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EE" w:rsidRPr="00F00255" w:rsidRDefault="00E55CB2" w:rsidP="001A38EE">
      <w:pPr>
        <w:pStyle w:val="af8"/>
      </w:pPr>
      <w:r w:rsidRPr="00F00255">
        <w:t>Содержание</w:t>
      </w:r>
    </w:p>
    <w:p w:rsidR="00F00255" w:rsidRPr="00F00255" w:rsidRDefault="00F00255" w:rsidP="001A38EE">
      <w:pPr>
        <w:pStyle w:val="af8"/>
      </w:pPr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i/>
          <w:smallCaps w:val="0"/>
          <w:color w:val="000000"/>
          <w:szCs w:val="28"/>
          <w:lang w:eastAsia="ru-RU"/>
        </w:rPr>
        <w:fldChar w:fldCharType="separate"/>
      </w:r>
      <w:r w:rsidRPr="004A45D8">
        <w:rPr>
          <w:rStyle w:val="afe"/>
          <w:noProof/>
        </w:rPr>
        <w:t>Введение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33" w:history="1">
        <w:r w:rsidR="007F5B05" w:rsidRPr="00E21D99">
          <w:rPr>
            <w:rStyle w:val="afe"/>
            <w:noProof/>
          </w:rPr>
          <w:t>Глава I. Современное состояние рынка потребительского кредитования в Российской Федерации</w:t>
        </w:r>
      </w:hyperlink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A45D8">
        <w:rPr>
          <w:rStyle w:val="afe"/>
          <w:noProof/>
        </w:rPr>
        <w:t>1.1 Теоретические основы кредитования физических лиц в коммерческих банках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35" w:history="1">
        <w:r w:rsidR="007F5B05" w:rsidRPr="00E21D99">
          <w:rPr>
            <w:rStyle w:val="afe"/>
            <w:noProof/>
          </w:rPr>
          <w:t>1.2 Виды кредитов (ссуд)</w:t>
        </w:r>
      </w:hyperlink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A45D8">
        <w:rPr>
          <w:rStyle w:val="afe"/>
          <w:noProof/>
        </w:rPr>
        <w:t>1.3 Нормативно-правовая база, регулирующая кредитование физических лиц в РФ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37" w:history="1">
        <w:r w:rsidR="007F5B05" w:rsidRPr="00E21D99">
          <w:rPr>
            <w:rStyle w:val="afe"/>
            <w:noProof/>
          </w:rPr>
          <w:t>1.4 Анализ практики кредитования физических лиц в РФ</w:t>
        </w:r>
      </w:hyperlink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A45D8">
        <w:rPr>
          <w:rStyle w:val="afe"/>
          <w:noProof/>
        </w:rPr>
        <w:t>Глава 2. Организация кредитования физических лиц в Северо-Западном Банке Сбербанка России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39" w:history="1">
        <w:r w:rsidR="007F5B05" w:rsidRPr="00E21D99">
          <w:rPr>
            <w:rStyle w:val="afe"/>
            <w:noProof/>
          </w:rPr>
          <w:t>2.1 Основные виды кредитов предлагаемых физическим лицам в Банке</w:t>
        </w:r>
      </w:hyperlink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A45D8">
        <w:rPr>
          <w:rStyle w:val="afe"/>
          <w:noProof/>
        </w:rPr>
        <w:t>2.2 Основные этапы процесса кредитования физических лиц в банке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41" w:history="1">
        <w:r w:rsidR="007F5B05" w:rsidRPr="00E21D99">
          <w:rPr>
            <w:rStyle w:val="afe"/>
            <w:noProof/>
          </w:rPr>
          <w:t>2.3 Анализ финансового состояния заемщика - физического лица и оценка его платежеспособности</w:t>
        </w:r>
      </w:hyperlink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A45D8">
        <w:rPr>
          <w:rStyle w:val="afe"/>
          <w:noProof/>
        </w:rPr>
        <w:t>2.4 Экономическая безопасность и программное обеспечение операций по кредитованию физических лиц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43" w:history="1">
        <w:r w:rsidR="007F5B05" w:rsidRPr="00E21D99">
          <w:rPr>
            <w:rStyle w:val="afe"/>
            <w:noProof/>
          </w:rPr>
          <w:t>2.5 Управление кредитным риском в процессе кредитования физических лиц</w:t>
        </w:r>
      </w:hyperlink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A45D8">
        <w:rPr>
          <w:rStyle w:val="afe"/>
          <w:noProof/>
        </w:rPr>
        <w:t>2.6 Порядок работы с системой " Объединенное бюро кредитных историй"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45" w:history="1">
        <w:r w:rsidR="007F5B05" w:rsidRPr="00E21D99">
          <w:rPr>
            <w:rStyle w:val="afe"/>
            <w:noProof/>
          </w:rPr>
          <w:t>Глава 3. Разработка рекомендаций по совершенствованию процесса кредитования физических лиц в Тихвинском отделении Северо-Западного банка Сбербанка Российской Федерации</w:t>
        </w:r>
      </w:hyperlink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A45D8">
        <w:rPr>
          <w:rStyle w:val="afe"/>
          <w:noProof/>
        </w:rPr>
        <w:t>3.1 Анализ качества кредитного портфеля Тихвинского отделения СЗБ СБ РФ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47" w:history="1">
        <w:r w:rsidR="007F5B05" w:rsidRPr="00E21D99">
          <w:rPr>
            <w:rStyle w:val="afe"/>
            <w:noProof/>
          </w:rPr>
          <w:t>Выполнение планового задания по кредитования физических лиц в 2006 году в тыс. руб.</w:t>
        </w:r>
      </w:hyperlink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A45D8">
        <w:rPr>
          <w:rStyle w:val="afe"/>
          <w:noProof/>
        </w:rPr>
        <w:t>3.2 Оценка возможности выдачи кредита физическому лицу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49" w:history="1">
        <w:r w:rsidR="007F5B05" w:rsidRPr="00E21D99">
          <w:rPr>
            <w:rStyle w:val="afe"/>
            <w:noProof/>
          </w:rPr>
          <w:t>3.3 Предлагаемые рекомендации по увеличению эффективности кредитного процесса</w:t>
        </w:r>
      </w:hyperlink>
    </w:p>
    <w:p w:rsidR="007F5B05" w:rsidRDefault="007F5B0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A45D8">
        <w:rPr>
          <w:rStyle w:val="afe"/>
          <w:noProof/>
        </w:rPr>
        <w:t>Заключение</w:t>
      </w:r>
    </w:p>
    <w:p w:rsidR="007F5B05" w:rsidRDefault="000670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96551" w:history="1">
        <w:r w:rsidR="007F5B05" w:rsidRPr="00E21D99">
          <w:rPr>
            <w:rStyle w:val="afe"/>
            <w:noProof/>
          </w:rPr>
          <w:t>Список используемой литературы</w:t>
        </w:r>
      </w:hyperlink>
    </w:p>
    <w:p w:rsidR="001A38EE" w:rsidRPr="00F00255" w:rsidRDefault="007F5B05" w:rsidP="00F00255">
      <w:pPr>
        <w:pStyle w:val="1"/>
      </w:pPr>
      <w:r>
        <w:rPr>
          <w:rFonts w:ascii="Times New Roman" w:hAnsi="Times New Roman"/>
          <w:i w:val="0"/>
          <w:smallCaps w:val="0"/>
          <w:color w:val="000000"/>
          <w:szCs w:val="28"/>
          <w:lang w:eastAsia="ru-RU"/>
        </w:rPr>
        <w:fldChar w:fldCharType="end"/>
      </w:r>
      <w:r w:rsidR="000A0919" w:rsidRPr="00F00255">
        <w:br w:type="page"/>
      </w:r>
      <w:bookmarkStart w:id="0" w:name="_Toc296596532"/>
      <w:r w:rsidR="006C1D47" w:rsidRPr="00F00255">
        <w:t>Введение</w:t>
      </w:r>
      <w:bookmarkEnd w:id="0"/>
    </w:p>
    <w:p w:rsidR="00F00255" w:rsidRPr="00F00255" w:rsidRDefault="00F00255" w:rsidP="00F00255">
      <w:pPr>
        <w:rPr>
          <w:lang w:eastAsia="en-US"/>
        </w:rPr>
      </w:pPr>
    </w:p>
    <w:p w:rsidR="001A38EE" w:rsidRPr="00F00255" w:rsidRDefault="008E74AF" w:rsidP="001A38EE">
      <w:pPr>
        <w:tabs>
          <w:tab w:val="left" w:pos="726"/>
        </w:tabs>
        <w:rPr>
          <w:iCs/>
        </w:rPr>
      </w:pPr>
      <w:r w:rsidRPr="00F00255">
        <w:rPr>
          <w:iCs/>
        </w:rPr>
        <w:t>Банки</w:t>
      </w:r>
      <w:r w:rsidR="001A38EE" w:rsidRPr="00F00255">
        <w:rPr>
          <w:iCs/>
        </w:rPr>
        <w:t xml:space="preserve"> - </w:t>
      </w:r>
      <w:r w:rsidRPr="00F00255">
        <w:rPr>
          <w:iCs/>
        </w:rPr>
        <w:t>центральные</w:t>
      </w:r>
      <w:r w:rsidR="001A38EE" w:rsidRPr="00F00255">
        <w:rPr>
          <w:iCs/>
        </w:rPr>
        <w:t xml:space="preserve"> </w:t>
      </w:r>
      <w:r w:rsidRPr="00F00255">
        <w:rPr>
          <w:iCs/>
        </w:rPr>
        <w:t>звенья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в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системе</w:t>
      </w:r>
      <w:r w:rsidR="001A38EE" w:rsidRPr="00F00255">
        <w:rPr>
          <w:iCs/>
        </w:rPr>
        <w:t xml:space="preserve"> </w:t>
      </w:r>
      <w:r w:rsidRPr="00F00255">
        <w:rPr>
          <w:iCs/>
        </w:rPr>
        <w:t>рыночных</w:t>
      </w:r>
      <w:r w:rsidR="001A38EE" w:rsidRPr="00F00255">
        <w:rPr>
          <w:iCs/>
        </w:rPr>
        <w:t xml:space="preserve"> </w:t>
      </w:r>
      <w:r w:rsidRPr="00F00255">
        <w:rPr>
          <w:iCs/>
        </w:rPr>
        <w:t>структур</w:t>
      </w:r>
      <w:r w:rsidR="001A38EE" w:rsidRPr="00F00255">
        <w:rPr>
          <w:iCs/>
        </w:rPr>
        <w:t xml:space="preserve">. </w:t>
      </w:r>
      <w:r w:rsidRPr="00F00255">
        <w:rPr>
          <w:iCs/>
        </w:rPr>
        <w:t>Развитие</w:t>
      </w:r>
      <w:r w:rsidR="001A38EE" w:rsidRPr="00F00255">
        <w:rPr>
          <w:iCs/>
        </w:rPr>
        <w:t xml:space="preserve"> </w:t>
      </w:r>
      <w:r w:rsidRPr="00F00255">
        <w:rPr>
          <w:iCs/>
        </w:rPr>
        <w:t>их</w:t>
      </w:r>
      <w:r w:rsidR="001A38EE" w:rsidRPr="00F00255">
        <w:rPr>
          <w:iCs/>
        </w:rPr>
        <w:t xml:space="preserve"> </w:t>
      </w:r>
      <w:r w:rsidRPr="00F00255">
        <w:rPr>
          <w:iCs/>
        </w:rPr>
        <w:t>деятельности</w:t>
      </w:r>
      <w:r w:rsidR="001A38EE" w:rsidRPr="00F00255">
        <w:rPr>
          <w:iCs/>
        </w:rPr>
        <w:t xml:space="preserve"> - </w:t>
      </w:r>
      <w:r w:rsidRPr="00F00255">
        <w:rPr>
          <w:iCs/>
        </w:rPr>
        <w:t>необходимое</w:t>
      </w:r>
      <w:r w:rsidR="001A38EE" w:rsidRPr="00F00255">
        <w:rPr>
          <w:iCs/>
        </w:rPr>
        <w:t xml:space="preserve"> </w:t>
      </w:r>
      <w:r w:rsidRPr="00F00255">
        <w:rPr>
          <w:iCs/>
        </w:rPr>
        <w:t>условие</w:t>
      </w:r>
      <w:r w:rsidR="001A38EE" w:rsidRPr="00F00255">
        <w:rPr>
          <w:iCs/>
        </w:rPr>
        <w:t xml:space="preserve"> </w:t>
      </w:r>
      <w:r w:rsidRPr="00F00255">
        <w:rPr>
          <w:iCs/>
        </w:rPr>
        <w:t>реального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создания</w:t>
      </w:r>
      <w:r w:rsidR="001A38EE" w:rsidRPr="00F00255">
        <w:rPr>
          <w:iCs/>
        </w:rPr>
        <w:t xml:space="preserve"> </w:t>
      </w:r>
      <w:r w:rsidRPr="00F00255">
        <w:rPr>
          <w:iCs/>
        </w:rPr>
        <w:t>рыночного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механизма</w:t>
      </w:r>
      <w:r w:rsidR="001A38EE" w:rsidRPr="00F00255">
        <w:rPr>
          <w:iCs/>
        </w:rPr>
        <w:t xml:space="preserve">. </w:t>
      </w:r>
      <w:r w:rsidRPr="00F00255">
        <w:rPr>
          <w:iCs/>
        </w:rPr>
        <w:t>Процесс</w:t>
      </w:r>
      <w:r w:rsidR="001A38EE" w:rsidRPr="00F00255">
        <w:rPr>
          <w:iCs/>
        </w:rPr>
        <w:t xml:space="preserve"> </w:t>
      </w:r>
      <w:r w:rsidRPr="00F00255">
        <w:rPr>
          <w:iCs/>
        </w:rPr>
        <w:t>экономических</w:t>
      </w:r>
      <w:r w:rsidR="001A38EE" w:rsidRPr="00F00255">
        <w:rPr>
          <w:iCs/>
        </w:rPr>
        <w:t xml:space="preserve"> </w:t>
      </w:r>
      <w:r w:rsidRPr="00F00255">
        <w:rPr>
          <w:iCs/>
        </w:rPr>
        <w:t>преобразований</w:t>
      </w:r>
      <w:r w:rsidR="001A38EE" w:rsidRPr="00F00255">
        <w:rPr>
          <w:iCs/>
        </w:rPr>
        <w:t xml:space="preserve"> </w:t>
      </w:r>
      <w:r w:rsidRPr="00F00255">
        <w:rPr>
          <w:iCs/>
        </w:rPr>
        <w:t>начался</w:t>
      </w:r>
      <w:r w:rsidR="001A38EE" w:rsidRPr="00F00255">
        <w:rPr>
          <w:iCs/>
        </w:rPr>
        <w:t xml:space="preserve"> </w:t>
      </w:r>
      <w:r w:rsidRPr="00F00255">
        <w:rPr>
          <w:iCs/>
        </w:rPr>
        <w:t>с</w:t>
      </w:r>
      <w:r w:rsidR="001A38EE" w:rsidRPr="00F00255">
        <w:rPr>
          <w:iCs/>
        </w:rPr>
        <w:t xml:space="preserve"> </w:t>
      </w:r>
      <w:r w:rsidRPr="00F00255">
        <w:rPr>
          <w:iCs/>
        </w:rPr>
        <w:t>реформирования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банковской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системы</w:t>
      </w:r>
      <w:r w:rsidR="001A38EE" w:rsidRPr="00F00255">
        <w:rPr>
          <w:iCs/>
        </w:rPr>
        <w:t xml:space="preserve">. </w:t>
      </w:r>
      <w:r w:rsidRPr="00F00255">
        <w:rPr>
          <w:iCs/>
        </w:rPr>
        <w:t>Эта</w:t>
      </w:r>
      <w:r w:rsidR="001A38EE" w:rsidRPr="00F00255">
        <w:rPr>
          <w:iCs/>
        </w:rPr>
        <w:t xml:space="preserve"> </w:t>
      </w:r>
      <w:r w:rsidRPr="00F00255">
        <w:rPr>
          <w:iCs/>
        </w:rPr>
        <w:t>сфера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динамично</w:t>
      </w:r>
      <w:r w:rsidR="001A38EE" w:rsidRPr="00F00255">
        <w:rPr>
          <w:iCs/>
        </w:rPr>
        <w:t xml:space="preserve"> </w:t>
      </w:r>
      <w:r w:rsidRPr="00F00255">
        <w:rPr>
          <w:iCs/>
        </w:rPr>
        <w:t>развивается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и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сегодня</w:t>
      </w:r>
      <w:r w:rsidR="001A38EE" w:rsidRPr="00F00255">
        <w:rPr>
          <w:iCs/>
        </w:rPr>
        <w:t xml:space="preserve">. </w:t>
      </w:r>
      <w:r w:rsidRPr="00F00255">
        <w:rPr>
          <w:iCs/>
        </w:rPr>
        <w:t>Длительное</w:t>
      </w:r>
      <w:r w:rsidR="001A38EE" w:rsidRPr="00F00255">
        <w:rPr>
          <w:iCs/>
        </w:rPr>
        <w:t xml:space="preserve"> </w:t>
      </w:r>
      <w:r w:rsidRPr="00F00255">
        <w:rPr>
          <w:iCs/>
        </w:rPr>
        <w:t>время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были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государственными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органами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выступали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одной</w:t>
      </w:r>
      <w:r w:rsidR="001A38EE" w:rsidRPr="00F00255">
        <w:rPr>
          <w:iCs/>
        </w:rPr>
        <w:t xml:space="preserve"> </w:t>
      </w:r>
      <w:r w:rsidRPr="00F00255">
        <w:rPr>
          <w:iCs/>
        </w:rPr>
        <w:t>из</w:t>
      </w:r>
      <w:r w:rsidR="001A38EE" w:rsidRPr="00F00255">
        <w:rPr>
          <w:iCs/>
        </w:rPr>
        <w:t xml:space="preserve"> </w:t>
      </w:r>
      <w:r w:rsidRPr="00F00255">
        <w:rPr>
          <w:iCs/>
        </w:rPr>
        <w:t>“несущих</w:t>
      </w:r>
      <w:r w:rsidR="001A38EE" w:rsidRPr="00F00255">
        <w:rPr>
          <w:iCs/>
        </w:rPr>
        <w:t xml:space="preserve"> </w:t>
      </w:r>
      <w:r w:rsidRPr="00F00255">
        <w:rPr>
          <w:iCs/>
        </w:rPr>
        <w:t>конструкций</w:t>
      </w:r>
      <w:r w:rsidR="001A38EE" w:rsidRPr="00F00255">
        <w:rPr>
          <w:iCs/>
        </w:rPr>
        <w:t xml:space="preserve">" </w:t>
      </w:r>
      <w:r w:rsidRPr="00F00255">
        <w:rPr>
          <w:iCs/>
        </w:rPr>
        <w:t>административно-командной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системы</w:t>
      </w:r>
      <w:r w:rsidR="001A38EE" w:rsidRPr="00F00255">
        <w:rPr>
          <w:iCs/>
        </w:rPr>
        <w:t xml:space="preserve"> </w:t>
      </w:r>
      <w:r w:rsidRPr="00F00255">
        <w:rPr>
          <w:iCs/>
        </w:rPr>
        <w:t>управления</w:t>
      </w:r>
      <w:r w:rsidR="001A38EE" w:rsidRPr="00F00255">
        <w:rPr>
          <w:iCs/>
        </w:rPr>
        <w:t xml:space="preserve"> </w:t>
      </w:r>
      <w:r w:rsidRPr="00F00255">
        <w:rPr>
          <w:iCs/>
        </w:rPr>
        <w:t>экономикой</w:t>
      </w:r>
      <w:r w:rsidR="001A38EE" w:rsidRPr="00F00255">
        <w:rPr>
          <w:iCs/>
        </w:rPr>
        <w:t xml:space="preserve">. </w:t>
      </w:r>
      <w:r w:rsidRPr="00F00255">
        <w:rPr>
          <w:iCs/>
        </w:rPr>
        <w:t>В</w:t>
      </w:r>
      <w:r w:rsidR="001A38EE" w:rsidRPr="00F00255">
        <w:rPr>
          <w:iCs/>
        </w:rPr>
        <w:t xml:space="preserve"> </w:t>
      </w:r>
      <w:r w:rsidRPr="00F00255">
        <w:rPr>
          <w:iCs/>
        </w:rPr>
        <w:t>результате</w:t>
      </w:r>
      <w:r w:rsidR="001A38EE" w:rsidRPr="00F00255">
        <w:rPr>
          <w:iCs/>
        </w:rPr>
        <w:t xml:space="preserve"> </w:t>
      </w:r>
      <w:r w:rsidRPr="00F00255">
        <w:rPr>
          <w:iCs/>
        </w:rPr>
        <w:t>организация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банковского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дела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в</w:t>
      </w:r>
      <w:r w:rsidR="001A38EE" w:rsidRPr="00F00255">
        <w:rPr>
          <w:iCs/>
        </w:rPr>
        <w:t xml:space="preserve"> </w:t>
      </w:r>
      <w:r w:rsidRPr="00F00255">
        <w:rPr>
          <w:iCs/>
        </w:rPr>
        <w:t>стране</w:t>
      </w:r>
      <w:r w:rsidR="001A38EE" w:rsidRPr="00F00255">
        <w:rPr>
          <w:iCs/>
        </w:rPr>
        <w:t xml:space="preserve"> </w:t>
      </w:r>
      <w:r w:rsidRPr="00F00255">
        <w:rPr>
          <w:iCs/>
        </w:rPr>
        <w:t>утратила</w:t>
      </w:r>
      <w:r w:rsidR="001A38EE" w:rsidRPr="00F00255">
        <w:rPr>
          <w:iCs/>
        </w:rPr>
        <w:t xml:space="preserve"> </w:t>
      </w:r>
      <w:r w:rsidRPr="00F00255">
        <w:rPr>
          <w:iCs/>
        </w:rPr>
        <w:t>традиции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опыт</w:t>
      </w:r>
      <w:r w:rsidR="001A38EE" w:rsidRPr="00F00255">
        <w:rPr>
          <w:iCs/>
        </w:rPr>
        <w:t xml:space="preserve"> </w:t>
      </w:r>
      <w:r w:rsidRPr="00F00255">
        <w:rPr>
          <w:iCs/>
        </w:rPr>
        <w:t>российских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банков</w:t>
      </w:r>
      <w:r w:rsidR="001A38EE" w:rsidRPr="00F00255">
        <w:rPr>
          <w:iCs/>
        </w:rPr>
        <w:t xml:space="preserve">. </w:t>
      </w:r>
      <w:r w:rsidRPr="00F00255">
        <w:rPr>
          <w:iCs/>
        </w:rPr>
        <w:t>Сегодня,</w:t>
      </w:r>
      <w:r w:rsidR="001A38EE" w:rsidRPr="00F00255">
        <w:rPr>
          <w:iCs/>
        </w:rPr>
        <w:t xml:space="preserve"> </w:t>
      </w:r>
      <w:r w:rsidRPr="00F00255">
        <w:rPr>
          <w:iCs/>
        </w:rPr>
        <w:t>строя</w:t>
      </w:r>
      <w:r w:rsidR="001A38EE" w:rsidRPr="00F00255">
        <w:rPr>
          <w:iCs/>
        </w:rPr>
        <w:t xml:space="preserve"> </w:t>
      </w:r>
      <w:r w:rsidRPr="00F00255">
        <w:rPr>
          <w:iCs/>
        </w:rPr>
        <w:t>рыночную</w:t>
      </w:r>
      <w:r w:rsidR="001A38EE" w:rsidRPr="00F00255">
        <w:rPr>
          <w:iCs/>
        </w:rPr>
        <w:t xml:space="preserve"> </w:t>
      </w:r>
      <w:r w:rsidRPr="00F00255">
        <w:rPr>
          <w:iCs/>
        </w:rPr>
        <w:t>экономику</w:t>
      </w:r>
      <w:r w:rsidR="001A38EE" w:rsidRPr="00F00255">
        <w:rPr>
          <w:iCs/>
        </w:rPr>
        <w:t xml:space="preserve"> </w:t>
      </w:r>
      <w:r w:rsidRPr="00F00255">
        <w:rPr>
          <w:iCs/>
        </w:rPr>
        <w:t>мы</w:t>
      </w:r>
      <w:r w:rsidR="001A38EE" w:rsidRPr="00F00255">
        <w:rPr>
          <w:iCs/>
        </w:rPr>
        <w:t xml:space="preserve"> </w:t>
      </w:r>
      <w:r w:rsidRPr="00F00255">
        <w:rPr>
          <w:iCs/>
        </w:rPr>
        <w:t>вынуждены</w:t>
      </w:r>
      <w:r w:rsidR="001A38EE" w:rsidRPr="00F00255">
        <w:rPr>
          <w:iCs/>
        </w:rPr>
        <w:t xml:space="preserve"> </w:t>
      </w:r>
      <w:r w:rsidRPr="00F00255">
        <w:rPr>
          <w:iCs/>
        </w:rPr>
        <w:t>в</w:t>
      </w:r>
      <w:r w:rsidR="001A38EE" w:rsidRPr="00F00255">
        <w:rPr>
          <w:iCs/>
        </w:rPr>
        <w:t xml:space="preserve"> </w:t>
      </w:r>
      <w:r w:rsidRPr="00F00255">
        <w:rPr>
          <w:iCs/>
        </w:rPr>
        <w:t>короткие</w:t>
      </w:r>
      <w:r w:rsidR="001A38EE" w:rsidRPr="00F00255">
        <w:rPr>
          <w:iCs/>
        </w:rPr>
        <w:t xml:space="preserve"> </w:t>
      </w:r>
      <w:r w:rsidRPr="00F00255">
        <w:rPr>
          <w:iCs/>
        </w:rPr>
        <w:t>сроки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выйти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на</w:t>
      </w:r>
      <w:r w:rsidR="001A38EE" w:rsidRPr="00F00255">
        <w:rPr>
          <w:iCs/>
        </w:rPr>
        <w:t xml:space="preserve"> </w:t>
      </w:r>
      <w:r w:rsidRPr="00F00255">
        <w:rPr>
          <w:iCs/>
        </w:rPr>
        <w:t>уровень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современного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мирового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уровня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организации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банковского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дела</w:t>
      </w:r>
      <w:r w:rsidR="001A38EE" w:rsidRPr="00F00255">
        <w:rPr>
          <w:iCs/>
        </w:rPr>
        <w:t>.</w:t>
      </w:r>
    </w:p>
    <w:p w:rsidR="001A38EE" w:rsidRPr="00F00255" w:rsidRDefault="008E74AF" w:rsidP="001A38EE">
      <w:pPr>
        <w:tabs>
          <w:tab w:val="left" w:pos="726"/>
        </w:tabs>
        <w:rPr>
          <w:iCs/>
        </w:rPr>
      </w:pPr>
      <w:r w:rsidRPr="00F00255">
        <w:rPr>
          <w:iCs/>
        </w:rPr>
        <w:t>За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последнее</w:t>
      </w:r>
      <w:r w:rsidR="001A38EE" w:rsidRPr="00F00255">
        <w:rPr>
          <w:iCs/>
        </w:rPr>
        <w:t xml:space="preserve"> </w:t>
      </w:r>
      <w:r w:rsidRPr="00F00255">
        <w:rPr>
          <w:iCs/>
        </w:rPr>
        <w:t>время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произошли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значительные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сдвиги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в</w:t>
      </w:r>
      <w:r w:rsidR="001A38EE" w:rsidRPr="00F00255">
        <w:rPr>
          <w:iCs/>
        </w:rPr>
        <w:t xml:space="preserve"> </w:t>
      </w:r>
      <w:r w:rsidRPr="00F00255">
        <w:rPr>
          <w:iCs/>
        </w:rPr>
        <w:t>становлении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банковской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системы</w:t>
      </w:r>
      <w:r w:rsidR="001A38EE" w:rsidRPr="00F00255">
        <w:rPr>
          <w:iCs/>
        </w:rPr>
        <w:t xml:space="preserve"> </w:t>
      </w:r>
      <w:r w:rsidRPr="00F00255">
        <w:rPr>
          <w:iCs/>
        </w:rPr>
        <w:t>России</w:t>
      </w:r>
      <w:r w:rsidR="001A38EE" w:rsidRPr="00F00255">
        <w:rPr>
          <w:iCs/>
        </w:rPr>
        <w:t xml:space="preserve">. </w:t>
      </w:r>
      <w:r w:rsidRPr="00F00255">
        <w:rPr>
          <w:iCs/>
        </w:rPr>
        <w:t>Определились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банки-лидеры,</w:t>
      </w:r>
      <w:r w:rsidR="001A38EE" w:rsidRPr="00F00255">
        <w:rPr>
          <w:iCs/>
        </w:rPr>
        <w:t xml:space="preserve"> </w:t>
      </w:r>
      <w:r w:rsidRPr="00F00255">
        <w:rPr>
          <w:iCs/>
        </w:rPr>
        <w:t>сформировались</w:t>
      </w:r>
      <w:r w:rsidR="001A38EE" w:rsidRPr="00F00255">
        <w:rPr>
          <w:iCs/>
        </w:rPr>
        <w:t xml:space="preserve"> </w:t>
      </w:r>
      <w:r w:rsidRPr="00F00255">
        <w:rPr>
          <w:iCs/>
        </w:rPr>
        <w:t>основные</w:t>
      </w:r>
      <w:r w:rsidR="001A38EE" w:rsidRPr="00F00255">
        <w:rPr>
          <w:iCs/>
        </w:rPr>
        <w:t xml:space="preserve"> </w:t>
      </w:r>
      <w:r w:rsidRPr="00F00255">
        <w:rPr>
          <w:iCs/>
        </w:rPr>
        <w:t>направления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банковской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специализации,</w:t>
      </w:r>
      <w:r w:rsidR="001A38EE" w:rsidRPr="00F00255">
        <w:rPr>
          <w:iCs/>
        </w:rPr>
        <w:t xml:space="preserve"> </w:t>
      </w:r>
      <w:r w:rsidRPr="00F00255">
        <w:rPr>
          <w:iCs/>
        </w:rPr>
        <w:t>завершился</w:t>
      </w:r>
      <w:r w:rsidR="001A38EE" w:rsidRPr="00F00255">
        <w:rPr>
          <w:iCs/>
        </w:rPr>
        <w:t xml:space="preserve"> </w:t>
      </w:r>
      <w:r w:rsidRPr="00F00255">
        <w:rPr>
          <w:iCs/>
        </w:rPr>
        <w:t>раздел</w:t>
      </w:r>
      <w:r w:rsidR="001A38EE" w:rsidRPr="00F00255">
        <w:rPr>
          <w:iCs/>
        </w:rPr>
        <w:t xml:space="preserve"> </w:t>
      </w:r>
      <w:r w:rsidRPr="00F00255">
        <w:rPr>
          <w:iCs/>
        </w:rPr>
        <w:t>клиентской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базы</w:t>
      </w:r>
      <w:r w:rsidR="001A38EE" w:rsidRPr="00F00255">
        <w:rPr>
          <w:iCs/>
        </w:rPr>
        <w:t xml:space="preserve"> </w:t>
      </w:r>
      <w:r w:rsidRPr="00F00255">
        <w:rPr>
          <w:iCs/>
        </w:rPr>
        <w:t>между</w:t>
      </w:r>
      <w:r w:rsidR="001A38EE" w:rsidRPr="00F00255">
        <w:rPr>
          <w:iCs/>
        </w:rPr>
        <w:t xml:space="preserve"> </w:t>
      </w:r>
      <w:r w:rsidRPr="00F00255">
        <w:rPr>
          <w:iCs/>
        </w:rPr>
        <w:t>финансовыми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институтами</w:t>
      </w:r>
      <w:r w:rsidR="001A38EE" w:rsidRPr="00F00255">
        <w:rPr>
          <w:iCs/>
        </w:rPr>
        <w:t>.</w:t>
      </w:r>
    </w:p>
    <w:p w:rsidR="001A38EE" w:rsidRPr="00F00255" w:rsidRDefault="008E74AF" w:rsidP="001A38EE">
      <w:pPr>
        <w:tabs>
          <w:tab w:val="left" w:pos="726"/>
        </w:tabs>
      </w:pPr>
      <w:r w:rsidRPr="00F00255">
        <w:rPr>
          <w:iCs/>
        </w:rPr>
        <w:t>Современная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банковская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система</w:t>
      </w:r>
      <w:r w:rsidR="001A38EE" w:rsidRPr="00F00255">
        <w:rPr>
          <w:iCs/>
        </w:rPr>
        <w:t xml:space="preserve"> </w:t>
      </w:r>
      <w:r w:rsidRPr="00F00255">
        <w:rPr>
          <w:iCs/>
        </w:rPr>
        <w:t>это</w:t>
      </w:r>
      <w:r w:rsidR="001A38EE" w:rsidRPr="00F00255">
        <w:rPr>
          <w:iCs/>
        </w:rPr>
        <w:t xml:space="preserve"> </w:t>
      </w:r>
      <w:r w:rsidRPr="00F00255">
        <w:rPr>
          <w:iCs/>
        </w:rPr>
        <w:t>важнейшая</w:t>
      </w:r>
      <w:r w:rsidR="001A38EE" w:rsidRPr="00F00255">
        <w:rPr>
          <w:iCs/>
        </w:rPr>
        <w:t xml:space="preserve"> </w:t>
      </w:r>
      <w:r w:rsidRPr="00F00255">
        <w:rPr>
          <w:iCs/>
        </w:rPr>
        <w:t>сфера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национального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хозяйства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любого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развитого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государства</w:t>
      </w:r>
      <w:r w:rsidR="001A38EE" w:rsidRPr="00F00255">
        <w:rPr>
          <w:iCs/>
        </w:rPr>
        <w:t xml:space="preserve">. </w:t>
      </w:r>
      <w:r w:rsidRPr="00F00255">
        <w:rPr>
          <w:iCs/>
        </w:rPr>
        <w:t>В</w:t>
      </w:r>
      <w:r w:rsidR="001A38EE" w:rsidRPr="00F00255">
        <w:rPr>
          <w:iCs/>
        </w:rPr>
        <w:t xml:space="preserve"> </w:t>
      </w:r>
      <w:r w:rsidRPr="00F00255">
        <w:rPr>
          <w:iCs/>
        </w:rPr>
        <w:t>последние</w:t>
      </w:r>
      <w:r w:rsidR="001A38EE" w:rsidRPr="00F00255">
        <w:rPr>
          <w:iCs/>
        </w:rPr>
        <w:t xml:space="preserve"> </w:t>
      </w:r>
      <w:r w:rsidRPr="00F00255">
        <w:rPr>
          <w:iCs/>
        </w:rPr>
        <w:t>годы</w:t>
      </w:r>
      <w:r w:rsidR="001A38EE" w:rsidRPr="00F00255">
        <w:rPr>
          <w:iCs/>
        </w:rPr>
        <w:t xml:space="preserve"> </w:t>
      </w:r>
      <w:r w:rsidRPr="00F00255">
        <w:rPr>
          <w:iCs/>
        </w:rPr>
        <w:t>она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претерпела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значительные</w:t>
      </w:r>
      <w:r w:rsidR="001A38EE" w:rsidRPr="00F00255">
        <w:rPr>
          <w:iCs/>
        </w:rPr>
        <w:t xml:space="preserve"> </w:t>
      </w:r>
      <w:r w:rsidRPr="00F00255">
        <w:rPr>
          <w:iCs/>
        </w:rPr>
        <w:t>изменения</w:t>
      </w:r>
      <w:r w:rsidR="001A38EE" w:rsidRPr="00F00255">
        <w:rPr>
          <w:iCs/>
        </w:rPr>
        <w:t xml:space="preserve">. </w:t>
      </w:r>
      <w:r w:rsidRPr="00F00255">
        <w:rPr>
          <w:iCs/>
        </w:rPr>
        <w:t>Модифицируются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все</w:t>
      </w:r>
      <w:r w:rsidR="001A38EE" w:rsidRPr="00F00255">
        <w:rPr>
          <w:iCs/>
        </w:rPr>
        <w:t xml:space="preserve"> </w:t>
      </w:r>
      <w:r w:rsidRPr="00F00255">
        <w:rPr>
          <w:iCs/>
        </w:rPr>
        <w:t>компоненты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банковской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системы</w:t>
      </w:r>
      <w:r w:rsidR="001A38EE" w:rsidRPr="00F00255">
        <w:rPr>
          <w:iCs/>
        </w:rPr>
        <w:t xml:space="preserve">. </w:t>
      </w:r>
      <w:r w:rsidR="00E24682" w:rsidRPr="00F00255">
        <w:t>Современная</w:t>
      </w:r>
      <w:r w:rsidR="001A38EE" w:rsidRPr="00F00255">
        <w:t xml:space="preserve"> </w:t>
      </w:r>
      <w:r w:rsidR="00E24682" w:rsidRPr="00F00255">
        <w:t>кредитная</w:t>
      </w:r>
      <w:r w:rsidR="001A38EE" w:rsidRPr="00F00255">
        <w:t xml:space="preserve"> </w:t>
      </w:r>
      <w:r w:rsidR="00E24682" w:rsidRPr="00F00255">
        <w:t>система</w:t>
      </w:r>
      <w:r w:rsidR="001A38EE" w:rsidRPr="00F00255">
        <w:t xml:space="preserve"> </w:t>
      </w:r>
      <w:r w:rsidR="00E24682" w:rsidRPr="00F00255">
        <w:t>играет</w:t>
      </w:r>
      <w:r w:rsidR="001A38EE" w:rsidRPr="00F00255">
        <w:t xml:space="preserve"> </w:t>
      </w:r>
      <w:r w:rsidR="00E24682" w:rsidRPr="00F00255">
        <w:t>исключительно</w:t>
      </w:r>
      <w:r w:rsidR="001A38EE" w:rsidRPr="00F00255">
        <w:t xml:space="preserve"> </w:t>
      </w:r>
      <w:r w:rsidR="00E24682" w:rsidRPr="00F00255">
        <w:t>важную</w:t>
      </w:r>
      <w:r w:rsidR="001A38EE" w:rsidRPr="00F00255">
        <w:t xml:space="preserve"> </w:t>
      </w:r>
      <w:r w:rsidR="00E24682" w:rsidRPr="00F00255">
        <w:t>роль</w:t>
      </w:r>
      <w:r w:rsidR="001A38EE" w:rsidRPr="00F00255">
        <w:t xml:space="preserve"> </w:t>
      </w:r>
      <w:r w:rsidR="00E24682" w:rsidRPr="00F00255">
        <w:t>в</w:t>
      </w:r>
      <w:r w:rsidR="001A38EE" w:rsidRPr="00F00255">
        <w:t xml:space="preserve"> </w:t>
      </w:r>
      <w:r w:rsidR="00E24682" w:rsidRPr="00F00255">
        <w:t>рыночной</w:t>
      </w:r>
      <w:r w:rsidR="001A38EE" w:rsidRPr="00F00255">
        <w:t xml:space="preserve"> </w:t>
      </w:r>
      <w:r w:rsidR="00E24682" w:rsidRPr="00F00255">
        <w:t>экономике</w:t>
      </w:r>
      <w:r w:rsidR="001A38EE" w:rsidRPr="00F00255">
        <w:t xml:space="preserve">. </w:t>
      </w:r>
      <w:r w:rsidR="00E24682" w:rsidRPr="00F00255">
        <w:t>Через</w:t>
      </w:r>
      <w:r w:rsidR="001A38EE" w:rsidRPr="00F00255">
        <w:t xml:space="preserve"> </w:t>
      </w:r>
      <w:r w:rsidR="00E24682" w:rsidRPr="00F00255">
        <w:t>нее</w:t>
      </w:r>
      <w:r w:rsidR="001A38EE" w:rsidRPr="00F00255">
        <w:t xml:space="preserve"> </w:t>
      </w:r>
      <w:r w:rsidR="00E24682" w:rsidRPr="00F00255">
        <w:t>проходит</w:t>
      </w:r>
      <w:r w:rsidR="001A38EE" w:rsidRPr="00F00255">
        <w:t xml:space="preserve"> </w:t>
      </w:r>
      <w:r w:rsidR="00E24682" w:rsidRPr="00F00255">
        <w:t>огромный</w:t>
      </w:r>
      <w:r w:rsidR="001A38EE" w:rsidRPr="00F00255">
        <w:t xml:space="preserve"> </w:t>
      </w:r>
      <w:r w:rsidR="00E24682" w:rsidRPr="00F00255">
        <w:t>объем</w:t>
      </w:r>
      <w:r w:rsidR="001A38EE" w:rsidRPr="00F00255">
        <w:t xml:space="preserve"> </w:t>
      </w:r>
      <w:r w:rsidR="00E24682" w:rsidRPr="00F00255">
        <w:t>денежных</w:t>
      </w:r>
      <w:r w:rsidR="001A38EE" w:rsidRPr="00F00255">
        <w:t xml:space="preserve"> </w:t>
      </w:r>
      <w:r w:rsidR="00E24682" w:rsidRPr="00F00255">
        <w:t>расчетов</w:t>
      </w:r>
      <w:r w:rsidR="001A38EE" w:rsidRPr="00F00255">
        <w:t xml:space="preserve"> </w:t>
      </w:r>
      <w:r w:rsidR="00E24682" w:rsidRPr="00F00255">
        <w:t>и</w:t>
      </w:r>
      <w:r w:rsidR="001A38EE" w:rsidRPr="00F00255">
        <w:t xml:space="preserve"> </w:t>
      </w:r>
      <w:r w:rsidR="00E24682" w:rsidRPr="00F00255">
        <w:t>платежей</w:t>
      </w:r>
      <w:r w:rsidR="001A38EE" w:rsidRPr="00F00255">
        <w:t xml:space="preserve"> </w:t>
      </w:r>
      <w:r w:rsidR="00E24682" w:rsidRPr="00F00255">
        <w:t>предприятий,</w:t>
      </w:r>
      <w:r w:rsidR="001A38EE" w:rsidRPr="00F00255">
        <w:t xml:space="preserve"> </w:t>
      </w:r>
      <w:r w:rsidR="00E24682" w:rsidRPr="00F00255">
        <w:t>организаций</w:t>
      </w:r>
      <w:r w:rsidR="001A38EE" w:rsidRPr="00F00255">
        <w:t xml:space="preserve"> </w:t>
      </w:r>
      <w:r w:rsidR="00E24682" w:rsidRPr="00F00255">
        <w:t>и</w:t>
      </w:r>
      <w:r w:rsidR="001A38EE" w:rsidRPr="00F00255">
        <w:t xml:space="preserve"> </w:t>
      </w:r>
      <w:r w:rsidR="00E24682" w:rsidRPr="00F00255">
        <w:t>населения</w:t>
      </w:r>
      <w:r w:rsidR="001A38EE" w:rsidRPr="00F00255">
        <w:t xml:space="preserve">; </w:t>
      </w:r>
      <w:r w:rsidR="00E24682" w:rsidRPr="00F00255">
        <w:t>она</w:t>
      </w:r>
      <w:r w:rsidR="001A38EE" w:rsidRPr="00F00255">
        <w:t xml:space="preserve"> </w:t>
      </w:r>
      <w:r w:rsidR="00E24682" w:rsidRPr="00F00255">
        <w:t>мобилизует</w:t>
      </w:r>
      <w:r w:rsidR="001A38EE" w:rsidRPr="00F00255">
        <w:t xml:space="preserve"> </w:t>
      </w:r>
      <w:r w:rsidR="00E24682" w:rsidRPr="00F00255">
        <w:t>и</w:t>
      </w:r>
      <w:r w:rsidR="001A38EE" w:rsidRPr="00F00255">
        <w:t xml:space="preserve"> </w:t>
      </w:r>
      <w:r w:rsidR="00E24682" w:rsidRPr="00F00255">
        <w:t>превращает</w:t>
      </w:r>
      <w:r w:rsidR="001A38EE" w:rsidRPr="00F00255">
        <w:t xml:space="preserve"> </w:t>
      </w:r>
      <w:r w:rsidR="00E24682" w:rsidRPr="00F00255">
        <w:t>в</w:t>
      </w:r>
      <w:r w:rsidR="001A38EE" w:rsidRPr="00F00255">
        <w:t xml:space="preserve"> </w:t>
      </w:r>
      <w:r w:rsidR="00E24682" w:rsidRPr="00F00255">
        <w:t>активно</w:t>
      </w:r>
      <w:r w:rsidR="001A38EE" w:rsidRPr="00F00255">
        <w:t xml:space="preserve"> </w:t>
      </w:r>
      <w:r w:rsidR="00E24682" w:rsidRPr="00F00255">
        <w:t>действующий</w:t>
      </w:r>
      <w:r w:rsidR="001A38EE" w:rsidRPr="00F00255">
        <w:t xml:space="preserve"> </w:t>
      </w:r>
      <w:r w:rsidR="00E24682" w:rsidRPr="00F00255">
        <w:t>капитал</w:t>
      </w:r>
      <w:r w:rsidR="001A38EE" w:rsidRPr="00F00255">
        <w:t xml:space="preserve"> </w:t>
      </w:r>
      <w:r w:rsidR="00E24682" w:rsidRPr="00F00255">
        <w:t>временно</w:t>
      </w:r>
      <w:r w:rsidR="001A38EE" w:rsidRPr="00F00255">
        <w:t xml:space="preserve"> </w:t>
      </w:r>
      <w:r w:rsidR="00E24682" w:rsidRPr="00F00255">
        <w:t>свободные</w:t>
      </w:r>
      <w:r w:rsidR="001A38EE" w:rsidRPr="00F00255">
        <w:t xml:space="preserve"> </w:t>
      </w:r>
      <w:r w:rsidR="00E24682" w:rsidRPr="00F00255">
        <w:t>денежные</w:t>
      </w:r>
      <w:r w:rsidR="001A38EE" w:rsidRPr="00F00255">
        <w:t xml:space="preserve"> </w:t>
      </w:r>
      <w:r w:rsidR="00E24682" w:rsidRPr="00F00255">
        <w:t>средства,</w:t>
      </w:r>
      <w:r w:rsidR="001A38EE" w:rsidRPr="00F00255">
        <w:t xml:space="preserve"> </w:t>
      </w:r>
      <w:r w:rsidR="00E24682" w:rsidRPr="00F00255">
        <w:t>выполняет</w:t>
      </w:r>
      <w:r w:rsidR="001A38EE" w:rsidRPr="00F00255">
        <w:t xml:space="preserve"> </w:t>
      </w:r>
      <w:r w:rsidR="00E24682" w:rsidRPr="00F00255">
        <w:t>различные</w:t>
      </w:r>
      <w:r w:rsidR="001A38EE" w:rsidRPr="00F00255">
        <w:t xml:space="preserve"> </w:t>
      </w:r>
      <w:r w:rsidR="00E24682" w:rsidRPr="00F00255">
        <w:t>кредитные,</w:t>
      </w:r>
      <w:r w:rsidR="001A38EE" w:rsidRPr="00F00255">
        <w:t xml:space="preserve"> </w:t>
      </w:r>
      <w:r w:rsidR="00E24682" w:rsidRPr="00F00255">
        <w:t>расчетные,</w:t>
      </w:r>
      <w:r w:rsidR="001A38EE" w:rsidRPr="00F00255">
        <w:t xml:space="preserve"> </w:t>
      </w:r>
      <w:r w:rsidR="00E24682" w:rsidRPr="00F00255">
        <w:t>гарантийные,</w:t>
      </w:r>
      <w:r w:rsidR="001A38EE" w:rsidRPr="00F00255">
        <w:t xml:space="preserve"> </w:t>
      </w:r>
      <w:r w:rsidR="00E24682" w:rsidRPr="00F00255">
        <w:t>инвестиционные</w:t>
      </w:r>
      <w:r w:rsidR="001A38EE" w:rsidRPr="00F00255">
        <w:t xml:space="preserve"> </w:t>
      </w:r>
      <w:r w:rsidR="00E24682" w:rsidRPr="00F00255">
        <w:t>и</w:t>
      </w:r>
      <w:r w:rsidR="001A38EE" w:rsidRPr="00F00255">
        <w:t xml:space="preserve"> </w:t>
      </w:r>
      <w:r w:rsidR="00E24682" w:rsidRPr="00F00255">
        <w:t>иные</w:t>
      </w:r>
      <w:r w:rsidR="001A38EE" w:rsidRPr="00F00255">
        <w:t xml:space="preserve"> </w:t>
      </w:r>
      <w:r w:rsidR="00E24682" w:rsidRPr="00F00255">
        <w:t>операции</w:t>
      </w:r>
      <w:r w:rsidR="001A38EE" w:rsidRPr="00F00255">
        <w:t>.</w:t>
      </w:r>
    </w:p>
    <w:p w:rsidR="001A38EE" w:rsidRPr="00F00255" w:rsidRDefault="00E24682" w:rsidP="001A38EE">
      <w:pPr>
        <w:tabs>
          <w:tab w:val="left" w:pos="726"/>
        </w:tabs>
      </w:pPr>
      <w:r w:rsidRPr="00F00255">
        <w:t>Банковский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самым</w:t>
      </w:r>
      <w:r w:rsidR="001A38EE" w:rsidRPr="00F00255">
        <w:t xml:space="preserve"> </w:t>
      </w:r>
      <w:r w:rsidRPr="00F00255">
        <w:t>тесным</w:t>
      </w:r>
      <w:r w:rsidR="001A38EE" w:rsidRPr="00F00255">
        <w:t xml:space="preserve"> </w:t>
      </w:r>
      <w:r w:rsidRPr="00F00255">
        <w:t>образом</w:t>
      </w:r>
      <w:r w:rsidR="001A38EE" w:rsidRPr="00F00255">
        <w:t xml:space="preserve"> </w:t>
      </w:r>
      <w:r w:rsidRPr="00F00255">
        <w:t>связан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всеми</w:t>
      </w:r>
      <w:r w:rsidR="001A38EE" w:rsidRPr="00F00255">
        <w:t xml:space="preserve"> </w:t>
      </w:r>
      <w:r w:rsidRPr="00F00255">
        <w:t>стадиями</w:t>
      </w:r>
      <w:r w:rsidR="001A38EE" w:rsidRPr="00F00255">
        <w:t xml:space="preserve"> </w:t>
      </w:r>
      <w:r w:rsidRPr="00F00255">
        <w:t>расширенного</w:t>
      </w:r>
      <w:r w:rsidR="001A38EE" w:rsidRPr="00F00255">
        <w:t xml:space="preserve"> </w:t>
      </w:r>
      <w:r w:rsidRPr="00F00255">
        <w:t>воспроизводства</w:t>
      </w:r>
      <w:r w:rsidR="001A38EE" w:rsidRPr="00F00255">
        <w:t xml:space="preserve">. </w:t>
      </w:r>
      <w:r w:rsidRPr="00F00255">
        <w:t>Объем,</w:t>
      </w:r>
      <w:r w:rsidR="001A38EE" w:rsidRPr="00F00255">
        <w:t xml:space="preserve"> </w:t>
      </w:r>
      <w:r w:rsidRPr="00F00255">
        <w:t>направление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структура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потребностью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финансировании</w:t>
      </w:r>
      <w:r w:rsidR="001A38EE" w:rsidRPr="00F00255">
        <w:t xml:space="preserve"> </w:t>
      </w:r>
      <w:r w:rsidRPr="00F00255">
        <w:t>капиталовложений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текущего</w:t>
      </w:r>
      <w:r w:rsidR="001A38EE" w:rsidRPr="00F00255">
        <w:t xml:space="preserve"> </w:t>
      </w:r>
      <w:r w:rsidRPr="00F00255">
        <w:t>производства,</w:t>
      </w:r>
      <w:r w:rsidR="001A38EE" w:rsidRPr="00F00255">
        <w:t xml:space="preserve"> </w:t>
      </w:r>
      <w:r w:rsidRPr="00F00255">
        <w:t>масштабами</w:t>
      </w:r>
      <w:r w:rsidR="001A38EE" w:rsidRPr="00F00255">
        <w:t xml:space="preserve"> </w:t>
      </w:r>
      <w:r w:rsidRPr="00F00255">
        <w:t>хозяйственного</w:t>
      </w:r>
      <w:r w:rsidR="001A38EE" w:rsidRPr="00F00255">
        <w:t xml:space="preserve"> </w:t>
      </w:r>
      <w:r w:rsidRPr="00F00255">
        <w:t>оборота</w:t>
      </w:r>
      <w:r w:rsidR="001A38EE" w:rsidRPr="00F00255">
        <w:t xml:space="preserve">. </w:t>
      </w:r>
      <w:r w:rsidRPr="00F00255">
        <w:t>Трудно</w:t>
      </w:r>
      <w:r w:rsidR="001A38EE" w:rsidRPr="00F00255">
        <w:t xml:space="preserve"> </w:t>
      </w:r>
      <w:r w:rsidRPr="00F00255">
        <w:t>представить</w:t>
      </w:r>
      <w:r w:rsidR="001A38EE" w:rsidRPr="00F00255">
        <w:t xml:space="preserve"> </w:t>
      </w:r>
      <w:r w:rsidRPr="00F00255">
        <w:t>современное</w:t>
      </w:r>
      <w:r w:rsidR="001A38EE" w:rsidRPr="00F00255">
        <w:t xml:space="preserve"> </w:t>
      </w:r>
      <w:r w:rsidRPr="00F00255">
        <w:t>крупное</w:t>
      </w:r>
      <w:r w:rsidR="001A38EE" w:rsidRPr="00F00255">
        <w:t xml:space="preserve"> </w:t>
      </w:r>
      <w:r w:rsidRPr="00F00255">
        <w:t>производство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развитого</w:t>
      </w:r>
      <w:r w:rsidR="001A38EE" w:rsidRPr="00F00255">
        <w:t xml:space="preserve"> </w:t>
      </w:r>
      <w:r w:rsidRPr="00F00255">
        <w:t>механизма</w:t>
      </w:r>
      <w:r w:rsidR="001A38EE" w:rsidRPr="00F00255">
        <w:t xml:space="preserve"> </w:t>
      </w:r>
      <w:r w:rsidRPr="00F00255">
        <w:t>безналичных</w:t>
      </w:r>
      <w:r w:rsidR="001A38EE" w:rsidRPr="00F00255">
        <w:t xml:space="preserve"> </w:t>
      </w:r>
      <w:r w:rsidRPr="00F00255">
        <w:t>расчетов,</w:t>
      </w:r>
      <w:r w:rsidR="001A38EE" w:rsidRPr="00F00255">
        <w:t xml:space="preserve"> </w:t>
      </w:r>
      <w:r w:rsidRPr="00F00255">
        <w:t>разветвленной</w:t>
      </w:r>
      <w:r w:rsidR="001A38EE" w:rsidRPr="00F00255">
        <w:t xml:space="preserve"> </w:t>
      </w:r>
      <w:r w:rsidRPr="00F00255">
        <w:t>сети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специальных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учреждений</w:t>
      </w:r>
      <w:r w:rsidR="001A38EE" w:rsidRPr="00F00255">
        <w:t xml:space="preserve">. </w:t>
      </w:r>
      <w:r w:rsidRPr="00F00255">
        <w:t>Особенно</w:t>
      </w:r>
      <w:r w:rsidR="001A38EE" w:rsidRPr="00F00255">
        <w:t xml:space="preserve"> </w:t>
      </w:r>
      <w:r w:rsidRPr="00F00255">
        <w:t>велика</w:t>
      </w:r>
      <w:r w:rsidR="001A38EE" w:rsidRPr="00F00255">
        <w:t xml:space="preserve"> </w:t>
      </w:r>
      <w:r w:rsidRPr="00F00255">
        <w:t>роль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международных</w:t>
      </w:r>
      <w:r w:rsidR="001A38EE" w:rsidRPr="00F00255">
        <w:t xml:space="preserve"> </w:t>
      </w:r>
      <w:r w:rsidRPr="00F00255">
        <w:t>расчетах</w:t>
      </w:r>
      <w:r w:rsidR="001A38EE" w:rsidRPr="00F00255">
        <w:t>.</w:t>
      </w:r>
    </w:p>
    <w:p w:rsidR="001A38EE" w:rsidRPr="00F00255" w:rsidRDefault="00E24682" w:rsidP="001A38EE">
      <w:pPr>
        <w:tabs>
          <w:tab w:val="left" w:pos="726"/>
        </w:tabs>
      </w:pPr>
      <w:r w:rsidRPr="00F00255">
        <w:t>Кредитная</w:t>
      </w:r>
      <w:r w:rsidR="001A38EE" w:rsidRPr="00F00255">
        <w:t xml:space="preserve"> </w:t>
      </w:r>
      <w:r w:rsidRPr="00F00255">
        <w:t>система</w:t>
      </w:r>
      <w:r w:rsidR="001A38EE" w:rsidRPr="00F00255">
        <w:t xml:space="preserve"> </w:t>
      </w:r>
      <w:r w:rsidRPr="00F00255">
        <w:t>представлена</w:t>
      </w:r>
      <w:r w:rsidR="001A38EE" w:rsidRPr="00F00255">
        <w:t xml:space="preserve"> </w:t>
      </w:r>
      <w:r w:rsidRPr="00F00255">
        <w:t>банковским,</w:t>
      </w:r>
      <w:r w:rsidR="001A38EE" w:rsidRPr="00F00255">
        <w:t xml:space="preserve"> </w:t>
      </w:r>
      <w:r w:rsidRPr="00F00255">
        <w:t>коммерческим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потребительским</w:t>
      </w:r>
      <w:r w:rsidR="001A38EE" w:rsidRPr="00F00255">
        <w:t xml:space="preserve"> </w:t>
      </w:r>
      <w:r w:rsidRPr="00F00255">
        <w:t>кредитом</w:t>
      </w:r>
      <w:r w:rsidR="001A38EE" w:rsidRPr="00F00255">
        <w:t xml:space="preserve">. </w:t>
      </w:r>
      <w:r w:rsidRPr="00F00255">
        <w:t>Всем</w:t>
      </w:r>
      <w:r w:rsidR="001A38EE" w:rsidRPr="00F00255">
        <w:t xml:space="preserve"> </w:t>
      </w:r>
      <w:r w:rsidRPr="00F00255">
        <w:t>этим</w:t>
      </w:r>
      <w:r w:rsidR="001A38EE" w:rsidRPr="00F00255">
        <w:t xml:space="preserve"> </w:t>
      </w:r>
      <w:r w:rsidRPr="00F00255">
        <w:t>видам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свойственны</w:t>
      </w:r>
      <w:r w:rsidR="001A38EE" w:rsidRPr="00F00255">
        <w:t xml:space="preserve"> </w:t>
      </w:r>
      <w:r w:rsidRPr="00F00255">
        <w:t>специфические</w:t>
      </w:r>
      <w:r w:rsidR="001A38EE" w:rsidRPr="00F00255">
        <w:t xml:space="preserve"> </w:t>
      </w:r>
      <w:r w:rsidRPr="00F00255">
        <w:t>формы</w:t>
      </w:r>
      <w:r w:rsidR="001A38EE" w:rsidRPr="00F00255">
        <w:t xml:space="preserve"> </w:t>
      </w:r>
      <w:r w:rsidRPr="00F00255">
        <w:t>отношений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методы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современном</w:t>
      </w:r>
      <w:r w:rsidR="001A38EE" w:rsidRPr="00F00255">
        <w:t xml:space="preserve"> </w:t>
      </w:r>
      <w:r w:rsidRPr="00F00255">
        <w:t>обществе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занимаются</w:t>
      </w:r>
      <w:r w:rsidR="001A38EE" w:rsidRPr="00F00255">
        <w:t xml:space="preserve"> </w:t>
      </w:r>
      <w:r w:rsidRPr="00F00255">
        <w:t>самыми</w:t>
      </w:r>
      <w:r w:rsidR="001A38EE" w:rsidRPr="00F00255">
        <w:t xml:space="preserve"> </w:t>
      </w:r>
      <w:r w:rsidRPr="00F00255">
        <w:t>разнообразными</w:t>
      </w:r>
      <w:r w:rsidR="001A38EE" w:rsidRPr="00F00255">
        <w:t xml:space="preserve"> </w:t>
      </w:r>
      <w:r w:rsidRPr="00F00255">
        <w:t>видами</w:t>
      </w:r>
      <w:r w:rsidR="001A38EE" w:rsidRPr="00F00255">
        <w:t xml:space="preserve"> </w:t>
      </w:r>
      <w:r w:rsidRPr="00F00255">
        <w:t>операций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Кредитные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 - </w:t>
      </w:r>
      <w:r w:rsidRPr="00F00255">
        <w:t>самая</w:t>
      </w:r>
      <w:r w:rsidR="001A38EE" w:rsidRPr="00F00255">
        <w:t xml:space="preserve"> </w:t>
      </w:r>
      <w:r w:rsidRPr="00F00255">
        <w:t>доходная</w:t>
      </w:r>
      <w:r w:rsidR="001A38EE" w:rsidRPr="00F00255">
        <w:t xml:space="preserve"> </w:t>
      </w:r>
      <w:r w:rsidRPr="00F00255">
        <w:t>статья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бизнеса</w:t>
      </w:r>
      <w:r w:rsidR="001A38EE" w:rsidRPr="00F00255">
        <w:t xml:space="preserve">.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этого</w:t>
      </w:r>
      <w:r w:rsidR="001A38EE" w:rsidRPr="00F00255">
        <w:t xml:space="preserve"> </w:t>
      </w:r>
      <w:r w:rsidRPr="00F00255">
        <w:t>источника</w:t>
      </w:r>
      <w:r w:rsidR="001A38EE" w:rsidRPr="00F00255">
        <w:t xml:space="preserve"> </w:t>
      </w:r>
      <w:r w:rsidRPr="00F00255">
        <w:t>формируется</w:t>
      </w:r>
      <w:r w:rsidR="001A38EE" w:rsidRPr="00F00255">
        <w:t xml:space="preserve"> </w:t>
      </w:r>
      <w:r w:rsidRPr="00F00255">
        <w:t>основная</w:t>
      </w:r>
      <w:r w:rsidR="001A38EE" w:rsidRPr="00F00255">
        <w:t xml:space="preserve"> </w:t>
      </w:r>
      <w:r w:rsidRPr="00F00255">
        <w:t>часть</w:t>
      </w:r>
      <w:r w:rsidR="001A38EE" w:rsidRPr="00F00255">
        <w:t xml:space="preserve"> </w:t>
      </w:r>
      <w:r w:rsidRPr="00F00255">
        <w:t>чистой</w:t>
      </w:r>
      <w:r w:rsidR="001A38EE" w:rsidRPr="00F00255">
        <w:t xml:space="preserve"> </w:t>
      </w:r>
      <w:r w:rsidRPr="00F00255">
        <w:t>прибыли,</w:t>
      </w:r>
      <w:r w:rsidR="001A38EE" w:rsidRPr="00F00255">
        <w:t xml:space="preserve"> </w:t>
      </w:r>
      <w:r w:rsidRPr="00F00255">
        <w:t>отчисляемой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резервные</w:t>
      </w:r>
      <w:r w:rsidR="001A38EE" w:rsidRPr="00F00255">
        <w:t xml:space="preserve"> </w:t>
      </w:r>
      <w:r w:rsidRPr="00F00255">
        <w:t>фонды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идущей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выплату</w:t>
      </w:r>
      <w:r w:rsidR="001A38EE" w:rsidRPr="00F00255">
        <w:t xml:space="preserve"> </w:t>
      </w:r>
      <w:r w:rsidRPr="00F00255">
        <w:t>дивидендов</w:t>
      </w:r>
      <w:r w:rsidR="001A38EE" w:rsidRPr="00F00255">
        <w:t xml:space="preserve"> </w:t>
      </w:r>
      <w:r w:rsidRPr="00F00255">
        <w:t>акционерам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Потребительский</w:t>
      </w:r>
      <w:r w:rsidR="001A38EE" w:rsidRPr="00F00255">
        <w:t xml:space="preserve"> </w:t>
      </w:r>
      <w:r w:rsidRPr="00F00255">
        <w:t>кредит,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форм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служит</w:t>
      </w:r>
      <w:r w:rsidR="001A38EE" w:rsidRPr="00F00255">
        <w:t xml:space="preserve"> </w:t>
      </w:r>
      <w:r w:rsidRPr="00F00255">
        <w:t>средством</w:t>
      </w:r>
      <w:r w:rsidR="001A38EE" w:rsidRPr="00F00255">
        <w:t xml:space="preserve"> </w:t>
      </w:r>
      <w:r w:rsidRPr="00F00255">
        <w:t>удовлетворения</w:t>
      </w:r>
      <w:r w:rsidR="001A38EE" w:rsidRPr="00F00255">
        <w:t xml:space="preserve"> </w:t>
      </w:r>
      <w:r w:rsidRPr="00F00255">
        <w:t>различных</w:t>
      </w:r>
      <w:r w:rsidR="001A38EE" w:rsidRPr="00F00255">
        <w:t xml:space="preserve"> </w:t>
      </w:r>
      <w:r w:rsidRPr="00F00255">
        <w:t>потребительских</w:t>
      </w:r>
      <w:r w:rsidR="001A38EE" w:rsidRPr="00F00255">
        <w:t xml:space="preserve"> </w:t>
      </w:r>
      <w:r w:rsidRPr="00F00255">
        <w:t>нужд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определенной</w:t>
      </w:r>
      <w:r w:rsidR="001A38EE" w:rsidRPr="00F00255">
        <w:t xml:space="preserve"> </w:t>
      </w:r>
      <w:r w:rsidRPr="00F00255">
        <w:t>степени</w:t>
      </w:r>
      <w:r w:rsidR="001A38EE" w:rsidRPr="00F00255">
        <w:t xml:space="preserve"> </w:t>
      </w:r>
      <w:r w:rsidRPr="00F00255">
        <w:t>он</w:t>
      </w:r>
      <w:r w:rsidR="001A38EE" w:rsidRPr="00F00255">
        <w:t xml:space="preserve"> </w:t>
      </w:r>
      <w:r w:rsidRPr="00F00255">
        <w:t>содействует</w:t>
      </w:r>
      <w:r w:rsidR="001A38EE" w:rsidRPr="00F00255">
        <w:t xml:space="preserve"> </w:t>
      </w:r>
      <w:r w:rsidRPr="00F00255">
        <w:t>выравниванию</w:t>
      </w:r>
      <w:r w:rsidR="001A38EE" w:rsidRPr="00F00255">
        <w:t xml:space="preserve"> </w:t>
      </w:r>
      <w:r w:rsidRPr="00F00255">
        <w:t>потребления</w:t>
      </w:r>
      <w:r w:rsidR="001A38EE" w:rsidRPr="00F00255">
        <w:t xml:space="preserve"> </w:t>
      </w:r>
      <w:r w:rsidRPr="00F00255">
        <w:t>групп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различным</w:t>
      </w:r>
      <w:r w:rsidR="001A38EE" w:rsidRPr="00F00255">
        <w:t xml:space="preserve"> </w:t>
      </w:r>
      <w:r w:rsidRPr="00F00255">
        <w:t>уровнем</w:t>
      </w:r>
      <w:r w:rsidR="001A38EE" w:rsidRPr="00F00255">
        <w:t xml:space="preserve"> </w:t>
      </w:r>
      <w:r w:rsidRPr="00F00255">
        <w:t>доходов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Необходимость</w:t>
      </w:r>
      <w:r w:rsidR="001A38EE" w:rsidRPr="00F00255">
        <w:t xml:space="preserve"> </w:t>
      </w:r>
      <w:r w:rsidRPr="00F00255">
        <w:t>потребительского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вызвана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удовлетворением</w:t>
      </w:r>
      <w:r w:rsidR="001A38EE" w:rsidRPr="00F00255">
        <w:t xml:space="preserve"> </w:t>
      </w:r>
      <w:r w:rsidRPr="00F00255">
        <w:t>потребительских</w:t>
      </w:r>
      <w:r w:rsidR="001A38EE" w:rsidRPr="00F00255">
        <w:t xml:space="preserve"> </w:t>
      </w:r>
      <w:r w:rsidRPr="00F00255">
        <w:t>нужд</w:t>
      </w:r>
      <w:r w:rsidR="001A38EE" w:rsidRPr="00F00255">
        <w:t xml:space="preserve"> </w:t>
      </w:r>
      <w:r w:rsidRPr="00F00255">
        <w:t>населения,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интересами</w:t>
      </w:r>
      <w:r w:rsidR="001A38EE" w:rsidRPr="00F00255">
        <w:t xml:space="preserve"> </w:t>
      </w:r>
      <w:r w:rsidRPr="00F00255">
        <w:t>производителей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целью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непрерывности</w:t>
      </w:r>
      <w:r w:rsidR="001A38EE" w:rsidRPr="00F00255">
        <w:t xml:space="preserve"> </w:t>
      </w:r>
      <w:r w:rsidRPr="00F00255">
        <w:t>процесса</w:t>
      </w:r>
      <w:r w:rsidR="001A38EE" w:rsidRPr="00F00255">
        <w:t xml:space="preserve"> </w:t>
      </w:r>
      <w:r w:rsidRPr="00F00255">
        <w:t>воспроизводства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реализации</w:t>
      </w:r>
      <w:r w:rsidR="001A38EE" w:rsidRPr="00F00255">
        <w:t xml:space="preserve"> </w:t>
      </w:r>
      <w:r w:rsidRPr="00F00255">
        <w:t>товаров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Кредитование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играет</w:t>
      </w:r>
      <w:r w:rsidR="001A38EE" w:rsidRPr="00F00255">
        <w:t xml:space="preserve"> </w:t>
      </w:r>
      <w:r w:rsidRPr="00F00255">
        <w:t>большую</w:t>
      </w:r>
      <w:r w:rsidR="001A38EE" w:rsidRPr="00F00255">
        <w:t xml:space="preserve"> </w:t>
      </w:r>
      <w:r w:rsidRPr="00F00255">
        <w:t>роль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социально-экономической</w:t>
      </w:r>
      <w:r w:rsidR="001A38EE" w:rsidRPr="00F00255">
        <w:t xml:space="preserve"> </w:t>
      </w:r>
      <w:r w:rsidRPr="00F00255">
        <w:t>жизни</w:t>
      </w:r>
      <w:r w:rsidR="001A38EE" w:rsidRPr="00F00255">
        <w:t xml:space="preserve"> </w:t>
      </w:r>
      <w:r w:rsidRPr="00F00255">
        <w:t>страны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9"/>
        </w:numPr>
        <w:tabs>
          <w:tab w:val="clear" w:pos="921"/>
          <w:tab w:val="left" w:pos="726"/>
        </w:tabs>
        <w:ind w:left="0" w:firstLine="709"/>
      </w:pPr>
      <w:r w:rsidRPr="00F00255">
        <w:t>развитие</w:t>
      </w:r>
      <w:r w:rsidR="001A38EE" w:rsidRPr="00F00255">
        <w:t xml:space="preserve"> </w:t>
      </w:r>
      <w:r w:rsidRPr="00F00255">
        <w:t>потребительского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способствует</w:t>
      </w:r>
      <w:r w:rsidR="001A38EE" w:rsidRPr="00F00255">
        <w:t xml:space="preserve"> </w:t>
      </w:r>
      <w:r w:rsidRPr="00F00255">
        <w:t>расширению</w:t>
      </w:r>
      <w:r w:rsidR="001A38EE" w:rsidRPr="00F00255">
        <w:t xml:space="preserve"> </w:t>
      </w:r>
      <w:r w:rsidRPr="00F00255">
        <w:t>покупательского</w:t>
      </w:r>
      <w:r w:rsidR="001A38EE" w:rsidRPr="00F00255">
        <w:t xml:space="preserve"> </w:t>
      </w:r>
      <w:r w:rsidRPr="00F00255">
        <w:t>спроса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товары</w:t>
      </w:r>
      <w:r w:rsidR="001A38EE" w:rsidRPr="00F00255">
        <w:t xml:space="preserve"> </w:t>
      </w:r>
      <w:r w:rsidRPr="00F00255">
        <w:t>длительного</w:t>
      </w:r>
      <w:r w:rsidR="001A38EE" w:rsidRPr="00F00255">
        <w:t xml:space="preserve"> </w:t>
      </w:r>
      <w:r w:rsidRPr="00F00255">
        <w:t>пользования,</w:t>
      </w:r>
      <w:r w:rsidR="001A38EE" w:rsidRPr="00F00255">
        <w:t xml:space="preserve"> </w:t>
      </w:r>
      <w:r w:rsidRPr="00F00255">
        <w:t>ускоряя</w:t>
      </w:r>
      <w:r w:rsidR="001A38EE" w:rsidRPr="00F00255">
        <w:t xml:space="preserve"> </w:t>
      </w:r>
      <w:r w:rsidRPr="00F00255">
        <w:t>реализацию</w:t>
      </w:r>
      <w:r w:rsidR="001A38EE" w:rsidRPr="00F00255">
        <w:t xml:space="preserve"> </w:t>
      </w:r>
      <w:r w:rsidRPr="00F00255">
        <w:t>товаров,</w:t>
      </w:r>
      <w:r w:rsidR="001A38EE" w:rsidRPr="00F00255">
        <w:t xml:space="preserve"> </w:t>
      </w:r>
      <w:r w:rsidRPr="00F00255">
        <w:t>что,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конечном</w:t>
      </w:r>
      <w:r w:rsidR="001A38EE" w:rsidRPr="00F00255">
        <w:t xml:space="preserve"> </w:t>
      </w:r>
      <w:r w:rsidRPr="00F00255">
        <w:t>счете,</w:t>
      </w:r>
      <w:r w:rsidR="001A38EE" w:rsidRPr="00F00255">
        <w:t xml:space="preserve"> </w:t>
      </w:r>
      <w:r w:rsidRPr="00F00255">
        <w:t>отражается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увеличении</w:t>
      </w:r>
      <w:r w:rsidR="001A38EE" w:rsidRPr="00F00255">
        <w:t xml:space="preserve"> </w:t>
      </w:r>
      <w:r w:rsidRPr="00F00255">
        <w:t>доходной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федерального</w:t>
      </w:r>
      <w:r w:rsidR="001A38EE" w:rsidRPr="00F00255">
        <w:t xml:space="preserve"> </w:t>
      </w:r>
      <w:r w:rsidRPr="00F00255">
        <w:t>бюджета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9"/>
        </w:numPr>
        <w:tabs>
          <w:tab w:val="clear" w:pos="921"/>
          <w:tab w:val="left" w:pos="726"/>
        </w:tabs>
        <w:ind w:left="0" w:firstLine="709"/>
      </w:pPr>
      <w:r w:rsidRPr="00F00255">
        <w:t>государство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возможность</w:t>
      </w:r>
      <w:r w:rsidR="001A38EE" w:rsidRPr="00F00255">
        <w:t xml:space="preserve"> </w:t>
      </w:r>
      <w:r w:rsidRPr="00F00255">
        <w:t>определять</w:t>
      </w:r>
      <w:r w:rsidR="001A38EE" w:rsidRPr="00F00255">
        <w:t xml:space="preserve"> </w:t>
      </w:r>
      <w:r w:rsidRPr="00F00255">
        <w:t>реальную</w:t>
      </w:r>
      <w:r w:rsidR="001A38EE" w:rsidRPr="00F00255">
        <w:t xml:space="preserve"> </w:t>
      </w:r>
      <w:r w:rsidRPr="00F00255">
        <w:t>социальную</w:t>
      </w:r>
      <w:r w:rsidR="001A38EE" w:rsidRPr="00F00255">
        <w:t xml:space="preserve"> </w:t>
      </w:r>
      <w:r w:rsidRPr="00F00255">
        <w:t>политику</w:t>
      </w:r>
      <w:r w:rsidR="001A38EE" w:rsidRPr="00F00255">
        <w:t xml:space="preserve"> (</w:t>
      </w:r>
      <w:r w:rsidRPr="00F00255">
        <w:t>повышение</w:t>
      </w:r>
      <w:r w:rsidR="001A38EE" w:rsidRPr="00F00255">
        <w:t xml:space="preserve"> </w:t>
      </w:r>
      <w:r w:rsidRPr="00F00255">
        <w:t>культурно-образовательного</w:t>
      </w:r>
      <w:r w:rsidR="001A38EE" w:rsidRPr="00F00255">
        <w:t xml:space="preserve"> </w:t>
      </w:r>
      <w:r w:rsidRPr="00F00255">
        <w:t>уровня</w:t>
      </w:r>
      <w:r w:rsidR="001A38EE" w:rsidRPr="00F00255">
        <w:t xml:space="preserve"> </w:t>
      </w:r>
      <w:r w:rsidRPr="00F00255">
        <w:t>населения,</w:t>
      </w:r>
      <w:r w:rsidR="001A38EE" w:rsidRPr="00F00255">
        <w:t xml:space="preserve"> </w:t>
      </w:r>
      <w:r w:rsidRPr="00F00255">
        <w:t>помощь</w:t>
      </w:r>
      <w:r w:rsidR="001A38EE" w:rsidRPr="00F00255">
        <w:t xml:space="preserve"> </w:t>
      </w:r>
      <w:r w:rsidRPr="00F00255">
        <w:t>молодым</w:t>
      </w:r>
      <w:r w:rsidR="001A38EE" w:rsidRPr="00F00255">
        <w:t xml:space="preserve"> </w:t>
      </w:r>
      <w:r w:rsidRPr="00F00255">
        <w:t>семьям,</w:t>
      </w:r>
      <w:r w:rsidR="001A38EE" w:rsidRPr="00F00255">
        <w:t xml:space="preserve"> </w:t>
      </w:r>
      <w:r w:rsidRPr="00F00255">
        <w:t>материальная</w:t>
      </w:r>
      <w:r w:rsidR="001A38EE" w:rsidRPr="00F00255">
        <w:t xml:space="preserve"> </w:t>
      </w:r>
      <w:r w:rsidRPr="00F00255">
        <w:t>поддержка</w:t>
      </w:r>
      <w:r w:rsidR="001A38EE" w:rsidRPr="00F00255">
        <w:t xml:space="preserve"> </w:t>
      </w:r>
      <w:r w:rsidRPr="00F00255">
        <w:t>переселенцам,</w:t>
      </w:r>
      <w:r w:rsidR="001A38EE" w:rsidRPr="00F00255">
        <w:t xml:space="preserve"> </w:t>
      </w:r>
      <w:r w:rsidRPr="00F00255">
        <w:t>беженцам,</w:t>
      </w:r>
      <w:r w:rsidR="001A38EE" w:rsidRPr="00F00255">
        <w:t xml:space="preserve"> </w:t>
      </w:r>
      <w:r w:rsidRPr="00F00255">
        <w:t>помощь</w:t>
      </w:r>
      <w:r w:rsidR="001A38EE" w:rsidRPr="00F00255">
        <w:t xml:space="preserve"> </w:t>
      </w:r>
      <w:r w:rsidRPr="00F00255">
        <w:t>инвалидам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участникам</w:t>
      </w:r>
      <w:r w:rsidR="001A38EE" w:rsidRPr="00F00255">
        <w:t xml:space="preserve"> </w:t>
      </w:r>
      <w:r w:rsidRPr="00F00255">
        <w:t>Великой</w:t>
      </w:r>
      <w:r w:rsidR="001A38EE" w:rsidRPr="00F00255">
        <w:t xml:space="preserve"> </w:t>
      </w:r>
      <w:r w:rsidRPr="00F00255">
        <w:t>Отечественной</w:t>
      </w:r>
      <w:r w:rsidR="001A38EE" w:rsidRPr="00F00255">
        <w:t xml:space="preserve"> </w:t>
      </w:r>
      <w:r w:rsidRPr="00F00255">
        <w:t>войны,</w:t>
      </w:r>
      <w:r w:rsidR="001A38EE" w:rsidRPr="00F00255">
        <w:t xml:space="preserve"> </w:t>
      </w:r>
      <w:r w:rsidRPr="00F00255">
        <w:t>бывшим</w:t>
      </w:r>
      <w:r w:rsidR="001A38EE" w:rsidRPr="00F00255">
        <w:t xml:space="preserve"> </w:t>
      </w:r>
      <w:r w:rsidRPr="00F00255">
        <w:t>воинам-афганцам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др</w:t>
      </w:r>
      <w:r w:rsidR="001A38EE" w:rsidRPr="00F00255">
        <w:t>.).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Предоставление</w:t>
      </w:r>
      <w:r w:rsidR="001A38EE" w:rsidRPr="00F00255">
        <w:t xml:space="preserve"> </w:t>
      </w:r>
      <w:r w:rsidRPr="00F00255">
        <w:t>некоторых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потребительских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взял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себя</w:t>
      </w:r>
      <w:r w:rsidR="001A38EE" w:rsidRPr="00F00255">
        <w:t xml:space="preserve"> </w:t>
      </w:r>
      <w:r w:rsidRPr="00F00255">
        <w:t>Сберегательный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СССР,</w:t>
      </w:r>
      <w:r w:rsidR="001A38EE" w:rsidRPr="00F00255">
        <w:t xml:space="preserve"> </w:t>
      </w:r>
      <w:r w:rsidRPr="00F00255">
        <w:t>созданный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F00255">
          <w:t>1987</w:t>
        </w:r>
        <w:r w:rsidR="001A38EE" w:rsidRPr="00F00255">
          <w:t xml:space="preserve"> </w:t>
        </w:r>
        <w:r w:rsidRPr="00F00255">
          <w:t>г</w:t>
        </w:r>
      </w:smartTag>
      <w:r w:rsidR="001A38EE" w:rsidRPr="00F00255">
        <w:t xml:space="preserve">. </w:t>
      </w:r>
      <w:r w:rsidRPr="00F00255">
        <w:t>преобразованный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F00255">
          <w:t>1991</w:t>
        </w:r>
        <w:r w:rsidR="001A38EE" w:rsidRPr="00F00255">
          <w:t xml:space="preserve"> </w:t>
        </w:r>
        <w:r w:rsidRPr="00F00255">
          <w:t>г</w:t>
        </w:r>
      </w:smartTag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Акционерный</w:t>
      </w:r>
      <w:r w:rsidR="001A38EE" w:rsidRPr="00F00255">
        <w:t xml:space="preserve"> </w:t>
      </w:r>
      <w:r w:rsidRPr="00F00255">
        <w:t>коммерческий</w:t>
      </w:r>
      <w:r w:rsidR="001A38EE" w:rsidRPr="00F00255">
        <w:t xml:space="preserve"> </w:t>
      </w:r>
      <w:r w:rsidRPr="00F00255">
        <w:t>Сберегательный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России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настоящее</w:t>
      </w:r>
      <w:r w:rsidR="001A38EE" w:rsidRPr="00F00255">
        <w:t xml:space="preserve"> </w:t>
      </w:r>
      <w:r w:rsidRPr="00F00255">
        <w:t>время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нашей</w:t>
      </w:r>
      <w:r w:rsidR="001A38EE" w:rsidRPr="00F00255">
        <w:t xml:space="preserve"> </w:t>
      </w:r>
      <w:r w:rsidRPr="00F00255">
        <w:t>стране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 xml:space="preserve"> </w:t>
      </w:r>
      <w:r w:rsidRPr="00F00255">
        <w:t>потребительских</w:t>
      </w:r>
      <w:r w:rsidR="001A38EE" w:rsidRPr="00F00255">
        <w:t xml:space="preserve"> </w:t>
      </w:r>
      <w:r w:rsidRPr="00F00255">
        <w:t>нужд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основном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Сбербанком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. </w:t>
      </w:r>
      <w:r w:rsidRPr="00F00255">
        <w:t>Однако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другие</w:t>
      </w:r>
      <w:r w:rsidR="001A38EE" w:rsidRPr="00F00255">
        <w:t xml:space="preserve"> </w:t>
      </w:r>
      <w:r w:rsidRPr="00F00255">
        <w:t>коммерческие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шире</w:t>
      </w:r>
      <w:r w:rsidR="001A38EE" w:rsidRPr="00F00255">
        <w:t xml:space="preserve"> </w:t>
      </w:r>
      <w:r w:rsidRPr="00F00255">
        <w:t>практикуют</w:t>
      </w:r>
      <w:r w:rsidR="001A38EE" w:rsidRPr="00F00255">
        <w:t xml:space="preserve"> </w:t>
      </w:r>
      <w:r w:rsidRPr="00F00255">
        <w:t>выдачу</w:t>
      </w:r>
      <w:r w:rsidR="001A38EE" w:rsidRPr="00F00255">
        <w:t xml:space="preserve"> </w:t>
      </w:r>
      <w:r w:rsidRPr="00F00255">
        <w:t>потребительского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различным</w:t>
      </w:r>
      <w:r w:rsidR="001A38EE" w:rsidRPr="00F00255">
        <w:t xml:space="preserve"> </w:t>
      </w:r>
      <w:r w:rsidRPr="00F00255">
        <w:t>группам</w:t>
      </w:r>
      <w:r w:rsidR="001A38EE" w:rsidRPr="00F00255">
        <w:t xml:space="preserve"> </w:t>
      </w:r>
      <w:r w:rsidRPr="00F00255">
        <w:t>населения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Кредитование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каждым</w:t>
      </w:r>
      <w:r w:rsidR="001A38EE" w:rsidRPr="00F00255">
        <w:t xml:space="preserve"> </w:t>
      </w:r>
      <w:r w:rsidRPr="00F00255">
        <w:t>годом</w:t>
      </w:r>
      <w:r w:rsidR="001A38EE" w:rsidRPr="00F00255">
        <w:t xml:space="preserve"> </w:t>
      </w:r>
      <w:r w:rsidRPr="00F00255">
        <w:t>должно</w:t>
      </w:r>
      <w:r w:rsidR="001A38EE" w:rsidRPr="00F00255">
        <w:t xml:space="preserve"> </w:t>
      </w:r>
      <w:r w:rsidRPr="00F00255">
        <w:t>получать</w:t>
      </w:r>
      <w:r w:rsidR="001A38EE" w:rsidRPr="00F00255">
        <w:t xml:space="preserve"> </w:t>
      </w:r>
      <w:r w:rsidRPr="00F00255">
        <w:t>наибольшее</w:t>
      </w:r>
      <w:r w:rsidR="001A38EE" w:rsidRPr="00F00255">
        <w:t xml:space="preserve"> </w:t>
      </w:r>
      <w:r w:rsidRPr="00F00255">
        <w:t>распространение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развитие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сфере</w:t>
      </w:r>
      <w:r w:rsidR="001A38EE" w:rsidRPr="00F00255">
        <w:t xml:space="preserve"> </w:t>
      </w:r>
      <w:r w:rsidRPr="00F00255">
        <w:t>предоставляемых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услуг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виду</w:t>
      </w:r>
      <w:r w:rsidR="001A38EE" w:rsidRPr="00F00255">
        <w:t xml:space="preserve"> </w:t>
      </w:r>
      <w:r w:rsidRPr="00F00255">
        <w:t>всего</w:t>
      </w:r>
      <w:r w:rsidR="001A38EE" w:rsidRPr="00F00255">
        <w:t xml:space="preserve"> </w:t>
      </w:r>
      <w:r w:rsidRPr="00F00255">
        <w:t>вышесказанного</w:t>
      </w:r>
      <w:r w:rsidR="001A38EE" w:rsidRPr="00F00255">
        <w:t xml:space="preserve"> </w:t>
      </w:r>
      <w:r w:rsidRPr="00F00255">
        <w:t>работа</w:t>
      </w:r>
      <w:r w:rsidR="001A38EE" w:rsidRPr="00F00255">
        <w:t xml:space="preserve"> </w:t>
      </w:r>
      <w:r w:rsidRPr="00F00255">
        <w:t>коммерческих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самых</w:t>
      </w:r>
      <w:r w:rsidR="001A38EE" w:rsidRPr="00F00255">
        <w:t xml:space="preserve"> </w:t>
      </w:r>
      <w:r w:rsidRPr="00F00255">
        <w:t>актуальных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Данные</w:t>
      </w:r>
      <w:r w:rsidR="001A38EE" w:rsidRPr="00F00255">
        <w:t xml:space="preserve"> </w:t>
      </w:r>
      <w:r w:rsidRPr="00F00255">
        <w:t>обстоятельства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явились</w:t>
      </w:r>
      <w:r w:rsidR="001A38EE" w:rsidRPr="00F00255">
        <w:t xml:space="preserve"> </w:t>
      </w:r>
      <w:r w:rsidRPr="00F00255">
        <w:t>основанием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выбора</w:t>
      </w:r>
      <w:r w:rsidR="001A38EE" w:rsidRPr="00F00255">
        <w:t xml:space="preserve"> </w:t>
      </w:r>
      <w:r w:rsidRPr="00F00255">
        <w:t>темы</w:t>
      </w:r>
      <w:r w:rsidR="001A38EE" w:rsidRPr="00F00255">
        <w:t xml:space="preserve"> </w:t>
      </w:r>
      <w:r w:rsidRPr="00F00255">
        <w:t>дипломной</w:t>
      </w:r>
      <w:r w:rsidR="001A38EE" w:rsidRPr="00F00255">
        <w:t xml:space="preserve"> </w:t>
      </w:r>
      <w:r w:rsidRPr="00F00255">
        <w:t>работы,</w:t>
      </w:r>
      <w:r w:rsidR="001A38EE" w:rsidRPr="00F00255">
        <w:t xml:space="preserve"> </w:t>
      </w:r>
      <w:r w:rsidRPr="00F00255">
        <w:t>обусловили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цель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задачи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Цель</w:t>
      </w:r>
      <w:r w:rsidR="001A38EE" w:rsidRPr="00F00255">
        <w:t xml:space="preserve"> </w:t>
      </w:r>
      <w:r w:rsidRPr="00F00255">
        <w:t>дипломной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состоит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исследовании</w:t>
      </w:r>
      <w:r w:rsidR="001A38EE" w:rsidRPr="00F00255">
        <w:t xml:space="preserve"> </w:t>
      </w:r>
      <w:r w:rsidRPr="00F00255">
        <w:t>существующей</w:t>
      </w:r>
      <w:r w:rsidR="001A38EE" w:rsidRPr="00F00255">
        <w:t xml:space="preserve"> </w:t>
      </w:r>
      <w:r w:rsidRPr="00F00255">
        <w:t>практики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системе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разработке</w:t>
      </w:r>
      <w:r w:rsidR="001A38EE" w:rsidRPr="00F00255">
        <w:t xml:space="preserve"> </w:t>
      </w:r>
      <w:r w:rsidRPr="00F00255">
        <w:t>рекомендаций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практических</w:t>
      </w:r>
      <w:r w:rsidR="001A38EE" w:rsidRPr="00F00255">
        <w:t xml:space="preserve"> </w:t>
      </w:r>
      <w:r w:rsidRPr="00F00255">
        <w:t>предложений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дальнейшему</w:t>
      </w:r>
      <w:r w:rsidR="001A38EE" w:rsidRPr="00F00255">
        <w:t xml:space="preserve"> </w:t>
      </w:r>
      <w:r w:rsidRPr="00F00255">
        <w:t>совершенствованию</w:t>
      </w:r>
      <w:r w:rsidR="001A38EE" w:rsidRPr="00F00255">
        <w:t xml:space="preserve"> </w:t>
      </w:r>
      <w:r w:rsidRPr="00F00255">
        <w:t>этой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Тихвинском</w:t>
      </w:r>
      <w:r w:rsidR="001A38EE" w:rsidRPr="00F00255">
        <w:t xml:space="preserve"> </w:t>
      </w:r>
      <w:r w:rsidRPr="00F00255">
        <w:t>ОСБ</w:t>
      </w:r>
      <w:r w:rsidR="001A38EE" w:rsidRPr="00F00255">
        <w:t xml:space="preserve"> </w:t>
      </w:r>
      <w:r w:rsidRPr="00F00255">
        <w:t>СЗБ</w:t>
      </w:r>
      <w:r w:rsidR="001A38EE" w:rsidRPr="00F00255">
        <w:t xml:space="preserve"> </w:t>
      </w:r>
      <w:r w:rsidRPr="00F00255">
        <w:t>СБ</w:t>
      </w:r>
      <w:r w:rsidR="001A38EE" w:rsidRPr="00F00255">
        <w:t xml:space="preserve"> </w:t>
      </w:r>
      <w:r w:rsidRPr="00F00255">
        <w:t>РФ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Реализация</w:t>
      </w:r>
      <w:r w:rsidR="001A38EE" w:rsidRPr="00F00255">
        <w:t xml:space="preserve"> </w:t>
      </w:r>
      <w:r w:rsidRPr="00F00255">
        <w:t>этой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 </w:t>
      </w:r>
      <w:r w:rsidRPr="00F00255">
        <w:t>потребовала</w:t>
      </w:r>
      <w:r w:rsidR="001A38EE" w:rsidRPr="00F00255">
        <w:t xml:space="preserve"> </w:t>
      </w:r>
      <w:r w:rsidRPr="00F00255">
        <w:t>решения</w:t>
      </w:r>
      <w:r w:rsidR="001A38EE" w:rsidRPr="00F00255">
        <w:t xml:space="preserve"> </w:t>
      </w:r>
      <w:r w:rsidRPr="00F00255">
        <w:t>следующих</w:t>
      </w:r>
      <w:r w:rsidR="001A38EE" w:rsidRPr="00F00255">
        <w:t xml:space="preserve"> </w:t>
      </w:r>
      <w:r w:rsidRPr="00F00255">
        <w:t>задач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8"/>
        </w:numPr>
        <w:tabs>
          <w:tab w:val="clear" w:pos="1347"/>
          <w:tab w:val="left" w:pos="726"/>
        </w:tabs>
        <w:ind w:left="0" w:firstLine="709"/>
      </w:pPr>
      <w:r w:rsidRPr="00F00255">
        <w:t>раскрыть</w:t>
      </w:r>
      <w:r w:rsidR="001A38EE" w:rsidRPr="00F00255">
        <w:t xml:space="preserve"> </w:t>
      </w:r>
      <w:r w:rsidRPr="00F00255">
        <w:t>теоретические</w:t>
      </w:r>
      <w:r w:rsidR="001A38EE" w:rsidRPr="00F00255">
        <w:t xml:space="preserve"> </w:t>
      </w:r>
      <w:r w:rsidRPr="00F00255">
        <w:t>основы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8"/>
        </w:numPr>
        <w:tabs>
          <w:tab w:val="clear" w:pos="1347"/>
          <w:tab w:val="left" w:pos="726"/>
        </w:tabs>
        <w:ind w:left="0" w:firstLine="709"/>
      </w:pPr>
      <w:r w:rsidRPr="00F00255">
        <w:t>проанализировать</w:t>
      </w:r>
      <w:r w:rsidR="001A38EE" w:rsidRPr="00F00255">
        <w:t xml:space="preserve"> </w:t>
      </w:r>
      <w:r w:rsidRPr="00F00255">
        <w:t>существующую</w:t>
      </w:r>
      <w:r w:rsidR="001A38EE" w:rsidRPr="00F00255">
        <w:t xml:space="preserve"> </w:t>
      </w:r>
      <w:r w:rsidRPr="00F00255">
        <w:t>организацию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системе</w:t>
      </w:r>
      <w:r w:rsidR="001A38EE" w:rsidRPr="00F00255">
        <w:t xml:space="preserve"> </w:t>
      </w:r>
      <w:r w:rsidRPr="00F00255">
        <w:t>Сберегательного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 xml:space="preserve"> (</w:t>
      </w:r>
      <w:r w:rsidRPr="00F00255">
        <w:t>далее</w:t>
      </w:r>
      <w:r w:rsidR="001A38EE" w:rsidRPr="00F00255">
        <w:t xml:space="preserve"> </w:t>
      </w:r>
      <w:r w:rsidRPr="00F00255">
        <w:t>Сбербанк</w:t>
      </w:r>
      <w:r w:rsidR="001A38EE" w:rsidRPr="00F00255">
        <w:t xml:space="preserve"> </w:t>
      </w:r>
      <w:r w:rsidRPr="00F00255">
        <w:t>России</w:t>
      </w:r>
      <w:r w:rsidR="001A38EE" w:rsidRPr="00F00255">
        <w:t>):</w:t>
      </w:r>
    </w:p>
    <w:p w:rsidR="001A38EE" w:rsidRPr="00F00255" w:rsidRDefault="006C1D47" w:rsidP="001A38EE">
      <w:pPr>
        <w:numPr>
          <w:ilvl w:val="0"/>
          <w:numId w:val="8"/>
        </w:numPr>
        <w:tabs>
          <w:tab w:val="clear" w:pos="1347"/>
          <w:tab w:val="left" w:pos="726"/>
        </w:tabs>
        <w:ind w:left="0" w:firstLine="709"/>
      </w:pPr>
      <w:r w:rsidRPr="00F00255">
        <w:t>раскрыть</w:t>
      </w:r>
      <w:r w:rsidR="001A38EE" w:rsidRPr="00F00255">
        <w:t xml:space="preserve"> </w:t>
      </w:r>
      <w:r w:rsidRPr="00F00255">
        <w:t>процесс</w:t>
      </w:r>
      <w:r w:rsidR="001A38EE" w:rsidRPr="00F00255">
        <w:t xml:space="preserve"> </w:t>
      </w:r>
      <w:r w:rsidRPr="00F00255">
        <w:t>потребительского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основные</w:t>
      </w:r>
      <w:r w:rsidR="001A38EE" w:rsidRPr="00F00255">
        <w:t xml:space="preserve"> </w:t>
      </w:r>
      <w:r w:rsidRPr="00F00255">
        <w:t>стадии</w:t>
      </w:r>
      <w:r w:rsidR="001A38EE" w:rsidRPr="00F00255">
        <w:t>;</w:t>
      </w:r>
    </w:p>
    <w:p w:rsidR="001A38EE" w:rsidRDefault="006C1D47" w:rsidP="001A38EE">
      <w:pPr>
        <w:numPr>
          <w:ilvl w:val="0"/>
          <w:numId w:val="8"/>
        </w:numPr>
        <w:tabs>
          <w:tab w:val="clear" w:pos="1347"/>
          <w:tab w:val="left" w:pos="726"/>
        </w:tabs>
        <w:ind w:left="0" w:firstLine="709"/>
      </w:pPr>
      <w:r w:rsidRPr="00F00255">
        <w:t>рассмотреть</w:t>
      </w:r>
      <w:r w:rsidR="001A38EE" w:rsidRPr="00F00255">
        <w:t xml:space="preserve"> </w:t>
      </w:r>
      <w:r w:rsidRPr="00F00255">
        <w:t>методику</w:t>
      </w:r>
      <w:r w:rsidR="001A38EE" w:rsidRPr="00F00255">
        <w:t xml:space="preserve"> </w:t>
      </w:r>
      <w:r w:rsidRPr="00F00255">
        <w:t>анализа</w:t>
      </w:r>
      <w:r w:rsidR="001A38EE" w:rsidRPr="00F00255">
        <w:t xml:space="preserve"> </w:t>
      </w:r>
      <w:r w:rsidRPr="00F00255">
        <w:t>финансового</w:t>
      </w:r>
      <w:r w:rsidR="001A38EE" w:rsidRPr="00F00255">
        <w:t xml:space="preserve"> </w:t>
      </w:r>
      <w:r w:rsidRPr="00F00255">
        <w:t>состояния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дать</w:t>
      </w:r>
      <w:r w:rsidR="001A38EE" w:rsidRPr="00F00255">
        <w:t xml:space="preserve"> </w:t>
      </w:r>
      <w:r w:rsidRPr="00F00255">
        <w:t>оценку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кредитоспособности</w:t>
      </w:r>
      <w:r w:rsidR="001A38EE" w:rsidRPr="00F00255">
        <w:t>;</w:t>
      </w:r>
    </w:p>
    <w:p w:rsidR="00E94EBC" w:rsidRPr="00F00255" w:rsidRDefault="00E94EBC" w:rsidP="00E94EBC">
      <w:pPr>
        <w:pStyle w:val="af7"/>
      </w:pPr>
      <w:r w:rsidRPr="00E94EBC">
        <w:t>кредитование физическое лицо сбербанк</w:t>
      </w:r>
    </w:p>
    <w:p w:rsidR="001A38EE" w:rsidRPr="00F00255" w:rsidRDefault="006C1D47" w:rsidP="001A38EE">
      <w:pPr>
        <w:numPr>
          <w:ilvl w:val="0"/>
          <w:numId w:val="8"/>
        </w:numPr>
        <w:tabs>
          <w:tab w:val="clear" w:pos="1347"/>
          <w:tab w:val="left" w:pos="726"/>
        </w:tabs>
        <w:ind w:left="0" w:firstLine="709"/>
      </w:pPr>
      <w:r w:rsidRPr="00F00255">
        <w:t>рассмотреть</w:t>
      </w:r>
      <w:r w:rsidR="001A38EE" w:rsidRPr="00F00255">
        <w:t xml:space="preserve"> </w:t>
      </w:r>
      <w:r w:rsidRPr="00F00255">
        <w:t>процесс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риском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коммерческом</w:t>
      </w:r>
      <w:r w:rsidR="001A38EE" w:rsidRPr="00F00255">
        <w:t xml:space="preserve"> </w:t>
      </w:r>
      <w:r w:rsidRPr="00F00255">
        <w:t>банке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8"/>
        </w:numPr>
        <w:tabs>
          <w:tab w:val="clear" w:pos="1347"/>
          <w:tab w:val="left" w:pos="726"/>
        </w:tabs>
        <w:ind w:left="0" w:firstLine="709"/>
      </w:pPr>
      <w:r w:rsidRPr="00F00255">
        <w:t>обосновать</w:t>
      </w:r>
      <w:r w:rsidR="001A38EE" w:rsidRPr="00F00255">
        <w:t xml:space="preserve"> </w:t>
      </w:r>
      <w:r w:rsidRPr="00F00255">
        <w:t>необходимость</w:t>
      </w:r>
      <w:r w:rsidR="001A38EE" w:rsidRPr="00F00255">
        <w:t xml:space="preserve"> </w:t>
      </w:r>
      <w:r w:rsidRPr="00F00255">
        <w:t>дальнейшего</w:t>
      </w:r>
      <w:r w:rsidR="001A38EE" w:rsidRPr="00F00255">
        <w:t xml:space="preserve"> </w:t>
      </w:r>
      <w:r w:rsidRPr="00F00255">
        <w:t>развития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Сбербанке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показать</w:t>
      </w:r>
      <w:r w:rsidR="001A38EE" w:rsidRPr="00F00255">
        <w:t xml:space="preserve"> </w:t>
      </w:r>
      <w:r w:rsidRPr="00F00255">
        <w:t>пути</w:t>
      </w:r>
      <w:r w:rsidR="001A38EE" w:rsidRPr="00F00255">
        <w:t xml:space="preserve"> </w:t>
      </w:r>
      <w:r w:rsidRPr="00F00255">
        <w:t>дальнейшего</w:t>
      </w:r>
      <w:r w:rsidR="001A38EE" w:rsidRPr="00F00255">
        <w:t xml:space="preserve"> </w:t>
      </w:r>
      <w:r w:rsidRPr="00F00255">
        <w:t>совершенствования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процесса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Методологической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методической</w:t>
      </w:r>
      <w:r w:rsidR="001A38EE" w:rsidRPr="00F00255">
        <w:t xml:space="preserve"> </w:t>
      </w:r>
      <w:r w:rsidRPr="00F00255">
        <w:t>основой</w:t>
      </w:r>
      <w:r w:rsidR="001A38EE" w:rsidRPr="00F00255">
        <w:t xml:space="preserve"> </w:t>
      </w:r>
      <w:r w:rsidRPr="00F00255">
        <w:t>исследования</w:t>
      </w:r>
      <w:r w:rsidR="001A38EE" w:rsidRPr="00F00255">
        <w:t xml:space="preserve"> </w:t>
      </w:r>
      <w:r w:rsidRPr="00F00255">
        <w:t>явились</w:t>
      </w:r>
      <w:r w:rsidR="001A38EE" w:rsidRPr="00F00255">
        <w:t xml:space="preserve"> </w:t>
      </w:r>
      <w:r w:rsidRPr="00F00255">
        <w:t>законодательные</w:t>
      </w:r>
      <w:r w:rsidR="001A38EE" w:rsidRPr="00F00255">
        <w:t xml:space="preserve"> </w:t>
      </w:r>
      <w:r w:rsidRPr="00F00255">
        <w:t>документы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Федерации,</w:t>
      </w:r>
      <w:r w:rsidR="001A38EE" w:rsidRPr="00F00255">
        <w:t xml:space="preserve"> </w:t>
      </w:r>
      <w:r w:rsidRPr="00F00255">
        <w:t>нормативные</w:t>
      </w:r>
      <w:r w:rsidR="001A38EE" w:rsidRPr="00F00255">
        <w:t xml:space="preserve"> </w:t>
      </w:r>
      <w:r w:rsidRPr="00F00255">
        <w:t>документы</w:t>
      </w:r>
      <w:r w:rsidR="001A38EE" w:rsidRPr="00F00255">
        <w:t xml:space="preserve"> </w:t>
      </w:r>
      <w:r w:rsidRPr="00F00255">
        <w:t>Центрального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 xml:space="preserve"> (</w:t>
      </w:r>
      <w:r w:rsidRPr="00F00255">
        <w:t>далее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), </w:t>
      </w:r>
      <w:r w:rsidRPr="00F00255">
        <w:t>труды</w:t>
      </w:r>
      <w:r w:rsidR="001A38EE" w:rsidRPr="00F00255">
        <w:t xml:space="preserve"> </w:t>
      </w:r>
      <w:r w:rsidRPr="00F00255">
        <w:t>российских</w:t>
      </w:r>
      <w:r w:rsidR="001A38EE" w:rsidRPr="00F00255">
        <w:t xml:space="preserve"> </w:t>
      </w:r>
      <w:r w:rsidRPr="00F00255">
        <w:t>экономистов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теме</w:t>
      </w:r>
      <w:r w:rsidR="001A38EE" w:rsidRPr="00F00255">
        <w:t xml:space="preserve"> </w:t>
      </w:r>
      <w:r w:rsidRPr="00F00255">
        <w:t>дипломной</w:t>
      </w:r>
      <w:r w:rsidR="001A38EE" w:rsidRPr="00F00255">
        <w:t xml:space="preserve"> </w:t>
      </w:r>
      <w:r w:rsidRPr="00F00255">
        <w:t>работы</w:t>
      </w:r>
      <w:r w:rsidR="001A38EE" w:rsidRPr="00F00255">
        <w:t>.</w:t>
      </w:r>
    </w:p>
    <w:p w:rsidR="001A38EE" w:rsidRPr="00F00255" w:rsidRDefault="00E24682" w:rsidP="001A38EE">
      <w:pPr>
        <w:tabs>
          <w:tab w:val="left" w:pos="726"/>
        </w:tabs>
      </w:pPr>
      <w:r w:rsidRPr="00F00255">
        <w:t>Анализ</w:t>
      </w:r>
      <w:r w:rsidR="001A38EE" w:rsidRPr="00F00255">
        <w:t xml:space="preserve"> </w:t>
      </w:r>
      <w:r w:rsidRPr="00F00255">
        <w:t>пассивов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депозитной</w:t>
      </w:r>
      <w:r w:rsidR="001A38EE" w:rsidRPr="00F00255">
        <w:t xml:space="preserve"> </w:t>
      </w:r>
      <w:r w:rsidRPr="00F00255">
        <w:t>базы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частности,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первоначальным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главным</w:t>
      </w:r>
      <w:r w:rsidR="001A38EE" w:rsidRPr="00F00255">
        <w:t xml:space="preserve"> </w:t>
      </w:r>
      <w:r w:rsidRPr="00F00255">
        <w:t>моментом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анализе</w:t>
      </w:r>
      <w:r w:rsidR="001A38EE" w:rsidRPr="00F00255">
        <w:t xml:space="preserve"> </w:t>
      </w:r>
      <w:r w:rsidRPr="00F00255">
        <w:t>ликвидности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поддержания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надежности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сегодняшних</w:t>
      </w:r>
      <w:r w:rsidR="001A38EE" w:rsidRPr="00F00255">
        <w:t xml:space="preserve"> </w:t>
      </w:r>
      <w:r w:rsidRPr="00F00255">
        <w:t>условиях</w:t>
      </w:r>
      <w:r w:rsidR="001A38EE" w:rsidRPr="00F00255">
        <w:t xml:space="preserve"> </w:t>
      </w:r>
      <w:r w:rsidRPr="00F00255">
        <w:t>исключительную</w:t>
      </w:r>
      <w:r w:rsidR="001A38EE" w:rsidRPr="00F00255">
        <w:t xml:space="preserve"> </w:t>
      </w:r>
      <w:r w:rsidRPr="00F00255">
        <w:t>важность</w:t>
      </w:r>
      <w:r w:rsidR="001A38EE" w:rsidRPr="00F00255">
        <w:t xml:space="preserve"> </w:t>
      </w:r>
      <w:r w:rsidRPr="00F00255">
        <w:t>приобретает</w:t>
      </w:r>
      <w:r w:rsidR="001A38EE" w:rsidRPr="00F00255">
        <w:t xml:space="preserve"> </w:t>
      </w:r>
      <w:r w:rsidRPr="00F00255">
        <w:t>процесс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пассивов,</w:t>
      </w:r>
      <w:r w:rsidR="001A38EE" w:rsidRPr="00F00255">
        <w:t xml:space="preserve"> </w:t>
      </w:r>
      <w:r w:rsidRPr="00F00255">
        <w:t>оптимизация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структуры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качество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всеми</w:t>
      </w:r>
      <w:r w:rsidR="001A38EE" w:rsidRPr="00F00255">
        <w:t xml:space="preserve"> </w:t>
      </w:r>
      <w:r w:rsidRPr="00F00255">
        <w:t>источниками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образуют</w:t>
      </w:r>
      <w:r w:rsidR="001A38EE" w:rsidRPr="00F00255">
        <w:t xml:space="preserve"> </w:t>
      </w:r>
      <w:r w:rsidRPr="00F00255">
        <w:t>ресурсный</w:t>
      </w:r>
      <w:r w:rsidR="001A38EE" w:rsidRPr="00F00255">
        <w:t xml:space="preserve"> </w:t>
      </w:r>
      <w:r w:rsidRPr="00F00255">
        <w:t>потенциал</w:t>
      </w:r>
      <w:r w:rsidR="001A38EE" w:rsidRPr="00F00255">
        <w:t xml:space="preserve"> </w:t>
      </w:r>
      <w:r w:rsidRPr="00F00255">
        <w:t>коммерческого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Предметом</w:t>
      </w:r>
      <w:r w:rsidR="001A38EE" w:rsidRPr="00F00255">
        <w:t xml:space="preserve"> </w:t>
      </w:r>
      <w:r w:rsidRPr="00F00255">
        <w:t>исследования</w:t>
      </w:r>
      <w:r w:rsidR="001A38EE" w:rsidRPr="00F00255">
        <w:t xml:space="preserve"> </w:t>
      </w:r>
      <w:r w:rsidRPr="00F00255">
        <w:t>дипломной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явились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отношения</w:t>
      </w:r>
      <w:r w:rsidR="001A38EE" w:rsidRPr="00F00255">
        <w:t xml:space="preserve"> </w:t>
      </w:r>
      <w:r w:rsidRPr="00F00255">
        <w:t>коммерческих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заемщиками</w:t>
      </w:r>
      <w:r w:rsidR="001A38EE" w:rsidRPr="00F00255">
        <w:t xml:space="preserve"> - </w:t>
      </w:r>
      <w:r w:rsidRPr="00F00255">
        <w:t>физическими</w:t>
      </w:r>
      <w:r w:rsidR="001A38EE" w:rsidRPr="00F00255">
        <w:t xml:space="preserve"> </w:t>
      </w:r>
      <w:r w:rsidRPr="00F00255">
        <w:t>лицами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Объектом</w:t>
      </w:r>
      <w:r w:rsidR="001A38EE" w:rsidRPr="00F00255">
        <w:t xml:space="preserve"> </w:t>
      </w:r>
      <w:r w:rsidRPr="00F00255">
        <w:t>исследования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Тихвинское</w:t>
      </w:r>
      <w:r w:rsidR="001A38EE" w:rsidRPr="00F00255">
        <w:t xml:space="preserve"> </w:t>
      </w:r>
      <w:r w:rsidRPr="00F00255">
        <w:t>отделение</w:t>
      </w:r>
      <w:r w:rsidR="001A38EE" w:rsidRPr="00F00255">
        <w:t xml:space="preserve"> </w:t>
      </w:r>
      <w:r w:rsidRPr="00F00255">
        <w:t>Северо-Западного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Дипломная</w:t>
      </w:r>
      <w:r w:rsidR="001A38EE" w:rsidRPr="00F00255">
        <w:t xml:space="preserve"> </w:t>
      </w:r>
      <w:r w:rsidRPr="00F00255">
        <w:t>работа</w:t>
      </w:r>
      <w:r w:rsidR="001A38EE" w:rsidRPr="00F00255">
        <w:t xml:space="preserve"> </w:t>
      </w:r>
      <w:r w:rsidRPr="00F00255">
        <w:t>состоит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введения,</w:t>
      </w:r>
      <w:r w:rsidR="001A38EE" w:rsidRPr="00F00255">
        <w:t xml:space="preserve"> </w:t>
      </w:r>
      <w:r w:rsidRPr="00F00255">
        <w:t>трех</w:t>
      </w:r>
      <w:r w:rsidR="001A38EE" w:rsidRPr="00F00255">
        <w:t xml:space="preserve"> </w:t>
      </w:r>
      <w:r w:rsidRPr="00F00255">
        <w:t>глав,</w:t>
      </w:r>
      <w:r w:rsidR="001A38EE" w:rsidRPr="00F00255">
        <w:t xml:space="preserve"> </w:t>
      </w:r>
      <w:r w:rsidRPr="00F00255">
        <w:t>заключения,</w:t>
      </w:r>
      <w:r w:rsidR="001A38EE" w:rsidRPr="00F00255">
        <w:t xml:space="preserve"> </w:t>
      </w:r>
      <w:r w:rsidRPr="00F00255">
        <w:t>списка</w:t>
      </w:r>
      <w:r w:rsidR="001A38EE" w:rsidRPr="00F00255">
        <w:t xml:space="preserve"> </w:t>
      </w:r>
      <w:r w:rsidRPr="00F00255">
        <w:t>использованной</w:t>
      </w:r>
      <w:r w:rsidR="001A38EE" w:rsidRPr="00F00255">
        <w:t xml:space="preserve"> </w:t>
      </w:r>
      <w:r w:rsidRPr="00F00255">
        <w:t>литературы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приложений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первой</w:t>
      </w:r>
      <w:r w:rsidR="001A38EE" w:rsidRPr="00F00255">
        <w:t xml:space="preserve"> </w:t>
      </w:r>
      <w:r w:rsidRPr="00F00255">
        <w:t>главе</w:t>
      </w:r>
      <w:r w:rsidR="001A38EE" w:rsidRPr="00F00255">
        <w:t xml:space="preserve"> </w:t>
      </w:r>
      <w:r w:rsidRPr="00F00255">
        <w:t>основное</w:t>
      </w:r>
      <w:r w:rsidR="001A38EE" w:rsidRPr="00F00255">
        <w:t xml:space="preserve"> </w:t>
      </w:r>
      <w:r w:rsidRPr="00F00255">
        <w:t>внимание</w:t>
      </w:r>
      <w:r w:rsidR="001A38EE" w:rsidRPr="00F00255">
        <w:t xml:space="preserve"> </w:t>
      </w:r>
      <w:r w:rsidRPr="00F00255">
        <w:t>уделено</w:t>
      </w:r>
      <w:r w:rsidR="001A38EE" w:rsidRPr="00F00255">
        <w:t xml:space="preserve"> </w:t>
      </w:r>
      <w:r w:rsidRPr="00F00255">
        <w:t>сущности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рассмотрены</w:t>
      </w:r>
      <w:r w:rsidR="001A38EE" w:rsidRPr="00F00255">
        <w:t xml:space="preserve"> </w:t>
      </w:r>
      <w:r w:rsidRPr="00F00255">
        <w:t>основные</w:t>
      </w:r>
      <w:r w:rsidR="001A38EE" w:rsidRPr="00F00255">
        <w:t xml:space="preserve"> </w:t>
      </w:r>
      <w:r w:rsidRPr="00F00255">
        <w:t>принципы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классификация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нормативно-правовая</w:t>
      </w:r>
      <w:r w:rsidR="001A38EE" w:rsidRPr="00F00255">
        <w:t xml:space="preserve"> </w:t>
      </w:r>
      <w:r w:rsidRPr="00F00255">
        <w:t>база,</w:t>
      </w:r>
      <w:r w:rsidR="001A38EE" w:rsidRPr="00F00255">
        <w:t xml:space="preserve"> </w:t>
      </w:r>
      <w:r w:rsidRPr="00F00255">
        <w:t>регулирующая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 xml:space="preserve">. </w:t>
      </w:r>
      <w:r w:rsidRPr="00F00255">
        <w:t>Также</w:t>
      </w:r>
      <w:r w:rsidR="001A38EE" w:rsidRPr="00F00255">
        <w:t xml:space="preserve"> </w:t>
      </w:r>
      <w:r w:rsidRPr="00F00255">
        <w:t>произведен</w:t>
      </w:r>
      <w:r w:rsidR="001A38EE" w:rsidRPr="00F00255">
        <w:t xml:space="preserve"> </w:t>
      </w:r>
      <w:r w:rsidRPr="00F00255">
        <w:t>анализ</w:t>
      </w:r>
      <w:r w:rsidR="001A38EE" w:rsidRPr="00F00255">
        <w:t xml:space="preserve"> </w:t>
      </w:r>
      <w:r w:rsidRPr="00F00255">
        <w:t>практики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РФ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Во</w:t>
      </w:r>
      <w:r w:rsidR="001A38EE" w:rsidRPr="00F00255">
        <w:t xml:space="preserve"> </w:t>
      </w:r>
      <w:r w:rsidRPr="00F00255">
        <w:t>второй</w:t>
      </w:r>
      <w:r w:rsidR="001A38EE" w:rsidRPr="00F00255">
        <w:t xml:space="preserve"> </w:t>
      </w:r>
      <w:r w:rsidRPr="00F00255">
        <w:t>главе</w:t>
      </w:r>
      <w:r w:rsidR="001A38EE" w:rsidRPr="00F00255">
        <w:t xml:space="preserve"> </w:t>
      </w:r>
      <w:r w:rsidRPr="00F00255">
        <w:t>раскрываются</w:t>
      </w:r>
      <w:r w:rsidR="001A38EE" w:rsidRPr="00F00255">
        <w:t xml:space="preserve"> </w:t>
      </w:r>
      <w:r w:rsidRPr="00F00255">
        <w:t>основные</w:t>
      </w:r>
      <w:r w:rsidR="001A38EE" w:rsidRPr="00F00255">
        <w:t xml:space="preserve"> </w:t>
      </w:r>
      <w:r w:rsidRPr="00F00255">
        <w:t>виды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предлагаемых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Северо-Западном</w:t>
      </w:r>
      <w:r w:rsidR="001A38EE" w:rsidRPr="00F00255">
        <w:t xml:space="preserve"> </w:t>
      </w:r>
      <w:r w:rsidRPr="00F00255">
        <w:t>Банке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России,</w:t>
      </w:r>
      <w:r w:rsidR="001A38EE" w:rsidRPr="00F00255">
        <w:t xml:space="preserve"> </w:t>
      </w:r>
      <w:r w:rsidRPr="00F00255">
        <w:t>рассматривается</w:t>
      </w:r>
      <w:r w:rsidR="001A38EE" w:rsidRPr="00F00255">
        <w:t xml:space="preserve"> </w:t>
      </w:r>
      <w:r w:rsidRPr="00F00255">
        <w:t>организация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bookmarkStart w:id="1" w:name="OLE_LINK1"/>
      <w:r w:rsidRPr="00F00255">
        <w:t>Северо-Западном</w:t>
      </w:r>
      <w:r w:rsidR="001A38EE" w:rsidRPr="00F00255">
        <w:t xml:space="preserve"> </w:t>
      </w:r>
      <w:r w:rsidRPr="00F00255">
        <w:t>Банке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</w:t>
      </w:r>
      <w:bookmarkEnd w:id="1"/>
      <w:r w:rsidR="001A38EE" w:rsidRPr="00F00255">
        <w:t xml:space="preserve">. </w:t>
      </w:r>
      <w:r w:rsidRPr="00F00255">
        <w:t>Здесь</w:t>
      </w:r>
      <w:r w:rsidR="001A38EE" w:rsidRPr="00F00255">
        <w:t xml:space="preserve"> </w:t>
      </w:r>
      <w:r w:rsidRPr="00F00255">
        <w:t>освещаются</w:t>
      </w:r>
      <w:r w:rsidR="001A38EE" w:rsidRPr="00F00255">
        <w:t xml:space="preserve"> </w:t>
      </w:r>
      <w:r w:rsidRPr="00F00255">
        <w:t>такие</w:t>
      </w:r>
      <w:r w:rsidR="001A38EE" w:rsidRPr="00F00255">
        <w:t xml:space="preserve"> </w:t>
      </w:r>
      <w:r w:rsidRPr="00F00255">
        <w:t>вопросы</w:t>
      </w:r>
      <w:r w:rsidR="001A38EE" w:rsidRPr="00F00255">
        <w:t xml:space="preserve"> </w:t>
      </w:r>
      <w:r w:rsidRPr="00F00255">
        <w:t>как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F00255">
        <w:t>предварительная</w:t>
      </w:r>
      <w:r w:rsidR="001A38EE" w:rsidRPr="00F00255">
        <w:t xml:space="preserve"> </w:t>
      </w:r>
      <w:r w:rsidRPr="00F00255">
        <w:t>работа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заемщиком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F00255">
        <w:t>порядок</w:t>
      </w:r>
      <w:r w:rsidR="001A38EE" w:rsidRPr="00F00255">
        <w:t xml:space="preserve"> </w:t>
      </w:r>
      <w:r w:rsidRPr="00F00255">
        <w:t>оформления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кредита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F00255">
        <w:t>порядок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уплаты</w:t>
      </w:r>
      <w:r w:rsidR="001A38EE" w:rsidRPr="00F00255">
        <w:t xml:space="preserve"> </w:t>
      </w:r>
      <w:r w:rsidRPr="00F00255">
        <w:t>процентов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Рассмотрена</w:t>
      </w:r>
      <w:r w:rsidR="001A38EE" w:rsidRPr="00F00255">
        <w:t xml:space="preserve"> </w:t>
      </w:r>
      <w:r w:rsidRPr="00F00255">
        <w:t>методика</w:t>
      </w:r>
      <w:r w:rsidR="001A38EE" w:rsidRPr="00F00255">
        <w:t xml:space="preserve"> </w:t>
      </w:r>
      <w:r w:rsidRPr="00F00255">
        <w:t>определения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поручителей,</w:t>
      </w:r>
      <w:r w:rsidR="001A38EE" w:rsidRPr="00F00255">
        <w:t xml:space="preserve"> </w:t>
      </w:r>
      <w:r w:rsidRPr="00F00255">
        <w:t>этапы</w:t>
      </w:r>
      <w:r w:rsidR="001A38EE" w:rsidRPr="00F00255">
        <w:t xml:space="preserve"> </w:t>
      </w:r>
      <w:r w:rsidRPr="00F00255">
        <w:t>определения</w:t>
      </w:r>
      <w:r w:rsidR="001A38EE" w:rsidRPr="00F00255">
        <w:t xml:space="preserve"> </w:t>
      </w:r>
      <w:r w:rsidRPr="00F00255">
        <w:t>максимального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Также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второй</w:t>
      </w:r>
      <w:r w:rsidR="001A38EE" w:rsidRPr="00F00255">
        <w:t xml:space="preserve"> </w:t>
      </w:r>
      <w:r w:rsidRPr="00F00255">
        <w:t>главе</w:t>
      </w:r>
      <w:r w:rsidR="001A38EE" w:rsidRPr="00F00255">
        <w:t xml:space="preserve"> </w:t>
      </w:r>
      <w:r w:rsidRPr="00F00255">
        <w:t>раскрываются</w:t>
      </w:r>
      <w:r w:rsidR="001A38EE" w:rsidRPr="00F00255">
        <w:t xml:space="preserve"> </w:t>
      </w:r>
      <w:r w:rsidRPr="00F00255">
        <w:t>вопросы,</w:t>
      </w:r>
      <w:r w:rsidR="001A38EE" w:rsidRPr="00F00255">
        <w:t xml:space="preserve"> </w:t>
      </w:r>
      <w:r w:rsidRPr="00F00255">
        <w:t>связанные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оценкой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выданным</w:t>
      </w:r>
      <w:r w:rsidR="001A38EE" w:rsidRPr="00F00255">
        <w:t xml:space="preserve"> </w:t>
      </w:r>
      <w:r w:rsidRPr="00F00255">
        <w:t>ссудам,</w:t>
      </w:r>
      <w:r w:rsidR="001A38EE" w:rsidRPr="00F00255">
        <w:t xml:space="preserve"> </w:t>
      </w:r>
      <w:r w:rsidRPr="00F00255">
        <w:t>показана</w:t>
      </w:r>
      <w:r w:rsidR="001A38EE" w:rsidRPr="00F00255">
        <w:t xml:space="preserve"> </w:t>
      </w:r>
      <w:r w:rsidRPr="00F00255">
        <w:t>классификация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качеству</w:t>
      </w:r>
      <w:r w:rsidR="001A38EE" w:rsidRPr="00F00255">
        <w:t xml:space="preserve"> </w:t>
      </w:r>
      <w:r w:rsidRPr="00F00255">
        <w:t>обеспечения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третьей</w:t>
      </w:r>
      <w:r w:rsidR="001A38EE" w:rsidRPr="00F00255">
        <w:t xml:space="preserve"> </w:t>
      </w:r>
      <w:r w:rsidRPr="00F00255">
        <w:t>главе</w:t>
      </w:r>
      <w:r w:rsidR="001A38EE" w:rsidRPr="00F00255">
        <w:t xml:space="preserve"> </w:t>
      </w:r>
      <w:r w:rsidRPr="00F00255">
        <w:t>диплома</w:t>
      </w:r>
      <w:r w:rsidR="001A38EE" w:rsidRPr="00F00255">
        <w:t xml:space="preserve"> </w:t>
      </w:r>
      <w:r w:rsidRPr="00F00255">
        <w:t>проводится</w:t>
      </w:r>
      <w:r w:rsidR="001A38EE" w:rsidRPr="00F00255">
        <w:t xml:space="preserve"> </w:t>
      </w:r>
      <w:r w:rsidRPr="00F00255">
        <w:t>анализ</w:t>
      </w:r>
      <w:r w:rsidR="001A38EE" w:rsidRPr="00F00255">
        <w:t xml:space="preserve"> </w:t>
      </w:r>
      <w:r w:rsidRPr="00F00255">
        <w:t>качества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</w:t>
      </w:r>
      <w:r w:rsidR="001A38EE" w:rsidRPr="00F00255">
        <w:t xml:space="preserve"> </w:t>
      </w:r>
      <w:r w:rsidRPr="00F00255">
        <w:t>Тихвинского</w:t>
      </w:r>
      <w:r w:rsidR="001A38EE" w:rsidRPr="00F00255">
        <w:t xml:space="preserve"> </w:t>
      </w:r>
      <w:r w:rsidRPr="00F00255">
        <w:t>отделения</w:t>
      </w:r>
      <w:r w:rsidR="001A38EE" w:rsidRPr="00F00255">
        <w:t xml:space="preserve"> </w:t>
      </w:r>
      <w:r w:rsidRPr="00F00255">
        <w:t>СЗБ</w:t>
      </w:r>
      <w:r w:rsidR="001A38EE" w:rsidRPr="00F00255">
        <w:t xml:space="preserve"> </w:t>
      </w:r>
      <w:r w:rsidRPr="00F00255">
        <w:t>СБ</w:t>
      </w:r>
      <w:r w:rsidR="001A38EE" w:rsidRPr="00F00255">
        <w:t xml:space="preserve"> </w:t>
      </w:r>
      <w:r w:rsidRPr="00F00255">
        <w:t>РФ,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конкретном</w:t>
      </w:r>
      <w:r w:rsidR="001A38EE" w:rsidRPr="00F00255">
        <w:t xml:space="preserve"> </w:t>
      </w:r>
      <w:r w:rsidRPr="00F00255">
        <w:t>примере</w:t>
      </w:r>
      <w:r w:rsidR="001A38EE" w:rsidRPr="00F00255">
        <w:t xml:space="preserve"> </w:t>
      </w:r>
      <w:r w:rsidRPr="00F00255">
        <w:t>проведена</w:t>
      </w:r>
      <w:r w:rsidR="001A38EE" w:rsidRPr="00F00255">
        <w:t xml:space="preserve"> </w:t>
      </w:r>
      <w:r w:rsidRPr="00F00255">
        <w:t>оценка</w:t>
      </w:r>
      <w:r w:rsidR="001A38EE" w:rsidRPr="00F00255">
        <w:t xml:space="preserve"> </w:t>
      </w:r>
      <w:r w:rsidRPr="00F00255">
        <w:t>возможности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физическому</w:t>
      </w:r>
      <w:r w:rsidR="001A38EE" w:rsidRPr="00F00255">
        <w:t xml:space="preserve"> </w:t>
      </w:r>
      <w:r w:rsidRPr="00F00255">
        <w:t>лицу,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предлагаются</w:t>
      </w:r>
      <w:r w:rsidR="001A38EE" w:rsidRPr="00F00255">
        <w:t xml:space="preserve"> </w:t>
      </w:r>
      <w:r w:rsidRPr="00F00255">
        <w:t>рекомендации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увеличению</w:t>
      </w:r>
      <w:r w:rsidR="001A38EE" w:rsidRPr="00F00255">
        <w:t xml:space="preserve"> </w:t>
      </w:r>
      <w:r w:rsidRPr="00F00255">
        <w:t>эффективности</w:t>
      </w:r>
      <w:r w:rsidR="001A38EE" w:rsidRPr="00F00255">
        <w:t xml:space="preserve"> </w:t>
      </w:r>
      <w:r w:rsidRPr="00F00255">
        <w:t>потребительского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Тихвинском</w:t>
      </w:r>
      <w:r w:rsidR="001A38EE" w:rsidRPr="00F00255">
        <w:t xml:space="preserve"> </w:t>
      </w:r>
      <w:r w:rsidRPr="00F00255">
        <w:t>отделении</w:t>
      </w:r>
      <w:r w:rsidR="001A38EE" w:rsidRPr="00F00255">
        <w:t xml:space="preserve"> </w:t>
      </w:r>
      <w:r w:rsidRPr="00F00255">
        <w:t>Северо-Западного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>.</w:t>
      </w:r>
    </w:p>
    <w:p w:rsidR="001A38EE" w:rsidRPr="00F00255" w:rsidRDefault="003A264F" w:rsidP="001A38EE">
      <w:pPr>
        <w:tabs>
          <w:tab w:val="left" w:pos="726"/>
        </w:tabs>
      </w:pPr>
      <w:r w:rsidRPr="00F00255">
        <w:t>Деятельность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учреждений</w:t>
      </w:r>
      <w:r w:rsidR="001A38EE" w:rsidRPr="00F00255">
        <w:t xml:space="preserve"> </w:t>
      </w:r>
      <w:r w:rsidRPr="00F00255">
        <w:t>многообразна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современном</w:t>
      </w:r>
      <w:r w:rsidR="001A38EE" w:rsidRPr="00F00255">
        <w:t xml:space="preserve"> </w:t>
      </w:r>
      <w:r w:rsidRPr="00F00255">
        <w:t>обществе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занимаются</w:t>
      </w:r>
      <w:r w:rsidR="001A38EE" w:rsidRPr="00F00255">
        <w:t xml:space="preserve"> </w:t>
      </w:r>
      <w:r w:rsidRPr="00F00255">
        <w:t>различными</w:t>
      </w:r>
      <w:r w:rsidR="001A38EE" w:rsidRPr="00F00255">
        <w:t xml:space="preserve"> </w:t>
      </w:r>
      <w:r w:rsidRPr="00F00255">
        <w:t>видами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. </w:t>
      </w:r>
      <w:r w:rsidRPr="00F00255">
        <w:t>Они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организуют</w:t>
      </w:r>
      <w:r w:rsidR="001A38EE" w:rsidRPr="00F00255">
        <w:t xml:space="preserve"> </w:t>
      </w:r>
      <w:r w:rsidRPr="00F00255">
        <w:t>денежный</w:t>
      </w:r>
      <w:r w:rsidR="001A38EE" w:rsidRPr="00F00255">
        <w:t xml:space="preserve"> </w:t>
      </w:r>
      <w:r w:rsidRPr="00F00255">
        <w:t>оборот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отношения</w:t>
      </w:r>
      <w:r w:rsidR="001A38EE" w:rsidRPr="00F00255">
        <w:t xml:space="preserve">. </w:t>
      </w:r>
      <w:r w:rsidRPr="00F00255">
        <w:t>Через</w:t>
      </w:r>
      <w:r w:rsidR="001A38EE" w:rsidRPr="00F00255">
        <w:t xml:space="preserve"> </w:t>
      </w:r>
      <w:r w:rsidRPr="00F00255">
        <w:t>них</w:t>
      </w:r>
      <w:r w:rsidR="001A38EE" w:rsidRPr="00F00255">
        <w:t xml:space="preserve"> </w:t>
      </w:r>
      <w:r w:rsidRPr="00F00255">
        <w:t>осуществляются</w:t>
      </w:r>
      <w:r w:rsidR="001A38EE" w:rsidRPr="00F00255">
        <w:t xml:space="preserve"> </w:t>
      </w:r>
      <w:r w:rsidRPr="00F00255">
        <w:t>финансирование</w:t>
      </w:r>
      <w:r w:rsidR="001A38EE" w:rsidRPr="00F00255">
        <w:t xml:space="preserve"> </w:t>
      </w:r>
      <w:r w:rsidRPr="00F00255">
        <w:t>народного</w:t>
      </w:r>
      <w:r w:rsidR="001A38EE" w:rsidRPr="00F00255">
        <w:t xml:space="preserve"> </w:t>
      </w:r>
      <w:r w:rsidRPr="00F00255">
        <w:t>хозяйства,</w:t>
      </w:r>
      <w:r w:rsidR="001A38EE" w:rsidRPr="00F00255">
        <w:t xml:space="preserve"> </w:t>
      </w:r>
      <w:r w:rsidRPr="00F00255">
        <w:t>купля-продажа</w:t>
      </w:r>
      <w:r w:rsidR="001A38EE" w:rsidRPr="00F00255">
        <w:t xml:space="preserve"> </w:t>
      </w:r>
      <w:r w:rsidRPr="00F00255">
        <w:t>ценных</w:t>
      </w:r>
      <w:r w:rsidR="001A38EE" w:rsidRPr="00F00255">
        <w:t xml:space="preserve"> </w:t>
      </w:r>
      <w:r w:rsidRPr="00F00255">
        <w:t>бумаг,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некоторых</w:t>
      </w:r>
      <w:r w:rsidR="001A38EE" w:rsidRPr="00F00255">
        <w:t xml:space="preserve"> </w:t>
      </w:r>
      <w:r w:rsidRPr="00F00255">
        <w:t>случаях</w:t>
      </w:r>
      <w:r w:rsidR="001A38EE" w:rsidRPr="00F00255">
        <w:t xml:space="preserve"> </w:t>
      </w:r>
      <w:r w:rsidRPr="00F00255">
        <w:t>посреднические</w:t>
      </w:r>
      <w:r w:rsidR="001A38EE" w:rsidRPr="00F00255">
        <w:t xml:space="preserve"> </w:t>
      </w:r>
      <w:r w:rsidRPr="00F00255">
        <w:t>сделки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управление</w:t>
      </w:r>
      <w:r w:rsidR="001A38EE" w:rsidRPr="00F00255">
        <w:t xml:space="preserve"> </w:t>
      </w:r>
      <w:r w:rsidRPr="00F00255">
        <w:t>имуществом</w:t>
      </w:r>
      <w:r w:rsidR="001A38EE" w:rsidRPr="00F00255">
        <w:t xml:space="preserve">. </w:t>
      </w:r>
      <w:r w:rsidRPr="00F00255">
        <w:t>Кредитные</w:t>
      </w:r>
      <w:r w:rsidR="001A38EE" w:rsidRPr="00F00255">
        <w:t xml:space="preserve"> </w:t>
      </w:r>
      <w:r w:rsidRPr="00F00255">
        <w:t>учреждения</w:t>
      </w:r>
      <w:r w:rsidR="001A38EE" w:rsidRPr="00F00255">
        <w:t xml:space="preserve"> </w:t>
      </w:r>
      <w:r w:rsidRPr="00F00255">
        <w:t>консультируют,</w:t>
      </w:r>
      <w:r w:rsidR="001A38EE" w:rsidRPr="00F00255">
        <w:t xml:space="preserve"> </w:t>
      </w:r>
      <w:r w:rsidRPr="00F00255">
        <w:t>учавствуют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обсуждении</w:t>
      </w:r>
      <w:r w:rsidR="001A38EE" w:rsidRPr="00F00255">
        <w:t xml:space="preserve"> </w:t>
      </w:r>
      <w:r w:rsidRPr="00F00255">
        <w:t>законодательных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народнохозяйственных</w:t>
      </w:r>
      <w:r w:rsidR="001A38EE" w:rsidRPr="00F00255">
        <w:t xml:space="preserve"> </w:t>
      </w:r>
      <w:r w:rsidRPr="00F00255">
        <w:t>программ,</w:t>
      </w:r>
      <w:r w:rsidR="001A38EE" w:rsidRPr="00F00255">
        <w:t xml:space="preserve"> </w:t>
      </w:r>
      <w:r w:rsidRPr="00F00255">
        <w:t>ведут</w:t>
      </w:r>
      <w:r w:rsidR="001A38EE" w:rsidRPr="00F00255">
        <w:t xml:space="preserve"> </w:t>
      </w:r>
      <w:r w:rsidRPr="00F00255">
        <w:t>статистику,</w:t>
      </w:r>
      <w:r w:rsidR="001A38EE" w:rsidRPr="00F00255">
        <w:t xml:space="preserve"> </w:t>
      </w:r>
      <w:r w:rsidRPr="00F00255">
        <w:t>имеют</w:t>
      </w:r>
      <w:r w:rsidR="001A38EE" w:rsidRPr="00F00255">
        <w:t xml:space="preserve"> </w:t>
      </w:r>
      <w:r w:rsidRPr="00F00255">
        <w:t>свои</w:t>
      </w:r>
      <w:r w:rsidR="001A38EE" w:rsidRPr="00F00255">
        <w:t xml:space="preserve"> </w:t>
      </w:r>
      <w:r w:rsidRPr="00F00255">
        <w:t>подсобные</w:t>
      </w:r>
      <w:r w:rsidR="001A38EE" w:rsidRPr="00F00255">
        <w:t xml:space="preserve"> </w:t>
      </w:r>
      <w:r w:rsidRPr="00F00255">
        <w:t>предприятия</w:t>
      </w:r>
      <w:r w:rsidR="001A38EE" w:rsidRPr="00F00255">
        <w:t xml:space="preserve">. </w:t>
      </w:r>
      <w:r w:rsidRPr="00F00255">
        <w:t>Создается</w:t>
      </w:r>
      <w:r w:rsidR="001A38EE" w:rsidRPr="00F00255">
        <w:t xml:space="preserve"> </w:t>
      </w:r>
      <w:r w:rsidRPr="00F00255">
        <w:t>впечатление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специфике,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многоликой</w:t>
      </w:r>
      <w:r w:rsidR="001A38EE" w:rsidRPr="00F00255">
        <w:t xml:space="preserve"> </w:t>
      </w:r>
      <w:r w:rsidRPr="00F00255">
        <w:t>сути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разряд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подключаются</w:t>
      </w:r>
      <w:r w:rsidR="001A38EE" w:rsidRPr="00F00255">
        <w:t xml:space="preserve"> </w:t>
      </w:r>
      <w:r w:rsidRPr="00F00255">
        <w:t>такие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виды,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выполнять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другие</w:t>
      </w:r>
      <w:r w:rsidR="001A38EE" w:rsidRPr="00F00255">
        <w:t xml:space="preserve"> </w:t>
      </w:r>
      <w:r w:rsidRPr="00F00255">
        <w:t>учреждения</w:t>
      </w:r>
      <w:r w:rsidR="001A38EE" w:rsidRPr="00F00255">
        <w:t>.</w:t>
      </w:r>
    </w:p>
    <w:p w:rsidR="001A38EE" w:rsidRPr="00F00255" w:rsidRDefault="0012673F" w:rsidP="001A38EE">
      <w:pPr>
        <w:tabs>
          <w:tab w:val="left" w:pos="726"/>
        </w:tabs>
      </w:pPr>
      <w:r w:rsidRPr="00F00255">
        <w:t>Основным</w:t>
      </w:r>
      <w:r w:rsidR="001A38EE" w:rsidRPr="00F00255">
        <w:t xml:space="preserve"> </w:t>
      </w:r>
      <w:r w:rsidRPr="00F00255">
        <w:t>продуктом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сфере</w:t>
      </w:r>
      <w:r w:rsidR="001A38EE" w:rsidRPr="00F00255">
        <w:t xml:space="preserve"> </w:t>
      </w:r>
      <w:r w:rsidRPr="00F00255">
        <w:t>услуг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отличие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промышленного</w:t>
      </w:r>
      <w:r w:rsidR="001A38EE" w:rsidRPr="00F00255">
        <w:t xml:space="preserve"> </w:t>
      </w:r>
      <w:r w:rsidRPr="00F00255">
        <w:t>предприятия</w:t>
      </w:r>
      <w:r w:rsidR="001A38EE" w:rsidRPr="00F00255">
        <w:t xml:space="preserve">) </w:t>
      </w:r>
      <w:r w:rsidRPr="00F00255">
        <w:t>является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производство</w:t>
      </w:r>
      <w:r w:rsidR="001A38EE" w:rsidRPr="00F00255">
        <w:t xml:space="preserve"> </w:t>
      </w:r>
      <w:r w:rsidRPr="00F00255">
        <w:t>вещей,</w:t>
      </w:r>
      <w:r w:rsidR="001A38EE" w:rsidRPr="00F00255">
        <w:t xml:space="preserve"> </w:t>
      </w:r>
      <w:r w:rsidRPr="00F00255">
        <w:t>предметов</w:t>
      </w:r>
      <w:r w:rsidR="001A38EE" w:rsidRPr="00F00255">
        <w:t xml:space="preserve"> </w:t>
      </w:r>
      <w:r w:rsidRPr="00F00255">
        <w:t>потребления,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предоставление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Особенность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состоит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он</w:t>
      </w:r>
      <w:r w:rsidR="001A38EE" w:rsidRPr="00F00255"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некая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денег,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капитал</w:t>
      </w:r>
      <w:r w:rsidR="001A38EE" w:rsidRPr="00F00255">
        <w:t xml:space="preserve">. </w:t>
      </w:r>
      <w:r w:rsidRPr="00F00255">
        <w:t>Это</w:t>
      </w:r>
      <w:r w:rsidR="001A38EE" w:rsidRPr="00F00255">
        <w:t xml:space="preserve"> </w:t>
      </w:r>
      <w:r w:rsidRPr="00F00255">
        <w:t>обозначает,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предоставленные</w:t>
      </w:r>
      <w:r w:rsidR="001A38EE" w:rsidRPr="00F00255">
        <w:t xml:space="preserve"> </w:t>
      </w:r>
      <w:r w:rsidRPr="00F00255">
        <w:t>взаймы</w:t>
      </w:r>
      <w:r w:rsidR="001A38EE" w:rsidRPr="00F00255">
        <w:t xml:space="preserve"> </w:t>
      </w:r>
      <w:r w:rsidRPr="00F00255">
        <w:t>денежные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просто</w:t>
      </w:r>
      <w:r w:rsidR="001A38EE" w:rsidRPr="00F00255">
        <w:t xml:space="preserve"> </w:t>
      </w:r>
      <w:r w:rsidRPr="00F00255">
        <w:t>должны</w:t>
      </w:r>
      <w:r w:rsidR="001A38EE" w:rsidRPr="00F00255">
        <w:t xml:space="preserve"> </w:t>
      </w:r>
      <w:r w:rsidRPr="00F00255">
        <w:t>совершать</w:t>
      </w:r>
      <w:r w:rsidR="001A38EE" w:rsidRPr="00F00255">
        <w:t xml:space="preserve"> </w:t>
      </w:r>
      <w:r w:rsidRPr="00F00255">
        <w:t>круговращение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хозяйстве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возвратиться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своей</w:t>
      </w:r>
      <w:r w:rsidR="001A38EE" w:rsidRPr="00F00255">
        <w:t xml:space="preserve"> </w:t>
      </w:r>
      <w:r w:rsidRPr="00F00255">
        <w:t>исходной</w:t>
      </w:r>
      <w:r w:rsidR="001A38EE" w:rsidRPr="00F00255">
        <w:t xml:space="preserve"> </w:t>
      </w:r>
      <w:r w:rsidRPr="00F00255">
        <w:t>юридической</w:t>
      </w:r>
      <w:r w:rsidR="001A38EE" w:rsidRPr="00F00255">
        <w:t xml:space="preserve"> </w:t>
      </w:r>
      <w:r w:rsidRPr="00F00255">
        <w:t>точки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приращением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виде</w:t>
      </w:r>
      <w:r w:rsidR="001A38EE" w:rsidRPr="00F00255">
        <w:t xml:space="preserve"> </w:t>
      </w:r>
      <w:r w:rsidRPr="00F00255">
        <w:t>ссудного</w:t>
      </w:r>
      <w:r w:rsidR="001A38EE" w:rsidRPr="00F00255">
        <w:t xml:space="preserve"> </w:t>
      </w:r>
      <w:r w:rsidRPr="00F00255">
        <w:t>процента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вновь</w:t>
      </w:r>
      <w:r w:rsidR="001A38EE" w:rsidRPr="00F00255">
        <w:t xml:space="preserve"> </w:t>
      </w:r>
      <w:r w:rsidRPr="00F00255">
        <w:t>созданной</w:t>
      </w:r>
      <w:r w:rsidR="001A38EE" w:rsidRPr="00F00255">
        <w:t xml:space="preserve"> </w:t>
      </w:r>
      <w:r w:rsidRPr="00F00255">
        <w:t>стоимости</w:t>
      </w:r>
      <w:r w:rsidR="001A38EE" w:rsidRPr="00F00255">
        <w:t>.</w:t>
      </w:r>
    </w:p>
    <w:p w:rsidR="001A38EE" w:rsidRPr="00F00255" w:rsidRDefault="0012673F" w:rsidP="001A38EE">
      <w:pPr>
        <w:tabs>
          <w:tab w:val="left" w:pos="726"/>
        </w:tabs>
      </w:pPr>
      <w:r w:rsidRPr="00F00255">
        <w:t>Если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далее</w:t>
      </w:r>
      <w:r w:rsidR="001A38EE" w:rsidRPr="00F00255">
        <w:t xml:space="preserve"> </w:t>
      </w:r>
      <w:r w:rsidRPr="00F00255">
        <w:t>работает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основном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чужих</w:t>
      </w:r>
      <w:r w:rsidR="001A38EE" w:rsidRPr="00F00255">
        <w:t xml:space="preserve"> </w:t>
      </w:r>
      <w:r w:rsidRPr="00F00255">
        <w:t>деньгах,</w:t>
      </w:r>
      <w:r w:rsidR="001A38EE" w:rsidRPr="00F00255">
        <w:t xml:space="preserve"> </w:t>
      </w:r>
      <w:r w:rsidRPr="00F00255">
        <w:t>аккумулируемых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началах</w:t>
      </w:r>
      <w:r w:rsidR="001A38EE" w:rsidRPr="00F00255">
        <w:t xml:space="preserve"> </w:t>
      </w:r>
      <w:r w:rsidRPr="00F00255">
        <w:t>возвратности,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предприятие</w:t>
      </w:r>
      <w:r w:rsidR="001A38EE" w:rsidRPr="00F00255">
        <w:t xml:space="preserve"> </w:t>
      </w:r>
      <w:r w:rsidRPr="00F00255">
        <w:t>осуществляет</w:t>
      </w:r>
      <w:r w:rsidR="001A38EE" w:rsidRPr="00F00255">
        <w:t xml:space="preserve"> </w:t>
      </w:r>
      <w:r w:rsidRPr="00F00255">
        <w:t>свою</w:t>
      </w:r>
      <w:r w:rsidR="001A38EE" w:rsidRPr="00F00255">
        <w:t xml:space="preserve"> </w:t>
      </w:r>
      <w:r w:rsidRPr="00F00255">
        <w:t>деятельность</w:t>
      </w:r>
      <w:r w:rsidR="001A38EE" w:rsidRPr="00F00255">
        <w:t xml:space="preserve"> </w:t>
      </w:r>
      <w:r w:rsidRPr="00F00255">
        <w:t>преимущественно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собственных</w:t>
      </w:r>
      <w:r w:rsidR="001A38EE" w:rsidRPr="00F00255">
        <w:t xml:space="preserve"> </w:t>
      </w:r>
      <w:r w:rsidRPr="00F00255">
        <w:t>ресурсах</w:t>
      </w:r>
      <w:r w:rsidR="001A38EE" w:rsidRPr="00F00255">
        <w:t>.</w:t>
      </w:r>
    </w:p>
    <w:p w:rsidR="001A38EE" w:rsidRPr="00F00255" w:rsidRDefault="0012673F" w:rsidP="001A38EE">
      <w:pPr>
        <w:tabs>
          <w:tab w:val="left" w:pos="726"/>
        </w:tabs>
      </w:pPr>
      <w:r w:rsidRPr="00F00255">
        <w:t>Банк</w:t>
      </w:r>
      <w:r w:rsidR="001A38EE" w:rsidRPr="00F00255">
        <w:t xml:space="preserve"> </w:t>
      </w:r>
      <w:r w:rsidRPr="00F00255">
        <w:t>отличается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промышленного</w:t>
      </w:r>
      <w:r w:rsidR="001A38EE" w:rsidRPr="00F00255">
        <w:t xml:space="preserve"> </w:t>
      </w:r>
      <w:r w:rsidRPr="00F00255">
        <w:t>предприятия</w:t>
      </w:r>
      <w:r w:rsidR="001A38EE" w:rsidRPr="00F00255">
        <w:t xml:space="preserve"> </w:t>
      </w:r>
      <w:r w:rsidR="00686D74" w:rsidRPr="00F00255">
        <w:t>и</w:t>
      </w:r>
      <w:r w:rsidR="001A38EE" w:rsidRPr="00F00255">
        <w:t xml:space="preserve"> </w:t>
      </w:r>
      <w:r w:rsidR="00210840">
        <w:t>характе</w:t>
      </w:r>
      <w:r w:rsidR="00686D74" w:rsidRPr="00F00255">
        <w:t>ром</w:t>
      </w:r>
      <w:r w:rsidR="001A38EE" w:rsidRPr="00F00255">
        <w:t xml:space="preserve"> </w:t>
      </w:r>
      <w:r w:rsidR="00686D74" w:rsidRPr="00F00255">
        <w:t>своего</w:t>
      </w:r>
      <w:r w:rsidR="001A38EE" w:rsidRPr="00F00255">
        <w:t xml:space="preserve"> </w:t>
      </w:r>
      <w:r w:rsidR="00686D74" w:rsidRPr="00F00255">
        <w:t>эмитирования</w:t>
      </w:r>
      <w:r w:rsidR="001A38EE" w:rsidRPr="00F00255">
        <w:t xml:space="preserve">. </w:t>
      </w:r>
      <w:r w:rsidR="00686D74" w:rsidRPr="00F00255">
        <w:t>Он</w:t>
      </w:r>
      <w:r w:rsidR="001A38EE" w:rsidRPr="00F00255">
        <w:t xml:space="preserve"> </w:t>
      </w:r>
      <w:r w:rsidR="00686D74" w:rsidRPr="00F00255">
        <w:t>не</w:t>
      </w:r>
      <w:r w:rsidR="001A38EE" w:rsidRPr="00F00255">
        <w:t xml:space="preserve"> </w:t>
      </w:r>
      <w:r w:rsidR="00686D74" w:rsidRPr="00F00255">
        <w:t>только</w:t>
      </w:r>
      <w:r w:rsidR="001A38EE" w:rsidRPr="00F00255">
        <w:t xml:space="preserve"> </w:t>
      </w:r>
      <w:r w:rsidR="00686D74" w:rsidRPr="00F00255">
        <w:t>выпускает</w:t>
      </w:r>
      <w:r w:rsidR="001A38EE" w:rsidRPr="00F00255">
        <w:t xml:space="preserve"> </w:t>
      </w:r>
      <w:r w:rsidR="00686D74" w:rsidRPr="00F00255">
        <w:t>акции</w:t>
      </w:r>
      <w:r w:rsidR="001A38EE" w:rsidRPr="00F00255">
        <w:t xml:space="preserve"> </w:t>
      </w:r>
      <w:r w:rsidR="00686D74" w:rsidRPr="00F00255">
        <w:t>и</w:t>
      </w:r>
      <w:r w:rsidR="001A38EE" w:rsidRPr="00F00255">
        <w:t xml:space="preserve"> </w:t>
      </w:r>
      <w:r w:rsidR="00686D74" w:rsidRPr="00F00255">
        <w:t>другие</w:t>
      </w:r>
      <w:r w:rsidR="001A38EE" w:rsidRPr="00F00255">
        <w:t xml:space="preserve"> </w:t>
      </w:r>
      <w:r w:rsidR="00686D74" w:rsidRPr="00F00255">
        <w:t>ценные</w:t>
      </w:r>
      <w:r w:rsidR="001A38EE" w:rsidRPr="00F00255">
        <w:t xml:space="preserve"> </w:t>
      </w:r>
      <w:r w:rsidR="00686D74" w:rsidRPr="00F00255">
        <w:t>бумаги,</w:t>
      </w:r>
      <w:r w:rsidR="001A38EE" w:rsidRPr="00F00255">
        <w:t xml:space="preserve"> </w:t>
      </w:r>
      <w:r w:rsidR="00686D74" w:rsidRPr="00F00255">
        <w:t>но</w:t>
      </w:r>
      <w:r w:rsidR="001A38EE" w:rsidRPr="00F00255">
        <w:t xml:space="preserve"> </w:t>
      </w:r>
      <w:r w:rsidR="00686D74" w:rsidRPr="00F00255">
        <w:t>и</w:t>
      </w:r>
      <w:r w:rsidR="001A38EE" w:rsidRPr="00F00255">
        <w:t xml:space="preserve"> </w:t>
      </w:r>
      <w:r w:rsidR="00686D74" w:rsidRPr="00F00255">
        <w:t>совершает</w:t>
      </w:r>
      <w:r w:rsidR="001A38EE" w:rsidRPr="00F00255">
        <w:t xml:space="preserve"> </w:t>
      </w:r>
      <w:r w:rsidR="00686D74" w:rsidRPr="00F00255">
        <w:t>операции</w:t>
      </w:r>
      <w:r w:rsidR="001A38EE" w:rsidRPr="00F00255">
        <w:t xml:space="preserve"> </w:t>
      </w:r>
      <w:r w:rsidR="00686D74" w:rsidRPr="00F00255">
        <w:t>по</w:t>
      </w:r>
      <w:r w:rsidR="001A38EE" w:rsidRPr="00F00255">
        <w:t xml:space="preserve"> </w:t>
      </w:r>
      <w:r w:rsidR="00686D74" w:rsidRPr="00F00255">
        <w:t>учету</w:t>
      </w:r>
      <w:r w:rsidR="001A38EE" w:rsidRPr="00F00255">
        <w:t xml:space="preserve"> </w:t>
      </w:r>
      <w:r w:rsidR="00686D74" w:rsidRPr="00F00255">
        <w:t>и</w:t>
      </w:r>
      <w:r w:rsidR="001A38EE" w:rsidRPr="00F00255">
        <w:t xml:space="preserve"> </w:t>
      </w:r>
      <w:r w:rsidR="00686D74" w:rsidRPr="00F00255">
        <w:t>хранению</w:t>
      </w:r>
      <w:r w:rsidR="001A38EE" w:rsidRPr="00F00255">
        <w:t xml:space="preserve"> </w:t>
      </w:r>
      <w:r w:rsidR="00686D74" w:rsidRPr="00F00255">
        <w:t>ценных</w:t>
      </w:r>
      <w:r w:rsidR="001A38EE" w:rsidRPr="00F00255">
        <w:t xml:space="preserve"> </w:t>
      </w:r>
      <w:r w:rsidR="00686D74" w:rsidRPr="00F00255">
        <w:t>бумаг</w:t>
      </w:r>
      <w:r w:rsidR="001A38EE" w:rsidRPr="00F00255">
        <w:t xml:space="preserve"> </w:t>
      </w:r>
      <w:r w:rsidR="00686D74" w:rsidRPr="00F00255">
        <w:t>других</w:t>
      </w:r>
      <w:r w:rsidR="001A38EE" w:rsidRPr="00F00255">
        <w:t xml:space="preserve"> </w:t>
      </w:r>
      <w:r w:rsidR="00686D74" w:rsidRPr="00F00255">
        <w:t>эмитентов</w:t>
      </w:r>
      <w:r w:rsidR="001A38EE" w:rsidRPr="00F00255">
        <w:t>.</w:t>
      </w:r>
    </w:p>
    <w:p w:rsidR="001A38EE" w:rsidRPr="00F00255" w:rsidRDefault="00686D74" w:rsidP="001A38EE">
      <w:pPr>
        <w:tabs>
          <w:tab w:val="left" w:pos="726"/>
        </w:tabs>
      </w:pPr>
      <w:r w:rsidRPr="00F00255">
        <w:t>Торговое</w:t>
      </w:r>
      <w:r w:rsidR="001A38EE" w:rsidRPr="00F00255">
        <w:t xml:space="preserve"> </w:t>
      </w:r>
      <w:r w:rsidRPr="00F00255">
        <w:t>предприятие,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свою</w:t>
      </w:r>
      <w:r w:rsidR="001A38EE" w:rsidRPr="00F00255">
        <w:t xml:space="preserve"> </w:t>
      </w:r>
      <w:r w:rsidRPr="00F00255">
        <w:t>очередь,</w:t>
      </w:r>
      <w:r w:rsidR="001A38EE" w:rsidRPr="00F00255">
        <w:t xml:space="preserve"> </w:t>
      </w:r>
      <w:r w:rsidRPr="00F00255">
        <w:t>похоже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смысле,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оно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оказывать</w:t>
      </w:r>
      <w:r w:rsidR="001A38EE" w:rsidRPr="00F00255">
        <w:t xml:space="preserve"> </w:t>
      </w:r>
      <w:r w:rsidRPr="00F00255">
        <w:t>некоторые</w:t>
      </w:r>
      <w:r w:rsidR="001A38EE" w:rsidRPr="00F00255">
        <w:t xml:space="preserve"> </w:t>
      </w:r>
      <w:r w:rsidRPr="00F00255">
        <w:t>банковские</w:t>
      </w:r>
      <w:r w:rsidR="001A38EE" w:rsidRPr="00F00255">
        <w:t xml:space="preserve"> </w:t>
      </w:r>
      <w:r w:rsidRPr="00F00255">
        <w:t>услуги</w:t>
      </w:r>
      <w:r w:rsidR="001A38EE" w:rsidRPr="00F00255">
        <w:t xml:space="preserve">. </w:t>
      </w:r>
      <w:r w:rsidRPr="00F00255">
        <w:t>Например,</w:t>
      </w:r>
      <w:r w:rsidR="001A38EE" w:rsidRPr="00F00255">
        <w:t xml:space="preserve"> </w:t>
      </w:r>
      <w:r w:rsidRPr="00F00255">
        <w:t>крупное</w:t>
      </w:r>
      <w:r w:rsidR="001A38EE" w:rsidRPr="00F00255">
        <w:t xml:space="preserve"> </w:t>
      </w:r>
      <w:r w:rsidRPr="00F00255">
        <w:t>торговое</w:t>
      </w:r>
      <w:r w:rsidR="001A38EE" w:rsidRPr="00F00255">
        <w:t xml:space="preserve"> </w:t>
      </w:r>
      <w:r w:rsidRPr="00F00255">
        <w:t>предприятие</w:t>
      </w:r>
      <w:r w:rsidR="001A38EE" w:rsidRPr="00F00255">
        <w:t xml:space="preserve"> </w:t>
      </w:r>
      <w:r w:rsidRPr="00F00255">
        <w:t>может,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банк,</w:t>
      </w:r>
      <w:r w:rsidR="001A38EE" w:rsidRPr="00F00255">
        <w:t xml:space="preserve"> </w:t>
      </w:r>
      <w:r w:rsidRPr="00F00255">
        <w:t>выдавать</w:t>
      </w:r>
      <w:r w:rsidR="001A38EE" w:rsidRPr="00F00255">
        <w:t xml:space="preserve"> </w:t>
      </w:r>
      <w:r w:rsidRPr="00F00255">
        <w:t>значительные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денежного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свою</w:t>
      </w:r>
      <w:r w:rsidR="001A38EE" w:rsidRPr="00F00255">
        <w:t xml:space="preserve"> </w:t>
      </w:r>
      <w:r w:rsidRPr="00F00255">
        <w:t>очередь,</w:t>
      </w:r>
      <w:r w:rsidR="001A38EE" w:rsidRPr="00F00255">
        <w:t xml:space="preserve"> </w:t>
      </w:r>
      <w:r w:rsidRPr="00F00255">
        <w:t>торговля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большей</w:t>
      </w:r>
      <w:r w:rsidR="001A38EE" w:rsidRPr="00F00255">
        <w:t xml:space="preserve"> </w:t>
      </w:r>
      <w:r w:rsidRPr="00F00255">
        <w:t>степени</w:t>
      </w:r>
      <w:r w:rsidR="001A38EE" w:rsidRPr="00F00255">
        <w:t xml:space="preserve"> </w:t>
      </w:r>
      <w:r w:rsidRPr="00F00255">
        <w:t>работать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своих,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заемных</w:t>
      </w:r>
      <w:r w:rsidR="001A38EE" w:rsidRPr="00F00255">
        <w:t xml:space="preserve"> </w:t>
      </w:r>
      <w:r w:rsidRPr="00F00255">
        <w:t>капиталах</w:t>
      </w:r>
      <w:r w:rsidR="001A38EE" w:rsidRPr="00F00255">
        <w:t xml:space="preserve">. </w:t>
      </w:r>
      <w:r w:rsidR="00665C69" w:rsidRPr="00F00255">
        <w:t>Наконец,</w:t>
      </w:r>
      <w:r w:rsidR="001A38EE" w:rsidRPr="00F00255">
        <w:t xml:space="preserve"> </w:t>
      </w:r>
      <w:r w:rsidR="00665C69" w:rsidRPr="00F00255">
        <w:t>так</w:t>
      </w:r>
      <w:r w:rsidR="001A38EE" w:rsidRPr="00F00255">
        <w:t xml:space="preserve"> </w:t>
      </w:r>
      <w:r w:rsidR="00665C69" w:rsidRPr="00F00255">
        <w:t>же</w:t>
      </w:r>
      <w:r w:rsidR="001A38EE" w:rsidRPr="00F00255">
        <w:t xml:space="preserve"> </w:t>
      </w:r>
      <w:r w:rsidR="00665C69" w:rsidRPr="00F00255">
        <w:t>как</w:t>
      </w:r>
      <w:r w:rsidR="001A38EE" w:rsidRPr="00F00255">
        <w:t xml:space="preserve"> </w:t>
      </w:r>
      <w:r w:rsidR="00665C69" w:rsidRPr="00F00255">
        <w:t>в</w:t>
      </w:r>
      <w:r w:rsidR="001A38EE" w:rsidRPr="00F00255">
        <w:t xml:space="preserve"> </w:t>
      </w:r>
      <w:r w:rsidR="00665C69" w:rsidRPr="00F00255">
        <w:t>торговле,</w:t>
      </w:r>
      <w:r w:rsidR="001A38EE" w:rsidRPr="00F00255">
        <w:t xml:space="preserve"> </w:t>
      </w:r>
      <w:r w:rsidR="00665C69" w:rsidRPr="00F00255">
        <w:t>здесь</w:t>
      </w:r>
      <w:r w:rsidR="001A38EE" w:rsidRPr="00F00255">
        <w:t xml:space="preserve"> </w:t>
      </w:r>
      <w:r w:rsidR="00665C69" w:rsidRPr="00F00255">
        <w:t>зачастую</w:t>
      </w:r>
      <w:r w:rsidR="001A38EE" w:rsidRPr="00F00255">
        <w:t xml:space="preserve"> </w:t>
      </w:r>
      <w:r w:rsidR="00665C69" w:rsidRPr="00F00255">
        <w:t>имеет</w:t>
      </w:r>
      <w:r w:rsidR="001A38EE" w:rsidRPr="00F00255">
        <w:t xml:space="preserve"> </w:t>
      </w:r>
      <w:r w:rsidR="00665C69" w:rsidRPr="00F00255">
        <w:t>место</w:t>
      </w:r>
      <w:r w:rsidR="001A38EE" w:rsidRPr="00F00255">
        <w:t xml:space="preserve"> </w:t>
      </w:r>
      <w:r w:rsidR="00665C69" w:rsidRPr="00F00255">
        <w:t>встречное</w:t>
      </w:r>
      <w:r w:rsidR="001A38EE" w:rsidRPr="00F00255">
        <w:t xml:space="preserve"> </w:t>
      </w:r>
      <w:r w:rsidR="00665C69" w:rsidRPr="00F00255">
        <w:t>движение</w:t>
      </w:r>
      <w:r w:rsidR="001A38EE" w:rsidRPr="00F00255">
        <w:t xml:space="preserve"> </w:t>
      </w:r>
      <w:r w:rsidR="00665C69" w:rsidRPr="00F00255">
        <w:t>стоимости</w:t>
      </w:r>
      <w:r w:rsidR="001A38EE" w:rsidRPr="00F00255">
        <w:t xml:space="preserve">. </w:t>
      </w:r>
      <w:r w:rsidR="00665C69" w:rsidRPr="00F00255">
        <w:t>Банк</w:t>
      </w:r>
      <w:r w:rsidR="001A38EE" w:rsidRPr="00F00255">
        <w:t xml:space="preserve"> </w:t>
      </w:r>
      <w:r w:rsidR="00665C69" w:rsidRPr="00F00255">
        <w:t>предоставляет</w:t>
      </w:r>
      <w:r w:rsidR="001A38EE" w:rsidRPr="00F00255">
        <w:t xml:space="preserve"> </w:t>
      </w:r>
      <w:r w:rsidR="00665C69" w:rsidRPr="00F00255">
        <w:t>свои</w:t>
      </w:r>
      <w:r w:rsidR="001A38EE" w:rsidRPr="00F00255">
        <w:t xml:space="preserve"> </w:t>
      </w:r>
      <w:r w:rsidR="00665C69" w:rsidRPr="00F00255">
        <w:t>услуги,</w:t>
      </w:r>
      <w:r w:rsidR="001A38EE" w:rsidRPr="00F00255">
        <w:t xml:space="preserve"> </w:t>
      </w:r>
      <w:r w:rsidR="00665C69" w:rsidRPr="00F00255">
        <w:t>стоимость</w:t>
      </w:r>
      <w:r w:rsidR="001A38EE" w:rsidRPr="00F00255">
        <w:t xml:space="preserve"> </w:t>
      </w:r>
      <w:r w:rsidR="00665C69" w:rsidRPr="00F00255">
        <w:t>его</w:t>
      </w:r>
      <w:r w:rsidR="001A38EE" w:rsidRPr="00F00255">
        <w:t xml:space="preserve"> </w:t>
      </w:r>
      <w:r w:rsidR="00665C69" w:rsidRPr="00F00255">
        <w:t>товара</w:t>
      </w:r>
      <w:r w:rsidR="001A38EE" w:rsidRPr="00F00255">
        <w:t xml:space="preserve"> </w:t>
      </w:r>
      <w:r w:rsidR="00665C69" w:rsidRPr="00F00255">
        <w:t>уходит</w:t>
      </w:r>
      <w:r w:rsidR="001A38EE" w:rsidRPr="00F00255">
        <w:t xml:space="preserve"> </w:t>
      </w:r>
      <w:r w:rsidR="00665C69" w:rsidRPr="00F00255">
        <w:t>от</w:t>
      </w:r>
      <w:r w:rsidR="001A38EE" w:rsidRPr="00F00255">
        <w:t xml:space="preserve"> </w:t>
      </w:r>
      <w:r w:rsidR="00665C69" w:rsidRPr="00F00255">
        <w:t>него,</w:t>
      </w:r>
      <w:r w:rsidR="001A38EE" w:rsidRPr="00F00255">
        <w:t xml:space="preserve"> </w:t>
      </w:r>
      <w:r w:rsidR="00665C69" w:rsidRPr="00F00255">
        <w:t>и</w:t>
      </w:r>
      <w:r w:rsidR="001A38EE" w:rsidRPr="00F00255">
        <w:t xml:space="preserve"> </w:t>
      </w:r>
      <w:r w:rsidR="00665C69" w:rsidRPr="00F00255">
        <w:t>одновременно</w:t>
      </w:r>
      <w:r w:rsidR="001A38EE" w:rsidRPr="00F00255">
        <w:t xml:space="preserve"> </w:t>
      </w:r>
      <w:r w:rsidR="00665C69" w:rsidRPr="00F00255">
        <w:t>от</w:t>
      </w:r>
      <w:r w:rsidR="001A38EE" w:rsidRPr="00F00255">
        <w:t xml:space="preserve"> </w:t>
      </w:r>
      <w:r w:rsidR="00665C69" w:rsidRPr="00F00255">
        <w:t>получателя</w:t>
      </w:r>
      <w:r w:rsidR="001A38EE" w:rsidRPr="00F00255">
        <w:t xml:space="preserve"> </w:t>
      </w:r>
      <w:r w:rsidR="00665C69" w:rsidRPr="00F00255">
        <w:t>его</w:t>
      </w:r>
      <w:r w:rsidR="001A38EE" w:rsidRPr="00F00255">
        <w:t xml:space="preserve"> </w:t>
      </w:r>
      <w:r w:rsidR="00665C69" w:rsidRPr="00F00255">
        <w:t>продукта</w:t>
      </w:r>
      <w:r w:rsidR="001A38EE" w:rsidRPr="00F00255">
        <w:t xml:space="preserve"> </w:t>
      </w:r>
      <w:r w:rsidR="00665C69" w:rsidRPr="00F00255">
        <w:t>приходит</w:t>
      </w:r>
      <w:r w:rsidR="001A38EE" w:rsidRPr="00F00255">
        <w:t xml:space="preserve"> </w:t>
      </w:r>
      <w:r w:rsidR="00665C69" w:rsidRPr="00F00255">
        <w:t>его</w:t>
      </w:r>
      <w:r w:rsidR="001A38EE" w:rsidRPr="00F00255">
        <w:t xml:space="preserve"> </w:t>
      </w:r>
      <w:r w:rsidR="00665C69" w:rsidRPr="00F00255">
        <w:t>эквивалентная</w:t>
      </w:r>
      <w:r w:rsidR="001A38EE" w:rsidRPr="00F00255">
        <w:t xml:space="preserve"> </w:t>
      </w:r>
      <w:r w:rsidR="00665C69" w:rsidRPr="00F00255">
        <w:t>оплата</w:t>
      </w:r>
      <w:r w:rsidR="001A38EE" w:rsidRPr="00F00255">
        <w:t xml:space="preserve"> (</w:t>
      </w:r>
      <w:r w:rsidR="00665C69" w:rsidRPr="00F00255">
        <w:t>например,</w:t>
      </w:r>
      <w:r w:rsidR="001A38EE" w:rsidRPr="00F00255">
        <w:t xml:space="preserve"> </w:t>
      </w:r>
      <w:r w:rsidR="00665C69" w:rsidRPr="00F00255">
        <w:t>комиссия</w:t>
      </w:r>
      <w:r w:rsidR="001A38EE" w:rsidRPr="00F00255">
        <w:t xml:space="preserve"> </w:t>
      </w:r>
      <w:r w:rsidR="00665C69" w:rsidRPr="00F00255">
        <w:t>за</w:t>
      </w:r>
      <w:r w:rsidR="001A38EE" w:rsidRPr="00F00255">
        <w:t xml:space="preserve"> </w:t>
      </w:r>
      <w:r w:rsidR="00665C69" w:rsidRPr="00F00255">
        <w:t>проведение</w:t>
      </w:r>
      <w:r w:rsidR="001A38EE" w:rsidRPr="00F00255">
        <w:t xml:space="preserve"> </w:t>
      </w:r>
      <w:r w:rsidR="00665C69" w:rsidRPr="00F00255">
        <w:t>расчетных</w:t>
      </w:r>
      <w:r w:rsidR="001A38EE" w:rsidRPr="00F00255">
        <w:t xml:space="preserve"> </w:t>
      </w:r>
      <w:r w:rsidR="00665C69" w:rsidRPr="00F00255">
        <w:t>операций,</w:t>
      </w:r>
      <w:r w:rsidR="001A38EE" w:rsidRPr="00F00255">
        <w:t xml:space="preserve"> </w:t>
      </w:r>
      <w:r w:rsidR="00665C69" w:rsidRPr="00F00255">
        <w:t>кассовых,</w:t>
      </w:r>
      <w:r w:rsidR="001A38EE" w:rsidRPr="00F00255">
        <w:t xml:space="preserve"> </w:t>
      </w:r>
      <w:r w:rsidR="00665C69" w:rsidRPr="00F00255">
        <w:t>консультационных</w:t>
      </w:r>
      <w:r w:rsidR="001A38EE" w:rsidRPr="00F00255">
        <w:t xml:space="preserve"> </w:t>
      </w:r>
      <w:r w:rsidR="00665C69" w:rsidRPr="00F00255">
        <w:t>и</w:t>
      </w:r>
      <w:r w:rsidR="001A38EE" w:rsidRPr="00F00255">
        <w:t xml:space="preserve"> </w:t>
      </w:r>
      <w:r w:rsidR="00665C69" w:rsidRPr="00F00255">
        <w:t>других</w:t>
      </w:r>
      <w:r w:rsidR="001A38EE" w:rsidRPr="00F00255">
        <w:t xml:space="preserve"> </w:t>
      </w:r>
      <w:r w:rsidR="00665C69" w:rsidRPr="00F00255">
        <w:t>услуг</w:t>
      </w:r>
      <w:r w:rsidR="001A38EE" w:rsidRPr="00F00255">
        <w:t>).</w:t>
      </w:r>
    </w:p>
    <w:p w:rsidR="001A38EE" w:rsidRPr="00F00255" w:rsidRDefault="00665C69" w:rsidP="001A38EE">
      <w:pPr>
        <w:tabs>
          <w:tab w:val="left" w:pos="726"/>
        </w:tabs>
      </w:pPr>
      <w:r w:rsidRPr="00F00255">
        <w:t>На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сходство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сферой</w:t>
      </w:r>
      <w:r w:rsidR="001A38EE" w:rsidRPr="00F00255">
        <w:t xml:space="preserve"> </w:t>
      </w:r>
      <w:r w:rsidRPr="00F00255">
        <w:t>торговли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основном</w:t>
      </w:r>
      <w:r w:rsidR="001A38EE" w:rsidRPr="00F00255">
        <w:t xml:space="preserve"> </w:t>
      </w:r>
      <w:r w:rsidRPr="00F00255">
        <w:t>заканчивается</w:t>
      </w:r>
      <w:r w:rsidR="001A38EE" w:rsidRPr="00F00255">
        <w:t xml:space="preserve">. </w:t>
      </w:r>
      <w:r w:rsidRPr="00F00255">
        <w:t>Фундаментальное</w:t>
      </w:r>
      <w:r w:rsidR="001A38EE" w:rsidRPr="00F00255">
        <w:t xml:space="preserve"> </w:t>
      </w:r>
      <w:r w:rsidRPr="00F00255">
        <w:t>отличие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торгового</w:t>
      </w:r>
      <w:r w:rsidR="001A38EE" w:rsidRPr="00F00255">
        <w:t xml:space="preserve"> </w:t>
      </w:r>
      <w:r w:rsidRPr="00F00255">
        <w:t>предприятия</w:t>
      </w:r>
      <w:r w:rsidR="001A38EE" w:rsidRPr="00F00255">
        <w:t xml:space="preserve"> </w:t>
      </w:r>
      <w:r w:rsidRPr="00F00255">
        <w:t>заключено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. </w:t>
      </w:r>
      <w:r w:rsidRPr="00F00255">
        <w:t>Под</w:t>
      </w:r>
      <w:r w:rsidR="001A38EE" w:rsidRPr="00F00255">
        <w:t xml:space="preserve"> </w:t>
      </w:r>
      <w:r w:rsidRPr="00F00255">
        <w:t>основой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понимается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главное</w:t>
      </w:r>
      <w:r w:rsidR="001A38EE" w:rsidRPr="00F00255">
        <w:t xml:space="preserve"> </w:t>
      </w:r>
      <w:r w:rsidRPr="00F00255">
        <w:t>качество</w:t>
      </w:r>
      <w:r w:rsidR="001A38EE" w:rsidRPr="00F00255">
        <w:t xml:space="preserve"> - </w:t>
      </w:r>
      <w:r w:rsidRPr="00F00255">
        <w:t>кредитное</w:t>
      </w:r>
      <w:r w:rsidR="001A38EE" w:rsidRPr="00F00255">
        <w:t xml:space="preserve"> </w:t>
      </w:r>
      <w:r w:rsidRPr="00F00255">
        <w:t>дело</w:t>
      </w:r>
      <w:r w:rsidR="001A38EE" w:rsidRPr="00F00255">
        <w:t xml:space="preserve">; </w:t>
      </w:r>
      <w:r w:rsidRPr="00F00255">
        <w:t>то,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массе</w:t>
      </w:r>
      <w:r w:rsidR="001A38EE" w:rsidRPr="00F00255">
        <w:t xml:space="preserve"> </w:t>
      </w:r>
      <w:r w:rsidRPr="00F00255">
        <w:t>других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="009F498A" w:rsidRPr="00F00255">
        <w:t>деятельности</w:t>
      </w:r>
      <w:r w:rsidR="001A38EE" w:rsidRPr="00F00255">
        <w:t xml:space="preserve"> </w:t>
      </w:r>
      <w:r w:rsidR="009F498A" w:rsidRPr="00F00255">
        <w:t>исторически</w:t>
      </w:r>
      <w:r w:rsidR="001A38EE" w:rsidRPr="00F00255">
        <w:t xml:space="preserve"> </w:t>
      </w:r>
      <w:r w:rsidR="009F498A" w:rsidRPr="00F00255">
        <w:t>закрепилось</w:t>
      </w:r>
      <w:r w:rsidR="001A38EE" w:rsidRPr="00F00255">
        <w:t xml:space="preserve"> </w:t>
      </w:r>
      <w:r w:rsidR="009F498A" w:rsidRPr="00F00255">
        <w:t>за</w:t>
      </w:r>
      <w:r w:rsidR="001A38EE" w:rsidRPr="00F00255">
        <w:t xml:space="preserve"> </w:t>
      </w:r>
      <w:r w:rsidR="009F498A" w:rsidRPr="00F00255">
        <w:t>банком</w:t>
      </w:r>
      <w:r w:rsidR="001A38EE" w:rsidRPr="00F00255">
        <w:t xml:space="preserve"> </w:t>
      </w:r>
      <w:r w:rsidR="009F498A" w:rsidRPr="00F00255">
        <w:t>как</w:t>
      </w:r>
      <w:r w:rsidR="001A38EE" w:rsidRPr="00F00255">
        <w:t xml:space="preserve"> </w:t>
      </w:r>
      <w:r w:rsidR="009F498A" w:rsidRPr="00F00255">
        <w:t>основополагающее</w:t>
      </w:r>
      <w:r w:rsidR="001A38EE" w:rsidRPr="00F00255">
        <w:t xml:space="preserve"> </w:t>
      </w:r>
      <w:r w:rsidR="009F498A" w:rsidRPr="00F00255">
        <w:t>занятие</w:t>
      </w:r>
      <w:r w:rsidR="001A38EE" w:rsidRPr="00F00255">
        <w:t xml:space="preserve"> </w:t>
      </w:r>
      <w:r w:rsidR="009F498A" w:rsidRPr="00F00255">
        <w:t>в</w:t>
      </w:r>
      <w:r w:rsidR="001A38EE" w:rsidRPr="00F00255">
        <w:t xml:space="preserve"> </w:t>
      </w:r>
      <w:r w:rsidR="009F498A" w:rsidRPr="00F00255">
        <w:t>масштабах,</w:t>
      </w:r>
      <w:r w:rsidR="001A38EE" w:rsidRPr="00F00255">
        <w:t xml:space="preserve"> </w:t>
      </w:r>
      <w:r w:rsidR="009F498A" w:rsidRPr="00F00255">
        <w:t>потребовавших</w:t>
      </w:r>
      <w:r w:rsidR="001A38EE" w:rsidRPr="00F00255">
        <w:t xml:space="preserve"> </w:t>
      </w:r>
      <w:r w:rsidR="009F498A" w:rsidRPr="00F00255">
        <w:t>особой</w:t>
      </w:r>
      <w:r w:rsidR="001A38EE" w:rsidRPr="00F00255">
        <w:t xml:space="preserve"> </w:t>
      </w:r>
      <w:r w:rsidR="009F498A" w:rsidRPr="00F00255">
        <w:t>организации</w:t>
      </w:r>
      <w:r w:rsidR="001A38EE" w:rsidRPr="00F00255">
        <w:t>.</w:t>
      </w:r>
    </w:p>
    <w:p w:rsidR="001A38EE" w:rsidRPr="00F00255" w:rsidRDefault="009F498A" w:rsidP="001A38EE">
      <w:pPr>
        <w:tabs>
          <w:tab w:val="left" w:pos="726"/>
        </w:tabs>
      </w:pPr>
      <w:r w:rsidRPr="00F00255">
        <w:t>С</w:t>
      </w:r>
      <w:r w:rsidR="001A38EE" w:rsidRPr="00F00255">
        <w:t xml:space="preserve"> </w:t>
      </w:r>
      <w:r w:rsidRPr="00F00255">
        <w:t>учетом</w:t>
      </w:r>
      <w:r w:rsidR="001A38EE" w:rsidRPr="00F00255">
        <w:t xml:space="preserve"> </w:t>
      </w:r>
      <w:r w:rsidRPr="00F00255">
        <w:t>анализа</w:t>
      </w:r>
      <w:r w:rsidR="001A38EE" w:rsidRPr="00F00255">
        <w:t xml:space="preserve"> </w:t>
      </w:r>
      <w:r w:rsidRPr="00F00255">
        <w:t>специфики</w:t>
      </w:r>
      <w:r w:rsidR="001A38EE" w:rsidRPr="00F00255">
        <w:t xml:space="preserve"> </w:t>
      </w:r>
      <w:r w:rsidRPr="00F00255">
        <w:t>банка,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основы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структуры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определить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предприятие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денежно-кредитный</w:t>
      </w:r>
      <w:r w:rsidR="001A38EE" w:rsidRPr="00F00255">
        <w:t xml:space="preserve"> </w:t>
      </w:r>
      <w:r w:rsidRPr="00F00255">
        <w:t>институт,</w:t>
      </w:r>
      <w:r w:rsidR="001A38EE" w:rsidRPr="00F00255">
        <w:t xml:space="preserve"> </w:t>
      </w:r>
      <w:r w:rsidRPr="00F00255">
        <w:t>осуществляющие</w:t>
      </w:r>
      <w:r w:rsidR="001A38EE" w:rsidRPr="00F00255">
        <w:t xml:space="preserve"> </w:t>
      </w:r>
      <w:r w:rsidRPr="00F00255">
        <w:t>регулирование</w:t>
      </w:r>
      <w:r w:rsidR="001A38EE" w:rsidRPr="00F00255">
        <w:t xml:space="preserve"> </w:t>
      </w:r>
      <w:r w:rsidRPr="00F00255">
        <w:t>платежного</w:t>
      </w:r>
      <w:r w:rsidR="001A38EE" w:rsidRPr="00F00255">
        <w:t xml:space="preserve"> </w:t>
      </w:r>
      <w:r w:rsidRPr="00F00255">
        <w:t>оборота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наличной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безналичной</w:t>
      </w:r>
      <w:r w:rsidR="001A38EE" w:rsidRPr="00F00255">
        <w:t xml:space="preserve"> </w:t>
      </w:r>
      <w:r w:rsidRPr="00F00255">
        <w:t>формах</w:t>
      </w:r>
      <w:r w:rsidR="001A38EE" w:rsidRPr="00F00255">
        <w:t>.</w:t>
      </w:r>
    </w:p>
    <w:p w:rsidR="001A38EE" w:rsidRPr="00F00255" w:rsidRDefault="000A4BEB" w:rsidP="00F00255">
      <w:pPr>
        <w:pStyle w:val="1"/>
      </w:pPr>
      <w:r w:rsidRPr="00F00255">
        <w:br w:type="page"/>
      </w:r>
      <w:bookmarkStart w:id="2" w:name="_Toc296596533"/>
      <w:r w:rsidR="006C1D47" w:rsidRPr="00F00255">
        <w:t>Глава</w:t>
      </w:r>
      <w:r w:rsidR="001A38EE" w:rsidRPr="00F00255">
        <w:t xml:space="preserve"> </w:t>
      </w:r>
      <w:r w:rsidR="006C1D47" w:rsidRPr="00F00255">
        <w:t>I</w:t>
      </w:r>
      <w:r w:rsidR="001A38EE" w:rsidRPr="00F00255">
        <w:t xml:space="preserve">. </w:t>
      </w:r>
      <w:r w:rsidR="006C1D47" w:rsidRPr="00F00255">
        <w:t>Современное</w:t>
      </w:r>
      <w:r w:rsidR="001A38EE" w:rsidRPr="00F00255">
        <w:t xml:space="preserve"> </w:t>
      </w:r>
      <w:r w:rsidR="006C1D47" w:rsidRPr="00F00255">
        <w:t>состояние</w:t>
      </w:r>
      <w:r w:rsidR="001A38EE" w:rsidRPr="00F00255">
        <w:t xml:space="preserve"> </w:t>
      </w:r>
      <w:r w:rsidR="006C1D47" w:rsidRPr="00F00255">
        <w:t>рынка</w:t>
      </w:r>
      <w:r w:rsidR="001A38EE" w:rsidRPr="00F00255">
        <w:t xml:space="preserve"> </w:t>
      </w:r>
      <w:r w:rsidR="006C1D47" w:rsidRPr="00F00255">
        <w:t>потребительского</w:t>
      </w:r>
      <w:r w:rsidR="001A38EE" w:rsidRPr="00F00255">
        <w:t xml:space="preserve"> </w:t>
      </w:r>
      <w:r w:rsidR="006C1D47" w:rsidRPr="00F00255">
        <w:t>кредитования</w:t>
      </w:r>
      <w:r w:rsidR="001A38EE" w:rsidRPr="00F00255">
        <w:t xml:space="preserve"> </w:t>
      </w:r>
      <w:r w:rsidR="006C1D47" w:rsidRPr="00F00255">
        <w:t>в</w:t>
      </w:r>
      <w:r w:rsidR="001A38EE" w:rsidRPr="00F00255">
        <w:t xml:space="preserve"> </w:t>
      </w:r>
      <w:r w:rsidR="006C1D47" w:rsidRPr="00F00255">
        <w:t>Российской</w:t>
      </w:r>
      <w:r w:rsidR="001A38EE" w:rsidRPr="00F00255">
        <w:t xml:space="preserve"> </w:t>
      </w:r>
      <w:r w:rsidR="006C1D47" w:rsidRPr="00F00255">
        <w:t>Федерации</w:t>
      </w:r>
      <w:bookmarkEnd w:id="2"/>
    </w:p>
    <w:p w:rsidR="00F00255" w:rsidRDefault="00F00255" w:rsidP="00F00255">
      <w:pPr>
        <w:pStyle w:val="1"/>
      </w:pPr>
    </w:p>
    <w:p w:rsidR="001A38EE" w:rsidRDefault="00F00255" w:rsidP="00F00255">
      <w:pPr>
        <w:pStyle w:val="1"/>
      </w:pPr>
      <w:bookmarkStart w:id="3" w:name="_Toc296596534"/>
      <w:r>
        <w:t xml:space="preserve">1.1 </w:t>
      </w:r>
      <w:r w:rsidR="006C1D47" w:rsidRPr="00F00255">
        <w:t>Теоретические</w:t>
      </w:r>
      <w:r w:rsidR="001A38EE" w:rsidRPr="00F00255">
        <w:t xml:space="preserve"> </w:t>
      </w:r>
      <w:r w:rsidR="006C1D47" w:rsidRPr="00F00255">
        <w:t>основы</w:t>
      </w:r>
      <w:r w:rsidR="001A38EE" w:rsidRPr="00F00255">
        <w:t xml:space="preserve"> </w:t>
      </w:r>
      <w:r w:rsidR="006C1D47" w:rsidRPr="00F00255">
        <w:t>кредитования</w:t>
      </w:r>
      <w:r w:rsidR="001A38EE" w:rsidRPr="00F00255">
        <w:t xml:space="preserve"> </w:t>
      </w:r>
      <w:r w:rsidR="006C1D47" w:rsidRPr="00F00255">
        <w:t>физических</w:t>
      </w:r>
      <w:r w:rsidR="001A38EE" w:rsidRPr="00F00255">
        <w:t xml:space="preserve"> </w:t>
      </w:r>
      <w:r w:rsidR="006C1D47" w:rsidRPr="00F00255">
        <w:t>лиц</w:t>
      </w:r>
      <w:r w:rsidR="001A38EE" w:rsidRPr="00F00255">
        <w:t xml:space="preserve"> </w:t>
      </w:r>
      <w:r w:rsidR="006C1D47" w:rsidRPr="00F00255">
        <w:t>в</w:t>
      </w:r>
      <w:r w:rsidR="001A38EE" w:rsidRPr="00F00255">
        <w:t xml:space="preserve"> </w:t>
      </w:r>
      <w:r w:rsidR="006C1D47" w:rsidRPr="00F00255">
        <w:t>коммерческих</w:t>
      </w:r>
      <w:r w:rsidR="001A38EE" w:rsidRPr="00F00255">
        <w:t xml:space="preserve"> </w:t>
      </w:r>
      <w:r w:rsidR="006C1D47" w:rsidRPr="00F00255">
        <w:t>банках</w:t>
      </w:r>
      <w:bookmarkEnd w:id="3"/>
    </w:p>
    <w:p w:rsidR="00F00255" w:rsidRPr="00F00255" w:rsidRDefault="00F00255" w:rsidP="00F00255">
      <w:pPr>
        <w:rPr>
          <w:lang w:eastAsia="en-US"/>
        </w:rPr>
      </w:pPr>
    </w:p>
    <w:p w:rsidR="001A38EE" w:rsidRPr="00F00255" w:rsidRDefault="006C1D47" w:rsidP="001A38EE">
      <w:pPr>
        <w:tabs>
          <w:tab w:val="left" w:pos="726"/>
        </w:tabs>
      </w:pP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важнейших</w:t>
      </w:r>
      <w:r w:rsidR="001A38EE" w:rsidRPr="00F00255">
        <w:t xml:space="preserve"> </w:t>
      </w:r>
      <w:r w:rsidRPr="00F00255">
        <w:t>направлений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коммерческих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</w:t>
      </w:r>
      <w:r w:rsidR="001A38EE" w:rsidRPr="00F00255">
        <w:t xml:space="preserve"> - </w:t>
      </w:r>
      <w:r w:rsidRPr="00F00255">
        <w:t>предоставление</w:t>
      </w:r>
      <w:r w:rsidR="001A38EE" w:rsidRPr="00F00255">
        <w:t xml:space="preserve"> </w:t>
      </w:r>
      <w:r w:rsidRPr="00F00255">
        <w:t>денег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товаров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долг,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правило,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уплатой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; </w:t>
      </w:r>
      <w:r w:rsidRPr="00F00255">
        <w:t>стоимостная</w:t>
      </w:r>
      <w:r w:rsidR="001A38EE" w:rsidRPr="00F00255">
        <w:t xml:space="preserve"> </w:t>
      </w:r>
      <w:r w:rsidRPr="00F00255">
        <w:t>экономическая</w:t>
      </w:r>
      <w:r w:rsidR="001A38EE" w:rsidRPr="00F00255">
        <w:t xml:space="preserve"> </w:t>
      </w:r>
      <w:r w:rsidRPr="00F00255">
        <w:t>категория,</w:t>
      </w:r>
      <w:r w:rsidR="001A38EE" w:rsidRPr="00F00255">
        <w:t xml:space="preserve"> </w:t>
      </w:r>
      <w:r w:rsidRPr="00F00255">
        <w:t>неотъемлемый</w:t>
      </w:r>
      <w:r w:rsidR="001A38EE" w:rsidRPr="00F00255">
        <w:t xml:space="preserve"> </w:t>
      </w:r>
      <w:r w:rsidRPr="00F00255">
        <w:t>элемент</w:t>
      </w:r>
      <w:r w:rsidR="001A38EE" w:rsidRPr="00F00255">
        <w:t xml:space="preserve"> </w:t>
      </w:r>
      <w:r w:rsidRPr="00F00255">
        <w:t>товарно-денежных</w:t>
      </w:r>
      <w:r w:rsidR="001A38EE" w:rsidRPr="00F00255">
        <w:t xml:space="preserve"> </w:t>
      </w:r>
      <w:r w:rsidRPr="00F00255">
        <w:t>отношений</w:t>
      </w:r>
      <w:r w:rsidR="001A38EE" w:rsidRPr="00F00255">
        <w:t xml:space="preserve">. </w:t>
      </w:r>
      <w:r w:rsidRPr="00F00255">
        <w:t>Возникновение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связано</w:t>
      </w:r>
      <w:r w:rsidR="001A38EE" w:rsidRPr="00F00255">
        <w:t xml:space="preserve"> </w:t>
      </w:r>
      <w:r w:rsidRPr="00F00255">
        <w:t>непосредственно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сферой</w:t>
      </w:r>
      <w:r w:rsidR="001A38EE" w:rsidRPr="00F00255">
        <w:t xml:space="preserve"> </w:t>
      </w:r>
      <w:r w:rsidRPr="00F00255">
        <w:t>обмена,</w:t>
      </w:r>
      <w:r w:rsidR="001A38EE" w:rsidRPr="00F00255">
        <w:t xml:space="preserve"> </w:t>
      </w:r>
      <w:r w:rsidRPr="00F00255">
        <w:t>где</w:t>
      </w:r>
      <w:r w:rsidR="001A38EE" w:rsidRPr="00F00255">
        <w:t xml:space="preserve"> </w:t>
      </w:r>
      <w:r w:rsidRPr="00F00255">
        <w:t>владельцы</w:t>
      </w:r>
      <w:r w:rsidR="001A38EE" w:rsidRPr="00F00255">
        <w:t xml:space="preserve"> </w:t>
      </w:r>
      <w:r w:rsidRPr="00F00255">
        <w:t>товаров</w:t>
      </w:r>
      <w:r w:rsidR="001A38EE" w:rsidRPr="00F00255">
        <w:t xml:space="preserve"> </w:t>
      </w:r>
      <w:r w:rsidRPr="00F00255">
        <w:t>противостоят</w:t>
      </w:r>
      <w:r w:rsidR="001A38EE" w:rsidRPr="00F00255">
        <w:t xml:space="preserve"> </w:t>
      </w:r>
      <w:r w:rsidRPr="00F00255">
        <w:t>друг</w:t>
      </w:r>
      <w:r w:rsidR="001A38EE" w:rsidRPr="00F00255">
        <w:t xml:space="preserve"> </w:t>
      </w:r>
      <w:r w:rsidRPr="00F00255">
        <w:t>другу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собственники,</w:t>
      </w:r>
      <w:r w:rsidR="001A38EE" w:rsidRPr="00F00255">
        <w:t xml:space="preserve"> </w:t>
      </w:r>
      <w:r w:rsidRPr="00F00255">
        <w:t>готовые</w:t>
      </w:r>
      <w:r w:rsidR="001A38EE" w:rsidRPr="00F00255">
        <w:t xml:space="preserve"> </w:t>
      </w:r>
      <w:r w:rsidRPr="00F00255">
        <w:t>вступить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экономические</w:t>
      </w:r>
      <w:r w:rsidR="001A38EE" w:rsidRPr="00F00255">
        <w:t xml:space="preserve"> </w:t>
      </w:r>
      <w:r w:rsidRPr="00F00255">
        <w:t>отношения</w:t>
      </w:r>
      <w:r w:rsidR="001A38EE" w:rsidRPr="00F00255">
        <w:t>.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Потребительский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отражает</w:t>
      </w:r>
      <w:r w:rsidR="001A38EE" w:rsidRPr="00F00255">
        <w:t xml:space="preserve"> </w:t>
      </w:r>
      <w:r w:rsidRPr="00F00255">
        <w:t>отношения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кредитором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поводу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конечного</w:t>
      </w:r>
      <w:r w:rsidR="001A38EE" w:rsidRPr="00F00255">
        <w:t xml:space="preserve"> </w:t>
      </w:r>
      <w:r w:rsidRPr="00F00255">
        <w:t>потребления</w:t>
      </w:r>
      <w:r w:rsidR="001A38EE" w:rsidRPr="00F00255">
        <w:t xml:space="preserve">. </w:t>
      </w:r>
      <w:r w:rsidRPr="00F00255">
        <w:t>Отличается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ссуд,</w:t>
      </w:r>
      <w:r w:rsidR="001A38EE" w:rsidRPr="00F00255">
        <w:t xml:space="preserve"> </w:t>
      </w:r>
      <w:r w:rsidRPr="00F00255">
        <w:t>предоставляемых</w:t>
      </w:r>
      <w:r w:rsidR="001A38EE" w:rsidRPr="00F00255">
        <w:t xml:space="preserve"> </w:t>
      </w:r>
      <w:r w:rsidRPr="00F00255">
        <w:t>предприятиям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производственных</w:t>
      </w:r>
      <w:r w:rsidR="001A38EE" w:rsidRPr="00F00255">
        <w:t xml:space="preserve"> </w:t>
      </w:r>
      <w:r w:rsidRPr="00F00255">
        <w:t>целей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приобретения</w:t>
      </w:r>
      <w:r w:rsidR="001A38EE" w:rsidRPr="00F00255">
        <w:t xml:space="preserve"> </w:t>
      </w:r>
      <w:r w:rsidRPr="00F00255">
        <w:t>активов,</w:t>
      </w:r>
      <w:r w:rsidR="001A38EE" w:rsidRPr="00F00255">
        <w:t xml:space="preserve"> </w:t>
      </w:r>
      <w:r w:rsidRPr="00F00255">
        <w:t>порождающих</w:t>
      </w:r>
      <w:r w:rsidR="001A38EE" w:rsidRPr="00F00255">
        <w:t xml:space="preserve"> </w:t>
      </w:r>
      <w:r w:rsidRPr="00F00255">
        <w:t>движение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. </w:t>
      </w:r>
      <w:r w:rsidRPr="00F00255">
        <w:t>Потребительский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- </w:t>
      </w:r>
      <w:r w:rsidRPr="00F00255">
        <w:t>средство</w:t>
      </w:r>
      <w:r w:rsidR="001A38EE" w:rsidRPr="00F00255">
        <w:t xml:space="preserve"> </w:t>
      </w:r>
      <w:r w:rsidRPr="00F00255">
        <w:t>удовлетворения</w:t>
      </w:r>
      <w:r w:rsidR="001A38EE" w:rsidRPr="00F00255">
        <w:t xml:space="preserve"> </w:t>
      </w:r>
      <w:r w:rsidRPr="00F00255">
        <w:t>потребительских</w:t>
      </w:r>
      <w:r w:rsidR="001A38EE" w:rsidRPr="00F00255">
        <w:t xml:space="preserve"> </w:t>
      </w:r>
      <w:r w:rsidRPr="00F00255">
        <w:t>нужд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. </w:t>
      </w:r>
      <w:r w:rsidRPr="00F00255">
        <w:t>Для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ускоряет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определенных</w:t>
      </w:r>
      <w:r w:rsidR="001A38EE" w:rsidRPr="00F00255">
        <w:t xml:space="preserve"> </w:t>
      </w:r>
      <w:r w:rsidRPr="00F00255">
        <w:t>благ,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они</w:t>
      </w:r>
      <w:r w:rsidR="001A38EE" w:rsidRPr="00F00255">
        <w:t xml:space="preserve"> </w:t>
      </w:r>
      <w:r w:rsidRPr="00F00255">
        <w:t>могли</w:t>
      </w:r>
      <w:r w:rsidR="001A38EE" w:rsidRPr="00F00255">
        <w:t xml:space="preserve"> </w:t>
      </w:r>
      <w:r w:rsidRPr="00F00255">
        <w:t>бы</w:t>
      </w:r>
      <w:r w:rsidR="001A38EE" w:rsidRPr="00F00255">
        <w:t xml:space="preserve"> </w:t>
      </w:r>
      <w:r w:rsidRPr="00F00255">
        <w:t>иметь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будущем</w:t>
      </w:r>
      <w:r w:rsidR="001A38EE" w:rsidRPr="00F00255">
        <w:t xml:space="preserve"> - </w:t>
      </w:r>
      <w:r w:rsidRPr="00F00255">
        <w:t>при</w:t>
      </w:r>
      <w:r w:rsidR="001A38EE" w:rsidRPr="00F00255">
        <w:t xml:space="preserve"> </w:t>
      </w:r>
      <w:r w:rsidRPr="00F00255">
        <w:t>условии</w:t>
      </w:r>
      <w:r w:rsidR="001A38EE" w:rsidRPr="00F00255">
        <w:t xml:space="preserve"> </w:t>
      </w:r>
      <w:r w:rsidRPr="00F00255">
        <w:t>накопления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средств,</w:t>
      </w:r>
      <w:r w:rsidR="001A38EE" w:rsidRPr="00F00255">
        <w:t xml:space="preserve"> </w:t>
      </w:r>
      <w:r w:rsidRPr="00F00255">
        <w:t>необходимых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покупки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товарно-материальных</w:t>
      </w:r>
      <w:r w:rsidR="001A38EE" w:rsidRPr="00F00255">
        <w:t xml:space="preserve"> </w:t>
      </w:r>
      <w:r w:rsidRPr="00F00255">
        <w:t>ценностей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услуг,</w:t>
      </w:r>
      <w:r w:rsidR="001A38EE" w:rsidRPr="00F00255">
        <w:t xml:space="preserve"> </w:t>
      </w:r>
      <w:r w:rsidRPr="00F00255">
        <w:t>строительства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др</w:t>
      </w:r>
      <w:r w:rsidR="001A38EE" w:rsidRPr="00F00255">
        <w:t xml:space="preserve">. </w:t>
      </w:r>
      <w:r w:rsidRPr="00F00255">
        <w:t>Выдача</w:t>
      </w:r>
      <w:r w:rsidR="001A38EE" w:rsidRPr="00F00255">
        <w:t xml:space="preserve"> </w:t>
      </w:r>
      <w:r w:rsidRPr="00F00255">
        <w:t>потребительского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населению,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стороны,</w:t>
      </w:r>
      <w:r w:rsidR="001A38EE" w:rsidRPr="00F00255">
        <w:t xml:space="preserve"> </w:t>
      </w:r>
      <w:r w:rsidRPr="00F00255">
        <w:t>увеличивает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текущий</w:t>
      </w:r>
      <w:r w:rsidR="001A38EE" w:rsidRPr="00F00255">
        <w:t xml:space="preserve"> </w:t>
      </w:r>
      <w:r w:rsidRPr="00F00255">
        <w:t>платежеспособный</w:t>
      </w:r>
      <w:r w:rsidR="001A38EE" w:rsidRPr="00F00255">
        <w:t xml:space="preserve"> </w:t>
      </w:r>
      <w:r w:rsidRPr="00F00255">
        <w:t>спрос,</w:t>
      </w:r>
      <w:r w:rsidR="001A38EE" w:rsidRPr="00F00255">
        <w:t xml:space="preserve"> </w:t>
      </w:r>
      <w:r w:rsidRPr="00F00255">
        <w:t>повышает</w:t>
      </w:r>
      <w:r w:rsidR="001A38EE" w:rsidRPr="00F00255">
        <w:t xml:space="preserve"> </w:t>
      </w:r>
      <w:r w:rsidRPr="00F00255">
        <w:t>жизненный</w:t>
      </w:r>
      <w:r w:rsidR="001A38EE" w:rsidRPr="00F00255">
        <w:t xml:space="preserve"> </w:t>
      </w:r>
      <w:r w:rsidRPr="00F00255">
        <w:t>уровень,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другой</w:t>
      </w:r>
      <w:r w:rsidR="001A38EE" w:rsidRPr="00F00255">
        <w:t xml:space="preserve"> </w:t>
      </w:r>
      <w:r w:rsidRPr="00F00255">
        <w:t>стороны,</w:t>
      </w:r>
      <w:r w:rsidR="001A38EE" w:rsidRPr="00F00255">
        <w:t xml:space="preserve"> </w:t>
      </w:r>
      <w:r w:rsidRPr="00F00255">
        <w:t>ускоряет</w:t>
      </w:r>
      <w:r w:rsidR="001A38EE" w:rsidRPr="00F00255">
        <w:t xml:space="preserve"> </w:t>
      </w:r>
      <w:r w:rsidRPr="00F00255">
        <w:t>реализацию</w:t>
      </w:r>
      <w:r w:rsidR="001A38EE" w:rsidRPr="00F00255">
        <w:t xml:space="preserve"> </w:t>
      </w:r>
      <w:r w:rsidRPr="00F00255">
        <w:t>товарных</w:t>
      </w:r>
      <w:r w:rsidR="001A38EE" w:rsidRPr="00F00255">
        <w:t xml:space="preserve"> </w:t>
      </w:r>
      <w:r w:rsidRPr="00F00255">
        <w:t>запасов,</w:t>
      </w:r>
      <w:r w:rsidR="001A38EE" w:rsidRPr="00F00255">
        <w:t xml:space="preserve"> </w:t>
      </w:r>
      <w:r w:rsidRPr="00F00255">
        <w:t>услуг,</w:t>
      </w:r>
      <w:r w:rsidR="001A38EE" w:rsidRPr="00F00255">
        <w:t xml:space="preserve"> </w:t>
      </w:r>
      <w:r w:rsidRPr="00F00255">
        <w:t>способствует</w:t>
      </w:r>
      <w:r w:rsidR="001A38EE" w:rsidRPr="00F00255">
        <w:t xml:space="preserve"> </w:t>
      </w:r>
      <w:r w:rsidRPr="00F00255">
        <w:t>созданию</w:t>
      </w:r>
      <w:r w:rsidR="001A38EE" w:rsidRPr="00F00255">
        <w:t xml:space="preserve"> </w:t>
      </w:r>
      <w:r w:rsidRPr="00F00255">
        <w:t>основных</w:t>
      </w:r>
      <w:r w:rsidR="001A38EE" w:rsidRPr="00F00255">
        <w:t xml:space="preserve"> </w:t>
      </w:r>
      <w:r w:rsidRPr="00F00255">
        <w:t>фондов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Принципы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представляют</w:t>
      </w:r>
      <w:r w:rsidR="001A38EE" w:rsidRPr="00F00255">
        <w:t xml:space="preserve"> </w:t>
      </w:r>
      <w:r w:rsidRPr="00F00255">
        <w:t>собой</w:t>
      </w:r>
      <w:r w:rsidR="001A38EE" w:rsidRPr="00F00255">
        <w:t xml:space="preserve"> </w:t>
      </w:r>
      <w:r w:rsidRPr="00F00255">
        <w:t>основу,</w:t>
      </w:r>
      <w:r w:rsidR="001A38EE" w:rsidRPr="00F00255">
        <w:t xml:space="preserve"> </w:t>
      </w:r>
      <w:r w:rsidRPr="00F00255">
        <w:t>главный</w:t>
      </w:r>
      <w:r w:rsidR="001A38EE" w:rsidRPr="00F00255">
        <w:t xml:space="preserve"> </w:t>
      </w:r>
      <w:r w:rsidRPr="00F00255">
        <w:t>элемент</w:t>
      </w:r>
      <w:r w:rsidR="001A38EE" w:rsidRPr="00F00255">
        <w:t xml:space="preserve"> </w:t>
      </w:r>
      <w:r w:rsidRPr="00F00255">
        <w:t>системы</w:t>
      </w:r>
      <w:r w:rsidR="001A38EE" w:rsidRPr="00F00255">
        <w:t xml:space="preserve"> </w:t>
      </w:r>
      <w:r w:rsidRPr="00F00255">
        <w:t>кредитования,</w:t>
      </w:r>
      <w:r w:rsidR="001A38EE" w:rsidRPr="00F00255">
        <w:t xml:space="preserve"> </w:t>
      </w:r>
      <w:r w:rsidRPr="00F00255">
        <w:t>поскольку</w:t>
      </w:r>
      <w:r w:rsidR="001A38EE" w:rsidRPr="00F00255">
        <w:t xml:space="preserve"> </w:t>
      </w:r>
      <w:r w:rsidRPr="00F00255">
        <w:t>отражают</w:t>
      </w:r>
      <w:r w:rsidR="001A38EE" w:rsidRPr="00F00255">
        <w:t xml:space="preserve"> </w:t>
      </w:r>
      <w:r w:rsidRPr="00F00255">
        <w:t>сущность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содержание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требования</w:t>
      </w:r>
      <w:r w:rsidR="001A38EE" w:rsidRPr="00F00255">
        <w:t xml:space="preserve"> </w:t>
      </w:r>
      <w:r w:rsidRPr="00F00255">
        <w:t>объективных</w:t>
      </w:r>
      <w:r w:rsidR="001A38EE" w:rsidRPr="00F00255">
        <w:t xml:space="preserve"> </w:t>
      </w:r>
      <w:r w:rsidRPr="00F00255">
        <w:t>экономических</w:t>
      </w:r>
      <w:r w:rsidR="001A38EE" w:rsidRPr="00F00255">
        <w:t xml:space="preserve"> </w:t>
      </w:r>
      <w:r w:rsidRPr="00F00255">
        <w:t>законов,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числе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области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отношений</w:t>
      </w:r>
      <w:r w:rsidR="001A38EE" w:rsidRPr="00F00255">
        <w:t xml:space="preserve">. </w:t>
      </w:r>
      <w:r w:rsidRPr="00F00255">
        <w:t>К</w:t>
      </w:r>
      <w:r w:rsidR="001A38EE" w:rsidRPr="00F00255">
        <w:t xml:space="preserve"> </w:t>
      </w:r>
      <w:r w:rsidRPr="00F00255">
        <w:t>принципам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относятся</w:t>
      </w:r>
      <w:r w:rsidR="001A38EE" w:rsidRPr="00F00255">
        <w:t xml:space="preserve">: </w:t>
      </w:r>
      <w:r w:rsidRPr="00F00255">
        <w:t>срочность,</w:t>
      </w:r>
      <w:r w:rsidR="001A38EE" w:rsidRPr="00F00255">
        <w:t xml:space="preserve"> </w:t>
      </w:r>
      <w:r w:rsidRPr="00F00255">
        <w:t>возвратность,</w:t>
      </w:r>
      <w:r w:rsidR="001A38EE" w:rsidRPr="00F00255">
        <w:t xml:space="preserve"> </w:t>
      </w:r>
      <w:r w:rsidRPr="00F00255">
        <w:t>платность,</w:t>
      </w:r>
      <w:r w:rsidR="001A38EE" w:rsidRPr="00F00255">
        <w:t xml:space="preserve"> </w:t>
      </w:r>
      <w:r w:rsidRPr="00F00255">
        <w:t>обеспеченность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целевое</w:t>
      </w:r>
      <w:r w:rsidR="001A38EE" w:rsidRPr="00F00255">
        <w:t xml:space="preserve"> </w:t>
      </w:r>
      <w:r w:rsidRPr="00F00255">
        <w:t>использование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дифференцированность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Возвратность</w:t>
      </w:r>
      <w:r w:rsidR="001A38EE" w:rsidRPr="00F00255">
        <w:t xml:space="preserve"> - </w:t>
      </w:r>
      <w:r w:rsidRPr="00F00255">
        <w:t>главная</w:t>
      </w:r>
      <w:r w:rsidR="001A38EE" w:rsidRPr="00F00255">
        <w:t xml:space="preserve"> </w:t>
      </w:r>
      <w:r w:rsidRPr="00F00255">
        <w:t>особенность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экономической</w:t>
      </w:r>
      <w:r w:rsidR="001A38EE" w:rsidRPr="00F00255">
        <w:t xml:space="preserve"> </w:t>
      </w:r>
      <w:r w:rsidRPr="00F00255">
        <w:t>категории</w:t>
      </w:r>
      <w:r w:rsidR="001A38EE" w:rsidRPr="00F00255">
        <w:t xml:space="preserve">. </w:t>
      </w:r>
      <w:r w:rsidRPr="00F00255">
        <w:t>Этот</w:t>
      </w:r>
      <w:r w:rsidR="001A38EE" w:rsidRPr="00F00255">
        <w:t xml:space="preserve"> </w:t>
      </w:r>
      <w:r w:rsidRPr="00F00255">
        <w:t>принцип</w:t>
      </w:r>
      <w:r w:rsidR="001A38EE" w:rsidRPr="00F00255">
        <w:t xml:space="preserve"> </w:t>
      </w:r>
      <w:r w:rsidRPr="00F00255">
        <w:t>выражает</w:t>
      </w:r>
      <w:r w:rsidR="001A38EE" w:rsidRPr="00F00255">
        <w:t xml:space="preserve"> </w:t>
      </w:r>
      <w:r w:rsidRPr="00F00255">
        <w:t>необходимость</w:t>
      </w:r>
      <w:r w:rsidR="001A38EE" w:rsidRPr="00F00255">
        <w:t xml:space="preserve"> </w:t>
      </w:r>
      <w:r w:rsidRPr="00F00255">
        <w:t>своевременного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</w:t>
      </w:r>
      <w:r w:rsidRPr="00F00255">
        <w:t>полученных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кредитора</w:t>
      </w:r>
      <w:r w:rsidR="001A38EE" w:rsidRPr="00F00255">
        <w:t xml:space="preserve"> </w:t>
      </w:r>
      <w:r w:rsidRPr="00F00255">
        <w:t>финансовых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после</w:t>
      </w:r>
      <w:r w:rsidR="001A38EE" w:rsidRPr="00F00255">
        <w:t xml:space="preserve"> </w:t>
      </w:r>
      <w:r w:rsidRPr="00F00255">
        <w:t>завершения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. </w:t>
      </w:r>
      <w:r w:rsidRPr="00F00255">
        <w:t>Он</w:t>
      </w:r>
      <w:r w:rsidR="001A38EE" w:rsidRPr="00F00255">
        <w:t xml:space="preserve"> </w:t>
      </w:r>
      <w:r w:rsidRPr="00F00255">
        <w:t>находит</w:t>
      </w:r>
      <w:r w:rsidR="001A38EE" w:rsidRPr="00F00255">
        <w:t xml:space="preserve"> </w:t>
      </w:r>
      <w:r w:rsidRPr="00F00255">
        <w:t>свое</w:t>
      </w:r>
      <w:r w:rsidR="001A38EE" w:rsidRPr="00F00255">
        <w:t xml:space="preserve"> </w:t>
      </w:r>
      <w:r w:rsidRPr="00F00255">
        <w:t>практическое</w:t>
      </w:r>
      <w:r w:rsidR="001A38EE" w:rsidRPr="00F00255">
        <w:t xml:space="preserve"> </w:t>
      </w:r>
      <w:r w:rsidRPr="00F00255">
        <w:t>выражение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погашении</w:t>
      </w:r>
      <w:r w:rsidR="001A38EE" w:rsidRPr="00F00255">
        <w:t xml:space="preserve"> </w:t>
      </w:r>
      <w:r w:rsidRPr="00F00255">
        <w:t>конкретного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путем</w:t>
      </w:r>
      <w:r w:rsidR="001A38EE" w:rsidRPr="00F00255">
        <w:t xml:space="preserve"> </w:t>
      </w:r>
      <w:r w:rsidRPr="00F00255">
        <w:t>перечисления</w:t>
      </w:r>
      <w:r w:rsidR="001A38EE" w:rsidRPr="00F00255">
        <w:t xml:space="preserve"> </w:t>
      </w:r>
      <w:r w:rsidRPr="00F00255">
        <w:t>соответствующей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предоставившей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обеспечивает</w:t>
      </w:r>
      <w:r w:rsidR="001A38EE" w:rsidRPr="00F00255">
        <w:t xml:space="preserve"> </w:t>
      </w:r>
      <w:r w:rsidRPr="00F00255">
        <w:t>возобновляемость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необходимого</w:t>
      </w:r>
      <w:r w:rsidR="001A38EE" w:rsidRPr="00F00255">
        <w:t xml:space="preserve"> </w:t>
      </w:r>
      <w:r w:rsidRPr="00F00255">
        <w:t>условия</w:t>
      </w:r>
      <w:r w:rsidR="001A38EE" w:rsidRPr="00F00255">
        <w:t xml:space="preserve"> </w:t>
      </w:r>
      <w:r w:rsidRPr="00F00255">
        <w:t>продолжения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уставной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Срочность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представляет</w:t>
      </w:r>
      <w:r w:rsidR="001A38EE" w:rsidRPr="00F00255">
        <w:t xml:space="preserve"> </w:t>
      </w:r>
      <w:r w:rsidRPr="00F00255">
        <w:t>собой</w:t>
      </w:r>
      <w:r w:rsidR="001A38EE" w:rsidRPr="00F00255">
        <w:t xml:space="preserve"> </w:t>
      </w:r>
      <w:r w:rsidRPr="00F00255">
        <w:t>необходимую</w:t>
      </w:r>
      <w:r w:rsidR="001A38EE" w:rsidRPr="00F00255">
        <w:t xml:space="preserve"> </w:t>
      </w:r>
      <w:r w:rsidRPr="00F00255">
        <w:t>форму</w:t>
      </w:r>
      <w:r w:rsidR="001A38EE" w:rsidRPr="00F00255">
        <w:t xml:space="preserve"> </w:t>
      </w:r>
      <w:r w:rsidRPr="00F00255">
        <w:t>движения</w:t>
      </w:r>
      <w:r w:rsidR="001A38EE" w:rsidRPr="00F00255">
        <w:t xml:space="preserve"> </w:t>
      </w:r>
      <w:r w:rsidRPr="00F00255">
        <w:t>возвратности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Принцип</w:t>
      </w:r>
      <w:r w:rsidR="001A38EE" w:rsidRPr="00F00255">
        <w:t xml:space="preserve"> </w:t>
      </w:r>
      <w:r w:rsidRPr="00F00255">
        <w:t>срочности</w:t>
      </w:r>
      <w:r w:rsidR="001A38EE" w:rsidRPr="00F00255">
        <w:t xml:space="preserve"> </w:t>
      </w:r>
      <w:r w:rsidRPr="00F00255">
        <w:t>означает,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должен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просто</w:t>
      </w:r>
      <w:r w:rsidR="001A38EE" w:rsidRPr="00F00255">
        <w:t xml:space="preserve"> </w:t>
      </w:r>
      <w:r w:rsidRPr="00F00255">
        <w:t>возвращен,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возвращен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строго</w:t>
      </w:r>
      <w:r w:rsidR="001A38EE" w:rsidRPr="00F00255">
        <w:t xml:space="preserve"> </w:t>
      </w:r>
      <w:r w:rsidRPr="00F00255">
        <w:t>определенный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. </w:t>
      </w:r>
      <w:r w:rsidRPr="00F00255">
        <w:t>Срок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временем</w:t>
      </w:r>
      <w:r w:rsidR="001A38EE" w:rsidRPr="00F00255">
        <w:t xml:space="preserve"> </w:t>
      </w:r>
      <w:r w:rsidRPr="00F00255">
        <w:t>нахождения</w:t>
      </w:r>
      <w:r w:rsidR="001A38EE" w:rsidRPr="00F00255">
        <w:t xml:space="preserve"> </w:t>
      </w:r>
      <w:r w:rsidRPr="00F00255">
        <w:t>ссуженных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хозяйстве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выступает</w:t>
      </w:r>
      <w:r w:rsidR="001A38EE" w:rsidRPr="00F00255">
        <w:t xml:space="preserve"> </w:t>
      </w:r>
      <w:r w:rsidRPr="00F00255">
        <w:t>той</w:t>
      </w:r>
      <w:r w:rsidR="001A38EE" w:rsidRPr="00F00255">
        <w:t xml:space="preserve"> </w:t>
      </w:r>
      <w:r w:rsidRPr="00F00255">
        <w:t>мерой,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пределами</w:t>
      </w:r>
      <w:r w:rsidR="001A38EE" w:rsidRPr="00F00255">
        <w:t xml:space="preserve"> </w:t>
      </w:r>
      <w:r w:rsidRPr="00F00255">
        <w:t>которой</w:t>
      </w:r>
      <w:r w:rsidR="001A38EE" w:rsidRPr="00F00255">
        <w:t xml:space="preserve"> </w:t>
      </w:r>
      <w:r w:rsidRPr="00F00255">
        <w:t>количественные</w:t>
      </w:r>
      <w:r w:rsidR="001A38EE" w:rsidRPr="00F00255">
        <w:t xml:space="preserve"> </w:t>
      </w:r>
      <w:r w:rsidRPr="00F00255">
        <w:t>изменения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времени</w:t>
      </w:r>
      <w:r w:rsidR="001A38EE" w:rsidRPr="00F00255">
        <w:t xml:space="preserve"> </w:t>
      </w:r>
      <w:r w:rsidRPr="00F00255">
        <w:t>переходят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качественные</w:t>
      </w:r>
      <w:r w:rsidR="001A38EE" w:rsidRPr="00F00255">
        <w:t xml:space="preserve">: </w:t>
      </w:r>
      <w:r w:rsidRPr="00F00255">
        <w:t>если</w:t>
      </w:r>
      <w:r w:rsidR="001A38EE" w:rsidRPr="00F00255">
        <w:t xml:space="preserve"> </w:t>
      </w:r>
      <w:r w:rsidRPr="00F00255">
        <w:t>нарушается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пользования</w:t>
      </w:r>
      <w:r w:rsidR="001A38EE" w:rsidRPr="00F00255">
        <w:t xml:space="preserve"> </w:t>
      </w:r>
      <w:r w:rsidRPr="00F00255">
        <w:t>кредитом,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искажается</w:t>
      </w:r>
      <w:r w:rsidR="001A38EE" w:rsidRPr="00F00255">
        <w:t xml:space="preserve"> </w:t>
      </w:r>
      <w:r w:rsidRPr="00F00255">
        <w:t>сущность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он</w:t>
      </w:r>
      <w:r w:rsidR="001A38EE" w:rsidRPr="00F00255">
        <w:t xml:space="preserve"> </w:t>
      </w:r>
      <w:r w:rsidRPr="00F00255">
        <w:t>теряет</w:t>
      </w:r>
      <w:r w:rsidR="001A38EE" w:rsidRPr="00F00255">
        <w:t xml:space="preserve"> </w:t>
      </w:r>
      <w:r w:rsidRPr="00F00255">
        <w:t>свое</w:t>
      </w:r>
      <w:r w:rsidR="001A38EE" w:rsidRPr="00F00255">
        <w:t xml:space="preserve"> </w:t>
      </w:r>
      <w:r w:rsidRPr="00F00255">
        <w:t>подлинное</w:t>
      </w:r>
      <w:r w:rsidR="001A38EE" w:rsidRPr="00F00255">
        <w:t xml:space="preserve"> </w:t>
      </w:r>
      <w:r w:rsidRPr="00F00255">
        <w:t>назначение,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отрицательно</w:t>
      </w:r>
      <w:r w:rsidR="001A38EE" w:rsidRPr="00F00255">
        <w:t xml:space="preserve"> </w:t>
      </w:r>
      <w:r w:rsidRPr="00F00255">
        <w:t>сказывается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состоянии</w:t>
      </w:r>
      <w:r w:rsidR="001A38EE" w:rsidRPr="00F00255">
        <w:t xml:space="preserve"> </w:t>
      </w:r>
      <w:r w:rsidRPr="00F00255">
        <w:t>денежного</w:t>
      </w:r>
      <w:r w:rsidR="001A38EE" w:rsidRPr="00F00255">
        <w:t xml:space="preserve"> </w:t>
      </w:r>
      <w:r w:rsidRPr="00F00255">
        <w:t>обращения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стране</w:t>
      </w:r>
      <w:r w:rsidR="001A38EE" w:rsidRPr="00F00255">
        <w:t xml:space="preserve">. </w:t>
      </w:r>
      <w:r w:rsidRPr="00F00255">
        <w:t>От</w:t>
      </w:r>
      <w:r w:rsidR="001A38EE" w:rsidRPr="00F00255">
        <w:t xml:space="preserve"> </w:t>
      </w:r>
      <w:r w:rsidRPr="00F00255">
        <w:t>соблюдения</w:t>
      </w:r>
      <w:r w:rsidR="001A38EE" w:rsidRPr="00F00255">
        <w:t xml:space="preserve"> </w:t>
      </w:r>
      <w:r w:rsidRPr="00F00255">
        <w:t>этого</w:t>
      </w:r>
      <w:r w:rsidR="001A38EE" w:rsidRPr="00F00255">
        <w:t xml:space="preserve"> </w:t>
      </w:r>
      <w:r w:rsidRPr="00F00255">
        <w:t>принципа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нормальное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общественного</w:t>
      </w:r>
      <w:r w:rsidR="001A38EE" w:rsidRPr="00F00255">
        <w:t xml:space="preserve"> </w:t>
      </w:r>
      <w:r w:rsidRPr="00F00255">
        <w:t>воспроизводства</w:t>
      </w:r>
      <w:r w:rsidR="001A38EE" w:rsidRPr="00F00255">
        <w:t xml:space="preserve"> </w:t>
      </w:r>
      <w:r w:rsidRPr="00F00255">
        <w:t>денежными</w:t>
      </w:r>
      <w:r w:rsidR="001A38EE" w:rsidRPr="00F00255">
        <w:t xml:space="preserve"> </w:t>
      </w:r>
      <w:r w:rsidRPr="00F00255">
        <w:t>средствами,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соответственно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объемы,</w:t>
      </w:r>
      <w:r w:rsidR="001A38EE" w:rsidRPr="00F00255">
        <w:t xml:space="preserve"> </w:t>
      </w:r>
      <w:r w:rsidRPr="00F00255">
        <w:t>темпы</w:t>
      </w:r>
      <w:r w:rsidR="001A38EE" w:rsidRPr="00F00255">
        <w:t xml:space="preserve"> </w:t>
      </w:r>
      <w:r w:rsidRPr="00F00255">
        <w:t>роста</w:t>
      </w:r>
      <w:r w:rsidR="001A38EE" w:rsidRPr="00F00255">
        <w:t xml:space="preserve">. </w:t>
      </w:r>
      <w:r w:rsidRPr="00F00255">
        <w:t>Также</w:t>
      </w:r>
      <w:r w:rsidR="001A38EE" w:rsidRPr="00F00255">
        <w:t xml:space="preserve"> </w:t>
      </w:r>
      <w:r w:rsidRPr="00F00255">
        <w:t>соблюдение</w:t>
      </w:r>
      <w:r w:rsidR="001A38EE" w:rsidRPr="00F00255">
        <w:t xml:space="preserve"> </w:t>
      </w:r>
      <w:r w:rsidRPr="00F00255">
        <w:t>этого</w:t>
      </w:r>
      <w:r w:rsidR="001A38EE" w:rsidRPr="00F00255">
        <w:t xml:space="preserve"> </w:t>
      </w:r>
      <w:r w:rsidRPr="00F00255">
        <w:t>принципа</w:t>
      </w:r>
      <w:r w:rsidR="001A38EE" w:rsidRPr="00F00255">
        <w:t xml:space="preserve"> </w:t>
      </w:r>
      <w:r w:rsidRPr="00F00255">
        <w:t>необходимо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ликвидности</w:t>
      </w:r>
      <w:r w:rsidR="001A38EE" w:rsidRPr="00F00255">
        <w:t xml:space="preserve"> </w:t>
      </w:r>
      <w:r w:rsidRPr="00F00255">
        <w:t>самих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. </w:t>
      </w:r>
      <w:r w:rsidRPr="00F00255">
        <w:t>Принципы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позволяют</w:t>
      </w:r>
      <w:r w:rsidR="001A38EE" w:rsidRPr="00F00255">
        <w:t xml:space="preserve"> </w:t>
      </w:r>
      <w:r w:rsidRPr="00F00255">
        <w:t>вкладывать</w:t>
      </w:r>
      <w:r w:rsidR="001A38EE" w:rsidRPr="00F00255">
        <w:t xml:space="preserve"> </w:t>
      </w:r>
      <w:r w:rsidRPr="00F00255">
        <w:t>им</w:t>
      </w:r>
      <w:r w:rsidR="001A38EE" w:rsidRPr="00F00255">
        <w:t xml:space="preserve"> </w:t>
      </w:r>
      <w:r w:rsidRPr="00F00255">
        <w:t>привлеченные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ресурсы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безвозвратные</w:t>
      </w:r>
      <w:r w:rsidR="001A38EE" w:rsidRPr="00F00255">
        <w:t xml:space="preserve"> </w:t>
      </w:r>
      <w:r w:rsidRPr="00F00255">
        <w:t>вложения</w:t>
      </w:r>
      <w:r w:rsidR="001A38EE" w:rsidRPr="00F00255">
        <w:t xml:space="preserve">. </w:t>
      </w:r>
      <w:r w:rsidRPr="00F00255">
        <w:t>Для</w:t>
      </w:r>
      <w:r w:rsidR="001A38EE" w:rsidRPr="00F00255">
        <w:t xml:space="preserve"> </w:t>
      </w:r>
      <w:r w:rsidRPr="00F00255">
        <w:t>каждого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отдельного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соблюдение</w:t>
      </w:r>
      <w:r w:rsidR="001A38EE" w:rsidRPr="00F00255">
        <w:t xml:space="preserve"> </w:t>
      </w:r>
      <w:r w:rsidRPr="00F00255">
        <w:t>принципа</w:t>
      </w:r>
      <w:r w:rsidR="001A38EE" w:rsidRPr="00F00255">
        <w:t xml:space="preserve"> </w:t>
      </w:r>
      <w:r w:rsidRPr="00F00255">
        <w:t>срочности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открывает</w:t>
      </w:r>
      <w:r w:rsidR="001A38EE" w:rsidRPr="00F00255">
        <w:t xml:space="preserve"> </w:t>
      </w:r>
      <w:r w:rsidRPr="00F00255">
        <w:t>возможность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банке</w:t>
      </w:r>
      <w:r w:rsidR="001A38EE" w:rsidRPr="00F00255">
        <w:t xml:space="preserve"> </w:t>
      </w:r>
      <w:r w:rsidRPr="00F00255">
        <w:t>новых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позволяет</w:t>
      </w:r>
      <w:r w:rsidR="001A38EE" w:rsidRPr="00F00255">
        <w:t xml:space="preserve"> </w:t>
      </w:r>
      <w:r w:rsidRPr="00F00255">
        <w:t>соблюсти</w:t>
      </w:r>
      <w:r w:rsidR="001A38EE" w:rsidRPr="00F00255">
        <w:t xml:space="preserve"> </w:t>
      </w:r>
      <w:r w:rsidRPr="00F00255">
        <w:t>свои</w:t>
      </w:r>
      <w:r w:rsidR="001A38EE" w:rsidRPr="00F00255">
        <w:t xml:space="preserve"> </w:t>
      </w:r>
      <w:r w:rsidRPr="00F00255">
        <w:t>хозрасчетные</w:t>
      </w:r>
      <w:r w:rsidR="001A38EE" w:rsidRPr="00F00255">
        <w:t xml:space="preserve"> </w:t>
      </w:r>
      <w:r w:rsidRPr="00F00255">
        <w:t>интересы,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уплачивая</w:t>
      </w:r>
      <w:r w:rsidR="001A38EE" w:rsidRPr="00F00255">
        <w:t xml:space="preserve"> </w:t>
      </w:r>
      <w:r w:rsidRPr="00F00255">
        <w:t>повышенных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просроченные</w:t>
      </w:r>
      <w:r w:rsidR="001A38EE" w:rsidRPr="00F00255">
        <w:t xml:space="preserve"> </w:t>
      </w:r>
      <w:r w:rsidRPr="00F00255">
        <w:t>кредиты</w:t>
      </w:r>
      <w:r w:rsidR="001A38EE" w:rsidRPr="00F00255">
        <w:t xml:space="preserve">. </w:t>
      </w:r>
      <w:r w:rsidRPr="00F00255">
        <w:t>Сроки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устанавливаются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исходя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сроков</w:t>
      </w:r>
      <w:r w:rsidR="001A38EE" w:rsidRPr="00F00255">
        <w:t xml:space="preserve"> </w:t>
      </w:r>
      <w:r w:rsidRPr="00F00255">
        <w:t>оборачиваемости</w:t>
      </w:r>
      <w:r w:rsidR="001A38EE" w:rsidRPr="00F00255">
        <w:t xml:space="preserve"> </w:t>
      </w:r>
      <w:r w:rsidRPr="00F00255">
        <w:t>кредитуемых</w:t>
      </w:r>
      <w:r w:rsidR="001A38EE" w:rsidRPr="00F00255">
        <w:t xml:space="preserve"> </w:t>
      </w:r>
      <w:r w:rsidRPr="00F00255">
        <w:t>материальных</w:t>
      </w:r>
      <w:r w:rsidR="001A38EE" w:rsidRPr="00F00255">
        <w:t xml:space="preserve"> </w:t>
      </w:r>
      <w:r w:rsidRPr="00F00255">
        <w:t>ценностей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окупаемости</w:t>
      </w:r>
      <w:r w:rsidR="001A38EE" w:rsidRPr="00F00255">
        <w:t xml:space="preserve"> </w:t>
      </w:r>
      <w:r w:rsidRPr="00F00255">
        <w:t>затрат,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выше</w:t>
      </w:r>
      <w:r w:rsidR="001A38EE" w:rsidRPr="00F00255">
        <w:t xml:space="preserve"> </w:t>
      </w:r>
      <w:r w:rsidRPr="00F00255">
        <w:t>нормативных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Платность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Этот</w:t>
      </w:r>
      <w:r w:rsidR="001A38EE" w:rsidRPr="00F00255">
        <w:t xml:space="preserve"> </w:t>
      </w:r>
      <w:r w:rsidRPr="00F00255">
        <w:t>принцип</w:t>
      </w:r>
      <w:r w:rsidR="001A38EE" w:rsidRPr="00F00255">
        <w:t xml:space="preserve"> </w:t>
      </w:r>
      <w:r w:rsidRPr="00F00255">
        <w:t>выражает</w:t>
      </w:r>
      <w:r w:rsidR="001A38EE" w:rsidRPr="00F00255">
        <w:t xml:space="preserve"> </w:t>
      </w:r>
      <w:r w:rsidRPr="00F00255">
        <w:t>необходимость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прямого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полученных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ресурсов,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оплаты</w:t>
      </w:r>
      <w:r w:rsidR="001A38EE" w:rsidRPr="00F00255">
        <w:t xml:space="preserve"> </w:t>
      </w:r>
      <w:r w:rsidRPr="00F00255">
        <w:t>права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использование</w:t>
      </w:r>
      <w:r w:rsidR="001A38EE" w:rsidRPr="00F00255">
        <w:t xml:space="preserve">. </w:t>
      </w:r>
      <w:r w:rsidRPr="00F00255">
        <w:t>Экономическая</w:t>
      </w:r>
      <w:r w:rsidR="001A38EE" w:rsidRPr="00F00255">
        <w:t xml:space="preserve"> </w:t>
      </w:r>
      <w:r w:rsidRPr="00F00255">
        <w:t>сущность</w:t>
      </w:r>
      <w:r w:rsidR="001A38EE" w:rsidRPr="00F00255">
        <w:t xml:space="preserve"> </w:t>
      </w:r>
      <w:r w:rsidRPr="00F00255">
        <w:t>платы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отражается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фактическом</w:t>
      </w:r>
      <w:r w:rsidR="001A38EE" w:rsidRPr="00F00255">
        <w:t xml:space="preserve"> </w:t>
      </w:r>
      <w:r w:rsidRPr="00F00255">
        <w:t>распределении</w:t>
      </w:r>
      <w:r w:rsidR="001A38EE" w:rsidRPr="00F00255">
        <w:t xml:space="preserve"> </w:t>
      </w:r>
      <w:r w:rsidRPr="00F00255">
        <w:t>дополнительно</w:t>
      </w:r>
      <w:r w:rsidR="001A38EE" w:rsidRPr="00F00255">
        <w:t xml:space="preserve"> </w:t>
      </w:r>
      <w:r w:rsidRPr="00F00255">
        <w:t>полученной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прибыли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кредитором</w:t>
      </w:r>
      <w:r w:rsidR="001A38EE" w:rsidRPr="00F00255">
        <w:t xml:space="preserve">. </w:t>
      </w:r>
      <w:r w:rsidRPr="00F00255">
        <w:t>Практическое</w:t>
      </w:r>
      <w:r w:rsidR="001A38EE" w:rsidRPr="00F00255">
        <w:t xml:space="preserve"> </w:t>
      </w:r>
      <w:r w:rsidRPr="00F00255">
        <w:t>выражение</w:t>
      </w:r>
      <w:r w:rsidR="001A38EE" w:rsidRPr="00F00255">
        <w:t xml:space="preserve"> </w:t>
      </w:r>
      <w:r w:rsidRPr="00F00255">
        <w:t>рассматриваемый</w:t>
      </w:r>
      <w:r w:rsidR="001A38EE" w:rsidRPr="00F00255">
        <w:t xml:space="preserve"> </w:t>
      </w:r>
      <w:r w:rsidRPr="00F00255">
        <w:t>принцип</w:t>
      </w:r>
      <w:r w:rsidR="001A38EE" w:rsidRPr="00F00255">
        <w:t xml:space="preserve"> </w:t>
      </w:r>
      <w:r w:rsidRPr="00F00255">
        <w:t>находит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процессе</w:t>
      </w:r>
      <w:r w:rsidR="001A38EE" w:rsidRPr="00F00255">
        <w:t xml:space="preserve"> </w:t>
      </w:r>
      <w:r w:rsidRPr="00F00255">
        <w:t>установления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процента,</w:t>
      </w:r>
      <w:r w:rsidR="001A38EE" w:rsidRPr="00F00255">
        <w:t xml:space="preserve"> </w:t>
      </w:r>
      <w:r w:rsidRPr="00F00255">
        <w:t>выполняющего</w:t>
      </w:r>
      <w:r w:rsidR="001A38EE" w:rsidRPr="00F00255">
        <w:t xml:space="preserve"> </w:t>
      </w:r>
      <w:r w:rsidRPr="00F00255">
        <w:t>три</w:t>
      </w:r>
      <w:r w:rsidR="001A38EE" w:rsidRPr="00F00255">
        <w:t xml:space="preserve"> </w:t>
      </w:r>
      <w:r w:rsidRPr="00F00255">
        <w:t>основные</w:t>
      </w:r>
      <w:r w:rsidR="001A38EE" w:rsidRPr="00F00255">
        <w:t xml:space="preserve"> </w:t>
      </w:r>
      <w:r w:rsidRPr="00F00255">
        <w:t>функции</w:t>
      </w:r>
      <w:r w:rsidR="001A38EE" w:rsidRPr="00F00255">
        <w:t>: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перераспределение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прибыли</w:t>
      </w:r>
      <w:r w:rsidR="001A38EE" w:rsidRPr="00F00255">
        <w:t xml:space="preserve"> </w:t>
      </w:r>
      <w:r w:rsidRPr="00F00255">
        <w:t>юридических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дохода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>;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регулирование</w:t>
      </w:r>
      <w:r w:rsidR="001A38EE" w:rsidRPr="00F00255">
        <w:t xml:space="preserve"> </w:t>
      </w:r>
      <w:r w:rsidRPr="00F00255">
        <w:t>производства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обращения</w:t>
      </w:r>
      <w:r w:rsidR="001A38EE" w:rsidRPr="00F00255">
        <w:t xml:space="preserve"> </w:t>
      </w:r>
      <w:r w:rsidRPr="00F00255">
        <w:t>путем</w:t>
      </w:r>
      <w:r w:rsidR="001A38EE" w:rsidRPr="00F00255">
        <w:t xml:space="preserve"> </w:t>
      </w:r>
      <w:r w:rsidRPr="00F00255">
        <w:t>распределения</w:t>
      </w:r>
      <w:r w:rsidR="001A38EE" w:rsidRPr="00F00255">
        <w:t xml:space="preserve"> </w:t>
      </w:r>
      <w:r w:rsidRPr="00F00255">
        <w:t>ссудных</w:t>
      </w:r>
      <w:r w:rsidR="001A38EE" w:rsidRPr="00F00255">
        <w:t xml:space="preserve"> </w:t>
      </w:r>
      <w:r w:rsidRPr="00F00255">
        <w:t>капиталов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отраслевом,</w:t>
      </w:r>
      <w:r w:rsidR="001A38EE" w:rsidRPr="00F00255">
        <w:t xml:space="preserve"> </w:t>
      </w:r>
      <w:r w:rsidRPr="00F00255">
        <w:t>межотраслевом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международном</w:t>
      </w:r>
      <w:r w:rsidR="001A38EE" w:rsidRPr="00F00255">
        <w:t xml:space="preserve"> </w:t>
      </w:r>
      <w:r w:rsidRPr="00F00255">
        <w:t>уровнях</w:t>
      </w:r>
      <w:r w:rsidR="001A38EE" w:rsidRPr="00F00255">
        <w:t>;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на</w:t>
      </w:r>
      <w:r w:rsidR="001A38EE" w:rsidRPr="00F00255">
        <w:t xml:space="preserve"> </w:t>
      </w:r>
      <w:r w:rsidRPr="00F00255">
        <w:t>кризисных</w:t>
      </w:r>
      <w:r w:rsidR="001A38EE" w:rsidRPr="00F00255">
        <w:t xml:space="preserve"> </w:t>
      </w:r>
      <w:r w:rsidRPr="00F00255">
        <w:t>этапах</w:t>
      </w:r>
      <w:r w:rsidR="001A38EE" w:rsidRPr="00F00255">
        <w:t xml:space="preserve"> </w:t>
      </w:r>
      <w:r w:rsidRPr="00F00255">
        <w:t>развития</w:t>
      </w:r>
      <w:r w:rsidR="001A38EE" w:rsidRPr="00F00255">
        <w:t xml:space="preserve"> </w:t>
      </w:r>
      <w:r w:rsidRPr="00F00255">
        <w:t>экономики</w:t>
      </w:r>
      <w:r w:rsidR="001A38EE" w:rsidRPr="00F00255">
        <w:t xml:space="preserve"> - </w:t>
      </w:r>
      <w:r w:rsidRPr="00F00255">
        <w:t>антиинфляционную</w:t>
      </w:r>
      <w:r w:rsidR="001A38EE" w:rsidRPr="00F00255">
        <w:t xml:space="preserve"> </w:t>
      </w:r>
      <w:r w:rsidRPr="00F00255">
        <w:t>защиту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накоплений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Ставка</w:t>
      </w:r>
      <w:r w:rsidR="001A38EE" w:rsidRPr="00F00255">
        <w:t xml:space="preserve"> (</w:t>
      </w:r>
      <w:r w:rsidRPr="00F00255">
        <w:t>или</w:t>
      </w:r>
      <w:r w:rsidR="001A38EE" w:rsidRPr="00F00255">
        <w:t xml:space="preserve"> </w:t>
      </w:r>
      <w:r w:rsidRPr="00F00255">
        <w:t>норма</w:t>
      </w:r>
      <w:r w:rsidR="001A38EE" w:rsidRPr="00F00255">
        <w:t xml:space="preserve">) </w:t>
      </w:r>
      <w:r w:rsidRPr="00F00255">
        <w:t>ссудного</w:t>
      </w:r>
      <w:r w:rsidR="001A38EE" w:rsidRPr="00F00255">
        <w:t xml:space="preserve"> </w:t>
      </w:r>
      <w:r w:rsidRPr="00F00255">
        <w:t>процента,</w:t>
      </w:r>
      <w:r w:rsidR="001A38EE" w:rsidRPr="00F00255">
        <w:t xml:space="preserve"> </w:t>
      </w:r>
      <w:r w:rsidRPr="00F00255">
        <w:t>определяемая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отношение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годового</w:t>
      </w:r>
      <w:r w:rsidR="001A38EE" w:rsidRPr="00F00255">
        <w:t xml:space="preserve"> </w:t>
      </w:r>
      <w:r w:rsidRPr="00F00255">
        <w:t>дохода,</w:t>
      </w:r>
      <w:r w:rsidR="001A38EE" w:rsidRPr="00F00255">
        <w:t xml:space="preserve"> </w:t>
      </w:r>
      <w:r w:rsidRPr="00F00255">
        <w:t>полученного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ссудный</w:t>
      </w:r>
      <w:r w:rsidR="001A38EE" w:rsidRPr="00F00255">
        <w:t xml:space="preserve"> </w:t>
      </w:r>
      <w:r w:rsidRPr="00F00255">
        <w:t>капитал,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предоставленного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выступает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качестве</w:t>
      </w:r>
      <w:r w:rsidR="001A38EE" w:rsidRPr="00F00255">
        <w:t xml:space="preserve"> </w:t>
      </w:r>
      <w:r w:rsidRPr="00F00255">
        <w:t>цены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ресурсов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Начисление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осуществляться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условиями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четырех</w:t>
      </w:r>
      <w:r w:rsidR="001A38EE" w:rsidRPr="00F00255">
        <w:t xml:space="preserve"> </w:t>
      </w:r>
      <w:r w:rsidRPr="00F00255">
        <w:t>способов</w:t>
      </w:r>
      <w:r w:rsidR="001A38EE" w:rsidRPr="00F00255">
        <w:t xml:space="preserve">: </w:t>
      </w:r>
      <w:r w:rsidRPr="00F00255">
        <w:t>по</w:t>
      </w:r>
      <w:r w:rsidR="001A38EE" w:rsidRPr="00F00255">
        <w:t xml:space="preserve"> </w:t>
      </w:r>
      <w:r w:rsidRPr="00F00255">
        <w:t>формулам</w:t>
      </w:r>
      <w:r w:rsidR="001A38EE" w:rsidRPr="00F00255">
        <w:t xml:space="preserve"> </w:t>
      </w:r>
      <w:r w:rsidRPr="00F00255">
        <w:t>простых</w:t>
      </w:r>
      <w:r w:rsidR="001A38EE" w:rsidRPr="00F00255">
        <w:t xml:space="preserve"> </w:t>
      </w:r>
      <w:r w:rsidRPr="00F00255">
        <w:t>процентов,</w:t>
      </w:r>
      <w:r w:rsidR="001A38EE" w:rsidRPr="00F00255">
        <w:t xml:space="preserve"> </w:t>
      </w:r>
      <w:r w:rsidRPr="00F00255">
        <w:t>сложных</w:t>
      </w:r>
      <w:r w:rsidR="001A38EE" w:rsidRPr="00F00255">
        <w:t xml:space="preserve"> </w:t>
      </w:r>
      <w:r w:rsidRPr="00F00255">
        <w:t>процентов,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использованием</w:t>
      </w:r>
      <w:r w:rsidR="001A38EE" w:rsidRPr="00F00255">
        <w:t xml:space="preserve"> </w:t>
      </w:r>
      <w:r w:rsidRPr="00F00255">
        <w:t>фиксированной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плавающей</w:t>
      </w:r>
      <w:r w:rsidR="001A38EE" w:rsidRPr="00F00255">
        <w:t xml:space="preserve"> </w:t>
      </w:r>
      <w:r w:rsidRPr="00F00255">
        <w:t>процентной</w:t>
      </w:r>
      <w:r w:rsidR="001A38EE" w:rsidRPr="00F00255">
        <w:t xml:space="preserve"> </w:t>
      </w:r>
      <w:r w:rsidRPr="00F00255">
        <w:t>ставки</w:t>
      </w:r>
      <w:r w:rsidR="001A38EE" w:rsidRPr="00F00255">
        <w:t xml:space="preserve">. </w:t>
      </w:r>
      <w:r w:rsidRPr="00F00255">
        <w:t>Если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договоре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указывается</w:t>
      </w:r>
      <w:r w:rsidR="001A38EE" w:rsidRPr="00F00255">
        <w:t xml:space="preserve"> </w:t>
      </w:r>
      <w:r w:rsidRPr="00F00255">
        <w:t>способ</w:t>
      </w:r>
      <w:r w:rsidR="001A38EE" w:rsidRPr="00F00255">
        <w:t xml:space="preserve"> </w:t>
      </w:r>
      <w:r w:rsidRPr="00F00255">
        <w:t>начисления</w:t>
      </w:r>
      <w:r w:rsidR="001A38EE" w:rsidRPr="00F00255">
        <w:t xml:space="preserve"> </w:t>
      </w:r>
      <w:r w:rsidRPr="00F00255">
        <w:t>процентов,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он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формуле</w:t>
      </w:r>
      <w:r w:rsidR="001A38EE" w:rsidRPr="00F00255">
        <w:t xml:space="preserve"> </w:t>
      </w:r>
      <w:r w:rsidRPr="00F00255">
        <w:t>простых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использованием</w:t>
      </w:r>
      <w:r w:rsidR="001A38EE" w:rsidRPr="00F00255">
        <w:t xml:space="preserve"> </w:t>
      </w:r>
      <w:r w:rsidRPr="00F00255">
        <w:t>фиксированной</w:t>
      </w:r>
      <w:r w:rsidR="001A38EE" w:rsidRPr="00F00255">
        <w:t xml:space="preserve"> </w:t>
      </w:r>
      <w:r w:rsidRPr="00F00255">
        <w:t>процентной</w:t>
      </w:r>
      <w:r w:rsidR="001A38EE" w:rsidRPr="00F00255">
        <w:t xml:space="preserve"> </w:t>
      </w:r>
      <w:r w:rsidRPr="00F00255">
        <w:t>ставки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Погашение</w:t>
      </w:r>
      <w:r w:rsidR="001A38EE" w:rsidRPr="00F00255">
        <w:t xml:space="preserve"> (</w:t>
      </w:r>
      <w:r w:rsidRPr="00F00255">
        <w:t>возврат</w:t>
      </w:r>
      <w:r w:rsidR="001A38EE" w:rsidRPr="00F00255">
        <w:t xml:space="preserve">)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безналичном</w:t>
      </w:r>
      <w:r w:rsidR="001A38EE" w:rsidRPr="00F00255">
        <w:t xml:space="preserve"> </w:t>
      </w:r>
      <w:r w:rsidRPr="00F00255">
        <w:t>порядке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Подтверждая</w:t>
      </w:r>
      <w:r w:rsidR="001A38EE" w:rsidRPr="00F00255">
        <w:t xml:space="preserve"> </w:t>
      </w:r>
      <w:r w:rsidRPr="00F00255">
        <w:t>роль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предлагаемых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специализированном</w:t>
      </w:r>
      <w:r w:rsidR="001A38EE" w:rsidRPr="00F00255">
        <w:t xml:space="preserve"> </w:t>
      </w:r>
      <w:r w:rsidRPr="00F00255">
        <w:t>рынке</w:t>
      </w:r>
      <w:r w:rsidR="001A38EE" w:rsidRPr="00F00255">
        <w:t xml:space="preserve"> </w:t>
      </w:r>
      <w:r w:rsidRPr="00F00255">
        <w:t>товаров,</w:t>
      </w:r>
      <w:r w:rsidR="001A38EE" w:rsidRPr="00F00255">
        <w:t xml:space="preserve"> </w:t>
      </w:r>
      <w:r w:rsidRPr="00F00255">
        <w:t>платность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стимулирует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наиболее</w:t>
      </w:r>
      <w:r w:rsidR="001A38EE" w:rsidRPr="00F00255">
        <w:t xml:space="preserve"> </w:t>
      </w:r>
      <w:r w:rsidRPr="00F00255">
        <w:t>продуктивному</w:t>
      </w:r>
      <w:r w:rsidR="001A38EE" w:rsidRPr="00F00255">
        <w:t xml:space="preserve"> </w:t>
      </w:r>
      <w:r w:rsidRPr="00F00255">
        <w:t>использованию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Принципиально</w:t>
      </w:r>
      <w:r w:rsidR="001A38EE" w:rsidRPr="00F00255">
        <w:t xml:space="preserve"> </w:t>
      </w:r>
      <w:r w:rsidRPr="00F00255">
        <w:t>отличаясь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традиционного</w:t>
      </w:r>
      <w:r w:rsidR="001A38EE" w:rsidRPr="00F00255">
        <w:t xml:space="preserve"> </w:t>
      </w:r>
      <w:r w:rsidRPr="00F00255">
        <w:t>механизма</w:t>
      </w:r>
      <w:r w:rsidR="001A38EE" w:rsidRPr="00F00255">
        <w:t xml:space="preserve"> </w:t>
      </w:r>
      <w:r w:rsidRPr="00F00255">
        <w:t>ценообразования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другие</w:t>
      </w:r>
      <w:r w:rsidR="001A38EE" w:rsidRPr="00F00255">
        <w:t xml:space="preserve"> </w:t>
      </w:r>
      <w:r w:rsidRPr="00F00255">
        <w:t>виды</w:t>
      </w:r>
      <w:r w:rsidR="001A38EE" w:rsidRPr="00F00255">
        <w:t xml:space="preserve"> </w:t>
      </w:r>
      <w:r w:rsidRPr="00F00255">
        <w:t>товаров,</w:t>
      </w:r>
      <w:r w:rsidR="001A38EE" w:rsidRPr="00F00255">
        <w:t xml:space="preserve"> </w:t>
      </w:r>
      <w:r w:rsidRPr="00F00255">
        <w:t>определяющим</w:t>
      </w:r>
      <w:r w:rsidR="001A38EE" w:rsidRPr="00F00255">
        <w:t xml:space="preserve"> </w:t>
      </w:r>
      <w:r w:rsidRPr="00F00255">
        <w:t>элементом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выступают</w:t>
      </w:r>
      <w:r w:rsidR="001A38EE" w:rsidRPr="00F00255">
        <w:t xml:space="preserve"> </w:t>
      </w:r>
      <w:r w:rsidRPr="00F00255">
        <w:t>общественно</w:t>
      </w:r>
      <w:r w:rsidR="001A38EE" w:rsidRPr="00F00255">
        <w:t xml:space="preserve"> </w:t>
      </w:r>
      <w:r w:rsidRPr="00F00255">
        <w:t>необходимые</w:t>
      </w:r>
      <w:r w:rsidR="001A38EE" w:rsidRPr="00F00255">
        <w:t xml:space="preserve"> </w:t>
      </w:r>
      <w:r w:rsidRPr="00F00255">
        <w:t>затраты</w:t>
      </w:r>
      <w:r w:rsidR="001A38EE" w:rsidRPr="00F00255">
        <w:t xml:space="preserve"> </w:t>
      </w:r>
      <w:r w:rsidRPr="00F00255">
        <w:t>труда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производство,</w:t>
      </w:r>
      <w:r w:rsidR="001A38EE" w:rsidRPr="00F00255">
        <w:t xml:space="preserve"> </w:t>
      </w:r>
      <w:r w:rsidRPr="00F00255">
        <w:t>цена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отражает</w:t>
      </w:r>
      <w:r w:rsidR="001A38EE" w:rsidRPr="00F00255">
        <w:t xml:space="preserve"> </w:t>
      </w:r>
      <w:r w:rsidRPr="00F00255">
        <w:t>общее</w:t>
      </w:r>
      <w:r w:rsidR="001A38EE" w:rsidRPr="00F00255">
        <w:t xml:space="preserve"> </w:t>
      </w:r>
      <w:r w:rsidRPr="00F00255">
        <w:t>соотношение</w:t>
      </w:r>
      <w:r w:rsidR="001A38EE" w:rsidRPr="00F00255">
        <w:t xml:space="preserve"> </w:t>
      </w:r>
      <w:r w:rsidRPr="00F00255">
        <w:t>спроса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предложения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рынке</w:t>
      </w:r>
      <w:r w:rsidR="001A38EE" w:rsidRPr="00F00255">
        <w:t xml:space="preserve"> </w:t>
      </w:r>
      <w:r w:rsidRPr="00F00255">
        <w:t>ссудных</w:t>
      </w:r>
      <w:r w:rsidR="001A38EE" w:rsidRPr="00F00255">
        <w:t xml:space="preserve"> </w:t>
      </w:r>
      <w:r w:rsidRPr="00F00255">
        <w:t>капиталов</w:t>
      </w:r>
      <w:r w:rsidR="001A38EE" w:rsidRPr="00F00255">
        <w:t xml:space="preserve">. </w:t>
      </w:r>
      <w:r w:rsidRPr="00F00255">
        <w:t>На</w:t>
      </w:r>
      <w:r w:rsidR="001A38EE" w:rsidRPr="00F00255">
        <w:t xml:space="preserve"> </w:t>
      </w:r>
      <w:r w:rsidRPr="00F00255">
        <w:t>ставку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процента</w:t>
      </w:r>
      <w:r w:rsidR="001A38EE" w:rsidRPr="00F00255">
        <w:t xml:space="preserve"> </w:t>
      </w:r>
      <w:r w:rsidRPr="00F00255">
        <w:t>влияют</w:t>
      </w:r>
      <w:r w:rsidR="001A38EE" w:rsidRPr="00F00255">
        <w:t xml:space="preserve"> </w:t>
      </w:r>
      <w:r w:rsidRPr="00F00255">
        <w:t>многие</w:t>
      </w:r>
      <w:r w:rsidR="001A38EE" w:rsidRPr="00F00255">
        <w:t xml:space="preserve"> </w:t>
      </w:r>
      <w:r w:rsidRPr="00F00255">
        <w:t>факторы</w:t>
      </w:r>
      <w:r w:rsidR="001A38EE" w:rsidRPr="00F00255">
        <w:t>: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базовая</w:t>
      </w:r>
      <w:r w:rsidR="001A38EE" w:rsidRPr="00F00255">
        <w:t xml:space="preserve"> </w:t>
      </w:r>
      <w:r w:rsidRPr="00F00255">
        <w:t>ставка</w:t>
      </w:r>
      <w:r w:rsidR="001A38EE" w:rsidRPr="00F00255">
        <w:t xml:space="preserve"> </w:t>
      </w:r>
      <w:r w:rsidRPr="00F00255">
        <w:t>процента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кредитам,</w:t>
      </w:r>
      <w:r w:rsidR="001A38EE" w:rsidRPr="00F00255">
        <w:t xml:space="preserve"> </w:t>
      </w:r>
      <w:r w:rsidRPr="00F00255">
        <w:t>предоставляемым</w:t>
      </w:r>
      <w:r w:rsidR="001A38EE" w:rsidRPr="00F00255">
        <w:t xml:space="preserve"> </w:t>
      </w:r>
      <w:r w:rsidRPr="00F00255">
        <w:t>коммерческим</w:t>
      </w:r>
      <w:r w:rsidR="001A38EE" w:rsidRPr="00F00255">
        <w:t xml:space="preserve"> </w:t>
      </w:r>
      <w:r w:rsidRPr="00F00255">
        <w:t>банкам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(</w:t>
      </w:r>
      <w:r w:rsidRPr="00F00255">
        <w:t>ставка</w:t>
      </w:r>
      <w:r w:rsidR="001A38EE" w:rsidRPr="00F00255">
        <w:t xml:space="preserve"> </w:t>
      </w:r>
      <w:r w:rsidRPr="00F00255">
        <w:t>рефинансирования</w:t>
      </w:r>
      <w:r w:rsidR="001A38EE" w:rsidRPr="00F00255">
        <w:t xml:space="preserve">), </w:t>
      </w:r>
      <w:r w:rsidRPr="00F00255">
        <w:t>то</w:t>
      </w:r>
      <w:r w:rsidR="001A38EE" w:rsidRPr="00F00255">
        <w:t xml:space="preserve"> </w:t>
      </w:r>
      <w:r w:rsidRPr="00F00255">
        <w:t>есть</w:t>
      </w:r>
      <w:r w:rsidR="001A38EE" w:rsidRPr="00F00255">
        <w:t xml:space="preserve"> </w:t>
      </w:r>
      <w:r w:rsidRPr="00F00255">
        <w:t>плата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ресурсы,</w:t>
      </w:r>
      <w:r w:rsidR="001A38EE" w:rsidRPr="00F00255">
        <w:t xml:space="preserve"> </w:t>
      </w:r>
      <w:r w:rsidRPr="00F00255">
        <w:t>покупаемые</w:t>
      </w:r>
      <w:r w:rsidR="001A38EE" w:rsidRPr="00F00255">
        <w:t xml:space="preserve"> </w:t>
      </w:r>
      <w:r w:rsidRPr="00F00255">
        <w:t>у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РФ</w:t>
      </w:r>
      <w:r w:rsidR="001A38EE" w:rsidRPr="00F00255">
        <w:t>;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средняя</w:t>
      </w:r>
      <w:r w:rsidR="001A38EE" w:rsidRPr="00F00255">
        <w:t xml:space="preserve"> </w:t>
      </w:r>
      <w:r w:rsidRPr="00F00255">
        <w:t>процентная</w:t>
      </w:r>
      <w:r w:rsidR="001A38EE" w:rsidRPr="00F00255">
        <w:t xml:space="preserve"> </w:t>
      </w:r>
      <w:r w:rsidRPr="00F00255">
        <w:t>ставка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межбанковскому</w:t>
      </w:r>
      <w:r w:rsidR="001A38EE" w:rsidRPr="00F00255">
        <w:t xml:space="preserve"> </w:t>
      </w:r>
      <w:r w:rsidRPr="00F00255">
        <w:t>кредиту,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есть</w:t>
      </w:r>
      <w:r w:rsidR="001A38EE" w:rsidRPr="00F00255">
        <w:t xml:space="preserve"> </w:t>
      </w:r>
      <w:r w:rsidRPr="00F00255">
        <w:t>плата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ресурсы,</w:t>
      </w:r>
      <w:r w:rsidR="001A38EE" w:rsidRPr="00F00255">
        <w:t xml:space="preserve"> </w:t>
      </w:r>
      <w:r w:rsidRPr="00F00255">
        <w:t>покупаемые</w:t>
      </w:r>
      <w:r w:rsidR="001A38EE" w:rsidRPr="00F00255">
        <w:t xml:space="preserve"> </w:t>
      </w:r>
      <w:r w:rsidRPr="00F00255">
        <w:t>у</w:t>
      </w:r>
      <w:r w:rsidR="001A38EE" w:rsidRPr="00F00255">
        <w:t xml:space="preserve"> </w:t>
      </w:r>
      <w:r w:rsidRPr="00F00255">
        <w:t>других</w:t>
      </w:r>
      <w:r w:rsidR="001A38EE" w:rsidRPr="00F00255">
        <w:t xml:space="preserve"> </w:t>
      </w:r>
      <w:r w:rsidRPr="00F00255">
        <w:t>коммерческих</w:t>
      </w:r>
      <w:r w:rsidR="001A38EE" w:rsidRPr="00F00255">
        <w:t xml:space="preserve"> </w:t>
      </w:r>
      <w:r w:rsidRPr="00F00255">
        <w:t>банков</w:t>
      </w:r>
      <w:r w:rsidR="001A38EE" w:rsidRPr="00F00255">
        <w:t>;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средняя</w:t>
      </w:r>
      <w:r w:rsidR="001A38EE" w:rsidRPr="00F00255">
        <w:t xml:space="preserve"> </w:t>
      </w:r>
      <w:r w:rsidRPr="00F00255">
        <w:t>процентная</w:t>
      </w:r>
      <w:r w:rsidR="001A38EE" w:rsidRPr="00F00255">
        <w:t xml:space="preserve"> </w:t>
      </w:r>
      <w:r w:rsidRPr="00F00255">
        <w:t>ставка,</w:t>
      </w:r>
      <w:r w:rsidR="001A38EE" w:rsidRPr="00F00255">
        <w:t xml:space="preserve"> </w:t>
      </w:r>
      <w:r w:rsidRPr="00F00255">
        <w:t>уплачиваемая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своим</w:t>
      </w:r>
      <w:r w:rsidR="001A38EE" w:rsidRPr="00F00255">
        <w:t xml:space="preserve"> </w:t>
      </w:r>
      <w:r w:rsidRPr="00F00255">
        <w:t>клиентам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различного</w:t>
      </w:r>
      <w:r w:rsidR="001A38EE" w:rsidRPr="00F00255">
        <w:t xml:space="preserve"> </w:t>
      </w:r>
      <w:r w:rsidRPr="00F00255">
        <w:t>рода</w:t>
      </w:r>
      <w:r w:rsidR="001A38EE" w:rsidRPr="00F00255">
        <w:t xml:space="preserve"> </w:t>
      </w:r>
      <w:r w:rsidRPr="00F00255">
        <w:t>депозитам,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есть</w:t>
      </w:r>
      <w:r w:rsidR="001A38EE" w:rsidRPr="00F00255">
        <w:t xml:space="preserve"> </w:t>
      </w:r>
      <w:r w:rsidRPr="00F00255">
        <w:t>плата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ресурсы,</w:t>
      </w:r>
      <w:r w:rsidR="001A38EE" w:rsidRPr="00F00255">
        <w:t xml:space="preserve"> </w:t>
      </w:r>
      <w:r w:rsidRPr="00F00255">
        <w:t>покупаемые</w:t>
      </w:r>
      <w:r w:rsidR="001A38EE" w:rsidRPr="00F00255">
        <w:t xml:space="preserve"> </w:t>
      </w:r>
      <w:r w:rsidRPr="00F00255">
        <w:t>у</w:t>
      </w:r>
      <w:r w:rsidR="001A38EE" w:rsidRPr="00F00255">
        <w:t xml:space="preserve"> </w:t>
      </w:r>
      <w:r w:rsidRPr="00F00255">
        <w:t>своих</w:t>
      </w:r>
      <w:r w:rsidR="001A38EE" w:rsidRPr="00F00255">
        <w:t xml:space="preserve"> </w:t>
      </w:r>
      <w:r w:rsidRPr="00F00255">
        <w:t>вкладчиков</w:t>
      </w:r>
      <w:r w:rsidR="001A38EE" w:rsidRPr="00F00255">
        <w:t>;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структура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(</w:t>
      </w:r>
      <w:r w:rsidRPr="00F00255">
        <w:t>чем</w:t>
      </w:r>
      <w:r w:rsidR="001A38EE" w:rsidRPr="00F00255">
        <w:t xml:space="preserve"> </w:t>
      </w:r>
      <w:r w:rsidRPr="00F00255">
        <w:t>больше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ней</w:t>
      </w:r>
      <w:r w:rsidR="001A38EE" w:rsidRPr="00F00255">
        <w:t xml:space="preserve"> </w:t>
      </w:r>
      <w:r w:rsidRPr="00F00255">
        <w:t>привлеченных</w:t>
      </w:r>
      <w:r w:rsidR="001A38EE" w:rsidRPr="00F00255">
        <w:t xml:space="preserve"> </w:t>
      </w:r>
      <w:r w:rsidRPr="00F00255">
        <w:t>средств,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платит</w:t>
      </w:r>
      <w:r w:rsidR="001A38EE" w:rsidRPr="00F00255">
        <w:t xml:space="preserve"> </w:t>
      </w:r>
      <w:r w:rsidRPr="00F00255">
        <w:t>высокие</w:t>
      </w:r>
      <w:r w:rsidR="001A38EE" w:rsidRPr="00F00255">
        <w:t xml:space="preserve"> </w:t>
      </w:r>
      <w:r w:rsidRPr="00F00255">
        <w:t>проценты,</w:t>
      </w:r>
      <w:r w:rsidR="001A38EE" w:rsidRPr="00F00255">
        <w:t xml:space="preserve"> </w:t>
      </w:r>
      <w:r w:rsidRPr="00F00255">
        <w:t>тем</w:t>
      </w:r>
      <w:r w:rsidR="001A38EE" w:rsidRPr="00F00255">
        <w:t xml:space="preserve"> </w:t>
      </w:r>
      <w:r w:rsidRPr="00F00255">
        <w:t>дороже</w:t>
      </w:r>
      <w:r w:rsidR="001A38EE" w:rsidRPr="00F00255">
        <w:t xml:space="preserve"> </w:t>
      </w:r>
      <w:r w:rsidRPr="00F00255">
        <w:t>будет</w:t>
      </w:r>
      <w:r w:rsidR="001A38EE" w:rsidRPr="00F00255">
        <w:t xml:space="preserve"> </w:t>
      </w:r>
      <w:r w:rsidRPr="00F00255">
        <w:t>кредит</w:t>
      </w:r>
      <w:r w:rsidR="001A38EE" w:rsidRPr="00F00255">
        <w:t>);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срок,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испрашивается</w:t>
      </w:r>
      <w:r w:rsidR="001A38EE" w:rsidRPr="00F00255">
        <w:t xml:space="preserve"> </w:t>
      </w:r>
      <w:r w:rsidRPr="00F00255">
        <w:t>кредит</w:t>
      </w:r>
      <w:r w:rsidR="001A38EE" w:rsidRPr="00F00255">
        <w:t>;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степень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зависимости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вида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кредита</w:t>
      </w:r>
      <w:r w:rsidR="001A38EE" w:rsidRPr="00F00255">
        <w:t>;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стабильность</w:t>
      </w:r>
      <w:r w:rsidR="001A38EE" w:rsidRPr="00F00255">
        <w:t xml:space="preserve"> </w:t>
      </w:r>
      <w:r w:rsidRPr="00F00255">
        <w:t>денежного</w:t>
      </w:r>
      <w:r w:rsidR="001A38EE" w:rsidRPr="00F00255">
        <w:t xml:space="preserve"> </w:t>
      </w:r>
      <w:r w:rsidRPr="00F00255">
        <w:t>обращения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стране</w:t>
      </w:r>
      <w:r w:rsidR="001A38EE" w:rsidRPr="00F00255">
        <w:t xml:space="preserve"> (</w:t>
      </w:r>
      <w:r w:rsidRPr="00F00255">
        <w:t>чем</w:t>
      </w:r>
      <w:r w:rsidR="001A38EE" w:rsidRPr="00F00255">
        <w:t xml:space="preserve"> </w:t>
      </w:r>
      <w:r w:rsidRPr="00F00255">
        <w:t>выше</w:t>
      </w:r>
      <w:r w:rsidR="001A38EE" w:rsidRPr="00F00255">
        <w:t xml:space="preserve"> </w:t>
      </w:r>
      <w:r w:rsidRPr="00F00255">
        <w:t>темп</w:t>
      </w:r>
      <w:r w:rsidR="001A38EE" w:rsidRPr="00F00255">
        <w:t xml:space="preserve"> </w:t>
      </w:r>
      <w:r w:rsidRPr="00F00255">
        <w:t>инфляции,</w:t>
      </w:r>
      <w:r w:rsidR="001A38EE" w:rsidRPr="00F00255">
        <w:t xml:space="preserve"> </w:t>
      </w:r>
      <w:r w:rsidRPr="00F00255">
        <w:t>тем</w:t>
      </w:r>
      <w:r w:rsidR="001A38EE" w:rsidRPr="00F00255">
        <w:t xml:space="preserve"> </w:t>
      </w:r>
      <w:r w:rsidRPr="00F00255">
        <w:t>дороже</w:t>
      </w:r>
      <w:r w:rsidR="001A38EE" w:rsidRPr="00F00255">
        <w:t xml:space="preserve"> </w:t>
      </w:r>
      <w:r w:rsidRPr="00F00255">
        <w:t>должна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плата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кредит,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у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повышается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</w:t>
      </w:r>
      <w:r w:rsidRPr="00F00255">
        <w:t>потерять</w:t>
      </w:r>
      <w:r w:rsidR="001A38EE" w:rsidRPr="00F00255">
        <w:t xml:space="preserve"> </w:t>
      </w:r>
      <w:r w:rsidRPr="00F00255">
        <w:t>свои</w:t>
      </w:r>
      <w:r w:rsidR="001A38EE" w:rsidRPr="00F00255">
        <w:t xml:space="preserve"> </w:t>
      </w:r>
      <w:r w:rsidRPr="00F00255">
        <w:t>ресурсы</w:t>
      </w:r>
      <w:r w:rsidR="001A38EE" w:rsidRPr="00F00255">
        <w:t xml:space="preserve"> </w:t>
      </w:r>
      <w:r w:rsidRPr="00F00255">
        <w:t>из-за</w:t>
      </w:r>
      <w:r w:rsidR="001A38EE" w:rsidRPr="00F00255">
        <w:t xml:space="preserve"> </w:t>
      </w:r>
      <w:r w:rsidRPr="00F00255">
        <w:t>обесценения</w:t>
      </w:r>
      <w:r w:rsidR="001A38EE" w:rsidRPr="00F00255">
        <w:t xml:space="preserve"> </w:t>
      </w:r>
      <w:r w:rsidRPr="00F00255">
        <w:t>денег</w:t>
      </w:r>
      <w:r w:rsidR="001A38EE" w:rsidRPr="00F00255">
        <w:t>).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Обеспеченность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- </w:t>
      </w:r>
      <w:r w:rsidRPr="00F00255">
        <w:t>важнейший</w:t>
      </w:r>
      <w:r w:rsidR="001A38EE" w:rsidRPr="00F00255">
        <w:t xml:space="preserve"> </w:t>
      </w:r>
      <w:r w:rsidRPr="00F00255">
        <w:t>инструмент</w:t>
      </w:r>
      <w:r w:rsidR="001A38EE" w:rsidRPr="00F00255">
        <w:t xml:space="preserve"> </w:t>
      </w:r>
      <w:r w:rsidRPr="00F00255">
        <w:t>достижения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возвратности</w:t>
      </w:r>
      <w:r w:rsidR="001A38EE" w:rsidRPr="00F00255">
        <w:t xml:space="preserve">. </w:t>
      </w:r>
      <w:r w:rsidRPr="00F00255">
        <w:t>Банк</w:t>
      </w:r>
      <w:r w:rsidR="001A38EE" w:rsidRPr="00F00255">
        <w:t xml:space="preserve"> </w:t>
      </w:r>
      <w:r w:rsidRPr="00F00255">
        <w:t>предоставляет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проведения</w:t>
      </w:r>
      <w:r w:rsidR="001A38EE" w:rsidRPr="00F00255">
        <w:t xml:space="preserve"> </w:t>
      </w:r>
      <w:r w:rsidRPr="00F00255">
        <w:t>коммерческой</w:t>
      </w:r>
      <w:r w:rsidR="001A38EE" w:rsidRPr="00F00255">
        <w:t xml:space="preserve"> </w:t>
      </w:r>
      <w:r w:rsidRPr="00F00255">
        <w:t>операции,</w:t>
      </w:r>
      <w:r w:rsidR="001A38EE" w:rsidRPr="00F00255">
        <w:t xml:space="preserve"> </w:t>
      </w:r>
      <w:r w:rsidRPr="00F00255">
        <w:t>которая</w:t>
      </w:r>
      <w:r w:rsidR="001A38EE" w:rsidRPr="00F00255">
        <w:t xml:space="preserve"> </w:t>
      </w:r>
      <w:r w:rsidRPr="00F00255">
        <w:t>сулит</w:t>
      </w:r>
      <w:r w:rsidR="001A38EE" w:rsidRPr="00F00255">
        <w:t xml:space="preserve"> </w:t>
      </w:r>
      <w:r w:rsidRPr="00F00255">
        <w:t>заемщику</w:t>
      </w:r>
      <w:r w:rsidR="001A38EE" w:rsidRPr="00F00255">
        <w:t xml:space="preserve"> </w:t>
      </w:r>
      <w:r w:rsidRPr="00F00255">
        <w:t>выручку,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которой</w:t>
      </w:r>
      <w:r w:rsidR="001A38EE" w:rsidRPr="00F00255">
        <w:t xml:space="preserve"> </w:t>
      </w:r>
      <w:r w:rsidRPr="00F00255">
        <w:t>тот</w:t>
      </w:r>
      <w:r w:rsidR="001A38EE" w:rsidRPr="00F00255">
        <w:t xml:space="preserve"> </w:t>
      </w:r>
      <w:r w:rsidRPr="00F00255">
        <w:t>планирует</w:t>
      </w:r>
      <w:r w:rsidR="001A38EE" w:rsidRPr="00F00255">
        <w:t xml:space="preserve"> </w:t>
      </w:r>
      <w:r w:rsidRPr="00F00255">
        <w:t>вернуть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уплатить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нему</w:t>
      </w:r>
      <w:r w:rsidR="001A38EE" w:rsidRPr="00F00255">
        <w:t xml:space="preserve"> </w:t>
      </w:r>
      <w:r w:rsidRPr="00F00255">
        <w:t>проценты</w:t>
      </w:r>
      <w:r w:rsidR="001A38EE" w:rsidRPr="00F00255">
        <w:t xml:space="preserve">. </w:t>
      </w:r>
      <w:r w:rsidRPr="00F00255">
        <w:t>Однако</w:t>
      </w:r>
      <w:r w:rsidR="001A38EE" w:rsidRPr="00F00255">
        <w:t xml:space="preserve"> </w:t>
      </w:r>
      <w:r w:rsidRPr="00F00255">
        <w:t>существуют</w:t>
      </w:r>
      <w:r w:rsidR="001A38EE" w:rsidRPr="00F00255">
        <w:t xml:space="preserve"> </w:t>
      </w:r>
      <w:r w:rsidRPr="00F00255">
        <w:t>риски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проведении</w:t>
      </w:r>
      <w:r w:rsidR="001A38EE" w:rsidRPr="00F00255">
        <w:t xml:space="preserve"> </w:t>
      </w:r>
      <w:r w:rsidRPr="00F00255">
        <w:t>любых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. </w:t>
      </w:r>
      <w:r w:rsidRPr="00F00255">
        <w:t>Кредитный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- </w:t>
      </w:r>
      <w:r w:rsidRPr="00F00255">
        <w:t>непогашение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. </w:t>
      </w:r>
      <w:r w:rsidRPr="00F00255">
        <w:t>Поэтому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должен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абсолютно</w:t>
      </w:r>
      <w:r w:rsidR="001A38EE" w:rsidRPr="00F00255">
        <w:t xml:space="preserve"> </w:t>
      </w:r>
      <w:r w:rsidRPr="00F00255">
        <w:t>уверен,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пострадает</w:t>
      </w:r>
      <w:r w:rsidR="001A38EE" w:rsidRPr="00F00255">
        <w:t xml:space="preserve"> </w:t>
      </w:r>
      <w:r w:rsidRPr="00F00255">
        <w:t>даже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наихудшем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. </w:t>
      </w:r>
      <w:r w:rsidRPr="00F00255">
        <w:t>Заемщик</w:t>
      </w:r>
      <w:r w:rsidR="001A38EE" w:rsidRPr="00F00255">
        <w:t xml:space="preserve"> </w:t>
      </w:r>
      <w:r w:rsidRPr="00F00255">
        <w:t>должен</w:t>
      </w:r>
      <w:r w:rsidR="001A38EE" w:rsidRPr="00F00255">
        <w:t xml:space="preserve"> </w:t>
      </w:r>
      <w:r w:rsidRPr="00F00255">
        <w:t>абсолютно</w:t>
      </w:r>
      <w:r w:rsidR="001A38EE" w:rsidRPr="00F00255">
        <w:t xml:space="preserve"> </w:t>
      </w:r>
      <w:r w:rsidRPr="00F00255">
        <w:t>однозначно</w:t>
      </w:r>
      <w:r w:rsidR="001A38EE" w:rsidRPr="00F00255">
        <w:t xml:space="preserve"> </w:t>
      </w:r>
      <w:r w:rsidRPr="00F00255">
        <w:t>предоставить</w:t>
      </w:r>
      <w:r w:rsidR="001A38EE" w:rsidRPr="00F00255">
        <w:t xml:space="preserve"> </w:t>
      </w:r>
      <w:r w:rsidRPr="00F00255">
        <w:t>банку</w:t>
      </w:r>
      <w:r w:rsidR="001A38EE" w:rsidRPr="00F00255">
        <w:t xml:space="preserve"> </w:t>
      </w:r>
      <w:r w:rsidRPr="00F00255">
        <w:t>гарантии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интересов</w:t>
      </w:r>
      <w:r w:rsidR="001A38EE" w:rsidRPr="00F00255">
        <w:t xml:space="preserve">. </w:t>
      </w:r>
      <w:r w:rsidRPr="00F00255">
        <w:t>Исполнение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должниками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обеспечиваться</w:t>
      </w:r>
      <w:r w:rsidR="001A38EE" w:rsidRPr="00F00255">
        <w:t xml:space="preserve"> </w:t>
      </w:r>
      <w:r w:rsidRPr="00F00255">
        <w:t>неустойкой,</w:t>
      </w:r>
      <w:r w:rsidR="001A38EE" w:rsidRPr="00F00255">
        <w:t xml:space="preserve"> </w:t>
      </w:r>
      <w:r w:rsidRPr="00F00255">
        <w:t>залогом,</w:t>
      </w:r>
      <w:r w:rsidR="001A38EE" w:rsidRPr="00F00255">
        <w:t xml:space="preserve"> </w:t>
      </w:r>
      <w:r w:rsidRPr="00F00255">
        <w:t>удержанием</w:t>
      </w:r>
      <w:r w:rsidR="001A38EE" w:rsidRPr="00F00255">
        <w:t xml:space="preserve"> </w:t>
      </w:r>
      <w:r w:rsidRPr="00F00255">
        <w:t>имущества</w:t>
      </w:r>
      <w:r w:rsidR="001A38EE" w:rsidRPr="00F00255">
        <w:t xml:space="preserve"> </w:t>
      </w:r>
      <w:r w:rsidRPr="00F00255">
        <w:t>должника,</w:t>
      </w:r>
      <w:r w:rsidR="001A38EE" w:rsidRPr="00F00255">
        <w:t xml:space="preserve"> </w:t>
      </w:r>
      <w:r w:rsidRPr="00F00255">
        <w:t>гарантией,</w:t>
      </w:r>
      <w:r w:rsidR="001A38EE" w:rsidRPr="00F00255">
        <w:t xml:space="preserve"> </w:t>
      </w:r>
      <w:r w:rsidRPr="00F00255">
        <w:t>задатком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другими</w:t>
      </w:r>
      <w:r w:rsidR="001A38EE" w:rsidRPr="00F00255">
        <w:t xml:space="preserve"> </w:t>
      </w:r>
      <w:r w:rsidRPr="00F00255">
        <w:t>способами,</w:t>
      </w:r>
      <w:r w:rsidR="001A38EE" w:rsidRPr="00F00255">
        <w:t xml:space="preserve"> </w:t>
      </w:r>
      <w:r w:rsidRPr="00F00255">
        <w:t>предусмотренными</w:t>
      </w:r>
      <w:r w:rsidR="001A38EE" w:rsidRPr="00F00255">
        <w:t xml:space="preserve"> </w:t>
      </w:r>
      <w:r w:rsidRPr="00F00255">
        <w:t>законом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договором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Целевой</w:t>
      </w:r>
      <w:r w:rsidR="001A38EE" w:rsidRPr="00F00255">
        <w:t xml:space="preserve"> </w:t>
      </w:r>
      <w:r w:rsidRPr="00F00255">
        <w:t>характер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Распространяется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большинство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операций,</w:t>
      </w:r>
      <w:r w:rsidR="001A38EE" w:rsidRPr="00F00255">
        <w:t xml:space="preserve"> </w:t>
      </w:r>
      <w:r w:rsidRPr="00F00255">
        <w:t>выражая</w:t>
      </w:r>
      <w:r w:rsidR="001A38EE" w:rsidRPr="00F00255">
        <w:t xml:space="preserve"> </w:t>
      </w:r>
      <w:r w:rsidRPr="00F00255">
        <w:t>необходимость</w:t>
      </w:r>
      <w:r w:rsidR="001A38EE" w:rsidRPr="00F00255">
        <w:t xml:space="preserve"> </w:t>
      </w:r>
      <w:r w:rsidRPr="00F00255">
        <w:t>целевого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средств,</w:t>
      </w:r>
      <w:r w:rsidR="001A38EE" w:rsidRPr="00F00255">
        <w:t xml:space="preserve"> </w:t>
      </w:r>
      <w:r w:rsidRPr="00F00255">
        <w:t>полученных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кредитора</w:t>
      </w:r>
      <w:r w:rsidR="001A38EE" w:rsidRPr="00F00255">
        <w:t xml:space="preserve">. </w:t>
      </w:r>
      <w:r w:rsidRPr="00F00255">
        <w:t>Находит</w:t>
      </w:r>
      <w:r w:rsidR="001A38EE" w:rsidRPr="00F00255">
        <w:t xml:space="preserve"> </w:t>
      </w:r>
      <w:r w:rsidRPr="00F00255">
        <w:t>практическое</w:t>
      </w:r>
      <w:r w:rsidR="001A38EE" w:rsidRPr="00F00255">
        <w:t xml:space="preserve"> </w:t>
      </w:r>
      <w:r w:rsidRPr="00F00255">
        <w:t>выражение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соответствующем</w:t>
      </w:r>
      <w:r w:rsidR="001A38EE" w:rsidRPr="00F00255">
        <w:t xml:space="preserve"> </w:t>
      </w:r>
      <w:r w:rsidRPr="00F00255">
        <w:t>разделе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договора,</w:t>
      </w:r>
      <w:r w:rsidR="001A38EE" w:rsidRPr="00F00255">
        <w:t xml:space="preserve"> </w:t>
      </w:r>
      <w:r w:rsidRPr="00F00255">
        <w:t>устанавливающего</w:t>
      </w:r>
      <w:r w:rsidR="001A38EE" w:rsidRPr="00F00255">
        <w:t xml:space="preserve"> </w:t>
      </w:r>
      <w:r w:rsidRPr="00F00255">
        <w:t>конкретную</w:t>
      </w:r>
      <w:r w:rsidR="001A38EE" w:rsidRPr="00F00255">
        <w:t xml:space="preserve"> </w:t>
      </w:r>
      <w:r w:rsidRPr="00F00255">
        <w:t>цель</w:t>
      </w:r>
      <w:r w:rsidR="001A38EE" w:rsidRPr="00F00255">
        <w:t xml:space="preserve"> </w:t>
      </w:r>
      <w:r w:rsidRPr="00F00255">
        <w:t>выдаваемого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процессе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контроля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соблюдением</w:t>
      </w:r>
      <w:r w:rsidR="001A38EE" w:rsidRPr="00F00255">
        <w:t xml:space="preserve"> </w:t>
      </w:r>
      <w:r w:rsidRPr="00F00255">
        <w:t>этого</w:t>
      </w:r>
      <w:r w:rsidR="001A38EE" w:rsidRPr="00F00255">
        <w:t xml:space="preserve"> </w:t>
      </w:r>
      <w:r w:rsidRPr="00F00255">
        <w:t>условия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. </w:t>
      </w:r>
      <w:r w:rsidRPr="00F00255">
        <w:t>Нарушение</w:t>
      </w:r>
      <w:r w:rsidR="001A38EE" w:rsidRPr="00F00255">
        <w:t xml:space="preserve"> </w:t>
      </w:r>
      <w:r w:rsidRPr="00F00255">
        <w:t>данного</w:t>
      </w:r>
      <w:r w:rsidR="001A38EE" w:rsidRPr="00F00255">
        <w:t xml:space="preserve"> </w:t>
      </w:r>
      <w:r w:rsidRPr="00F00255">
        <w:t>обязательства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стать</w:t>
      </w:r>
      <w:r w:rsidR="001A38EE" w:rsidRPr="00F00255">
        <w:t xml:space="preserve"> </w:t>
      </w:r>
      <w:r w:rsidRPr="00F00255">
        <w:t>основанием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досрочного</w:t>
      </w:r>
      <w:r w:rsidR="001A38EE" w:rsidRPr="00F00255">
        <w:t xml:space="preserve"> </w:t>
      </w:r>
      <w:r w:rsidRPr="00F00255">
        <w:t>отзыва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введения</w:t>
      </w:r>
      <w:r w:rsidR="001A38EE" w:rsidRPr="00F00255">
        <w:t xml:space="preserve"> </w:t>
      </w:r>
      <w:r w:rsidRPr="00F00255">
        <w:t>штрафного</w:t>
      </w:r>
      <w:r w:rsidR="001A38EE" w:rsidRPr="00F00255">
        <w:t xml:space="preserve"> (</w:t>
      </w:r>
      <w:r w:rsidRPr="00F00255">
        <w:t>повышенного</w:t>
      </w:r>
      <w:r w:rsidR="001A38EE" w:rsidRPr="00F00255">
        <w:t xml:space="preserve">) </w:t>
      </w:r>
      <w:r w:rsidRPr="00F00255">
        <w:t>ссудного</w:t>
      </w:r>
      <w:r w:rsidR="001A38EE" w:rsidRPr="00F00255">
        <w:t xml:space="preserve"> </w:t>
      </w:r>
      <w:r w:rsidRPr="00F00255">
        <w:t>процента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Дифференцированность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означает,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коммерческие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должны</w:t>
      </w:r>
      <w:r w:rsidR="001A38EE" w:rsidRPr="00F00255">
        <w:t xml:space="preserve"> </w:t>
      </w:r>
      <w:r w:rsidRPr="00F00255">
        <w:t>однозначно</w:t>
      </w:r>
      <w:r w:rsidR="001A38EE" w:rsidRPr="00F00255">
        <w:t xml:space="preserve"> </w:t>
      </w:r>
      <w:r w:rsidRPr="00F00255">
        <w:t>подходить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вопросу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выдаче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клиентам</w:t>
      </w:r>
      <w:r w:rsidR="001A38EE" w:rsidRPr="00F00255">
        <w:t xml:space="preserve">. </w:t>
      </w:r>
      <w:r w:rsidRPr="00F00255">
        <w:t>Кредит</w:t>
      </w:r>
      <w:r w:rsidR="001A38EE" w:rsidRPr="00F00255">
        <w:t xml:space="preserve"> </w:t>
      </w:r>
      <w:r w:rsidRPr="00F00255">
        <w:t>должен</w:t>
      </w:r>
      <w:r w:rsidR="001A38EE" w:rsidRPr="00F00255">
        <w:t xml:space="preserve"> </w:t>
      </w:r>
      <w:r w:rsidRPr="00F00255">
        <w:t>представляться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тем</w:t>
      </w:r>
      <w:r w:rsidR="001A38EE" w:rsidRPr="00F00255">
        <w:t xml:space="preserve"> </w:t>
      </w:r>
      <w:r w:rsidRPr="00F00255">
        <w:t>клиентам,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состоянии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своевременно</w:t>
      </w:r>
      <w:r w:rsidR="001A38EE" w:rsidRPr="00F00255">
        <w:t xml:space="preserve"> </w:t>
      </w:r>
      <w:r w:rsidRPr="00F00255">
        <w:t>вернуть</w:t>
      </w:r>
      <w:r w:rsidR="001A38EE" w:rsidRPr="00F00255">
        <w:t xml:space="preserve">. </w:t>
      </w:r>
      <w:r w:rsidRPr="00F00255">
        <w:t>Поэтому</w:t>
      </w:r>
      <w:r w:rsidR="001A38EE" w:rsidRPr="00F00255">
        <w:t xml:space="preserve"> </w:t>
      </w:r>
      <w:r w:rsidRPr="00F00255">
        <w:t>дифференциация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должна</w:t>
      </w:r>
      <w:r w:rsidR="001A38EE" w:rsidRPr="00F00255">
        <w:t xml:space="preserve"> </w:t>
      </w:r>
      <w:r w:rsidRPr="00F00255">
        <w:t>осуществляться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расчета</w:t>
      </w:r>
      <w:r w:rsidR="001A38EE" w:rsidRPr="00F00255">
        <w:t xml:space="preserve"> </w:t>
      </w:r>
      <w:r w:rsidRPr="00F00255">
        <w:t>платежеспособности,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которой</w:t>
      </w:r>
      <w:r w:rsidR="001A38EE" w:rsidRPr="00F00255">
        <w:t xml:space="preserve"> </w:t>
      </w:r>
      <w:r w:rsidRPr="00F00255">
        <w:t>понимается</w:t>
      </w:r>
      <w:r w:rsidR="001A38EE" w:rsidRPr="00F00255">
        <w:t xml:space="preserve"> </w:t>
      </w:r>
      <w:r w:rsidRPr="00F00255">
        <w:t>финансовое</w:t>
      </w:r>
      <w:r w:rsidR="001A38EE" w:rsidRPr="00F00255">
        <w:t xml:space="preserve"> </w:t>
      </w:r>
      <w:r w:rsidRPr="00F00255">
        <w:t>состояние</w:t>
      </w:r>
      <w:r w:rsidR="001A38EE" w:rsidRPr="00F00255">
        <w:t xml:space="preserve"> </w:t>
      </w:r>
      <w:r w:rsidRPr="00F00255">
        <w:t>клиента,</w:t>
      </w:r>
      <w:r w:rsidR="001A38EE" w:rsidRPr="00F00255">
        <w:t xml:space="preserve"> </w:t>
      </w:r>
      <w:r w:rsidRPr="00F00255">
        <w:t>дающее</w:t>
      </w:r>
      <w:r w:rsidR="001A38EE" w:rsidRPr="00F00255">
        <w:t xml:space="preserve"> </w:t>
      </w:r>
      <w:r w:rsidRPr="00F00255">
        <w:t>уверенность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способности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готовности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возвратить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обусловленный</w:t>
      </w:r>
      <w:r w:rsidR="001A38EE" w:rsidRPr="00F00255">
        <w:t xml:space="preserve"> </w:t>
      </w:r>
      <w:r w:rsidRPr="00F00255">
        <w:t>договором</w:t>
      </w:r>
      <w:r w:rsidR="001A38EE" w:rsidRPr="00F00255">
        <w:t xml:space="preserve"> </w:t>
      </w:r>
      <w:r w:rsidRPr="00F00255">
        <w:t>срок</w:t>
      </w:r>
      <w:r w:rsidR="001A38EE" w:rsidRPr="00F00255">
        <w:t>.</w:t>
      </w:r>
    </w:p>
    <w:p w:rsidR="001A38EE" w:rsidRPr="00F00255" w:rsidRDefault="00345C70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нарушении</w:t>
      </w:r>
      <w:r w:rsidR="001A38EE" w:rsidRPr="00F00255">
        <w:t xml:space="preserve"> </w:t>
      </w:r>
      <w:r w:rsidRPr="00F00255">
        <w:t>этих</w:t>
      </w:r>
      <w:r w:rsidR="001A38EE" w:rsidRPr="00F00255">
        <w:t xml:space="preserve"> </w:t>
      </w:r>
      <w:r w:rsidRPr="00F00255">
        <w:t>принципов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процессе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банк,</w:t>
      </w:r>
      <w:r w:rsidR="001A38EE" w:rsidRPr="00F00255">
        <w:t xml:space="preserve"> </w:t>
      </w:r>
      <w:r w:rsidRPr="00F00255">
        <w:t>руководствуясь</w:t>
      </w:r>
      <w:r w:rsidR="001A38EE" w:rsidRPr="00F00255">
        <w:t xml:space="preserve"> </w:t>
      </w:r>
      <w:r w:rsidRPr="00F00255">
        <w:t>своими</w:t>
      </w:r>
      <w:r w:rsidR="001A38EE" w:rsidRPr="00F00255">
        <w:t xml:space="preserve"> </w:t>
      </w:r>
      <w:r w:rsidRPr="00F00255">
        <w:t>интересами,</w:t>
      </w:r>
      <w:r w:rsidR="001A38EE" w:rsidRPr="00F00255">
        <w:t xml:space="preserve"> </w:t>
      </w:r>
      <w:r w:rsidRPr="00F00255">
        <w:t>интересами</w:t>
      </w:r>
      <w:r w:rsidR="001A38EE" w:rsidRPr="00F00255">
        <w:t xml:space="preserve"> </w:t>
      </w:r>
      <w:r w:rsidRPr="00F00255">
        <w:t>своих</w:t>
      </w:r>
      <w:r w:rsidR="001A38EE" w:rsidRPr="00F00255">
        <w:t xml:space="preserve"> </w:t>
      </w:r>
      <w:r w:rsidRPr="00F00255">
        <w:t>вкладчиков,</w:t>
      </w:r>
      <w:r w:rsidR="001A38EE" w:rsidRPr="00F00255">
        <w:t xml:space="preserve"> </w:t>
      </w:r>
      <w:r w:rsidRPr="00F00255">
        <w:t>разрывает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связи,</w:t>
      </w:r>
      <w:r w:rsidR="001A38EE" w:rsidRPr="00F00255">
        <w:t xml:space="preserve"> </w:t>
      </w:r>
      <w:r w:rsidRPr="00F00255">
        <w:t>отзывает</w:t>
      </w:r>
      <w:r w:rsidR="001A38EE" w:rsidRPr="00F00255">
        <w:t xml:space="preserve"> </w:t>
      </w:r>
      <w:r w:rsidRPr="00F00255">
        <w:t>кредит,</w:t>
      </w:r>
      <w:r w:rsidR="001A38EE" w:rsidRPr="00F00255">
        <w:t xml:space="preserve"> </w:t>
      </w:r>
      <w:r w:rsidRPr="00F00255">
        <w:t>требует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немедленного</w:t>
      </w:r>
      <w:r w:rsidR="001A38EE" w:rsidRPr="00F00255">
        <w:t xml:space="preserve"> </w:t>
      </w:r>
      <w:r w:rsidRPr="00F00255">
        <w:t>возврата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Ориентируясь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дифференцированный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уровень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различных</w:t>
      </w:r>
      <w:r w:rsidR="001A38EE" w:rsidRPr="00F00255">
        <w:t xml:space="preserve"> </w:t>
      </w:r>
      <w:r w:rsidRPr="00F00255">
        <w:t>отраслях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регионах,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выступает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роли</w:t>
      </w:r>
      <w:r w:rsidR="001A38EE" w:rsidRPr="00F00255">
        <w:t xml:space="preserve"> </w:t>
      </w:r>
      <w:r w:rsidRPr="00F00255">
        <w:t>стихийного</w:t>
      </w:r>
      <w:r w:rsidR="001A38EE" w:rsidRPr="00F00255">
        <w:t xml:space="preserve"> </w:t>
      </w:r>
      <w:r w:rsidRPr="00F00255">
        <w:t>макрорегулятора</w:t>
      </w:r>
      <w:r w:rsidR="001A38EE" w:rsidRPr="00F00255">
        <w:t xml:space="preserve"> </w:t>
      </w:r>
      <w:r w:rsidRPr="00F00255">
        <w:t>экономики,</w:t>
      </w:r>
      <w:r w:rsidR="001A38EE" w:rsidRPr="00F00255">
        <w:t xml:space="preserve"> </w:t>
      </w:r>
      <w:r w:rsidRPr="00F00255">
        <w:t>обеспечивая</w:t>
      </w:r>
      <w:r w:rsidR="001A38EE" w:rsidRPr="00F00255">
        <w:t xml:space="preserve">. </w:t>
      </w:r>
      <w:r w:rsidRPr="00F00255">
        <w:t>удовлетворение</w:t>
      </w:r>
      <w:r w:rsidR="001A38EE" w:rsidRPr="00F00255">
        <w:t xml:space="preserve"> </w:t>
      </w:r>
      <w:r w:rsidRPr="00F00255">
        <w:t>потребностей</w:t>
      </w:r>
      <w:r w:rsidR="001A38EE" w:rsidRPr="00F00255">
        <w:t xml:space="preserve"> </w:t>
      </w:r>
      <w:r w:rsidRPr="00F00255">
        <w:t>динамично</w:t>
      </w:r>
      <w:r w:rsidR="001A38EE" w:rsidRPr="00F00255">
        <w:t xml:space="preserve"> </w:t>
      </w:r>
      <w:r w:rsidRPr="00F00255">
        <w:t>развивающихся</w:t>
      </w:r>
      <w:r w:rsidR="001A38EE" w:rsidRPr="00F00255">
        <w:t xml:space="preserve"> </w:t>
      </w:r>
      <w:r w:rsidRPr="00F00255">
        <w:t>объектов</w:t>
      </w:r>
      <w:r w:rsidR="001A38EE" w:rsidRPr="00F00255">
        <w:t xml:space="preserve"> </w:t>
      </w:r>
      <w:r w:rsidRPr="00F00255">
        <w:t>приложения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дополнительных</w:t>
      </w:r>
      <w:r w:rsidR="001A38EE" w:rsidRPr="00F00255">
        <w:t xml:space="preserve"> </w:t>
      </w:r>
      <w:r w:rsidRPr="00F00255">
        <w:t>финансовых</w:t>
      </w:r>
      <w:r w:rsidR="001A38EE" w:rsidRPr="00F00255">
        <w:t xml:space="preserve"> </w:t>
      </w:r>
      <w:r w:rsidRPr="00F00255">
        <w:t>ресурсах</w:t>
      </w:r>
      <w:r w:rsidR="001A38EE" w:rsidRPr="00F00255">
        <w:t xml:space="preserve">. </w:t>
      </w:r>
      <w:r w:rsidRPr="00F00255">
        <w:t>Однако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некоторых</w:t>
      </w:r>
      <w:r w:rsidR="001A38EE" w:rsidRPr="00F00255">
        <w:t xml:space="preserve"> </w:t>
      </w:r>
      <w:r w:rsidRPr="00F00255">
        <w:t>случаях</w:t>
      </w:r>
      <w:r w:rsidR="001A38EE" w:rsidRPr="00F00255">
        <w:t xml:space="preserve"> </w:t>
      </w:r>
      <w:r w:rsidRPr="00F00255">
        <w:t>практическая</w:t>
      </w:r>
      <w:r w:rsidR="001A38EE" w:rsidRPr="00F00255">
        <w:t xml:space="preserve"> </w:t>
      </w:r>
      <w:r w:rsidRPr="00F00255">
        <w:t>реализация</w:t>
      </w:r>
      <w:r w:rsidR="001A38EE" w:rsidRPr="00F00255">
        <w:t xml:space="preserve"> </w:t>
      </w:r>
      <w:r w:rsidRPr="00F00255">
        <w:t>указанной</w:t>
      </w:r>
      <w:r w:rsidR="001A38EE" w:rsidRPr="00F00255">
        <w:t xml:space="preserve"> </w:t>
      </w:r>
      <w:r w:rsidRPr="00F00255">
        <w:t>функции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способствовать</w:t>
      </w:r>
      <w:r w:rsidR="001A38EE" w:rsidRPr="00F00255">
        <w:t xml:space="preserve"> </w:t>
      </w:r>
      <w:r w:rsidRPr="00F00255">
        <w:t>углублению</w:t>
      </w:r>
      <w:r w:rsidR="001A38EE" w:rsidRPr="00F00255">
        <w:t xml:space="preserve"> </w:t>
      </w:r>
      <w:r w:rsidRPr="00F00255">
        <w:t>диспропорций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структуре</w:t>
      </w:r>
      <w:r w:rsidR="001A38EE" w:rsidRPr="00F00255">
        <w:t xml:space="preserve"> </w:t>
      </w:r>
      <w:r w:rsidRPr="00F00255">
        <w:t>рынка,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наиболее</w:t>
      </w:r>
      <w:r w:rsidR="001A38EE" w:rsidRPr="00F00255">
        <w:t xml:space="preserve"> </w:t>
      </w:r>
      <w:r w:rsidRPr="00F00255">
        <w:t>наглядно</w:t>
      </w:r>
      <w:r w:rsidR="001A38EE" w:rsidRPr="00F00255">
        <w:t xml:space="preserve"> </w:t>
      </w:r>
      <w:r w:rsidRPr="00F00255">
        <w:t>проявилось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стадии</w:t>
      </w:r>
      <w:r w:rsidR="001A38EE" w:rsidRPr="00F00255">
        <w:t xml:space="preserve"> </w:t>
      </w:r>
      <w:r w:rsidRPr="00F00255">
        <w:t>перехода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рыночной</w:t>
      </w:r>
      <w:r w:rsidR="001A38EE" w:rsidRPr="00F00255">
        <w:t xml:space="preserve"> </w:t>
      </w:r>
      <w:r w:rsidRPr="00F00255">
        <w:t>экономике,</w:t>
      </w:r>
      <w:r w:rsidR="001A38EE" w:rsidRPr="00F00255">
        <w:t xml:space="preserve"> </w:t>
      </w:r>
      <w:r w:rsidRPr="00F00255">
        <w:t>где</w:t>
      </w:r>
      <w:r w:rsidR="001A38EE" w:rsidRPr="00F00255">
        <w:t xml:space="preserve"> </w:t>
      </w:r>
      <w:r w:rsidRPr="00F00255">
        <w:t>перелив</w:t>
      </w:r>
      <w:r w:rsidR="001A38EE" w:rsidRPr="00F00255">
        <w:t xml:space="preserve"> </w:t>
      </w:r>
      <w:r w:rsidRPr="00F00255">
        <w:t>капиталов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сферы</w:t>
      </w:r>
      <w:r w:rsidR="001A38EE" w:rsidRPr="00F00255">
        <w:t xml:space="preserve"> </w:t>
      </w:r>
      <w:r w:rsidRPr="00F00255">
        <w:t>производства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сферу</w:t>
      </w:r>
      <w:r w:rsidR="001A38EE" w:rsidRPr="00F00255">
        <w:t xml:space="preserve"> </w:t>
      </w:r>
      <w:r w:rsidRPr="00F00255">
        <w:t>обращения</w:t>
      </w:r>
      <w:r w:rsidR="001A38EE" w:rsidRPr="00F00255">
        <w:t xml:space="preserve"> </w:t>
      </w:r>
      <w:r w:rsidRPr="00F00255">
        <w:t>принял</w:t>
      </w:r>
      <w:r w:rsidR="001A38EE" w:rsidRPr="00F00255">
        <w:t xml:space="preserve"> </w:t>
      </w:r>
      <w:r w:rsidRPr="00F00255">
        <w:t>угрожающий</w:t>
      </w:r>
      <w:r w:rsidR="001A38EE" w:rsidRPr="00F00255">
        <w:t xml:space="preserve"> </w:t>
      </w:r>
      <w:r w:rsidRPr="00F00255">
        <w:t>характер,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числе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помощью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</w:t>
      </w:r>
      <w:r w:rsidR="001A38EE" w:rsidRPr="00F00255">
        <w:t xml:space="preserve">. </w:t>
      </w:r>
      <w:r w:rsidRPr="00F00255">
        <w:t>Именно</w:t>
      </w:r>
      <w:r w:rsidR="001A38EE" w:rsidRPr="00F00255">
        <w:t xml:space="preserve"> </w:t>
      </w:r>
      <w:r w:rsidRPr="00F00255">
        <w:t>поэтому</w:t>
      </w:r>
      <w:r w:rsidR="001A38EE" w:rsidRPr="00F00255">
        <w:t xml:space="preserve"> </w:t>
      </w:r>
      <w:r w:rsidRPr="00F00255">
        <w:t>одна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важнейших</w:t>
      </w:r>
      <w:r w:rsidR="001A38EE" w:rsidRPr="00F00255">
        <w:t xml:space="preserve"> </w:t>
      </w:r>
      <w:r w:rsidRPr="00F00255">
        <w:t>задач</w:t>
      </w:r>
      <w:r w:rsidR="001A38EE" w:rsidRPr="00F00255">
        <w:t xml:space="preserve"> </w:t>
      </w:r>
      <w:r w:rsidRPr="00F00255">
        <w:t>государственного</w:t>
      </w:r>
      <w:r w:rsidR="001A38EE" w:rsidRPr="00F00255">
        <w:t xml:space="preserve"> </w:t>
      </w:r>
      <w:r w:rsidRPr="00F00255">
        <w:t>регулирования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системы</w:t>
      </w:r>
      <w:r w:rsidR="001A38EE" w:rsidRPr="00F00255">
        <w:t xml:space="preserve"> - </w:t>
      </w:r>
      <w:r w:rsidRPr="00F00255">
        <w:t>рациональное</w:t>
      </w:r>
      <w:r w:rsidR="001A38EE" w:rsidRPr="00F00255">
        <w:t xml:space="preserve"> </w:t>
      </w:r>
      <w:r w:rsidRPr="00F00255">
        <w:t>определение</w:t>
      </w:r>
      <w:r w:rsidR="001A38EE" w:rsidRPr="00F00255">
        <w:t xml:space="preserve"> </w:t>
      </w:r>
      <w:r w:rsidRPr="00F00255">
        <w:t>экономических</w:t>
      </w:r>
      <w:r w:rsidR="001A38EE" w:rsidRPr="00F00255">
        <w:t xml:space="preserve"> </w:t>
      </w:r>
      <w:r w:rsidRPr="00F00255">
        <w:t>приоритетов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стимулирование</w:t>
      </w:r>
      <w:r w:rsidR="001A38EE" w:rsidRPr="00F00255">
        <w:t xml:space="preserve"> </w:t>
      </w:r>
      <w:r w:rsidRPr="00F00255">
        <w:t>привлечения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</w:t>
      </w:r>
      <w:r w:rsidR="001A38EE" w:rsidRPr="00F00255">
        <w:t xml:space="preserve"> </w:t>
      </w:r>
      <w:r w:rsidRPr="00F00255">
        <w:t>отрасли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регионы,</w:t>
      </w:r>
      <w:r w:rsidR="001A38EE" w:rsidRPr="00F00255">
        <w:t xml:space="preserve"> </w:t>
      </w:r>
      <w:r w:rsidRPr="00F00255">
        <w:t>ускоренное</w:t>
      </w:r>
      <w:r w:rsidR="001A38EE" w:rsidRPr="00F00255">
        <w:t xml:space="preserve"> </w:t>
      </w:r>
      <w:r w:rsidRPr="00F00255">
        <w:t>развитие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объективно</w:t>
      </w:r>
      <w:r w:rsidR="001A38EE" w:rsidRPr="00F00255">
        <w:t xml:space="preserve"> </w:t>
      </w:r>
      <w:r w:rsidRPr="00F00255">
        <w:t>необходимо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позиции</w:t>
      </w:r>
      <w:r w:rsidR="001A38EE" w:rsidRPr="00F00255">
        <w:t xml:space="preserve"> </w:t>
      </w:r>
      <w:r w:rsidRPr="00F00255">
        <w:t>национальных</w:t>
      </w:r>
      <w:r w:rsidR="001A38EE" w:rsidRPr="00F00255">
        <w:t xml:space="preserve"> </w:t>
      </w:r>
      <w:r w:rsidRPr="00F00255">
        <w:t>интересов,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исключительно</w:t>
      </w:r>
      <w:r w:rsidR="001A38EE" w:rsidRPr="00F00255">
        <w:t xml:space="preserve"> </w:t>
      </w:r>
      <w:r w:rsidRPr="00F00255">
        <w:t>текущей</w:t>
      </w:r>
      <w:r w:rsidR="001A38EE" w:rsidRPr="00F00255">
        <w:t xml:space="preserve"> </w:t>
      </w:r>
      <w:r w:rsidRPr="00F00255">
        <w:t>выгоды</w:t>
      </w:r>
      <w:r w:rsidR="001A38EE" w:rsidRPr="00F00255">
        <w:t xml:space="preserve"> </w:t>
      </w:r>
      <w:r w:rsidRPr="00F00255">
        <w:t>отдельных</w:t>
      </w:r>
      <w:r w:rsidR="001A38EE" w:rsidRPr="00F00255">
        <w:t xml:space="preserve"> </w:t>
      </w:r>
      <w:r w:rsidRPr="00F00255">
        <w:t>субъектов</w:t>
      </w:r>
      <w:r w:rsidR="001A38EE" w:rsidRPr="00F00255">
        <w:t xml:space="preserve"> </w:t>
      </w:r>
      <w:r w:rsidRPr="00F00255">
        <w:t>хозяйствования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Экономия</w:t>
      </w:r>
      <w:r w:rsidR="001A38EE" w:rsidRPr="00F00255">
        <w:t xml:space="preserve"> </w:t>
      </w:r>
      <w:r w:rsidRPr="00F00255">
        <w:t>издержек</w:t>
      </w:r>
      <w:r w:rsidR="001A38EE" w:rsidRPr="00F00255">
        <w:t xml:space="preserve"> </w:t>
      </w:r>
      <w:r w:rsidRPr="00F00255">
        <w:t>обращения</w:t>
      </w:r>
      <w:r w:rsid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Практическая</w:t>
      </w:r>
      <w:r w:rsidR="001A38EE" w:rsidRPr="00F00255">
        <w:t xml:space="preserve"> </w:t>
      </w:r>
      <w:r w:rsidRPr="00F00255">
        <w:t>реализация</w:t>
      </w:r>
      <w:r w:rsidR="001A38EE" w:rsidRPr="00F00255">
        <w:t xml:space="preserve"> </w:t>
      </w:r>
      <w:r w:rsidRPr="00F00255">
        <w:t>этой</w:t>
      </w:r>
      <w:r w:rsidR="001A38EE" w:rsidRPr="00F00255">
        <w:t xml:space="preserve"> </w:t>
      </w:r>
      <w:r w:rsidRPr="00F00255">
        <w:t>функции</w:t>
      </w:r>
      <w:r w:rsidR="001A38EE" w:rsidRPr="00F00255">
        <w:t xml:space="preserve"> </w:t>
      </w:r>
      <w:r w:rsidRPr="00F00255">
        <w:t>непосредственно</w:t>
      </w:r>
      <w:r w:rsidR="001A38EE" w:rsidRPr="00F00255">
        <w:t xml:space="preserve"> </w:t>
      </w:r>
      <w:r w:rsidRPr="00F00255">
        <w:t>вытекает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экономической</w:t>
      </w:r>
      <w:r w:rsidR="001A38EE" w:rsidRPr="00F00255">
        <w:t xml:space="preserve"> </w:t>
      </w:r>
      <w:r w:rsidRPr="00F00255">
        <w:t>сущности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источником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выступают,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числе</w:t>
      </w:r>
      <w:r w:rsidR="001A38EE" w:rsidRPr="00F00255">
        <w:t xml:space="preserve"> </w:t>
      </w:r>
      <w:r w:rsidRPr="00F00255">
        <w:t>финансовые</w:t>
      </w:r>
      <w:r w:rsidR="001A38EE" w:rsidRPr="00F00255">
        <w:t xml:space="preserve"> </w:t>
      </w:r>
      <w:r w:rsidRPr="00F00255">
        <w:t>ресурсы,</w:t>
      </w:r>
      <w:r w:rsidR="001A38EE" w:rsidRPr="00F00255">
        <w:t xml:space="preserve"> </w:t>
      </w:r>
      <w:r w:rsidRPr="00F00255">
        <w:t>временно</w:t>
      </w:r>
      <w:r w:rsidR="001A38EE" w:rsidRPr="00F00255">
        <w:t xml:space="preserve"> </w:t>
      </w:r>
      <w:r w:rsidRPr="00F00255">
        <w:t>высвобождающиеся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процессе</w:t>
      </w:r>
      <w:r w:rsidR="001A38EE" w:rsidRPr="00F00255">
        <w:t xml:space="preserve"> </w:t>
      </w:r>
      <w:r w:rsidRPr="00F00255">
        <w:t>кругооборота</w:t>
      </w:r>
      <w:r w:rsidR="001A38EE" w:rsidRPr="00F00255">
        <w:t xml:space="preserve"> </w:t>
      </w:r>
      <w:r w:rsidRPr="00F00255">
        <w:t>промышленного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торгового</w:t>
      </w:r>
      <w:r w:rsidR="001A38EE" w:rsidRPr="00F00255">
        <w:t xml:space="preserve"> </w:t>
      </w:r>
      <w:r w:rsidRPr="00F00255">
        <w:t>капиталов</w:t>
      </w:r>
      <w:r w:rsidR="001A38EE" w:rsidRPr="00F00255">
        <w:t xml:space="preserve">. </w:t>
      </w:r>
      <w:r w:rsidRPr="00F00255">
        <w:t>Временной</w:t>
      </w:r>
      <w:r w:rsidR="001A38EE" w:rsidRPr="00F00255">
        <w:t xml:space="preserve"> </w:t>
      </w:r>
      <w:r w:rsidRPr="00F00255">
        <w:t>разрыв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поступлением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расходованием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субъектов</w:t>
      </w:r>
      <w:r w:rsidR="001A38EE" w:rsidRPr="00F00255">
        <w:t xml:space="preserve"> </w:t>
      </w:r>
      <w:r w:rsidRPr="00F00255">
        <w:t>хозяйствования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определить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избыток,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недостаток</w:t>
      </w:r>
      <w:r w:rsidR="001A38EE" w:rsidRPr="00F00255">
        <w:t xml:space="preserve"> </w:t>
      </w:r>
      <w:r w:rsidRPr="00F00255">
        <w:t>финансовых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. </w:t>
      </w:r>
      <w:r w:rsidRPr="00F00255">
        <w:t>Именно</w:t>
      </w:r>
      <w:r w:rsidR="001A38EE" w:rsidRPr="00F00255">
        <w:t xml:space="preserve"> </w:t>
      </w:r>
      <w:r w:rsidRPr="00F00255">
        <w:t>поэтому</w:t>
      </w:r>
      <w:r w:rsidR="001A38EE" w:rsidRPr="00F00255">
        <w:t xml:space="preserve"> </w:t>
      </w:r>
      <w:r w:rsidRPr="00F00255">
        <w:t>столь</w:t>
      </w:r>
      <w:r w:rsidR="001A38EE" w:rsidRPr="00F00255">
        <w:t xml:space="preserve"> </w:t>
      </w:r>
      <w:r w:rsidRPr="00F00255">
        <w:t>широкое</w:t>
      </w:r>
      <w:r w:rsidR="001A38EE" w:rsidRPr="00F00255">
        <w:t xml:space="preserve"> </w:t>
      </w:r>
      <w:r w:rsidRPr="00F00255">
        <w:t>распространение</w:t>
      </w:r>
      <w:r w:rsidR="001A38EE" w:rsidRPr="00F00255">
        <w:t xml:space="preserve"> </w:t>
      </w:r>
      <w:r w:rsidRPr="00F00255">
        <w:t>получили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восполнение</w:t>
      </w:r>
      <w:r w:rsidR="001A38EE" w:rsidRPr="00F00255">
        <w:t xml:space="preserve"> </w:t>
      </w:r>
      <w:r w:rsidRPr="00F00255">
        <w:t>временного</w:t>
      </w:r>
      <w:r w:rsidR="001A38EE" w:rsidRPr="00F00255">
        <w:t xml:space="preserve"> </w:t>
      </w:r>
      <w:r w:rsidRPr="00F00255">
        <w:t>недостатка</w:t>
      </w:r>
      <w:r w:rsidR="001A38EE" w:rsidRPr="00F00255">
        <w:t xml:space="preserve"> </w:t>
      </w:r>
      <w:r w:rsidRPr="00F00255">
        <w:t>собственных</w:t>
      </w:r>
      <w:r w:rsidR="001A38EE" w:rsidRPr="00F00255">
        <w:t xml:space="preserve"> </w:t>
      </w:r>
      <w:r w:rsidRPr="00F00255">
        <w:t>оборотных</w:t>
      </w:r>
      <w:r w:rsidR="001A38EE" w:rsidRPr="00F00255">
        <w:t xml:space="preserve"> </w:t>
      </w:r>
      <w:r w:rsidRPr="00F00255">
        <w:t>средств,</w:t>
      </w:r>
      <w:r w:rsidR="001A38EE" w:rsidRPr="00F00255">
        <w:t xml:space="preserve"> </w:t>
      </w:r>
      <w:r w:rsidRPr="00F00255">
        <w:t>используемые</w:t>
      </w:r>
      <w:r w:rsidR="001A38EE" w:rsidRPr="00F00255">
        <w:t xml:space="preserve"> </w:t>
      </w:r>
      <w:r w:rsidRPr="00F00255">
        <w:t>практически</w:t>
      </w:r>
      <w:r w:rsidR="001A38EE" w:rsidRPr="00F00255">
        <w:t xml:space="preserve"> </w:t>
      </w:r>
      <w:r w:rsidRPr="00F00255">
        <w:t>всеми</w:t>
      </w:r>
      <w:r w:rsidR="001A38EE" w:rsidRPr="00F00255">
        <w:t xml:space="preserve"> </w:t>
      </w:r>
      <w:r w:rsidRPr="00F00255">
        <w:t>категориями</w:t>
      </w:r>
      <w:r w:rsidR="001A38EE" w:rsidRPr="00F00255">
        <w:t xml:space="preserve"> </w:t>
      </w:r>
      <w:r w:rsidRPr="00F00255">
        <w:t>заемщиков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обеспечивающие</w:t>
      </w:r>
      <w:r w:rsidR="001A38EE" w:rsidRPr="00F00255">
        <w:t xml:space="preserve"> </w:t>
      </w:r>
      <w:r w:rsidRPr="00F00255">
        <w:t>существенное</w:t>
      </w:r>
      <w:r w:rsidR="001A38EE" w:rsidRPr="00F00255">
        <w:t xml:space="preserve"> </w:t>
      </w:r>
      <w:r w:rsidRPr="00F00255">
        <w:t>ускорение</w:t>
      </w:r>
      <w:r w:rsidR="001A38EE" w:rsidRPr="00F00255">
        <w:t xml:space="preserve"> </w:t>
      </w:r>
      <w:r w:rsidRPr="00F00255">
        <w:t>оборачиваемости</w:t>
      </w:r>
      <w:r w:rsidR="001A38EE" w:rsidRPr="00F00255">
        <w:t xml:space="preserve"> </w:t>
      </w:r>
      <w:r w:rsidRPr="00F00255">
        <w:t>капитала,</w:t>
      </w:r>
      <w:r w:rsidR="001A38EE" w:rsidRPr="00F00255">
        <w:t xml:space="preserve"> </w:t>
      </w:r>
      <w:r w:rsidRPr="00F00255">
        <w:t>а,</w:t>
      </w:r>
      <w:r w:rsidR="001A38EE" w:rsidRPr="00F00255">
        <w:t xml:space="preserve"> </w:t>
      </w:r>
      <w:r w:rsidRPr="00F00255">
        <w:t>следовательно,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экономию</w:t>
      </w:r>
      <w:r w:rsidR="001A38EE" w:rsidRPr="00F00255">
        <w:t xml:space="preserve"> </w:t>
      </w:r>
      <w:r w:rsidRPr="00F00255">
        <w:t>общих</w:t>
      </w:r>
      <w:r w:rsidR="001A38EE" w:rsidRPr="00F00255">
        <w:t xml:space="preserve"> </w:t>
      </w:r>
      <w:r w:rsidRPr="00F00255">
        <w:t>издержек</w:t>
      </w:r>
      <w:r w:rsidR="001A38EE" w:rsidRPr="00F00255">
        <w:t xml:space="preserve"> </w:t>
      </w:r>
      <w:r w:rsidRPr="00F00255">
        <w:t>обращения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Ускорение</w:t>
      </w:r>
      <w:r w:rsidR="001A38EE" w:rsidRPr="00F00255">
        <w:t xml:space="preserve"> </w:t>
      </w:r>
      <w:r w:rsidRPr="00F00255">
        <w:t>концентрации</w:t>
      </w:r>
      <w:r w:rsidR="001A38EE" w:rsidRPr="00F00255">
        <w:t xml:space="preserve"> </w:t>
      </w:r>
      <w:r w:rsidRPr="00F00255">
        <w:t>капитала</w:t>
      </w:r>
      <w:r w:rsid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Процесс</w:t>
      </w:r>
      <w:r w:rsidR="001A38EE" w:rsidRPr="00F00255">
        <w:t xml:space="preserve"> </w:t>
      </w:r>
      <w:r w:rsidRPr="00F00255">
        <w:t>концентрации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необходимым</w:t>
      </w:r>
      <w:r w:rsidR="001A38EE" w:rsidRPr="00F00255">
        <w:t xml:space="preserve"> </w:t>
      </w:r>
      <w:r w:rsidRPr="00F00255">
        <w:t>условием</w:t>
      </w:r>
      <w:r w:rsidR="001A38EE" w:rsidRPr="00F00255">
        <w:t xml:space="preserve"> </w:t>
      </w:r>
      <w:r w:rsidRPr="00F00255">
        <w:t>стабильности</w:t>
      </w:r>
      <w:r w:rsidR="001A38EE" w:rsidRPr="00F00255">
        <w:t xml:space="preserve"> </w:t>
      </w:r>
      <w:r w:rsidRPr="00F00255">
        <w:t>развития</w:t>
      </w:r>
      <w:r w:rsidR="001A38EE" w:rsidRPr="00F00255">
        <w:t xml:space="preserve"> </w:t>
      </w:r>
      <w:r w:rsidRPr="00F00255">
        <w:t>экономики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приоритетной</w:t>
      </w:r>
      <w:r w:rsidR="001A38EE" w:rsidRPr="00F00255">
        <w:t xml:space="preserve"> </w:t>
      </w:r>
      <w:r w:rsidRPr="00F00255">
        <w:t>целью</w:t>
      </w:r>
      <w:r w:rsidR="001A38EE" w:rsidRPr="00F00255">
        <w:t xml:space="preserve"> </w:t>
      </w:r>
      <w:r w:rsidRPr="00F00255">
        <w:t>любого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хозяйствования</w:t>
      </w:r>
      <w:r w:rsidR="001A38EE" w:rsidRPr="00F00255">
        <w:t xml:space="preserve">. </w:t>
      </w:r>
      <w:r w:rsidRPr="00F00255">
        <w:t>Реальную</w:t>
      </w:r>
      <w:r w:rsidR="001A38EE" w:rsidRPr="00F00255">
        <w:t xml:space="preserve"> </w:t>
      </w:r>
      <w:r w:rsidRPr="00F00255">
        <w:t>помощь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решении</w:t>
      </w:r>
      <w:r w:rsidR="001A38EE" w:rsidRPr="00F00255">
        <w:t xml:space="preserve"> </w:t>
      </w:r>
      <w:r w:rsidRPr="00F00255">
        <w:t>этой</w:t>
      </w:r>
      <w:r w:rsidR="001A38EE" w:rsidRPr="00F00255">
        <w:t xml:space="preserve"> </w:t>
      </w:r>
      <w:r w:rsidRPr="00F00255">
        <w:t>задачи</w:t>
      </w:r>
      <w:r w:rsidR="001A38EE" w:rsidRPr="00F00255">
        <w:t xml:space="preserve"> </w:t>
      </w:r>
      <w:r w:rsidRPr="00F00255">
        <w:t>оказывают</w:t>
      </w:r>
      <w:r w:rsidR="001A38EE" w:rsidRPr="00F00255">
        <w:t xml:space="preserve"> </w:t>
      </w:r>
      <w:r w:rsidRPr="00F00255">
        <w:t>заемные</w:t>
      </w:r>
      <w:r w:rsidR="001A38EE" w:rsidRPr="00F00255">
        <w:t xml:space="preserve"> </w:t>
      </w:r>
      <w:r w:rsidRPr="00F00255">
        <w:t>средства,</w:t>
      </w:r>
      <w:r w:rsidR="001A38EE" w:rsidRPr="00F00255">
        <w:t xml:space="preserve"> </w:t>
      </w:r>
      <w:r w:rsidRPr="00F00255">
        <w:t>позволяющие</w:t>
      </w:r>
      <w:r w:rsidR="001A38EE" w:rsidRPr="00F00255">
        <w:t xml:space="preserve"> </w:t>
      </w:r>
      <w:r w:rsidRPr="00F00255">
        <w:t>существенно</w:t>
      </w:r>
      <w:r w:rsidR="001A38EE" w:rsidRPr="00F00255">
        <w:t xml:space="preserve"> </w:t>
      </w:r>
      <w:r w:rsidRPr="00F00255">
        <w:t>расширить</w:t>
      </w:r>
      <w:r w:rsidR="001A38EE" w:rsidRPr="00F00255">
        <w:t xml:space="preserve"> </w:t>
      </w:r>
      <w:r w:rsidRPr="00F00255">
        <w:t>масштаб</w:t>
      </w:r>
      <w:r w:rsidR="001A38EE" w:rsidRPr="00F00255">
        <w:t xml:space="preserve"> </w:t>
      </w:r>
      <w:r w:rsidRPr="00F00255">
        <w:t>производства</w:t>
      </w:r>
      <w:r w:rsidR="001A38EE" w:rsidRPr="00F00255">
        <w:t xml:space="preserve"> (</w:t>
      </w:r>
      <w:r w:rsidRPr="00F00255">
        <w:t>или</w:t>
      </w:r>
      <w:r w:rsidR="001A38EE" w:rsidRPr="00F00255">
        <w:t xml:space="preserve"> </w:t>
      </w:r>
      <w:r w:rsidRPr="00F00255">
        <w:t>иной</w:t>
      </w:r>
      <w:r w:rsidR="001A38EE" w:rsidRPr="00F00255">
        <w:t xml:space="preserve"> </w:t>
      </w:r>
      <w:r w:rsidRPr="00F00255">
        <w:t>хозяйственной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) </w:t>
      </w:r>
      <w:r w:rsidRPr="00F00255">
        <w:t>и,</w:t>
      </w:r>
      <w:r w:rsidR="001A38EE" w:rsidRPr="00F00255">
        <w:t xml:space="preserve"> </w:t>
      </w:r>
      <w:r w:rsidRPr="00F00255">
        <w:t>таким</w:t>
      </w:r>
      <w:r w:rsidR="001A38EE" w:rsidRPr="00F00255">
        <w:t xml:space="preserve"> </w:t>
      </w:r>
      <w:r w:rsidRPr="00F00255">
        <w:t>образом,</w:t>
      </w:r>
      <w:r w:rsidR="001A38EE" w:rsidRPr="00F00255">
        <w:t xml:space="preserve"> </w:t>
      </w:r>
      <w:r w:rsidRPr="00F00255">
        <w:t>обеспечить</w:t>
      </w:r>
      <w:r w:rsidR="001A38EE" w:rsidRPr="00F00255">
        <w:t xml:space="preserve"> </w:t>
      </w:r>
      <w:r w:rsidRPr="00F00255">
        <w:t>дополнительную</w:t>
      </w:r>
      <w:r w:rsidR="001A38EE" w:rsidRPr="00F00255">
        <w:t xml:space="preserve"> </w:t>
      </w:r>
      <w:r w:rsidRPr="00F00255">
        <w:t>массу</w:t>
      </w:r>
      <w:r w:rsidR="001A38EE" w:rsidRPr="00F00255">
        <w:t xml:space="preserve"> </w:t>
      </w:r>
      <w:r w:rsidRPr="00F00255">
        <w:t>прибыли</w:t>
      </w:r>
      <w:r w:rsidR="001A38EE" w:rsidRPr="00F00255">
        <w:t xml:space="preserve">. </w:t>
      </w:r>
      <w:r w:rsidRPr="00F00255">
        <w:t>Даже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учетом</w:t>
      </w:r>
      <w:r w:rsidR="001A38EE" w:rsidRPr="00F00255">
        <w:t xml:space="preserve"> </w:t>
      </w:r>
      <w:r w:rsidRPr="00F00255">
        <w:t>необходимости</w:t>
      </w:r>
      <w:r w:rsidR="001A38EE" w:rsidRPr="00F00255">
        <w:t xml:space="preserve"> </w:t>
      </w:r>
      <w:r w:rsidRPr="00F00255">
        <w:t>выделения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расчета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кредитором</w:t>
      </w:r>
      <w:r w:rsidR="001A38EE" w:rsidRPr="00F00255">
        <w:t xml:space="preserve"> </w:t>
      </w:r>
      <w:r w:rsidRPr="00F00255">
        <w:t>привлечение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оправдано,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ориентация</w:t>
      </w:r>
      <w:r w:rsidR="001A38EE" w:rsidRPr="00F00255">
        <w:t xml:space="preserve"> </w:t>
      </w:r>
      <w:r w:rsidRPr="00F00255">
        <w:t>исключительно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собственные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. </w:t>
      </w:r>
      <w:r w:rsidRPr="00F00255">
        <w:t>Следует,</w:t>
      </w:r>
      <w:r w:rsidR="001A38EE" w:rsidRPr="00F00255">
        <w:t xml:space="preserve"> </w:t>
      </w:r>
      <w:r w:rsidRPr="00F00255">
        <w:t>однако,</w:t>
      </w:r>
      <w:r w:rsidR="001A38EE" w:rsidRPr="00F00255">
        <w:t xml:space="preserve"> </w:t>
      </w:r>
      <w:r w:rsidRPr="00F00255">
        <w:t>отметить,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стадии</w:t>
      </w:r>
      <w:r w:rsidR="001A38EE" w:rsidRPr="00F00255">
        <w:t xml:space="preserve"> </w:t>
      </w:r>
      <w:r w:rsidRPr="00F00255">
        <w:t>экономического</w:t>
      </w:r>
      <w:r w:rsidR="001A38EE" w:rsidRPr="00F00255">
        <w:t xml:space="preserve"> </w:t>
      </w:r>
      <w:r w:rsidRPr="00F00255">
        <w:t>спада</w:t>
      </w:r>
      <w:r w:rsidR="001A38EE" w:rsidRPr="00F00255">
        <w:t xml:space="preserve"> (</w:t>
      </w:r>
      <w:r w:rsidRPr="00F00255">
        <w:t>и</w:t>
      </w:r>
      <w:r w:rsidR="001A38EE" w:rsidRPr="00F00255">
        <w:t xml:space="preserve"> </w:t>
      </w:r>
      <w:r w:rsidRPr="00F00255">
        <w:t>тем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условиях</w:t>
      </w:r>
      <w:r w:rsidR="001A38EE" w:rsidRPr="00F00255">
        <w:t xml:space="preserve"> </w:t>
      </w:r>
      <w:r w:rsidRPr="00F00255">
        <w:t>перехода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рыночной</w:t>
      </w:r>
      <w:r w:rsidR="001A38EE" w:rsidRPr="00F00255">
        <w:t xml:space="preserve"> </w:t>
      </w:r>
      <w:r w:rsidRPr="00F00255">
        <w:t>экономике</w:t>
      </w:r>
      <w:r w:rsidR="001A38EE" w:rsidRPr="00F00255">
        <w:t xml:space="preserve">) </w:t>
      </w:r>
      <w:r w:rsidRPr="00F00255">
        <w:t>дороговизна</w:t>
      </w:r>
      <w:r w:rsidR="001A38EE" w:rsidRPr="00F00255">
        <w:t xml:space="preserve"> </w:t>
      </w:r>
      <w:r w:rsidRPr="00F00255">
        <w:t>этих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позволяет</w:t>
      </w:r>
      <w:r w:rsidR="001A38EE" w:rsidRPr="00F00255">
        <w:t xml:space="preserve"> </w:t>
      </w:r>
      <w:r w:rsidRPr="00F00255">
        <w:t>активно</w:t>
      </w:r>
      <w:r w:rsidR="001A38EE" w:rsidRPr="00F00255">
        <w:t xml:space="preserve"> </w:t>
      </w:r>
      <w:r w:rsidRPr="00F00255">
        <w:t>использовать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решения</w:t>
      </w:r>
      <w:r w:rsidR="001A38EE" w:rsidRPr="00F00255">
        <w:t xml:space="preserve"> </w:t>
      </w:r>
      <w:r w:rsidRPr="00F00255">
        <w:t>задачи</w:t>
      </w:r>
      <w:r w:rsidR="001A38EE" w:rsidRPr="00F00255">
        <w:t xml:space="preserve"> </w:t>
      </w:r>
      <w:r w:rsidRPr="00F00255">
        <w:t>ускорения</w:t>
      </w:r>
      <w:r w:rsidR="001A38EE" w:rsidRPr="00F00255">
        <w:t xml:space="preserve"> </w:t>
      </w:r>
      <w:r w:rsidRPr="00F00255">
        <w:t>концентрации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большинстве</w:t>
      </w:r>
      <w:r w:rsidR="001A38EE" w:rsidRPr="00F00255">
        <w:t xml:space="preserve"> </w:t>
      </w:r>
      <w:r w:rsidRPr="00F00255">
        <w:t>сфер</w:t>
      </w:r>
      <w:r w:rsidR="001A38EE" w:rsidRPr="00F00255">
        <w:t xml:space="preserve"> </w:t>
      </w:r>
      <w:r w:rsidRPr="00F00255">
        <w:t>хозяйственной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. </w:t>
      </w:r>
      <w:r w:rsidRPr="00F00255">
        <w:t>Тем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менее,</w:t>
      </w:r>
      <w:r w:rsidR="001A38EE" w:rsidRPr="00F00255">
        <w:t xml:space="preserve"> </w:t>
      </w:r>
      <w:r w:rsidRPr="00F00255">
        <w:t>рассматриваемая</w:t>
      </w:r>
      <w:r w:rsidR="001A38EE" w:rsidRPr="00F00255">
        <w:t xml:space="preserve"> </w:t>
      </w:r>
      <w:r w:rsidRPr="00F00255">
        <w:t>функция</w:t>
      </w:r>
      <w:r w:rsidR="001A38EE" w:rsidRPr="00F00255">
        <w:t xml:space="preserve"> </w:t>
      </w:r>
      <w:r w:rsidRPr="00F00255">
        <w:t>даже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отечественных</w:t>
      </w:r>
      <w:r w:rsidR="001A38EE" w:rsidRPr="00F00255">
        <w:t xml:space="preserve"> </w:t>
      </w:r>
      <w:r w:rsidRPr="00F00255">
        <w:t>условиях</w:t>
      </w:r>
      <w:r w:rsidR="001A38EE" w:rsidRPr="00F00255">
        <w:t xml:space="preserve"> </w:t>
      </w:r>
      <w:r w:rsidRPr="00F00255">
        <w:t>обеспечила</w:t>
      </w:r>
      <w:r w:rsidR="001A38EE" w:rsidRPr="00F00255">
        <w:t xml:space="preserve"> </w:t>
      </w:r>
      <w:r w:rsidRPr="00F00255">
        <w:t>определенный</w:t>
      </w:r>
      <w:r w:rsidR="001A38EE" w:rsidRPr="00F00255">
        <w:t xml:space="preserve"> </w:t>
      </w:r>
      <w:r w:rsidRPr="00F00255">
        <w:t>положительный</w:t>
      </w:r>
      <w:r w:rsidR="001A38EE" w:rsidRPr="00F00255">
        <w:t xml:space="preserve"> </w:t>
      </w:r>
      <w:r w:rsidRPr="00F00255">
        <w:t>эффект,</w:t>
      </w:r>
      <w:r w:rsidR="001A38EE" w:rsidRPr="00F00255">
        <w:t xml:space="preserve"> </w:t>
      </w:r>
      <w:r w:rsidRPr="00F00255">
        <w:t>позволив</w:t>
      </w:r>
      <w:r w:rsidR="001A38EE" w:rsidRPr="00F00255">
        <w:t xml:space="preserve"> </w:t>
      </w:r>
      <w:r w:rsidRPr="00F00255">
        <w:t>существенно</w:t>
      </w:r>
      <w:r w:rsidR="001A38EE" w:rsidRPr="00F00255">
        <w:t xml:space="preserve"> </w:t>
      </w:r>
      <w:r w:rsidRPr="00F00255">
        <w:t>ускорить</w:t>
      </w:r>
      <w:r w:rsidR="001A38EE" w:rsidRPr="00F00255">
        <w:t xml:space="preserve"> </w:t>
      </w:r>
      <w:r w:rsidRPr="00F00255">
        <w:t>процесс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финансовыми</w:t>
      </w:r>
      <w:r w:rsidR="001A38EE" w:rsidRPr="00F00255">
        <w:t xml:space="preserve"> </w:t>
      </w:r>
      <w:r w:rsidRPr="00F00255">
        <w:t>ресурсами</w:t>
      </w:r>
      <w:r w:rsidR="001A38EE" w:rsidRPr="00F00255">
        <w:t xml:space="preserve"> </w:t>
      </w:r>
      <w:r w:rsidRPr="00F00255">
        <w:t>отсутствующих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крайне</w:t>
      </w:r>
      <w:r w:rsidR="001A38EE" w:rsidRPr="00F00255">
        <w:t xml:space="preserve"> </w:t>
      </w:r>
      <w:r w:rsidRPr="00F00255">
        <w:t>неразвитых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период</w:t>
      </w:r>
      <w:r w:rsidR="001A38EE" w:rsidRPr="00F00255">
        <w:t xml:space="preserve"> </w:t>
      </w:r>
      <w:r w:rsidRPr="00F00255">
        <w:t>плановой</w:t>
      </w:r>
      <w:r w:rsidR="001A38EE" w:rsidRPr="00F00255">
        <w:t xml:space="preserve"> </w:t>
      </w:r>
      <w:r w:rsidRPr="00F00255">
        <w:t>экономики</w:t>
      </w:r>
      <w:r w:rsidR="001A38EE" w:rsidRPr="00F00255">
        <w:t xml:space="preserve"> </w:t>
      </w:r>
      <w:r w:rsidRPr="00F00255">
        <w:t>сфер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Обслуживание</w:t>
      </w:r>
      <w:r w:rsidR="001A38EE" w:rsidRPr="00F00255">
        <w:t xml:space="preserve"> </w:t>
      </w:r>
      <w:r w:rsidRPr="00F00255">
        <w:t>товарооборота</w:t>
      </w:r>
      <w:r w:rsid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процессе</w:t>
      </w:r>
      <w:r w:rsidR="001A38EE" w:rsidRPr="00F00255">
        <w:t xml:space="preserve"> </w:t>
      </w:r>
      <w:r w:rsidRPr="00F00255">
        <w:t>реализации</w:t>
      </w:r>
      <w:r w:rsidR="001A38EE" w:rsidRPr="00F00255">
        <w:t xml:space="preserve"> </w:t>
      </w:r>
      <w:r w:rsidRPr="00F00255">
        <w:t>этой</w:t>
      </w:r>
      <w:r w:rsidR="001A38EE" w:rsidRPr="00F00255">
        <w:t xml:space="preserve"> </w:t>
      </w:r>
      <w:r w:rsidRPr="00F00255">
        <w:t>функции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активно</w:t>
      </w:r>
      <w:r w:rsidR="001A38EE" w:rsidRPr="00F00255">
        <w:t xml:space="preserve"> </w:t>
      </w:r>
      <w:r w:rsidRPr="00F00255">
        <w:t>воздействует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ускорение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товарного,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денежного</w:t>
      </w:r>
      <w:r w:rsidR="001A38EE" w:rsidRPr="00F00255">
        <w:t xml:space="preserve"> </w:t>
      </w:r>
      <w:r w:rsidRPr="00F00255">
        <w:t>обращения,</w:t>
      </w:r>
      <w:r w:rsidR="001A38EE" w:rsidRPr="00F00255">
        <w:t xml:space="preserve"> </w:t>
      </w:r>
      <w:r w:rsidRPr="00F00255">
        <w:t>вытесняя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него,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частности,</w:t>
      </w:r>
      <w:r w:rsidR="001A38EE" w:rsidRPr="00F00255">
        <w:t xml:space="preserve"> </w:t>
      </w:r>
      <w:r w:rsidRPr="00F00255">
        <w:t>наличные</w:t>
      </w:r>
      <w:r w:rsidR="001A38EE" w:rsidRPr="00F00255">
        <w:t xml:space="preserve"> </w:t>
      </w:r>
      <w:r w:rsidRPr="00F00255">
        <w:t>деньги</w:t>
      </w:r>
      <w:r w:rsidR="001A38EE" w:rsidRPr="00F00255">
        <w:t xml:space="preserve">. </w:t>
      </w:r>
      <w:r w:rsidRPr="00F00255">
        <w:t>Вводя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сферу</w:t>
      </w:r>
      <w:r w:rsidR="001A38EE" w:rsidRPr="00F00255">
        <w:t xml:space="preserve"> </w:t>
      </w:r>
      <w:r w:rsidRPr="00F00255">
        <w:t>денежного</w:t>
      </w:r>
      <w:r w:rsidR="001A38EE" w:rsidRPr="00F00255">
        <w:t xml:space="preserve"> </w:t>
      </w:r>
      <w:r w:rsidRPr="00F00255">
        <w:t>обращения</w:t>
      </w:r>
      <w:r w:rsidR="001A38EE" w:rsidRPr="00F00255">
        <w:t xml:space="preserve"> </w:t>
      </w:r>
      <w:r w:rsidRPr="00F00255">
        <w:t>такие</w:t>
      </w:r>
      <w:r w:rsidR="001A38EE" w:rsidRPr="00F00255">
        <w:t xml:space="preserve"> </w:t>
      </w:r>
      <w:r w:rsidRPr="00F00255">
        <w:t>инструменты,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векселя,</w:t>
      </w:r>
      <w:r w:rsidR="001A38EE" w:rsidRPr="00F00255">
        <w:t xml:space="preserve"> </w:t>
      </w:r>
      <w:r w:rsidRPr="00F00255">
        <w:t>чеки,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карточки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т.д., </w:t>
      </w:r>
      <w:r w:rsidRPr="00F00255">
        <w:t>он</w:t>
      </w:r>
      <w:r w:rsidR="001A38EE" w:rsidRPr="00F00255">
        <w:t xml:space="preserve"> </w:t>
      </w:r>
      <w:r w:rsidRPr="00F00255">
        <w:t>обеспечивает</w:t>
      </w:r>
      <w:r w:rsidR="001A38EE" w:rsidRPr="00F00255">
        <w:t xml:space="preserve"> </w:t>
      </w:r>
      <w:r w:rsidRPr="00F00255">
        <w:t>замену</w:t>
      </w:r>
      <w:r w:rsidR="001A38EE" w:rsidRPr="00F00255">
        <w:t xml:space="preserve"> </w:t>
      </w:r>
      <w:r w:rsidRPr="00F00255">
        <w:t>наличных</w:t>
      </w:r>
      <w:r w:rsidR="001A38EE" w:rsidRPr="00F00255">
        <w:t xml:space="preserve"> </w:t>
      </w:r>
      <w:r w:rsidRPr="00F00255">
        <w:t>расчетов</w:t>
      </w:r>
      <w:r w:rsidR="001A38EE" w:rsidRPr="00F00255">
        <w:t xml:space="preserve"> </w:t>
      </w:r>
      <w:r w:rsidRPr="00F00255">
        <w:t>безналичными</w:t>
      </w:r>
      <w:r w:rsidR="001A38EE" w:rsidRPr="00F00255">
        <w:t xml:space="preserve"> </w:t>
      </w:r>
      <w:r w:rsidRPr="00F00255">
        <w:t>операциями,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упрощает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ускоряет</w:t>
      </w:r>
      <w:r w:rsidR="001A38EE" w:rsidRPr="00F00255">
        <w:t xml:space="preserve"> </w:t>
      </w:r>
      <w:r w:rsidRPr="00F00255">
        <w:t>механизм</w:t>
      </w:r>
      <w:r w:rsidR="001A38EE" w:rsidRPr="00F00255">
        <w:t xml:space="preserve"> </w:t>
      </w:r>
      <w:r w:rsidRPr="00F00255">
        <w:t>экономических</w:t>
      </w:r>
      <w:r w:rsidR="001A38EE" w:rsidRPr="00F00255">
        <w:t xml:space="preserve"> </w:t>
      </w:r>
      <w:r w:rsidRPr="00F00255">
        <w:t>отношений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внутреннем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международном</w:t>
      </w:r>
      <w:r w:rsidR="001A38EE" w:rsidRPr="00F00255">
        <w:t xml:space="preserve"> </w:t>
      </w:r>
      <w:r w:rsidRPr="00F00255">
        <w:t>рынках</w:t>
      </w:r>
      <w:r w:rsidR="001A38EE" w:rsidRPr="00F00255">
        <w:t xml:space="preserve">. </w:t>
      </w:r>
      <w:r w:rsidRPr="00F00255">
        <w:t>Наиболее</w:t>
      </w:r>
      <w:r w:rsidR="001A38EE" w:rsidRPr="00F00255">
        <w:t xml:space="preserve"> </w:t>
      </w:r>
      <w:r w:rsidRPr="00F00255">
        <w:t>активную,</w:t>
      </w:r>
      <w:r w:rsidR="001A38EE" w:rsidRPr="00F00255">
        <w:t xml:space="preserve"> </w:t>
      </w:r>
      <w:r w:rsidRPr="00F00255">
        <w:t>роль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решении</w:t>
      </w:r>
      <w:r w:rsidR="001A38EE" w:rsidRPr="00F00255">
        <w:t xml:space="preserve"> </w:t>
      </w:r>
      <w:r w:rsidRPr="00F00255">
        <w:t>этой</w:t>
      </w:r>
      <w:r w:rsidR="001A38EE" w:rsidRPr="00F00255">
        <w:t xml:space="preserve"> </w:t>
      </w:r>
      <w:r w:rsidRPr="00F00255">
        <w:t>задачи</w:t>
      </w:r>
      <w:r w:rsidR="001A38EE" w:rsidRPr="00F00255">
        <w:t xml:space="preserve"> </w:t>
      </w:r>
      <w:r w:rsidRPr="00F00255">
        <w:t>играют</w:t>
      </w:r>
      <w:r w:rsidR="001A38EE" w:rsidRPr="00F00255">
        <w:t xml:space="preserve"> </w:t>
      </w:r>
      <w:r w:rsidRPr="00F00255">
        <w:t>коммерческий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необходимый</w:t>
      </w:r>
      <w:r w:rsidR="001A38EE" w:rsidRPr="00F00255">
        <w:t xml:space="preserve"> </w:t>
      </w:r>
      <w:r w:rsidRPr="00F00255">
        <w:t>элемент</w:t>
      </w:r>
      <w:r w:rsidR="001A38EE" w:rsidRPr="00F00255">
        <w:t xml:space="preserve"> </w:t>
      </w:r>
      <w:r w:rsidRPr="00F00255">
        <w:t>современных</w:t>
      </w:r>
      <w:r w:rsidR="001A38EE" w:rsidRPr="00F00255">
        <w:t xml:space="preserve"> </w:t>
      </w:r>
      <w:r w:rsidRPr="00F00255">
        <w:t>отношений</w:t>
      </w:r>
      <w:r w:rsidR="001A38EE" w:rsidRPr="00F00255">
        <w:t xml:space="preserve"> </w:t>
      </w:r>
      <w:r w:rsidRPr="00F00255">
        <w:t>товарообмена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Ускорение</w:t>
      </w:r>
      <w:r w:rsidR="001A38EE" w:rsidRPr="00F00255">
        <w:t xml:space="preserve"> </w:t>
      </w:r>
      <w:r w:rsidRPr="00F00255">
        <w:t>научно-технического</w:t>
      </w:r>
      <w:r w:rsidR="001A38EE" w:rsidRPr="00F00255">
        <w:t xml:space="preserve"> </w:t>
      </w:r>
      <w:r w:rsidRPr="00F00255">
        <w:t>прогресса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послевоенные</w:t>
      </w:r>
      <w:r w:rsidR="001A38EE" w:rsidRPr="00F00255">
        <w:t xml:space="preserve"> </w:t>
      </w:r>
      <w:r w:rsidRPr="00F00255">
        <w:t>годы</w:t>
      </w:r>
      <w:r w:rsidR="001A38EE" w:rsidRPr="00F00255">
        <w:t xml:space="preserve"> </w:t>
      </w:r>
      <w:r w:rsidRPr="00F00255">
        <w:t>научно-технический</w:t>
      </w:r>
      <w:r w:rsidR="001A38EE" w:rsidRPr="00F00255">
        <w:t xml:space="preserve"> </w:t>
      </w:r>
      <w:r w:rsidRPr="00F00255">
        <w:t>прогресс</w:t>
      </w:r>
      <w:r w:rsidR="001A38EE" w:rsidRPr="00F00255">
        <w:t xml:space="preserve"> </w:t>
      </w:r>
      <w:r w:rsidRPr="00F00255">
        <w:t>стал</w:t>
      </w:r>
      <w:r w:rsidR="001A38EE" w:rsidRPr="00F00255">
        <w:t xml:space="preserve"> </w:t>
      </w:r>
      <w:r w:rsidRPr="00F00255">
        <w:t>определяющим</w:t>
      </w:r>
      <w:r w:rsidR="001A38EE" w:rsidRPr="00F00255">
        <w:t xml:space="preserve"> </w:t>
      </w:r>
      <w:r w:rsidRPr="00F00255">
        <w:t>фактором</w:t>
      </w:r>
      <w:r w:rsidR="001A38EE" w:rsidRPr="00F00255">
        <w:t xml:space="preserve"> </w:t>
      </w:r>
      <w:r w:rsidRPr="00F00255">
        <w:t>экономического</w:t>
      </w:r>
      <w:r w:rsidR="001A38EE" w:rsidRPr="00F00255">
        <w:t xml:space="preserve"> </w:t>
      </w:r>
      <w:r w:rsidRPr="00F00255">
        <w:t>развития</w:t>
      </w:r>
      <w:r w:rsidR="001A38EE" w:rsidRPr="00F00255">
        <w:t xml:space="preserve"> </w:t>
      </w:r>
      <w:r w:rsidRPr="00F00255">
        <w:t>любого</w:t>
      </w:r>
      <w:r w:rsidR="001A38EE" w:rsidRPr="00F00255">
        <w:t xml:space="preserve"> </w:t>
      </w:r>
      <w:r w:rsidRPr="00F00255">
        <w:t>государства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отдельного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хозяйствования</w:t>
      </w:r>
      <w:r w:rsidR="001A38EE" w:rsidRPr="00F00255">
        <w:t xml:space="preserve">. </w:t>
      </w:r>
      <w:r w:rsidRPr="00F00255">
        <w:t>Наиболее</w:t>
      </w:r>
      <w:r w:rsidR="001A38EE" w:rsidRPr="00F00255">
        <w:t xml:space="preserve"> </w:t>
      </w:r>
      <w:r w:rsidRPr="00F00255">
        <w:t>наглядно</w:t>
      </w:r>
      <w:r w:rsidR="001A38EE" w:rsidRPr="00F00255">
        <w:t xml:space="preserve"> </w:t>
      </w:r>
      <w:r w:rsidRPr="00F00255">
        <w:t>роль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ускорении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отслежена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примере</w:t>
      </w:r>
      <w:r w:rsidR="001A38EE" w:rsidRPr="00F00255">
        <w:t xml:space="preserve"> </w:t>
      </w:r>
      <w:r w:rsidRPr="00F00255">
        <w:t>процесса</w:t>
      </w:r>
      <w:r w:rsidR="001A38EE" w:rsidRPr="00F00255">
        <w:t xml:space="preserve"> </w:t>
      </w:r>
      <w:r w:rsidRPr="00F00255">
        <w:t>финансирования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научно-технических</w:t>
      </w:r>
      <w:r w:rsidR="001A38EE" w:rsidRPr="00F00255">
        <w:t xml:space="preserve"> </w:t>
      </w:r>
      <w:r w:rsidRPr="00F00255">
        <w:t>организаций,</w:t>
      </w:r>
      <w:r w:rsidR="001A38EE" w:rsidRPr="00F00255">
        <w:t xml:space="preserve"> </w:t>
      </w:r>
      <w:r w:rsidRPr="00F00255">
        <w:t>спецификой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всегда</w:t>
      </w:r>
      <w:r w:rsidR="001A38EE" w:rsidRPr="00F00255">
        <w:t xml:space="preserve"> </w:t>
      </w:r>
      <w:r w:rsidRPr="00F00255">
        <w:t>являлся</w:t>
      </w:r>
      <w:r w:rsidR="001A38EE" w:rsidRPr="00F00255">
        <w:t xml:space="preserve"> </w:t>
      </w:r>
      <w:r w:rsidRPr="00F00255">
        <w:t>больший,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других</w:t>
      </w:r>
      <w:r w:rsidR="001A38EE" w:rsidRPr="00F00255">
        <w:t xml:space="preserve"> </w:t>
      </w:r>
      <w:r w:rsidRPr="00F00255">
        <w:t>отраслях,</w:t>
      </w:r>
      <w:r w:rsidR="001A38EE" w:rsidRPr="00F00255">
        <w:t xml:space="preserve"> </w:t>
      </w:r>
      <w:r w:rsidRPr="00F00255">
        <w:t>временной</w:t>
      </w:r>
      <w:r w:rsidR="001A38EE" w:rsidRPr="00F00255">
        <w:t xml:space="preserve"> </w:t>
      </w:r>
      <w:r w:rsidRPr="00F00255">
        <w:t>разрыв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первоначальным</w:t>
      </w:r>
      <w:r w:rsidR="001A38EE" w:rsidRPr="00F00255">
        <w:t xml:space="preserve"> </w:t>
      </w:r>
      <w:r w:rsidRPr="00F00255">
        <w:t>вложением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реализацией</w:t>
      </w:r>
      <w:r w:rsidR="001A38EE" w:rsidRPr="00F00255">
        <w:t xml:space="preserve"> </w:t>
      </w:r>
      <w:r w:rsidRPr="00F00255">
        <w:t>готовой</w:t>
      </w:r>
      <w:r w:rsidR="001A38EE" w:rsidRPr="00F00255">
        <w:t xml:space="preserve"> </w:t>
      </w:r>
      <w:r w:rsidRPr="00F00255">
        <w:t>продукции</w:t>
      </w:r>
      <w:r w:rsidR="001A38EE" w:rsidRPr="00F00255">
        <w:t xml:space="preserve">. </w:t>
      </w:r>
      <w:r w:rsidRPr="00F00255">
        <w:t>Именно</w:t>
      </w:r>
      <w:r w:rsidR="001A38EE" w:rsidRPr="00F00255">
        <w:t xml:space="preserve"> </w:t>
      </w:r>
      <w:r w:rsidRPr="00F00255">
        <w:t>поэтому</w:t>
      </w:r>
      <w:r w:rsidR="001A38EE" w:rsidRPr="00F00255">
        <w:t xml:space="preserve"> </w:t>
      </w:r>
      <w:r w:rsidRPr="00F00255">
        <w:t>нормальное</w:t>
      </w:r>
      <w:r w:rsidR="001A38EE" w:rsidRPr="00F00255">
        <w:t xml:space="preserve"> </w:t>
      </w:r>
      <w:r w:rsidRPr="00F00255">
        <w:t>функционирование</w:t>
      </w:r>
      <w:r w:rsidR="001A38EE" w:rsidRPr="00F00255">
        <w:t xml:space="preserve"> </w:t>
      </w:r>
      <w:r w:rsidRPr="00F00255">
        <w:t>большинства</w:t>
      </w:r>
      <w:r w:rsidR="001A38EE" w:rsidRPr="00F00255">
        <w:t xml:space="preserve"> </w:t>
      </w:r>
      <w:r w:rsidRPr="00F00255">
        <w:t>научных</w:t>
      </w:r>
      <w:r w:rsidR="001A38EE" w:rsidRPr="00F00255">
        <w:t xml:space="preserve"> </w:t>
      </w:r>
      <w:r w:rsidRPr="00F00255">
        <w:t>центров</w:t>
      </w:r>
      <w:r w:rsidR="001A38EE" w:rsidRPr="00F00255">
        <w:t xml:space="preserve"> (</w:t>
      </w:r>
      <w:r w:rsidRPr="00F00255">
        <w:t>за</w:t>
      </w:r>
      <w:r w:rsidR="001A38EE" w:rsidRPr="00F00255">
        <w:t xml:space="preserve"> </w:t>
      </w:r>
      <w:r w:rsidRPr="00F00255">
        <w:t>исключением</w:t>
      </w:r>
      <w:r w:rsidR="001A38EE" w:rsidRPr="00F00255">
        <w:t xml:space="preserve"> </w:t>
      </w:r>
      <w:r w:rsidRPr="00F00255">
        <w:t>находящихся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бюджетном</w:t>
      </w:r>
      <w:r w:rsidR="001A38EE" w:rsidRPr="00F00255">
        <w:t xml:space="preserve"> </w:t>
      </w:r>
      <w:r w:rsidRPr="00F00255">
        <w:t>финансировании</w:t>
      </w:r>
      <w:r w:rsidR="001A38EE" w:rsidRPr="00F00255">
        <w:t xml:space="preserve">) </w:t>
      </w:r>
      <w:r w:rsidRPr="00F00255">
        <w:t>немыслимо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. </w:t>
      </w:r>
      <w:r w:rsidRPr="00F00255">
        <w:t>Столь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необходим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осуществления</w:t>
      </w:r>
      <w:r w:rsidR="001A38EE" w:rsidRPr="00F00255">
        <w:t xml:space="preserve"> </w:t>
      </w:r>
      <w:r w:rsidRPr="00F00255">
        <w:t>инновационных</w:t>
      </w:r>
      <w:r w:rsidR="001A38EE" w:rsidRPr="00F00255">
        <w:t xml:space="preserve"> </w:t>
      </w:r>
      <w:r w:rsidRPr="00F00255">
        <w:t>процессов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форме</w:t>
      </w:r>
      <w:r w:rsidR="001A38EE" w:rsidRPr="00F00255">
        <w:t xml:space="preserve"> </w:t>
      </w:r>
      <w:r w:rsidRPr="00F00255">
        <w:t>непосредственного</w:t>
      </w:r>
      <w:r w:rsidR="001A38EE" w:rsidRPr="00F00255">
        <w:t xml:space="preserve"> </w:t>
      </w:r>
      <w:r w:rsidRPr="00F00255">
        <w:t>внедрения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производство</w:t>
      </w:r>
      <w:r w:rsidR="001A38EE" w:rsidRPr="00F00255">
        <w:t xml:space="preserve"> </w:t>
      </w:r>
      <w:r w:rsidRPr="00F00255">
        <w:t>научных</w:t>
      </w:r>
      <w:r w:rsidR="001A38EE" w:rsidRPr="00F00255">
        <w:t xml:space="preserve"> </w:t>
      </w:r>
      <w:r w:rsidRPr="00F00255">
        <w:t>разработок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технологий,</w:t>
      </w:r>
      <w:r w:rsidR="001A38EE" w:rsidRPr="00F00255">
        <w:t xml:space="preserve"> </w:t>
      </w:r>
      <w:r w:rsidRPr="00F00255">
        <w:t>затраты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первоначально</w:t>
      </w:r>
      <w:r w:rsidR="001A38EE" w:rsidRPr="00F00255">
        <w:t xml:space="preserve"> </w:t>
      </w:r>
      <w:r w:rsidRPr="00F00255">
        <w:t>финансируются</w:t>
      </w:r>
      <w:r w:rsidR="001A38EE" w:rsidRPr="00F00255">
        <w:t xml:space="preserve"> </w:t>
      </w:r>
      <w:r w:rsidRPr="00F00255">
        <w:t>предприятиями,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числе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целевых</w:t>
      </w:r>
      <w:r w:rsidR="001A38EE" w:rsidRPr="00F00255">
        <w:t xml:space="preserve"> </w:t>
      </w:r>
      <w:r w:rsidRPr="00F00255">
        <w:t>средне</w:t>
      </w:r>
      <w:r w:rsidR="001A38EE" w:rsidRPr="00F00255">
        <w:t xml:space="preserve"> - </w:t>
      </w:r>
      <w:r w:rsidRPr="00F00255">
        <w:t>и</w:t>
      </w:r>
      <w:r w:rsidR="001A38EE" w:rsidRPr="00F00255">
        <w:t xml:space="preserve"> </w:t>
      </w:r>
      <w:r w:rsidRPr="00F00255">
        <w:t>долгосрочных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Итак,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экономические</w:t>
      </w:r>
      <w:r w:rsidR="001A38EE" w:rsidRPr="00F00255">
        <w:t xml:space="preserve"> </w:t>
      </w:r>
      <w:r w:rsidRPr="00F00255">
        <w:t>отношения,</w:t>
      </w:r>
      <w:r w:rsidR="001A38EE" w:rsidRPr="00F00255">
        <w:t xml:space="preserve"> </w:t>
      </w:r>
      <w:r w:rsidRPr="00F00255">
        <w:t>возникающие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кредитором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поводу</w:t>
      </w:r>
      <w:r w:rsidR="001A38EE" w:rsidRPr="00F00255">
        <w:t xml:space="preserve"> </w:t>
      </w:r>
      <w:r w:rsidRPr="00F00255">
        <w:t>стоимости,</w:t>
      </w:r>
      <w:r w:rsidR="001A38EE" w:rsidRPr="00F00255">
        <w:t xml:space="preserve"> </w:t>
      </w:r>
      <w:r w:rsidRPr="00F00255">
        <w:t>предаваемой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временное</w:t>
      </w:r>
      <w:r w:rsidR="001A38EE" w:rsidRPr="00F00255">
        <w:t xml:space="preserve"> </w:t>
      </w:r>
      <w:r w:rsidRPr="00F00255">
        <w:t>пользование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условиях</w:t>
      </w:r>
      <w:r w:rsidR="001A38EE" w:rsidRPr="00F00255">
        <w:t xml:space="preserve"> </w:t>
      </w:r>
      <w:r w:rsidRPr="00F00255">
        <w:t>рыночной</w:t>
      </w:r>
      <w:r w:rsidR="001A38EE" w:rsidRPr="00F00255">
        <w:t xml:space="preserve"> </w:t>
      </w:r>
      <w:r w:rsidRPr="00F00255">
        <w:t>экономики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выполняет</w:t>
      </w:r>
      <w:r w:rsidR="001A38EE" w:rsidRPr="00F00255">
        <w:t xml:space="preserve"> </w:t>
      </w:r>
      <w:r w:rsidRPr="00F00255">
        <w:t>следующие</w:t>
      </w:r>
      <w:r w:rsidR="001A38EE" w:rsidRPr="00F00255">
        <w:t xml:space="preserve"> </w:t>
      </w:r>
      <w:r w:rsidRPr="00F00255">
        <w:t>функции</w:t>
      </w:r>
      <w:r w:rsidR="001A38EE" w:rsidRPr="00F00255">
        <w:t>:</w:t>
      </w:r>
    </w:p>
    <w:p w:rsidR="001A38EE" w:rsidRPr="00F00255" w:rsidRDefault="000869BD" w:rsidP="001A38EE">
      <w:pPr>
        <w:tabs>
          <w:tab w:val="left" w:pos="726"/>
        </w:tabs>
      </w:pPr>
      <w:r w:rsidRPr="00F00255">
        <w:t>а</w:t>
      </w:r>
      <w:r w:rsidR="001A38EE" w:rsidRPr="00F00255">
        <w:t xml:space="preserve">) </w:t>
      </w:r>
      <w:r w:rsidR="00D95324" w:rsidRPr="00F00255">
        <w:t>аккумуляция</w:t>
      </w:r>
      <w:r w:rsidR="001A38EE" w:rsidRPr="00F00255">
        <w:t xml:space="preserve"> </w:t>
      </w:r>
      <w:r w:rsidR="00D95324" w:rsidRPr="00F00255">
        <w:t>временно</w:t>
      </w:r>
      <w:r w:rsidR="001A38EE" w:rsidRPr="00F00255">
        <w:t xml:space="preserve"> </w:t>
      </w:r>
      <w:r w:rsidR="00D95324" w:rsidRPr="00F00255">
        <w:t>свободных</w:t>
      </w:r>
      <w:r w:rsidR="001A38EE" w:rsidRPr="00F00255">
        <w:t xml:space="preserve"> </w:t>
      </w:r>
      <w:r w:rsidR="00D95324" w:rsidRPr="00F00255">
        <w:t>денежных</w:t>
      </w:r>
      <w:r w:rsidR="001A38EE" w:rsidRPr="00F00255">
        <w:t xml:space="preserve"> </w:t>
      </w:r>
      <w:r w:rsidR="00D95324" w:rsidRPr="00F00255">
        <w:t>средств</w:t>
      </w:r>
      <w:r w:rsidR="001A38EE" w:rsidRPr="00F00255">
        <w:t>;</w:t>
      </w:r>
    </w:p>
    <w:p w:rsidR="001A38EE" w:rsidRPr="00F00255" w:rsidRDefault="000869BD" w:rsidP="001A38EE">
      <w:pPr>
        <w:tabs>
          <w:tab w:val="left" w:pos="726"/>
        </w:tabs>
      </w:pPr>
      <w:r w:rsidRPr="00F00255">
        <w:t>б</w:t>
      </w:r>
      <w:r w:rsidR="001A38EE" w:rsidRPr="00F00255">
        <w:t xml:space="preserve">) </w:t>
      </w:r>
      <w:r w:rsidR="00D95324" w:rsidRPr="00F00255">
        <w:t>перераспределение</w:t>
      </w:r>
      <w:r w:rsidR="001A38EE" w:rsidRPr="00F00255">
        <w:t xml:space="preserve"> </w:t>
      </w:r>
      <w:r w:rsidR="00D95324" w:rsidRPr="00F00255">
        <w:t>денежных</w:t>
      </w:r>
      <w:r w:rsidR="001A38EE" w:rsidRPr="00F00255">
        <w:t xml:space="preserve"> </w:t>
      </w:r>
      <w:r w:rsidR="00D95324" w:rsidRPr="00F00255">
        <w:t>средств</w:t>
      </w:r>
      <w:r w:rsidR="001A38EE" w:rsidRPr="00F00255">
        <w:t xml:space="preserve"> </w:t>
      </w:r>
      <w:r w:rsidR="00D95324" w:rsidRPr="00F00255">
        <w:t>на</w:t>
      </w:r>
      <w:r w:rsidR="001A38EE" w:rsidRPr="00F00255">
        <w:t xml:space="preserve"> </w:t>
      </w:r>
      <w:r w:rsidR="00D95324" w:rsidRPr="00F00255">
        <w:t>условиях</w:t>
      </w:r>
      <w:r w:rsidR="001A38EE" w:rsidRPr="00F00255">
        <w:t xml:space="preserve"> </w:t>
      </w:r>
      <w:r w:rsidR="00D95324" w:rsidRPr="00F00255">
        <w:t>их</w:t>
      </w:r>
      <w:r w:rsidR="001A38EE" w:rsidRPr="00F00255">
        <w:t xml:space="preserve"> </w:t>
      </w:r>
      <w:r w:rsidR="00D95324" w:rsidRPr="00F00255">
        <w:t>последующего</w:t>
      </w:r>
      <w:r w:rsidR="001A38EE" w:rsidRPr="00F00255">
        <w:t xml:space="preserve"> </w:t>
      </w:r>
      <w:r w:rsidR="00D95324" w:rsidRPr="00F00255">
        <w:t>возврата</w:t>
      </w:r>
      <w:r w:rsidR="001A38EE" w:rsidRPr="00F00255">
        <w:t>;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) </w:t>
      </w:r>
      <w:r w:rsidRPr="00F00255">
        <w:t>создание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орудий</w:t>
      </w:r>
      <w:r w:rsidR="001A38EE" w:rsidRPr="00F00255">
        <w:t xml:space="preserve"> </w:t>
      </w:r>
      <w:r w:rsidRPr="00F00255">
        <w:t>обращения</w:t>
      </w:r>
      <w:r w:rsidR="001A38EE" w:rsidRPr="00F00255">
        <w:t xml:space="preserve"> (</w:t>
      </w:r>
      <w:r w:rsidRPr="00F00255">
        <w:t>банкнот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казначейских</w:t>
      </w:r>
      <w:r w:rsidR="001A38EE" w:rsidRPr="00F00255">
        <w:t xml:space="preserve"> </w:t>
      </w:r>
      <w:r w:rsidRPr="00F00255">
        <w:t>билетов</w:t>
      </w:r>
      <w:r w:rsidR="001A38EE" w:rsidRPr="00F00255">
        <w:t xml:space="preserve">) </w:t>
      </w:r>
      <w:r w:rsidRPr="00F00255">
        <w:t>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>;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г</w:t>
      </w:r>
      <w:r w:rsidR="001A38EE" w:rsidRPr="00F00255">
        <w:t xml:space="preserve">) </w:t>
      </w:r>
      <w:r w:rsidRPr="00F00255">
        <w:t>регулирование</w:t>
      </w:r>
      <w:r w:rsidR="001A38EE" w:rsidRPr="00F00255">
        <w:t xml:space="preserve"> </w:t>
      </w:r>
      <w:r w:rsidRPr="00F00255">
        <w:t>объема</w:t>
      </w:r>
      <w:r w:rsidR="001A38EE" w:rsidRPr="00F00255">
        <w:t xml:space="preserve"> </w:t>
      </w:r>
      <w:r w:rsidRPr="00F00255">
        <w:t>совокупного</w:t>
      </w:r>
      <w:r w:rsidR="001A38EE" w:rsidRPr="00F00255">
        <w:t xml:space="preserve"> </w:t>
      </w:r>
      <w:r w:rsidRPr="00F00255">
        <w:t>денежного</w:t>
      </w:r>
      <w:r w:rsidR="001A38EE" w:rsidRPr="00F00255">
        <w:t xml:space="preserve"> </w:t>
      </w:r>
      <w:r w:rsidRPr="00F00255">
        <w:t>оборота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Основными</w:t>
      </w:r>
      <w:r w:rsidR="001A38EE" w:rsidRPr="00F00255">
        <w:t xml:space="preserve"> </w:t>
      </w:r>
      <w:r w:rsidRPr="00F00255">
        <w:t>принципами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являются</w:t>
      </w:r>
      <w:r w:rsidR="001A38EE" w:rsidRPr="00F00255">
        <w:t xml:space="preserve"> </w:t>
      </w:r>
      <w:r w:rsidRPr="00F00255">
        <w:t>возмездность,</w:t>
      </w:r>
      <w:r w:rsidR="001A38EE" w:rsidRPr="00F00255">
        <w:t xml:space="preserve"> </w:t>
      </w:r>
      <w:r w:rsidRPr="00F00255">
        <w:t>срочность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возвратность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  <w:rPr>
          <w:bCs/>
        </w:rPr>
      </w:pPr>
      <w:r w:rsidRPr="00F00255">
        <w:rPr>
          <w:bCs/>
        </w:rPr>
        <w:t>Условия</w:t>
      </w:r>
      <w:r w:rsidR="001A38EE" w:rsidRPr="00F00255">
        <w:rPr>
          <w:bCs/>
        </w:rPr>
        <w:t xml:space="preserve"> </w:t>
      </w:r>
      <w:r w:rsidRPr="00F00255">
        <w:rPr>
          <w:bCs/>
        </w:rPr>
        <w:t>и</w:t>
      </w:r>
      <w:r w:rsidR="001A38EE" w:rsidRPr="00F00255">
        <w:rPr>
          <w:bCs/>
        </w:rPr>
        <w:t xml:space="preserve"> </w:t>
      </w:r>
      <w:r w:rsidRPr="00F00255">
        <w:rPr>
          <w:bCs/>
        </w:rPr>
        <w:t>формы</w:t>
      </w:r>
      <w:r w:rsidR="001A38EE" w:rsidRPr="00F00255">
        <w:rPr>
          <w:bCs/>
        </w:rPr>
        <w:t xml:space="preserve"> </w:t>
      </w:r>
      <w:r w:rsidRPr="00F00255">
        <w:rPr>
          <w:bCs/>
        </w:rPr>
        <w:t>кредитования</w:t>
      </w:r>
      <w:r w:rsidR="001A38EE" w:rsidRPr="00F00255">
        <w:rPr>
          <w:bCs/>
        </w:rPr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Кредит,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определению,</w:t>
      </w:r>
      <w:r w:rsidR="001A38EE" w:rsidRPr="00F00255">
        <w:t xml:space="preserve"> </w:t>
      </w:r>
      <w:r w:rsidRPr="00F00255">
        <w:t>это</w:t>
      </w:r>
      <w:r w:rsidR="001A38EE" w:rsidRPr="00F00255">
        <w:t xml:space="preserve"> </w:t>
      </w:r>
      <w:r w:rsidRPr="00F00255">
        <w:t>денежные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иные</w:t>
      </w:r>
      <w:r w:rsidR="001A38EE" w:rsidRPr="00F00255">
        <w:t xml:space="preserve"> </w:t>
      </w:r>
      <w:r w:rsidRPr="00F00255">
        <w:t>вещи,</w:t>
      </w:r>
      <w:r w:rsidR="001A38EE" w:rsidRPr="00F00255">
        <w:t xml:space="preserve"> </w:t>
      </w:r>
      <w:r w:rsidRPr="00F00255">
        <w:t>объединенные</w:t>
      </w:r>
      <w:r w:rsidR="001A38EE" w:rsidRPr="00F00255">
        <w:t xml:space="preserve"> </w:t>
      </w:r>
      <w:r w:rsidRPr="00F00255">
        <w:t>родовыми</w:t>
      </w:r>
      <w:r w:rsidR="001A38EE" w:rsidRPr="00F00255">
        <w:t xml:space="preserve"> </w:t>
      </w:r>
      <w:r w:rsidRPr="00F00255">
        <w:t>признаками,</w:t>
      </w:r>
      <w:r w:rsidR="001A38EE" w:rsidRPr="00F00255">
        <w:t xml:space="preserve"> </w:t>
      </w:r>
      <w:r w:rsidRPr="00F00255">
        <w:t>переданные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долг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стороной</w:t>
      </w:r>
      <w:r w:rsidR="001A38EE" w:rsidRPr="00F00255">
        <w:t xml:space="preserve"> </w:t>
      </w:r>
      <w:r w:rsidRPr="00F00255">
        <w:t>другой</w:t>
      </w:r>
      <w:r w:rsidR="001A38EE" w:rsidRPr="00F00255">
        <w:t xml:space="preserve"> </w:t>
      </w:r>
      <w:r w:rsidRPr="00F00255">
        <w:t>стороне</w:t>
      </w:r>
      <w:r w:rsidR="001A38EE" w:rsidRPr="00F00255">
        <w:t xml:space="preserve">. </w:t>
      </w:r>
      <w:r w:rsidRPr="00F00255">
        <w:t>Следовательно,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правоотношениями</w:t>
      </w:r>
      <w:r w:rsidR="001A38EE" w:rsidRPr="00F00255">
        <w:t xml:space="preserve"> </w:t>
      </w:r>
      <w:r w:rsidRPr="00F00255">
        <w:t>понимаются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правоотношения,</w:t>
      </w:r>
      <w:r w:rsidR="001A38EE" w:rsidRPr="00F00255">
        <w:t xml:space="preserve"> </w:t>
      </w:r>
      <w:r w:rsidRPr="00F00255">
        <w:t>возникающие</w:t>
      </w:r>
      <w:r w:rsidR="001A38EE" w:rsidRPr="00F00255">
        <w:t xml:space="preserve"> </w:t>
      </w:r>
      <w:r w:rsidRPr="00F00255">
        <w:t>вследствие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(</w:t>
      </w:r>
      <w:r w:rsidRPr="00F00255">
        <w:t>передачи</w:t>
      </w:r>
      <w:r w:rsidR="001A38EE" w:rsidRPr="00F00255">
        <w:t xml:space="preserve">), </w:t>
      </w:r>
      <w:r w:rsidRPr="00F00255">
        <w:t>использования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условии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иных</w:t>
      </w:r>
      <w:r w:rsidR="001A38EE" w:rsidRPr="00F00255">
        <w:t xml:space="preserve"> </w:t>
      </w:r>
      <w:r w:rsidRPr="00F00255">
        <w:t>вещей</w:t>
      </w:r>
      <w:r w:rsidR="001A38EE" w:rsidRPr="00F00255">
        <w:t xml:space="preserve">. </w:t>
      </w:r>
      <w:r w:rsidRPr="00F00255">
        <w:t>На</w:t>
      </w:r>
      <w:r w:rsidR="001A38EE" w:rsidRPr="00F00255">
        <w:t xml:space="preserve"> </w:t>
      </w:r>
      <w:r w:rsidRPr="00F00255">
        <w:t>практике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существовать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чистом</w:t>
      </w:r>
      <w:r w:rsidR="001A38EE" w:rsidRPr="00F00255">
        <w:t xml:space="preserve"> </w:t>
      </w:r>
      <w:r w:rsidRPr="00F00255">
        <w:t>виде</w:t>
      </w:r>
      <w:r w:rsidR="001A38EE" w:rsidRPr="00F00255">
        <w:t xml:space="preserve"> (</w:t>
      </w:r>
      <w:r w:rsidRPr="00F00255">
        <w:t>займы,</w:t>
      </w:r>
      <w:r w:rsidR="001A38EE" w:rsidRPr="00F00255">
        <w:t xml:space="preserve"> </w:t>
      </w:r>
      <w:r w:rsidRPr="00F00255">
        <w:t>банковские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), </w:t>
      </w:r>
      <w:r w:rsidRPr="00F00255">
        <w:t>так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служить</w:t>
      </w:r>
      <w:r w:rsidR="001A38EE" w:rsidRPr="00F00255">
        <w:t xml:space="preserve"> </w:t>
      </w:r>
      <w:r w:rsidRPr="00F00255">
        <w:t>составной</w:t>
      </w:r>
      <w:r w:rsidR="001A38EE" w:rsidRPr="00F00255">
        <w:t xml:space="preserve"> </w:t>
      </w:r>
      <w:r w:rsidRPr="00F00255">
        <w:t>частью</w:t>
      </w:r>
      <w:r w:rsidR="001A38EE" w:rsidRPr="00F00255">
        <w:t xml:space="preserve"> </w:t>
      </w:r>
      <w:r w:rsidRPr="00F00255">
        <w:t>самых</w:t>
      </w:r>
      <w:r w:rsidR="001A38EE" w:rsidRPr="00F00255">
        <w:t xml:space="preserve"> </w:t>
      </w:r>
      <w:r w:rsidRPr="00F00255">
        <w:t>различных</w:t>
      </w:r>
      <w:r w:rsidR="001A38EE" w:rsidRPr="00F00255">
        <w:t xml:space="preserve"> </w:t>
      </w:r>
      <w:r w:rsidRPr="00F00255">
        <w:t>гражданско-правовых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Банковский</w:t>
      </w:r>
      <w:r w:rsidR="001A38EE" w:rsidRPr="00F00255">
        <w:t xml:space="preserve"> </w:t>
      </w:r>
      <w:r w:rsidRPr="00F00255">
        <w:t>кредит,</w:t>
      </w:r>
      <w:r w:rsidR="001A38EE" w:rsidRPr="00F00255">
        <w:t xml:space="preserve"> </w:t>
      </w:r>
      <w:r w:rsidRPr="00F00255">
        <w:t>требования,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предъявляются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оформлению,</w:t>
      </w:r>
      <w:r w:rsidR="001A38EE" w:rsidRPr="00F00255">
        <w:t xml:space="preserve"> </w:t>
      </w:r>
      <w:r w:rsidRPr="00F00255">
        <w:t>обладают</w:t>
      </w:r>
      <w:r w:rsidR="001A38EE" w:rsidRPr="00F00255">
        <w:t xml:space="preserve"> </w:t>
      </w:r>
      <w:r w:rsidRPr="00F00255">
        <w:t>определенными</w:t>
      </w:r>
      <w:r w:rsidR="001A38EE" w:rsidRPr="00F00255">
        <w:t xml:space="preserve"> </w:t>
      </w:r>
      <w:r w:rsidRPr="00F00255">
        <w:t>особенностями,</w:t>
      </w:r>
      <w:r w:rsidR="001A38EE" w:rsidRPr="00F00255">
        <w:t xml:space="preserve"> </w:t>
      </w:r>
      <w:r w:rsidRPr="00F00255">
        <w:t>отличными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иных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Прежде</w:t>
      </w:r>
      <w:r w:rsidR="001A38EE" w:rsidRPr="00F00255">
        <w:t xml:space="preserve"> </w:t>
      </w:r>
      <w:r w:rsidRPr="00F00255">
        <w:t>всего,</w:t>
      </w:r>
      <w:r w:rsidR="001A38EE" w:rsidRPr="00F00255">
        <w:t xml:space="preserve"> </w:t>
      </w:r>
      <w:r w:rsidRPr="00F00255">
        <w:t>следует</w:t>
      </w:r>
      <w:r w:rsidR="001A38EE" w:rsidRPr="00F00255">
        <w:t xml:space="preserve"> </w:t>
      </w:r>
      <w:r w:rsidRPr="00F00255">
        <w:t>отметить,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отношения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клиентом</w:t>
      </w:r>
      <w:r w:rsidR="001A38EE" w:rsidRPr="00F00255">
        <w:t xml:space="preserve"> </w:t>
      </w:r>
      <w:r w:rsidRPr="00F00255">
        <w:t>строятся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принципах</w:t>
      </w:r>
      <w:r w:rsidR="001A38EE" w:rsidRPr="00F00255">
        <w:t xml:space="preserve"> </w:t>
      </w:r>
      <w:r w:rsidRPr="00F00255">
        <w:t>срочности,</w:t>
      </w:r>
      <w:r w:rsidR="001A38EE" w:rsidRPr="00F00255">
        <w:t xml:space="preserve"> </w:t>
      </w:r>
      <w:r w:rsidRPr="00F00255">
        <w:t>возвратности,</w:t>
      </w:r>
      <w:r w:rsidR="001A38EE" w:rsidRPr="00F00255">
        <w:t xml:space="preserve"> </w:t>
      </w:r>
      <w:r w:rsidRPr="00F00255">
        <w:t>платности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обеспеченности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оформляются</w:t>
      </w:r>
      <w:r w:rsidR="001A38EE" w:rsidRPr="00F00255">
        <w:t xml:space="preserve"> </w:t>
      </w:r>
      <w:r w:rsidRPr="00F00255">
        <w:t>договором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Банковское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 xml:space="preserve"> </w:t>
      </w:r>
      <w:r w:rsidRPr="00F00255">
        <w:t>отличается</w:t>
      </w:r>
      <w:r w:rsidR="001A38EE" w:rsidRPr="00F00255">
        <w:t xml:space="preserve"> </w:t>
      </w:r>
      <w:r w:rsidRPr="00F00255">
        <w:t>следующими</w:t>
      </w:r>
      <w:r w:rsidR="001A38EE" w:rsidRPr="00F00255">
        <w:t xml:space="preserve"> </w:t>
      </w:r>
      <w:r w:rsidRPr="00F00255">
        <w:t>особенностями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Во-первых,</w:t>
      </w:r>
      <w:r w:rsidR="001A38EE" w:rsidRPr="00F00255">
        <w:t xml:space="preserve"> </w:t>
      </w:r>
      <w:r w:rsidRPr="00F00255">
        <w:t>эти</w:t>
      </w:r>
      <w:r w:rsidR="001A38EE" w:rsidRPr="00F00255">
        <w:t xml:space="preserve"> </w:t>
      </w:r>
      <w:r w:rsidRPr="00F00255">
        <w:t>правоотношения</w:t>
      </w:r>
      <w:r w:rsidR="001A38EE" w:rsidRPr="00F00255">
        <w:t xml:space="preserve"> </w:t>
      </w:r>
      <w:r w:rsidRPr="00F00255">
        <w:t>характеризуются</w:t>
      </w:r>
      <w:r w:rsidR="001A38EE" w:rsidRPr="00F00255">
        <w:t xml:space="preserve"> </w:t>
      </w:r>
      <w:r w:rsidRPr="00F00255">
        <w:t>специальным</w:t>
      </w:r>
      <w:r w:rsidR="001A38EE" w:rsidRPr="00F00255">
        <w:t xml:space="preserve"> </w:t>
      </w:r>
      <w:r w:rsidRPr="00F00255">
        <w:t>субъектным</w:t>
      </w:r>
      <w:r w:rsidR="001A38EE" w:rsidRPr="00F00255">
        <w:t xml:space="preserve"> </w:t>
      </w:r>
      <w:r w:rsidRPr="00F00255">
        <w:t>составом</w:t>
      </w:r>
      <w:r w:rsidR="001A38EE" w:rsidRPr="00F00255">
        <w:t xml:space="preserve">: </w:t>
      </w:r>
      <w:r w:rsidRPr="00F00255">
        <w:t>кредитором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данном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выступает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иная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организация,</w:t>
      </w:r>
      <w:r w:rsidR="001A38EE" w:rsidRPr="00F00255">
        <w:t xml:space="preserve"> </w:t>
      </w:r>
      <w:r w:rsidRPr="00F00255">
        <w:t>которая</w:t>
      </w:r>
      <w:r w:rsidR="001A38EE" w:rsidRPr="00F00255">
        <w:t xml:space="preserve"> </w:t>
      </w:r>
      <w:r w:rsidRPr="00F00255">
        <w:t>регулярно,</w:t>
      </w:r>
      <w:r w:rsidR="001A38EE" w:rsidRPr="00F00255">
        <w:t xml:space="preserve"> </w:t>
      </w:r>
      <w:r w:rsidRPr="00F00255">
        <w:t>профессионально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специально</w:t>
      </w:r>
      <w:r w:rsidR="001A38EE" w:rsidRPr="00F00255">
        <w:t xml:space="preserve"> </w:t>
      </w:r>
      <w:r w:rsidRPr="00F00255">
        <w:t>выданного</w:t>
      </w:r>
      <w:r w:rsidR="001A38EE" w:rsidRPr="00F00255">
        <w:t xml:space="preserve"> </w:t>
      </w:r>
      <w:r w:rsidRPr="00F00255">
        <w:t>Центральным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</w:t>
      </w:r>
      <w:r w:rsidRPr="00F00255">
        <w:t>разрешения</w:t>
      </w:r>
      <w:r w:rsidR="001A38EE" w:rsidRPr="00F00255">
        <w:t xml:space="preserve"> (</w:t>
      </w:r>
      <w:r w:rsidRPr="00F00255">
        <w:t>лицензии</w:t>
      </w:r>
      <w:r w:rsidR="001A38EE" w:rsidRPr="00F00255">
        <w:t xml:space="preserve">) </w:t>
      </w:r>
      <w:r w:rsidRPr="00F00255">
        <w:t>осуществляет</w:t>
      </w:r>
      <w:r w:rsidR="001A38EE" w:rsidRPr="00F00255">
        <w:t xml:space="preserve"> </w:t>
      </w:r>
      <w:r w:rsidRPr="00F00255">
        <w:t>подобного</w:t>
      </w:r>
      <w:r w:rsidR="001A38EE" w:rsidRPr="00F00255">
        <w:t xml:space="preserve"> </w:t>
      </w:r>
      <w:r w:rsidRPr="00F00255">
        <w:t>рода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извлечения</w:t>
      </w:r>
      <w:r w:rsidR="001A38EE" w:rsidRPr="00F00255">
        <w:t xml:space="preserve"> </w:t>
      </w:r>
      <w:r w:rsidRPr="00F00255">
        <w:t>прибыли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основной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 </w:t>
      </w:r>
      <w:r w:rsidRPr="00F00255">
        <w:t>своей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Во-вторых,</w:t>
      </w:r>
      <w:r w:rsidR="001A38EE" w:rsidRPr="00F00255">
        <w:t xml:space="preserve"> </w:t>
      </w:r>
      <w:r w:rsidRPr="00F00255">
        <w:t>если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результате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товарного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коммерческого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предметом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служить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денежные</w:t>
      </w:r>
      <w:r w:rsidR="001A38EE" w:rsidRPr="00F00255">
        <w:t xml:space="preserve"> </w:t>
      </w:r>
      <w:r w:rsidRPr="00F00255">
        <w:t>средства,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иные</w:t>
      </w:r>
      <w:r w:rsidR="001A38EE" w:rsidRPr="00F00255">
        <w:t xml:space="preserve"> </w:t>
      </w:r>
      <w:r w:rsidRPr="00F00255">
        <w:t>вещи,</w:t>
      </w:r>
      <w:r w:rsidR="001A38EE" w:rsidRPr="00F00255">
        <w:t xml:space="preserve"> </w:t>
      </w:r>
      <w:r w:rsidRPr="00F00255">
        <w:t>определенные</w:t>
      </w:r>
      <w:r w:rsidR="001A38EE" w:rsidRPr="00F00255">
        <w:t xml:space="preserve"> </w:t>
      </w:r>
      <w:r w:rsidRPr="00F00255">
        <w:t>родовыми</w:t>
      </w:r>
      <w:r w:rsidR="001A38EE" w:rsidRPr="00F00255">
        <w:t xml:space="preserve"> </w:t>
      </w:r>
      <w:r w:rsidRPr="00F00255">
        <w:t>признаками,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предметом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денежные</w:t>
      </w:r>
      <w:r w:rsidR="001A38EE" w:rsidRPr="00F00255">
        <w:t xml:space="preserve"> </w:t>
      </w:r>
      <w:r w:rsidRPr="00F00255">
        <w:t>средства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В-третьих</w:t>
      </w:r>
      <w:r w:rsidRPr="00F00255">
        <w:rPr>
          <w:i/>
        </w:rPr>
        <w:t>,</w:t>
      </w:r>
      <w:r w:rsidR="001A38EE" w:rsidRPr="00F00255">
        <w:t xml:space="preserve"> </w:t>
      </w:r>
      <w:r w:rsidRPr="00F00255">
        <w:t>особенностью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возмездный</w:t>
      </w:r>
      <w:r w:rsidR="001A38EE" w:rsidRPr="00F00255">
        <w:t xml:space="preserve"> </w:t>
      </w:r>
      <w:r w:rsidRPr="00F00255">
        <w:t>характер,</w:t>
      </w:r>
      <w:r w:rsidR="001A38EE" w:rsidRPr="00F00255">
        <w:t xml:space="preserve"> т.е. </w:t>
      </w:r>
      <w:r w:rsidRPr="00F00255">
        <w:t>уплата</w:t>
      </w:r>
      <w:r w:rsidR="001A38EE" w:rsidRPr="00F00255">
        <w:t xml:space="preserve"> </w:t>
      </w:r>
      <w:r w:rsidRPr="00F00255">
        <w:t>клиентом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пользование</w:t>
      </w:r>
      <w:r w:rsidR="001A38EE" w:rsidRPr="00F00255">
        <w:t xml:space="preserve"> </w:t>
      </w:r>
      <w:r w:rsidRPr="00F00255">
        <w:t>денежными</w:t>
      </w:r>
      <w:r w:rsidR="001A38EE" w:rsidRPr="00F00255">
        <w:t xml:space="preserve"> </w:t>
      </w:r>
      <w:r w:rsidRPr="00F00255">
        <w:t>средствами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определенного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- </w:t>
      </w:r>
      <w:r w:rsidRPr="00F00255">
        <w:t>в</w:t>
      </w:r>
      <w:r w:rsidR="001A38EE" w:rsidRPr="00F00255">
        <w:t xml:space="preserve"> </w:t>
      </w:r>
      <w:r w:rsidRPr="00F00255">
        <w:t>отличие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обычного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займа,</w:t>
      </w:r>
      <w:r w:rsidR="001A38EE" w:rsidRPr="00F00255">
        <w:t xml:space="preserve"> </w:t>
      </w:r>
      <w:r w:rsidRPr="00F00255">
        <w:t>предполагающего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возмездный,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безвозмездный</w:t>
      </w:r>
      <w:r w:rsidR="001A38EE" w:rsidRPr="00F00255">
        <w:t xml:space="preserve"> </w:t>
      </w:r>
      <w:r w:rsidRPr="00F00255">
        <w:t>характер</w:t>
      </w:r>
      <w:r w:rsidR="001A38EE" w:rsidRPr="00F00255">
        <w:t xml:space="preserve"> </w:t>
      </w:r>
      <w:r w:rsidRPr="00F00255">
        <w:t>правоотношений</w:t>
      </w:r>
      <w:r w:rsidR="001A38EE" w:rsidRPr="00F00255">
        <w:t xml:space="preserve"> </w:t>
      </w:r>
      <w:r w:rsidRPr="00F00255">
        <w:t>сторон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В-четвертых</w:t>
      </w:r>
      <w:r w:rsidRPr="00F00255">
        <w:rPr>
          <w:i/>
        </w:rPr>
        <w:t>,</w:t>
      </w:r>
      <w:r w:rsidR="001A38EE" w:rsidRPr="00F00255">
        <w:t xml:space="preserve"> </w:t>
      </w:r>
      <w:r w:rsidRPr="00F00255">
        <w:t>обеспеченность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качестве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своевременного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принимают</w:t>
      </w:r>
      <w:r w:rsidR="001A38EE" w:rsidRPr="00F00255">
        <w:t xml:space="preserve"> </w:t>
      </w:r>
      <w:r w:rsidRPr="00F00255">
        <w:t>залог,</w:t>
      </w:r>
      <w:r w:rsidR="001A38EE" w:rsidRPr="00F00255">
        <w:t xml:space="preserve"> </w:t>
      </w:r>
      <w:r w:rsidRPr="00F00255">
        <w:t>поручительство,</w:t>
      </w:r>
      <w:r w:rsidR="001A38EE" w:rsidRPr="00F00255">
        <w:t xml:space="preserve"> </w:t>
      </w:r>
      <w:r w:rsidRPr="00F00255">
        <w:t>гарантию</w:t>
      </w:r>
      <w:r w:rsidR="001A38EE" w:rsidRPr="00F00255">
        <w:t xml:space="preserve"> </w:t>
      </w:r>
      <w:r w:rsidRPr="00F00255">
        <w:t>другого</w:t>
      </w:r>
      <w:r w:rsidR="001A38EE" w:rsidRPr="00F00255">
        <w:t xml:space="preserve"> </w:t>
      </w:r>
      <w:r w:rsidRPr="00F00255">
        <w:t>банка,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обязательства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иных</w:t>
      </w:r>
      <w:r w:rsidR="001A38EE" w:rsidRPr="00F00255">
        <w:t xml:space="preserve"> </w:t>
      </w:r>
      <w:r w:rsidRPr="00F00255">
        <w:t>формах,</w:t>
      </w:r>
      <w:r w:rsidR="001A38EE" w:rsidRPr="00F00255">
        <w:t xml:space="preserve"> </w:t>
      </w:r>
      <w:r w:rsidRPr="00F00255">
        <w:t>допустимых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практикой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В-пятых,</w:t>
      </w:r>
      <w:r w:rsidR="001A38EE" w:rsidRPr="00F00255">
        <w:t xml:space="preserve"> </w:t>
      </w:r>
      <w:r w:rsidRPr="00F00255">
        <w:t>отличие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договор</w:t>
      </w:r>
      <w:r w:rsidR="001A38EE" w:rsidRPr="00F00255">
        <w:t xml:space="preserve"> </w:t>
      </w:r>
      <w:r w:rsidRPr="00F00255">
        <w:t>содержит</w:t>
      </w:r>
      <w:r w:rsidR="001A38EE" w:rsidRPr="00F00255">
        <w:t xml:space="preserve"> </w:t>
      </w:r>
      <w:r w:rsidRPr="00F00255">
        <w:t>требование</w:t>
      </w:r>
      <w:r w:rsidR="001A38EE" w:rsidRPr="00F00255">
        <w:t xml:space="preserve"> </w:t>
      </w:r>
      <w:r w:rsidRPr="00F00255">
        <w:t>целевого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заемных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указанием</w:t>
      </w:r>
      <w:r w:rsidR="001A38EE" w:rsidRPr="00F00255">
        <w:t xml:space="preserve"> </w:t>
      </w:r>
      <w:r w:rsidRPr="00F00255">
        <w:t>конкретных</w:t>
      </w:r>
      <w:r w:rsidR="001A38EE" w:rsidRPr="00F00255">
        <w:t xml:space="preserve"> </w:t>
      </w:r>
      <w:r w:rsidRPr="00F00255">
        <w:t>целей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В-шестых,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договор</w:t>
      </w:r>
      <w:r w:rsidR="001A38EE" w:rsidRPr="00F00255">
        <w:t xml:space="preserve"> </w:t>
      </w:r>
      <w:r w:rsidRPr="00F00255">
        <w:t>заключается</w:t>
      </w:r>
      <w:r w:rsidR="001A38EE" w:rsidRPr="00F00255">
        <w:t xml:space="preserve"> </w:t>
      </w:r>
      <w:r w:rsidRPr="00F00255">
        <w:t>обязательно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письменной</w:t>
      </w:r>
      <w:r w:rsidR="001A38EE" w:rsidRPr="00F00255">
        <w:t xml:space="preserve"> </w:t>
      </w:r>
      <w:r w:rsidRPr="00F00255">
        <w:t>форме</w:t>
      </w:r>
      <w:r w:rsidR="001A38EE" w:rsidRPr="00F00255">
        <w:t xml:space="preserve">. </w:t>
      </w:r>
      <w:r w:rsidRPr="00F00255">
        <w:t>Обязательность</w:t>
      </w:r>
      <w:r w:rsidR="001A38EE" w:rsidRPr="00F00255">
        <w:t xml:space="preserve"> </w:t>
      </w:r>
      <w:r w:rsidRPr="00F00255">
        <w:t>такого</w:t>
      </w:r>
      <w:r w:rsidR="001A38EE" w:rsidRPr="00F00255">
        <w:t xml:space="preserve"> </w:t>
      </w:r>
      <w:r w:rsidRPr="00F00255">
        <w:t>оформления</w:t>
      </w:r>
      <w:r w:rsidR="001A38EE" w:rsidRPr="00F00255">
        <w:t xml:space="preserve"> </w:t>
      </w:r>
      <w:r w:rsidRPr="00F00255">
        <w:t>определена</w:t>
      </w:r>
      <w:r w:rsidR="001A38EE" w:rsidRPr="00F00255">
        <w:t xml:space="preserve"> </w:t>
      </w:r>
      <w:r w:rsidRPr="00F00255">
        <w:t>действующим</w:t>
      </w:r>
      <w:r w:rsidR="001A38EE" w:rsidRPr="00F00255">
        <w:t xml:space="preserve"> </w:t>
      </w:r>
      <w:r w:rsidRPr="00F00255">
        <w:t>законодательством,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несоблюдение</w:t>
      </w:r>
      <w:r w:rsidR="001A38EE" w:rsidRPr="00F00255">
        <w:t xml:space="preserve"> </w:t>
      </w:r>
      <w:r w:rsidRPr="00F00255">
        <w:t>письменной</w:t>
      </w:r>
      <w:r w:rsidR="001A38EE" w:rsidRPr="00F00255">
        <w:t xml:space="preserve"> </w:t>
      </w:r>
      <w:r w:rsidRPr="00F00255">
        <w:t>формы</w:t>
      </w:r>
      <w:r w:rsidR="001A38EE" w:rsidRPr="00F00255">
        <w:t xml:space="preserve"> </w:t>
      </w:r>
      <w:r w:rsidRPr="00F00255">
        <w:t>влечет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собой</w:t>
      </w:r>
      <w:r w:rsidR="001A38EE" w:rsidRPr="00F00255">
        <w:t xml:space="preserve"> </w:t>
      </w:r>
      <w:r w:rsidRPr="00F00255">
        <w:t>недействительность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В-седьмых</w:t>
      </w:r>
      <w:r w:rsidRPr="00F00255">
        <w:rPr>
          <w:i/>
        </w:rPr>
        <w:t>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действующим</w:t>
      </w:r>
      <w:r w:rsidR="001A38EE" w:rsidRPr="00F00255">
        <w:t xml:space="preserve"> </w:t>
      </w:r>
      <w:r w:rsidRPr="00F00255">
        <w:t>законодательством</w:t>
      </w:r>
      <w:r w:rsidR="001A38EE" w:rsidRPr="00F00255">
        <w:t xml:space="preserve"> </w:t>
      </w:r>
      <w:r w:rsidRPr="00F00255">
        <w:t>денежные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(</w:t>
      </w:r>
      <w:r w:rsidRPr="00F00255">
        <w:t>договору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) </w:t>
      </w:r>
      <w:r w:rsidRPr="00F00255">
        <w:t>могут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предоставлены</w:t>
      </w:r>
      <w:r w:rsidR="001A38EE" w:rsidRPr="00F00255">
        <w:t xml:space="preserve"> </w:t>
      </w:r>
      <w:r w:rsidRPr="00F00255">
        <w:t>предприятию-заемщику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безналичной</w:t>
      </w:r>
      <w:r w:rsidR="001A38EE" w:rsidRPr="00F00255">
        <w:t xml:space="preserve"> </w:t>
      </w:r>
      <w:r w:rsidRPr="00F00255">
        <w:t>форме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Предоставление</w:t>
      </w:r>
      <w:r w:rsidR="001A38EE" w:rsidRPr="00F00255">
        <w:t xml:space="preserve"> </w:t>
      </w:r>
      <w:r w:rsidRPr="00F00255">
        <w:t>коммерческими</w:t>
      </w:r>
      <w:r w:rsidR="001A38EE" w:rsidRPr="00F00255">
        <w:t xml:space="preserve"> </w:t>
      </w:r>
      <w:r w:rsidRPr="00F00255">
        <w:t>банками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предприятиям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договора,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иначе</w:t>
      </w:r>
      <w:r w:rsidR="001A38EE" w:rsidRPr="00F00255">
        <w:t xml:space="preserve"> </w:t>
      </w:r>
      <w:r w:rsidRPr="00F00255">
        <w:t>называют</w:t>
      </w:r>
      <w:r w:rsidR="001A38EE" w:rsidRPr="00F00255">
        <w:t xml:space="preserve"> </w:t>
      </w:r>
      <w:r w:rsidRPr="00F00255">
        <w:t>договором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. </w:t>
      </w:r>
      <w:r w:rsidRPr="00F00255">
        <w:t>Правила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порядок,</w:t>
      </w:r>
      <w:r w:rsidR="001A38EE" w:rsidRPr="00F00255">
        <w:t xml:space="preserve"> </w:t>
      </w:r>
      <w:r w:rsidRPr="00F00255">
        <w:t>этаны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условия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</w:t>
      </w:r>
      <w:r w:rsidRPr="00F00255">
        <w:t>коммерческие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разрабатывают</w:t>
      </w:r>
      <w:r w:rsidR="001A38EE" w:rsidRPr="00F00255">
        <w:t xml:space="preserve"> </w:t>
      </w:r>
      <w:r w:rsidRPr="00F00255">
        <w:t>самостоятельно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учетом</w:t>
      </w:r>
      <w:r w:rsidR="001A38EE" w:rsidRPr="00F00255">
        <w:t xml:space="preserve"> </w:t>
      </w:r>
      <w:r w:rsidRPr="00F00255">
        <w:t>рекомендаций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указаний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РФ</w:t>
      </w:r>
      <w:r w:rsidR="001A38EE" w:rsidRPr="00F00255">
        <w:t>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Для</w:t>
      </w:r>
      <w:r w:rsidR="001A38EE" w:rsidRPr="00F00255">
        <w:t xml:space="preserve"> </w:t>
      </w:r>
      <w:r w:rsidRPr="00F00255">
        <w:t>решения</w:t>
      </w:r>
      <w:r w:rsidR="001A38EE" w:rsidRPr="00F00255">
        <w:t xml:space="preserve"> </w:t>
      </w:r>
      <w:r w:rsidRPr="00F00255">
        <w:t>вопроса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целесообразности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тому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иному</w:t>
      </w:r>
      <w:r w:rsidR="001A38EE" w:rsidRPr="00F00255">
        <w:t xml:space="preserve"> </w:t>
      </w:r>
      <w:r w:rsidRPr="00F00255">
        <w:t>заемщику</w:t>
      </w:r>
      <w:r w:rsidR="001A38EE" w:rsidRPr="00F00255">
        <w:t xml:space="preserve"> </w:t>
      </w:r>
      <w:r w:rsidRPr="00F00255">
        <w:t>последний</w:t>
      </w:r>
      <w:r w:rsidR="001A38EE" w:rsidRPr="00F00255">
        <w:t xml:space="preserve"> </w:t>
      </w:r>
      <w:r w:rsidRPr="00F00255">
        <w:t>обязан</w:t>
      </w:r>
      <w:r w:rsidR="001A38EE" w:rsidRPr="00F00255">
        <w:t xml:space="preserve"> </w:t>
      </w:r>
      <w:r w:rsidRPr="00F00255">
        <w:t>представить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коммерческий</w:t>
      </w:r>
      <w:r w:rsidR="001A38EE" w:rsidRPr="00F00255">
        <w:t xml:space="preserve"> </w:t>
      </w:r>
      <w:r w:rsidRPr="00F00255">
        <w:t>банк,</w:t>
      </w:r>
      <w:r w:rsidR="001A38EE" w:rsidRPr="00F00255">
        <w:t xml:space="preserve"> </w:t>
      </w:r>
      <w:r w:rsidRPr="00F00255">
        <w:t>определенный</w:t>
      </w:r>
      <w:r w:rsidR="001A38EE" w:rsidRPr="00F00255">
        <w:t xml:space="preserve"> </w:t>
      </w:r>
      <w:r w:rsidRPr="00F00255">
        <w:t>набор</w:t>
      </w:r>
      <w:r w:rsidR="001A38EE" w:rsidRPr="00F00255">
        <w:t xml:space="preserve"> </w:t>
      </w:r>
      <w:r w:rsidRPr="00F00255">
        <w:t>документов</w:t>
      </w:r>
      <w:r w:rsidR="001A38EE" w:rsidRPr="00F00255">
        <w:t>:</w:t>
      </w:r>
    </w:p>
    <w:p w:rsidR="001A38EE" w:rsidRPr="00F00255" w:rsidRDefault="00D95324" w:rsidP="001A38EE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00255">
        <w:t>заявку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кредита</w:t>
      </w:r>
      <w:r w:rsidR="001A38EE" w:rsidRPr="00F00255">
        <w:t>;</w:t>
      </w:r>
    </w:p>
    <w:p w:rsidR="001A38EE" w:rsidRPr="00F00255" w:rsidRDefault="00D95324" w:rsidP="001A38EE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00255">
        <w:t>копии</w:t>
      </w:r>
      <w:r w:rsidR="001A38EE" w:rsidRPr="00F00255">
        <w:t xml:space="preserve"> </w:t>
      </w:r>
      <w:r w:rsidRPr="00F00255">
        <w:t>учредительных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заверенные</w:t>
      </w:r>
      <w:r w:rsidR="001A38EE" w:rsidRPr="00F00255">
        <w:t xml:space="preserve"> </w:t>
      </w:r>
      <w:r w:rsidRPr="00F00255">
        <w:t>нотариально</w:t>
      </w:r>
      <w:r w:rsidR="001A38EE" w:rsidRPr="00F00255">
        <w:t xml:space="preserve"> (</w:t>
      </w:r>
      <w:r w:rsidRPr="00F00255">
        <w:t>свидетельство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регистрации</w:t>
      </w:r>
      <w:r w:rsidR="001A38EE" w:rsidRPr="00F00255">
        <w:t xml:space="preserve"> </w:t>
      </w:r>
      <w:r w:rsidRPr="00F00255">
        <w:t>предприятия,</w:t>
      </w:r>
      <w:r w:rsidR="001A38EE" w:rsidRPr="00F00255">
        <w:t xml:space="preserve"> </w:t>
      </w:r>
      <w:r w:rsidRPr="00F00255">
        <w:t>устав,</w:t>
      </w:r>
      <w:r w:rsidR="001A38EE" w:rsidRPr="00F00255">
        <w:t xml:space="preserve"> </w:t>
      </w:r>
      <w:r w:rsidRPr="00F00255">
        <w:t>учредительный</w:t>
      </w:r>
      <w:r w:rsidR="001A38EE" w:rsidRPr="00F00255">
        <w:t xml:space="preserve"> </w:t>
      </w:r>
      <w:r w:rsidRPr="00F00255">
        <w:t>договор</w:t>
      </w:r>
      <w:r w:rsidR="001A38EE" w:rsidRPr="00F00255">
        <w:t>);</w:t>
      </w:r>
    </w:p>
    <w:p w:rsidR="001A38EE" w:rsidRPr="00F00255" w:rsidRDefault="00D95324" w:rsidP="001A38EE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00255">
        <w:t>баланс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последнюю</w:t>
      </w:r>
      <w:r w:rsidR="001A38EE" w:rsidRPr="00F00255">
        <w:t xml:space="preserve"> </w:t>
      </w:r>
      <w:r w:rsidRPr="00F00255">
        <w:t>отчетную</w:t>
      </w:r>
      <w:r w:rsidR="001A38EE" w:rsidRPr="00F00255">
        <w:t xml:space="preserve"> </w:t>
      </w:r>
      <w:r w:rsidRPr="00F00255">
        <w:t>дату,</w:t>
      </w:r>
      <w:r w:rsidR="001A38EE" w:rsidRPr="00F00255">
        <w:t xml:space="preserve"> </w:t>
      </w:r>
      <w:r w:rsidRPr="00F00255">
        <w:t>заверенный</w:t>
      </w:r>
      <w:r w:rsidR="001A38EE" w:rsidRPr="00F00255">
        <w:t xml:space="preserve"> </w:t>
      </w:r>
      <w:r w:rsidRPr="00F00255">
        <w:t>налоговой</w:t>
      </w:r>
      <w:r w:rsidR="001A38EE" w:rsidRPr="00F00255">
        <w:t xml:space="preserve"> </w:t>
      </w:r>
      <w:r w:rsidRPr="00F00255">
        <w:t>инспекцией</w:t>
      </w:r>
      <w:r w:rsidR="001A38EE" w:rsidRPr="00F00255">
        <w:t>;</w:t>
      </w:r>
    </w:p>
    <w:p w:rsidR="001A38EE" w:rsidRPr="00F00255" w:rsidRDefault="00D95324" w:rsidP="001A38EE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00255">
        <w:t>технико-экономическое</w:t>
      </w:r>
      <w:r w:rsidR="001A38EE" w:rsidRPr="00F00255">
        <w:t xml:space="preserve"> </w:t>
      </w:r>
      <w:r w:rsidRPr="00F00255">
        <w:t>обоснование</w:t>
      </w:r>
      <w:r w:rsidR="001A38EE" w:rsidRPr="00F00255">
        <w:t xml:space="preserve"> </w:t>
      </w:r>
      <w:r w:rsidRPr="00F00255">
        <w:t>окупаемости</w:t>
      </w:r>
      <w:r w:rsidR="001A38EE" w:rsidRPr="00F00255">
        <w:t xml:space="preserve"> </w:t>
      </w:r>
      <w:r w:rsidRPr="00F00255">
        <w:t>проекта</w:t>
      </w:r>
      <w:r w:rsidR="001A38EE" w:rsidRPr="00F00255">
        <w:t>;</w:t>
      </w:r>
    </w:p>
    <w:p w:rsidR="001A38EE" w:rsidRPr="00F00255" w:rsidRDefault="00D95324" w:rsidP="001A38EE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00255">
        <w:t>копии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(</w:t>
      </w:r>
      <w:r w:rsidRPr="00F00255">
        <w:t>контрактов</w:t>
      </w:r>
      <w:r w:rsidR="001A38EE" w:rsidRPr="00F00255">
        <w:t xml:space="preserve">) </w:t>
      </w:r>
      <w:r w:rsidRPr="00F00255">
        <w:t>в</w:t>
      </w:r>
      <w:r w:rsidR="001A38EE" w:rsidRPr="00F00255">
        <w:t xml:space="preserve"> </w:t>
      </w:r>
      <w:r w:rsidRPr="00F00255">
        <w:t>подтверждение</w:t>
      </w:r>
      <w:r w:rsidR="001A38EE" w:rsidRPr="00F00255">
        <w:t xml:space="preserve"> </w:t>
      </w:r>
      <w:r w:rsidRPr="00F00255">
        <w:t>сделки</w:t>
      </w:r>
      <w:r w:rsidR="001A38EE" w:rsidRPr="00F00255">
        <w:t>;</w:t>
      </w:r>
    </w:p>
    <w:p w:rsidR="001A38EE" w:rsidRPr="00F00255" w:rsidRDefault="00D95324" w:rsidP="001A38EE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00255">
        <w:t>заверенную</w:t>
      </w:r>
      <w:r w:rsidR="001A38EE" w:rsidRPr="00F00255">
        <w:t xml:space="preserve"> </w:t>
      </w:r>
      <w:r w:rsidRPr="00F00255">
        <w:t>нотариусом</w:t>
      </w:r>
      <w:r w:rsidR="001A38EE" w:rsidRPr="00F00255">
        <w:t xml:space="preserve"> </w:t>
      </w:r>
      <w:r w:rsidRPr="00F00255">
        <w:t>банковскую</w:t>
      </w:r>
      <w:r w:rsidR="001A38EE" w:rsidRPr="00F00255">
        <w:t xml:space="preserve"> </w:t>
      </w:r>
      <w:r w:rsidRPr="00F00255">
        <w:t>карточку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образцами</w:t>
      </w:r>
      <w:r w:rsidR="001A38EE" w:rsidRPr="00F00255">
        <w:t xml:space="preserve"> </w:t>
      </w:r>
      <w:r w:rsidRPr="00F00255">
        <w:t>подписей</w:t>
      </w:r>
      <w:r w:rsidR="001A38EE" w:rsidRPr="00F00255">
        <w:t xml:space="preserve"> </w:t>
      </w:r>
      <w:r w:rsidRPr="00F00255">
        <w:t>руководителя</w:t>
      </w:r>
      <w:r w:rsidR="001A38EE" w:rsidRPr="00F00255">
        <w:t xml:space="preserve"> </w:t>
      </w:r>
      <w:r w:rsidRPr="00F00255">
        <w:t>предприятия,</w:t>
      </w:r>
      <w:r w:rsidR="001A38EE" w:rsidRPr="00F00255">
        <w:t xml:space="preserve"> </w:t>
      </w:r>
      <w:r w:rsidRPr="00F00255">
        <w:t>главного</w:t>
      </w:r>
      <w:r w:rsidR="001A38EE" w:rsidRPr="00F00255">
        <w:t xml:space="preserve"> </w:t>
      </w:r>
      <w:r w:rsidRPr="00F00255">
        <w:t>бухгалтера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оттиском</w:t>
      </w:r>
      <w:r w:rsidR="001A38EE" w:rsidRPr="00F00255">
        <w:t xml:space="preserve"> </w:t>
      </w:r>
      <w:r w:rsidRPr="00F00255">
        <w:t>печати</w:t>
      </w:r>
      <w:r w:rsidR="001A38EE" w:rsidRPr="00F00255">
        <w:t>;</w:t>
      </w:r>
    </w:p>
    <w:p w:rsidR="001A38EE" w:rsidRPr="00F00255" w:rsidRDefault="00D95324" w:rsidP="001A38EE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00255">
        <w:t>документы,</w:t>
      </w:r>
      <w:r w:rsidR="001A38EE" w:rsidRPr="00F00255">
        <w:t xml:space="preserve"> </w:t>
      </w:r>
      <w:r w:rsidRPr="00F00255">
        <w:t>подтверждающие</w:t>
      </w:r>
      <w:r w:rsidR="001A38EE" w:rsidRPr="00F00255">
        <w:t xml:space="preserve"> </w:t>
      </w:r>
      <w:r w:rsidRPr="00F00255">
        <w:t>наличие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(</w:t>
      </w:r>
      <w:r w:rsidRPr="00F00255">
        <w:t>договор</w:t>
      </w:r>
      <w:r w:rsidR="001A38EE" w:rsidRPr="00F00255">
        <w:t xml:space="preserve"> </w:t>
      </w:r>
      <w:r w:rsidRPr="00F00255">
        <w:t>залога,</w:t>
      </w:r>
      <w:r w:rsidR="001A38EE" w:rsidRPr="00F00255">
        <w:t xml:space="preserve"> </w:t>
      </w:r>
      <w:r w:rsidRPr="00F00255">
        <w:t>договор</w:t>
      </w:r>
      <w:r w:rsidR="001A38EE" w:rsidRPr="00F00255">
        <w:t xml:space="preserve"> </w:t>
      </w:r>
      <w:r w:rsidRPr="00F00255">
        <w:t>поручительства,</w:t>
      </w:r>
      <w:r w:rsidR="001A38EE" w:rsidRPr="00F00255">
        <w:t xml:space="preserve"> </w:t>
      </w:r>
      <w:r w:rsidRPr="00F00255">
        <w:t>банковская</w:t>
      </w:r>
      <w:r w:rsidR="001A38EE" w:rsidRPr="00F00255">
        <w:t xml:space="preserve"> </w:t>
      </w:r>
      <w:r w:rsidRPr="00F00255">
        <w:t>гарантия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т.д.).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зависимости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финансового</w:t>
      </w:r>
      <w:r w:rsidR="001A38EE" w:rsidRPr="00F00255">
        <w:t xml:space="preserve"> </w:t>
      </w:r>
      <w:r w:rsidRPr="00F00255">
        <w:t>состояния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иных</w:t>
      </w:r>
      <w:r w:rsidR="001A38EE" w:rsidRPr="00F00255">
        <w:t xml:space="preserve"> </w:t>
      </w:r>
      <w:r w:rsidRPr="00F00255">
        <w:t>обстоятельств</w:t>
      </w:r>
      <w:r w:rsidR="001A38EE" w:rsidRPr="00F00255">
        <w:t xml:space="preserve"> </w:t>
      </w:r>
      <w:r w:rsidRPr="00F00255">
        <w:t>указанный</w:t>
      </w:r>
      <w:r w:rsidR="001A38EE" w:rsidRPr="00F00255">
        <w:t xml:space="preserve"> </w:t>
      </w:r>
      <w:r w:rsidRPr="00F00255">
        <w:t>перечень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быть,</w:t>
      </w:r>
      <w:r w:rsidR="001A38EE" w:rsidRPr="00F00255">
        <w:t xml:space="preserve"> </w:t>
      </w:r>
      <w:r w:rsidRPr="00F00255">
        <w:t>значительно</w:t>
      </w:r>
      <w:r w:rsidR="001A38EE" w:rsidRPr="00F00255">
        <w:t xml:space="preserve"> </w:t>
      </w:r>
      <w:r w:rsidRPr="00F00255">
        <w:t>расширен</w:t>
      </w:r>
      <w:r w:rsidR="001A38EE" w:rsidRPr="00F00255">
        <w:t>.</w:t>
      </w:r>
    </w:p>
    <w:p w:rsidR="00D95324" w:rsidRPr="00F00255" w:rsidRDefault="00D95324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результате</w:t>
      </w:r>
      <w:r w:rsidR="001A38EE" w:rsidRPr="00F00255">
        <w:t xml:space="preserve"> </w:t>
      </w:r>
      <w:r w:rsidRPr="00F00255">
        <w:t>анализа</w:t>
      </w:r>
      <w:r w:rsidR="001A38EE" w:rsidRPr="00F00255">
        <w:t xml:space="preserve"> </w:t>
      </w:r>
      <w:r w:rsidRPr="00F00255">
        <w:t>предоставленных</w:t>
      </w:r>
      <w:r w:rsidR="001A38EE" w:rsidRPr="00F00255">
        <w:t xml:space="preserve"> </w:t>
      </w:r>
      <w:r w:rsidRPr="00F00255">
        <w:t>документов,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также,</w:t>
      </w:r>
      <w:r w:rsidR="001A38EE" w:rsidRPr="00F00255">
        <w:t xml:space="preserve"> </w:t>
      </w:r>
      <w:r w:rsidRPr="00F00255">
        <w:t>возможно,</w:t>
      </w:r>
      <w:r w:rsidR="001A38EE" w:rsidRPr="00F00255">
        <w:t xml:space="preserve"> </w:t>
      </w:r>
      <w:r w:rsidRPr="00F00255">
        <w:t>проведения</w:t>
      </w:r>
      <w:r w:rsidR="001A38EE" w:rsidRPr="00F00255">
        <w:t xml:space="preserve"> </w:t>
      </w:r>
      <w:r w:rsidRPr="00F00255">
        <w:t>исследований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результатов</w:t>
      </w:r>
      <w:r w:rsidR="001A38EE" w:rsidRPr="00F00255">
        <w:t xml:space="preserve"> </w:t>
      </w:r>
      <w:r w:rsidRPr="00F00255">
        <w:t>хозяйственно-финансовой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деловой</w:t>
      </w:r>
      <w:r w:rsidR="001A38EE" w:rsidRPr="00F00255">
        <w:t xml:space="preserve"> </w:t>
      </w:r>
      <w:r w:rsidRPr="00F00255">
        <w:t>репутации,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(</w:t>
      </w:r>
      <w:r w:rsidRPr="00F00255">
        <w:t>особенно,</w:t>
      </w:r>
      <w:r w:rsidR="001A38EE" w:rsidRPr="00F00255">
        <w:t xml:space="preserve"> </w:t>
      </w:r>
      <w:r w:rsidRPr="00F00255">
        <w:t>когда</w:t>
      </w:r>
      <w:r w:rsidR="001A38EE" w:rsidRPr="00F00255">
        <w:t xml:space="preserve"> </w:t>
      </w:r>
      <w:r w:rsidRPr="00F00255">
        <w:t>рассматривается</w:t>
      </w:r>
      <w:r w:rsidR="001A38EE" w:rsidRPr="00F00255">
        <w:t xml:space="preserve"> </w:t>
      </w:r>
      <w:r w:rsidRPr="00F00255">
        <w:t>вопрос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предоставлении</w:t>
      </w:r>
      <w:r w:rsidR="001A38EE" w:rsidRPr="00F00255">
        <w:t xml:space="preserve"> </w:t>
      </w:r>
      <w:r w:rsidRPr="00F00255">
        <w:t>достаточно</w:t>
      </w:r>
      <w:r w:rsidR="001A38EE" w:rsidRPr="00F00255">
        <w:t xml:space="preserve"> </w:t>
      </w:r>
      <w:r w:rsidRPr="00F00255">
        <w:t>крупных</w:t>
      </w:r>
      <w:r w:rsidR="001A38EE" w:rsidRPr="00F00255">
        <w:t xml:space="preserve"> </w:t>
      </w:r>
      <w:r w:rsidRPr="00F00255">
        <w:t>сумм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значительный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) </w:t>
      </w:r>
      <w:r w:rsidRPr="00F00255">
        <w:t>принимается</w:t>
      </w:r>
      <w:r w:rsidR="001A38EE" w:rsidRPr="00F00255">
        <w:t xml:space="preserve"> </w:t>
      </w:r>
      <w:r w:rsidRPr="00F00255">
        <w:t>решение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выдаче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Оформление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сделки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путем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договора</w:t>
      </w:r>
    </w:p>
    <w:p w:rsidR="001A38EE" w:rsidRPr="00F00255" w:rsidRDefault="00D95324" w:rsidP="001A38EE">
      <w:pPr>
        <w:tabs>
          <w:tab w:val="left" w:pos="726"/>
        </w:tabs>
      </w:pPr>
      <w:r w:rsidRPr="00F00255">
        <w:t>Классификацию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традиционно</w:t>
      </w:r>
      <w:r w:rsidR="001A38EE" w:rsidRPr="00F00255">
        <w:t xml:space="preserve"> </w:t>
      </w:r>
      <w:r w:rsidRPr="00F00255">
        <w:t>принято</w:t>
      </w:r>
      <w:r w:rsidR="001A38EE" w:rsidRPr="00F00255">
        <w:t xml:space="preserve"> </w:t>
      </w:r>
      <w:r w:rsidRPr="00F00255">
        <w:t>осуществлять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нескольким</w:t>
      </w:r>
      <w:r w:rsidR="001A38EE" w:rsidRPr="00F00255">
        <w:t xml:space="preserve"> </w:t>
      </w:r>
      <w:r w:rsidRPr="00F00255">
        <w:t>базовым</w:t>
      </w:r>
      <w:r w:rsidR="001A38EE" w:rsidRPr="00F00255">
        <w:t xml:space="preserve"> </w:t>
      </w:r>
      <w:r w:rsidRPr="00F00255">
        <w:t>признакам,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важнейшим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следует</w:t>
      </w:r>
      <w:r w:rsidR="001A38EE" w:rsidRPr="00F00255">
        <w:t xml:space="preserve"> </w:t>
      </w:r>
      <w:r w:rsidRPr="00F00255">
        <w:t>отнести</w:t>
      </w:r>
      <w:r w:rsidR="001A38EE" w:rsidRPr="00F00255">
        <w:t xml:space="preserve"> </w:t>
      </w:r>
      <w:r w:rsidRPr="00F00255">
        <w:t>категории</w:t>
      </w:r>
      <w:r w:rsidR="001A38EE" w:rsidRPr="00F00255">
        <w:t xml:space="preserve"> </w:t>
      </w:r>
      <w:r w:rsidRPr="00F00255">
        <w:t>кредитора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форму,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которой</w:t>
      </w:r>
      <w:r w:rsidR="001A38EE" w:rsidRPr="00F00255"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конкретная</w:t>
      </w:r>
      <w:r w:rsidR="001A38EE" w:rsidRPr="00F00255">
        <w:t xml:space="preserve"> </w:t>
      </w:r>
      <w:r w:rsidRPr="00F00255">
        <w:t>ссуда</w:t>
      </w:r>
      <w:r w:rsidR="001A38EE" w:rsidRPr="00F00255">
        <w:t xml:space="preserve">. </w:t>
      </w:r>
      <w:r w:rsidRPr="00F00255">
        <w:t>Исходя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этого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выделить</w:t>
      </w:r>
      <w:r w:rsidR="001A38EE" w:rsidRPr="00F00255">
        <w:t xml:space="preserve"> </w:t>
      </w:r>
      <w:r w:rsidRPr="00F00255">
        <w:t>следующие</w:t>
      </w:r>
      <w:r w:rsidR="001A38EE" w:rsidRPr="00F00255">
        <w:t xml:space="preserve"> </w:t>
      </w:r>
      <w:r w:rsidRPr="00F00255">
        <w:t>шесть</w:t>
      </w:r>
      <w:r w:rsidR="001A38EE" w:rsidRPr="00F00255">
        <w:t xml:space="preserve"> </w:t>
      </w:r>
      <w:r w:rsidRPr="00F00255">
        <w:t>достаточно</w:t>
      </w:r>
      <w:r w:rsidR="001A38EE" w:rsidRPr="00F00255">
        <w:t xml:space="preserve"> </w:t>
      </w:r>
      <w:r w:rsidRPr="00F00255">
        <w:t>самостоятельных</w:t>
      </w:r>
      <w:r w:rsidR="001A38EE" w:rsidRPr="00F00255">
        <w:t xml:space="preserve"> </w:t>
      </w:r>
      <w:r w:rsidRPr="00F00255">
        <w:rPr>
          <w:i/>
        </w:rPr>
        <w:t>форм</w:t>
      </w:r>
      <w:r w:rsidR="001A38EE" w:rsidRPr="00F00255">
        <w:rPr>
          <w:i/>
        </w:rPr>
        <w:t xml:space="preserve"> </w:t>
      </w:r>
      <w:r w:rsidRPr="00F00255">
        <w:rPr>
          <w:i/>
        </w:rPr>
        <w:t>кредита,</w:t>
      </w:r>
      <w:r w:rsidR="001A38EE" w:rsidRPr="00F00255">
        <w:t xml:space="preserve"> </w:t>
      </w:r>
      <w:r w:rsidRPr="00F00255">
        <w:t>каждая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свою</w:t>
      </w:r>
      <w:r w:rsidR="001A38EE" w:rsidRPr="00F00255">
        <w:t xml:space="preserve"> </w:t>
      </w:r>
      <w:r w:rsidRPr="00F00255">
        <w:t>очередь</w:t>
      </w:r>
      <w:r w:rsidR="001A38EE" w:rsidRPr="00F00255">
        <w:t xml:space="preserve"> </w:t>
      </w:r>
      <w:r w:rsidRPr="00F00255">
        <w:t>распадается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несколько</w:t>
      </w:r>
      <w:r w:rsidR="001A38EE" w:rsidRPr="00F00255">
        <w:t xml:space="preserve"> </w:t>
      </w:r>
      <w:r w:rsidRPr="00F00255">
        <w:t>разновидностей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детализированным</w:t>
      </w:r>
      <w:r w:rsidR="001A38EE" w:rsidRPr="00F00255">
        <w:t xml:space="preserve"> </w:t>
      </w:r>
      <w:r w:rsidRPr="00F00255">
        <w:t>классификационным</w:t>
      </w:r>
      <w:r w:rsidR="001A38EE" w:rsidRPr="00F00255">
        <w:t xml:space="preserve"> </w:t>
      </w:r>
      <w:r w:rsidRPr="00F00255">
        <w:t>параметрам</w:t>
      </w:r>
      <w:r w:rsidR="001A38EE" w:rsidRPr="00F00255">
        <w:t>.</w:t>
      </w:r>
    </w:p>
    <w:p w:rsidR="00F00255" w:rsidRDefault="00F00255" w:rsidP="001A38EE">
      <w:pPr>
        <w:tabs>
          <w:tab w:val="left" w:pos="726"/>
        </w:tabs>
        <w:rPr>
          <w:b/>
        </w:rPr>
      </w:pPr>
    </w:p>
    <w:p w:rsidR="001A38EE" w:rsidRDefault="001A38EE" w:rsidP="00F00255">
      <w:pPr>
        <w:pStyle w:val="1"/>
      </w:pPr>
      <w:bookmarkStart w:id="4" w:name="_Toc296596535"/>
      <w:r w:rsidRPr="00F00255">
        <w:t xml:space="preserve">1.2 </w:t>
      </w:r>
      <w:r w:rsidR="000869BD" w:rsidRPr="00F00255">
        <w:t>Виды</w:t>
      </w:r>
      <w:r w:rsidRPr="00F00255">
        <w:t xml:space="preserve"> </w:t>
      </w:r>
      <w:r w:rsidR="000869BD" w:rsidRPr="00F00255">
        <w:t>кредитов</w:t>
      </w:r>
      <w:r w:rsidRPr="00F00255">
        <w:t xml:space="preserve"> (</w:t>
      </w:r>
      <w:r w:rsidR="000869BD" w:rsidRPr="00F00255">
        <w:t>ссуд</w:t>
      </w:r>
      <w:r w:rsidR="00F00255">
        <w:t>)</w:t>
      </w:r>
      <w:bookmarkEnd w:id="4"/>
    </w:p>
    <w:p w:rsidR="00F00255" w:rsidRPr="00F00255" w:rsidRDefault="00F00255" w:rsidP="00F00255">
      <w:pPr>
        <w:rPr>
          <w:lang w:eastAsia="en-US"/>
        </w:rPr>
      </w:pPr>
    </w:p>
    <w:p w:rsidR="001A38EE" w:rsidRPr="00F00255" w:rsidRDefault="006C1D47" w:rsidP="001A38EE">
      <w:pPr>
        <w:tabs>
          <w:tab w:val="left" w:pos="726"/>
        </w:tabs>
      </w:pPr>
      <w:r w:rsidRPr="00F00255">
        <w:t>Кредиты,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ссуды,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учреждений</w:t>
      </w:r>
      <w:r w:rsidR="001A38EE" w:rsidRPr="00F00255">
        <w:t xml:space="preserve"> </w:t>
      </w:r>
      <w:r w:rsidRPr="00F00255">
        <w:t>подразделяются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ряд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различным</w:t>
      </w:r>
      <w:r w:rsidR="001A38EE" w:rsidRPr="00F00255">
        <w:t xml:space="preserve"> </w:t>
      </w:r>
      <w:r w:rsidRPr="00F00255">
        <w:t>критериям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признакам</w:t>
      </w:r>
      <w:r w:rsidR="001A38EE" w:rsidRPr="00F00255">
        <w:t xml:space="preserve"> (</w:t>
      </w:r>
      <w:r w:rsidRPr="00F00255">
        <w:t>таблица</w:t>
      </w:r>
      <w:r w:rsidR="001A38EE" w:rsidRPr="00F00255">
        <w:t xml:space="preserve"> </w:t>
      </w:r>
      <w:r w:rsidRPr="00F00255">
        <w:t>№1</w:t>
      </w:r>
      <w:r w:rsidR="001A38EE" w:rsidRPr="00F00255">
        <w:t>.1.).</w:t>
      </w:r>
    </w:p>
    <w:p w:rsidR="00F00255" w:rsidRDefault="00F00255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Таблица</w:t>
      </w:r>
      <w:r w:rsidR="001A38EE" w:rsidRPr="00F00255">
        <w:t xml:space="preserve"> </w:t>
      </w:r>
      <w:r w:rsidRPr="00F00255">
        <w:t>№1</w:t>
      </w:r>
      <w:r w:rsidR="001A38EE" w:rsidRPr="00F00255">
        <w:t>.1.</w:t>
      </w:r>
    </w:p>
    <w:p w:rsidR="001A38EE" w:rsidRPr="00F00255" w:rsidRDefault="006C1D47" w:rsidP="001A38EE">
      <w:pPr>
        <w:tabs>
          <w:tab w:val="left" w:pos="726"/>
        </w:tabs>
        <w:rPr>
          <w:b/>
          <w:bCs/>
        </w:rPr>
      </w:pPr>
      <w:r w:rsidRPr="00F00255">
        <w:rPr>
          <w:b/>
          <w:bCs/>
        </w:rPr>
        <w:t>Виды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кредитов</w:t>
      </w:r>
      <w:r w:rsidR="001A38EE" w:rsidRPr="00F00255">
        <w:rPr>
          <w:b/>
          <w:bCs/>
        </w:rPr>
        <w:t xml:space="preserve"> (</w:t>
      </w:r>
      <w:r w:rsidRPr="00F00255">
        <w:rPr>
          <w:b/>
          <w:bCs/>
        </w:rPr>
        <w:t>ссуд</w:t>
      </w:r>
      <w:r w:rsidR="001A38EE" w:rsidRPr="00F00255">
        <w:rPr>
          <w:b/>
          <w:bCs/>
        </w:rPr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487"/>
      </w:tblGrid>
      <w:tr w:rsidR="006C1D47" w:rsidRPr="009A7718" w:rsidTr="009A7718">
        <w:trPr>
          <w:jc w:val="center"/>
        </w:trPr>
        <w:tc>
          <w:tcPr>
            <w:tcW w:w="2410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Критерий</w:t>
            </w:r>
            <w:r w:rsidR="001A38EE" w:rsidRPr="00F00255">
              <w:t xml:space="preserve"> (</w:t>
            </w:r>
            <w:r w:rsidRPr="00F00255">
              <w:t>признак</w:t>
            </w:r>
            <w:r w:rsidR="001A38EE" w:rsidRPr="00F00255">
              <w:t xml:space="preserve">) </w:t>
            </w:r>
          </w:p>
        </w:tc>
        <w:tc>
          <w:tcPr>
            <w:tcW w:w="6002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Вид</w:t>
            </w:r>
            <w:r w:rsidR="001A38EE" w:rsidRPr="00F00255">
              <w:t xml:space="preserve"> </w:t>
            </w:r>
            <w:r w:rsidRPr="00F00255">
              <w:t>кредита</w:t>
            </w:r>
            <w:r w:rsidR="001A38EE" w:rsidRPr="00F00255">
              <w:t xml:space="preserve"> (</w:t>
            </w:r>
            <w:r w:rsidRPr="00F00255">
              <w:t>ссуды</w:t>
            </w:r>
            <w:r w:rsidR="001A38EE" w:rsidRPr="00F00255">
              <w:t xml:space="preserve">) </w:t>
            </w:r>
          </w:p>
        </w:tc>
      </w:tr>
      <w:tr w:rsidR="006C1D47" w:rsidRPr="009A7718" w:rsidTr="009A7718">
        <w:trPr>
          <w:jc w:val="center"/>
        </w:trPr>
        <w:tc>
          <w:tcPr>
            <w:tcW w:w="2410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1</w:t>
            </w:r>
            <w:r w:rsidR="001A38EE" w:rsidRPr="00F00255">
              <w:t xml:space="preserve">. </w:t>
            </w:r>
            <w:r w:rsidRPr="00F00255">
              <w:t>Роль</w:t>
            </w:r>
            <w:r w:rsidR="001A38EE" w:rsidRPr="00F00255">
              <w:t xml:space="preserve"> </w:t>
            </w:r>
            <w:r w:rsidRPr="00F00255">
              <w:t>банка</w:t>
            </w:r>
            <w:r w:rsidR="001A38EE" w:rsidRPr="00F00255">
              <w:t xml:space="preserve"> </w:t>
            </w:r>
          </w:p>
        </w:tc>
        <w:tc>
          <w:tcPr>
            <w:tcW w:w="6002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Активный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Пассивный</w:t>
            </w:r>
          </w:p>
        </w:tc>
      </w:tr>
      <w:tr w:rsidR="006C1D47" w:rsidRPr="009A7718" w:rsidTr="009A7718">
        <w:trPr>
          <w:jc w:val="center"/>
        </w:trPr>
        <w:tc>
          <w:tcPr>
            <w:tcW w:w="2410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2</w:t>
            </w:r>
            <w:r w:rsidR="001A38EE" w:rsidRPr="00F00255">
              <w:t xml:space="preserve">. </w:t>
            </w:r>
            <w:r w:rsidRPr="00F00255">
              <w:t>Срок</w:t>
            </w:r>
          </w:p>
        </w:tc>
        <w:tc>
          <w:tcPr>
            <w:tcW w:w="6002" w:type="dxa"/>
            <w:shd w:val="clear" w:color="auto" w:fill="auto"/>
          </w:tcPr>
          <w:p w:rsidR="001A38EE" w:rsidRPr="00F00255" w:rsidRDefault="006C1D47" w:rsidP="00F00255">
            <w:pPr>
              <w:pStyle w:val="afa"/>
            </w:pPr>
            <w:r w:rsidRPr="00F00255">
              <w:t>До</w:t>
            </w:r>
            <w:r w:rsidR="001A38EE" w:rsidRPr="00F00255">
              <w:t xml:space="preserve"> </w:t>
            </w:r>
            <w:r w:rsidRPr="00F00255">
              <w:t>востребования</w:t>
            </w:r>
            <w:r w:rsidR="001A38EE" w:rsidRPr="00F00255">
              <w:t xml:space="preserve"> (</w:t>
            </w:r>
            <w:r w:rsidRPr="00F00255">
              <w:t>онкольный</w:t>
            </w:r>
            <w:r w:rsidR="001A38EE" w:rsidRPr="00F00255">
              <w:t>)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Срочный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Краткосрочный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Среднесрочный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Долгосрочный</w:t>
            </w:r>
          </w:p>
        </w:tc>
      </w:tr>
      <w:tr w:rsidR="006C1D47" w:rsidRPr="009A7718" w:rsidTr="009A7718">
        <w:trPr>
          <w:jc w:val="center"/>
        </w:trPr>
        <w:tc>
          <w:tcPr>
            <w:tcW w:w="2410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3</w:t>
            </w:r>
            <w:r w:rsidR="001A38EE" w:rsidRPr="00F00255">
              <w:t xml:space="preserve">. </w:t>
            </w:r>
            <w:r w:rsidRPr="00F00255">
              <w:t>Назначение</w:t>
            </w:r>
          </w:p>
        </w:tc>
        <w:tc>
          <w:tcPr>
            <w:tcW w:w="6002" w:type="dxa"/>
            <w:shd w:val="clear" w:color="auto" w:fill="auto"/>
          </w:tcPr>
          <w:p w:rsidR="001A38EE" w:rsidRPr="00F00255" w:rsidRDefault="006C1D47" w:rsidP="00F00255">
            <w:pPr>
              <w:pStyle w:val="afa"/>
            </w:pPr>
            <w:r w:rsidRPr="00F00255">
              <w:t>Ссуды</w:t>
            </w:r>
            <w:r w:rsidR="001A38EE" w:rsidRPr="00F00255">
              <w:t xml:space="preserve"> </w:t>
            </w:r>
            <w:r w:rsidRPr="00F00255">
              <w:t>торговым</w:t>
            </w:r>
            <w:r w:rsidR="001A38EE" w:rsidRPr="00F00255">
              <w:t xml:space="preserve"> </w:t>
            </w:r>
            <w:r w:rsidRPr="00F00255">
              <w:t>и</w:t>
            </w:r>
            <w:r w:rsidR="001A38EE" w:rsidRPr="00F00255">
              <w:t xml:space="preserve"> </w:t>
            </w:r>
            <w:r w:rsidRPr="00F00255">
              <w:t>промышленным</w:t>
            </w:r>
            <w:r w:rsidR="001A38EE" w:rsidRPr="00F00255">
              <w:t xml:space="preserve"> </w:t>
            </w:r>
            <w:r w:rsidRPr="00F00255">
              <w:t>предприятиям</w:t>
            </w:r>
            <w:r w:rsidR="001A38EE" w:rsidRPr="00F00255">
              <w:t>.</w:t>
            </w:r>
          </w:p>
          <w:p w:rsidR="001A38EE" w:rsidRPr="00F00255" w:rsidRDefault="006C1D47" w:rsidP="00F00255">
            <w:pPr>
              <w:pStyle w:val="afa"/>
            </w:pPr>
            <w:r w:rsidRPr="00F00255">
              <w:t>Ссуды</w:t>
            </w:r>
            <w:r w:rsidR="001A38EE" w:rsidRPr="00F00255">
              <w:t xml:space="preserve"> </w:t>
            </w:r>
            <w:r w:rsidRPr="00F00255">
              <w:t>под</w:t>
            </w:r>
            <w:r w:rsidR="001A38EE" w:rsidRPr="00F00255">
              <w:t xml:space="preserve"> </w:t>
            </w:r>
            <w:r w:rsidRPr="00F00255">
              <w:t>недвижимость</w:t>
            </w:r>
            <w:r w:rsidR="001A38EE" w:rsidRPr="00F00255">
              <w:t>.</w:t>
            </w:r>
          </w:p>
          <w:p w:rsidR="001A38EE" w:rsidRPr="00F00255" w:rsidRDefault="006C1D47" w:rsidP="00F00255">
            <w:pPr>
              <w:pStyle w:val="afa"/>
            </w:pPr>
            <w:r w:rsidRPr="00F00255">
              <w:t>Ссуды</w:t>
            </w:r>
            <w:r w:rsidR="001A38EE" w:rsidRPr="00F00255">
              <w:t xml:space="preserve"> </w:t>
            </w:r>
            <w:r w:rsidRPr="00F00255">
              <w:t>частным</w:t>
            </w:r>
            <w:r w:rsidR="001A38EE" w:rsidRPr="00F00255">
              <w:t xml:space="preserve"> </w:t>
            </w:r>
            <w:r w:rsidRPr="00F00255">
              <w:t>лицам</w:t>
            </w:r>
            <w:r w:rsidR="001A38EE" w:rsidRPr="00F00255">
              <w:t>.</w:t>
            </w:r>
          </w:p>
          <w:p w:rsidR="001A38EE" w:rsidRPr="00F00255" w:rsidRDefault="006C1D47" w:rsidP="00F00255">
            <w:pPr>
              <w:pStyle w:val="afa"/>
            </w:pPr>
            <w:r w:rsidRPr="00F00255">
              <w:t>Ссуды</w:t>
            </w:r>
            <w:r w:rsidR="001A38EE" w:rsidRPr="00F00255">
              <w:t xml:space="preserve"> </w:t>
            </w:r>
            <w:r w:rsidRPr="00F00255">
              <w:t>финансовым</w:t>
            </w:r>
            <w:r w:rsidR="001A38EE" w:rsidRPr="00F00255">
              <w:t xml:space="preserve"> </w:t>
            </w:r>
            <w:r w:rsidRPr="00F00255">
              <w:t>учреждениям</w:t>
            </w:r>
            <w:r w:rsidR="001A38EE" w:rsidRPr="00F00255">
              <w:t>.</w:t>
            </w:r>
          </w:p>
          <w:p w:rsidR="001A38EE" w:rsidRPr="00F00255" w:rsidRDefault="006C1D47" w:rsidP="00F00255">
            <w:pPr>
              <w:pStyle w:val="afa"/>
            </w:pPr>
            <w:r w:rsidRPr="00F00255">
              <w:t>Ссуды</w:t>
            </w:r>
            <w:r w:rsidR="001A38EE" w:rsidRPr="00F00255">
              <w:t xml:space="preserve"> </w:t>
            </w:r>
            <w:r w:rsidRPr="00F00255">
              <w:t>фермерам</w:t>
            </w:r>
            <w:r w:rsidR="001A38EE" w:rsidRPr="00F00255">
              <w:t>.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Прочие</w:t>
            </w:r>
            <w:r w:rsidR="001A38EE" w:rsidRPr="00F00255">
              <w:t xml:space="preserve"> </w:t>
            </w:r>
            <w:r w:rsidRPr="00F00255">
              <w:t>ссуды</w:t>
            </w:r>
          </w:p>
        </w:tc>
      </w:tr>
      <w:tr w:rsidR="006C1D47" w:rsidRPr="009A7718" w:rsidTr="009A7718">
        <w:trPr>
          <w:jc w:val="center"/>
        </w:trPr>
        <w:tc>
          <w:tcPr>
            <w:tcW w:w="2410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4</w:t>
            </w:r>
            <w:r w:rsidR="001A38EE" w:rsidRPr="00F00255">
              <w:t xml:space="preserve">. </w:t>
            </w:r>
            <w:r w:rsidRPr="00F00255">
              <w:t>Цель</w:t>
            </w:r>
          </w:p>
        </w:tc>
        <w:tc>
          <w:tcPr>
            <w:tcW w:w="6002" w:type="dxa"/>
            <w:shd w:val="clear" w:color="auto" w:fill="auto"/>
          </w:tcPr>
          <w:p w:rsidR="001A38EE" w:rsidRPr="00F00255" w:rsidRDefault="006C1D47" w:rsidP="00F00255">
            <w:pPr>
              <w:pStyle w:val="afa"/>
            </w:pPr>
            <w:r w:rsidRPr="00F00255">
              <w:t>На</w:t>
            </w:r>
            <w:r w:rsidR="001A38EE" w:rsidRPr="00F00255">
              <w:t xml:space="preserve"> </w:t>
            </w:r>
            <w:r w:rsidRPr="00F00255">
              <w:t>увеличение</w:t>
            </w:r>
            <w:r w:rsidR="001A38EE" w:rsidRPr="00F00255">
              <w:t xml:space="preserve"> </w:t>
            </w:r>
            <w:r w:rsidRPr="00F00255">
              <w:t>капитала</w:t>
            </w:r>
            <w:r w:rsidR="001A38EE" w:rsidRPr="00F00255">
              <w:t xml:space="preserve"> (</w:t>
            </w:r>
            <w:r w:rsidRPr="00F00255">
              <w:t>производственных</w:t>
            </w:r>
            <w:r w:rsidR="001A38EE" w:rsidRPr="00F00255">
              <w:t xml:space="preserve"> </w:t>
            </w:r>
            <w:r w:rsidRPr="00F00255">
              <w:t>фондов</w:t>
            </w:r>
            <w:r w:rsidR="001A38EE" w:rsidRPr="00F00255">
              <w:t>)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На</w:t>
            </w:r>
            <w:r w:rsidR="001A38EE" w:rsidRPr="00F00255">
              <w:t xml:space="preserve"> </w:t>
            </w:r>
            <w:r w:rsidRPr="00F00255">
              <w:t>временное</w:t>
            </w:r>
            <w:r w:rsidR="001A38EE" w:rsidRPr="00F00255">
              <w:t xml:space="preserve"> </w:t>
            </w:r>
            <w:r w:rsidRPr="00F00255">
              <w:t>пополнение</w:t>
            </w:r>
            <w:r w:rsidR="001A38EE" w:rsidRPr="00F00255">
              <w:t xml:space="preserve"> </w:t>
            </w:r>
            <w:r w:rsidRPr="00F00255">
              <w:t>оборотных</w:t>
            </w:r>
            <w:r w:rsidR="001A38EE" w:rsidRPr="00F00255">
              <w:t xml:space="preserve"> </w:t>
            </w:r>
            <w:r w:rsidRPr="00F00255">
              <w:t>средств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На</w:t>
            </w:r>
            <w:r w:rsidR="001A38EE" w:rsidRPr="00F00255">
              <w:t xml:space="preserve"> </w:t>
            </w:r>
            <w:r w:rsidRPr="00F00255">
              <w:t>потребительские</w:t>
            </w:r>
            <w:r w:rsidR="001A38EE" w:rsidRPr="00F00255">
              <w:t xml:space="preserve"> </w:t>
            </w:r>
            <w:r w:rsidRPr="00F00255">
              <w:t>цели</w:t>
            </w:r>
            <w:r w:rsidR="001A38EE" w:rsidRPr="00F00255">
              <w:t xml:space="preserve"> </w:t>
            </w:r>
            <w:r w:rsidRPr="00F00255">
              <w:t>населению</w:t>
            </w:r>
            <w:r w:rsidR="001A38EE" w:rsidRPr="00F00255">
              <w:t xml:space="preserve"> (</w:t>
            </w:r>
            <w:r w:rsidRPr="00F00255">
              <w:t>потребительский</w:t>
            </w:r>
            <w:r w:rsidR="001A38EE" w:rsidRPr="00F00255">
              <w:t xml:space="preserve">) </w:t>
            </w:r>
          </w:p>
        </w:tc>
      </w:tr>
      <w:tr w:rsidR="006C1D47" w:rsidRPr="009A7718" w:rsidTr="009A7718">
        <w:trPr>
          <w:jc w:val="center"/>
        </w:trPr>
        <w:tc>
          <w:tcPr>
            <w:tcW w:w="2410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5</w:t>
            </w:r>
            <w:r w:rsidR="001A38EE" w:rsidRPr="00F00255">
              <w:t xml:space="preserve">. </w:t>
            </w:r>
            <w:r w:rsidRPr="00F00255">
              <w:t>Наличие</w:t>
            </w:r>
            <w:r w:rsidR="001A38EE" w:rsidRPr="00F00255">
              <w:t xml:space="preserve"> </w:t>
            </w:r>
            <w:r w:rsidRPr="00F00255">
              <w:t>и</w:t>
            </w:r>
            <w:r w:rsidR="001A38EE" w:rsidRPr="00F00255">
              <w:t xml:space="preserve"> </w:t>
            </w:r>
            <w:r w:rsidRPr="00F00255">
              <w:t>характер</w:t>
            </w:r>
            <w:r w:rsidR="001A38EE" w:rsidRPr="00F00255">
              <w:t xml:space="preserve"> </w:t>
            </w:r>
            <w:r w:rsidRPr="00F00255">
              <w:t>обеспечения</w:t>
            </w:r>
          </w:p>
        </w:tc>
        <w:tc>
          <w:tcPr>
            <w:tcW w:w="6002" w:type="dxa"/>
            <w:shd w:val="clear" w:color="auto" w:fill="auto"/>
          </w:tcPr>
          <w:p w:rsidR="001A38EE" w:rsidRPr="00F00255" w:rsidRDefault="006C1D47" w:rsidP="00F00255">
            <w:pPr>
              <w:pStyle w:val="afa"/>
            </w:pPr>
            <w:r w:rsidRPr="00F00255">
              <w:t>Бланковый</w:t>
            </w:r>
            <w:r w:rsidR="001A38EE" w:rsidRPr="00F00255">
              <w:t xml:space="preserve"> (</w:t>
            </w:r>
            <w:r w:rsidRPr="00F00255">
              <w:t>необеспеченный</w:t>
            </w:r>
            <w:r w:rsidR="001A38EE" w:rsidRPr="00F00255">
              <w:t>)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Обеспеченный</w:t>
            </w:r>
          </w:p>
          <w:p w:rsidR="001A38EE" w:rsidRPr="00F00255" w:rsidRDefault="006C1D47" w:rsidP="00F00255">
            <w:pPr>
              <w:pStyle w:val="afa"/>
            </w:pPr>
            <w:r w:rsidRPr="00F00255">
              <w:t>Залогом</w:t>
            </w:r>
            <w:r w:rsidR="001A38EE" w:rsidRPr="00F00255">
              <w:t xml:space="preserve"> </w:t>
            </w:r>
            <w:r w:rsidRPr="00F00255">
              <w:t>товаров</w:t>
            </w:r>
            <w:r w:rsidR="001A38EE" w:rsidRPr="00F00255">
              <w:t xml:space="preserve"> </w:t>
            </w:r>
            <w:r w:rsidRPr="00F00255">
              <w:t>или</w:t>
            </w:r>
            <w:r w:rsidR="001A38EE" w:rsidRPr="00F00255">
              <w:t xml:space="preserve"> </w:t>
            </w:r>
            <w:r w:rsidRPr="00F00255">
              <w:t>ценных</w:t>
            </w:r>
            <w:r w:rsidR="001A38EE" w:rsidRPr="00F00255">
              <w:t xml:space="preserve"> </w:t>
            </w:r>
            <w:r w:rsidRPr="00F00255">
              <w:t>бумаг</w:t>
            </w:r>
            <w:r w:rsidR="001A38EE" w:rsidRPr="00F00255">
              <w:t xml:space="preserve"> (</w:t>
            </w:r>
            <w:r w:rsidRPr="00F00255">
              <w:t>ломбардный</w:t>
            </w:r>
            <w:r w:rsidR="001A38EE" w:rsidRPr="00F00255">
              <w:t>)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Гарантийным</w:t>
            </w:r>
            <w:r w:rsidR="001A38EE" w:rsidRPr="00F00255">
              <w:t xml:space="preserve"> </w:t>
            </w:r>
            <w:r w:rsidRPr="00F00255">
              <w:t>обязательством</w:t>
            </w:r>
            <w:r w:rsidR="001A38EE" w:rsidRPr="00F00255">
              <w:t xml:space="preserve"> </w:t>
            </w:r>
            <w:r w:rsidRPr="00F00255">
              <w:t>или</w:t>
            </w:r>
            <w:r w:rsidR="001A38EE" w:rsidRPr="00F00255">
              <w:t xml:space="preserve"> </w:t>
            </w:r>
            <w:r w:rsidRPr="00F00255">
              <w:t>поручительством</w:t>
            </w:r>
          </w:p>
        </w:tc>
      </w:tr>
      <w:tr w:rsidR="006C1D47" w:rsidRPr="009A7718" w:rsidTr="009A7718">
        <w:trPr>
          <w:jc w:val="center"/>
        </w:trPr>
        <w:tc>
          <w:tcPr>
            <w:tcW w:w="2410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6</w:t>
            </w:r>
            <w:r w:rsidR="001A38EE" w:rsidRPr="00F00255">
              <w:t xml:space="preserve">. </w:t>
            </w:r>
            <w:r w:rsidRPr="00F00255">
              <w:t>Способ</w:t>
            </w:r>
          </w:p>
        </w:tc>
        <w:tc>
          <w:tcPr>
            <w:tcW w:w="6002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Кредит</w:t>
            </w:r>
            <w:r w:rsidR="001A38EE" w:rsidRPr="00F00255">
              <w:t xml:space="preserve"> </w:t>
            </w:r>
            <w:r w:rsidRPr="00F00255">
              <w:t>деньгами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Кредит</w:t>
            </w:r>
            <w:r w:rsidR="001A38EE" w:rsidRPr="00F00255">
              <w:t xml:space="preserve"> </w:t>
            </w:r>
            <w:r w:rsidRPr="00F00255">
              <w:t>посредством</w:t>
            </w:r>
            <w:r w:rsidR="001A38EE" w:rsidRPr="00F00255">
              <w:t xml:space="preserve"> </w:t>
            </w:r>
            <w:r w:rsidRPr="00F00255">
              <w:t>акцептования</w:t>
            </w:r>
            <w:r w:rsidR="001A38EE" w:rsidRPr="00F00255">
              <w:t xml:space="preserve"> </w:t>
            </w:r>
            <w:r w:rsidRPr="00F00255">
              <w:t>векселя</w:t>
            </w:r>
            <w:r w:rsidR="001A38EE" w:rsidRPr="00F00255">
              <w:t xml:space="preserve"> </w:t>
            </w:r>
            <w:r w:rsidRPr="00F00255">
              <w:t>заемщика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Векселедательский</w:t>
            </w:r>
            <w:r w:rsidR="001A38EE" w:rsidRPr="00F00255">
              <w:t xml:space="preserve"> </w:t>
            </w:r>
            <w:r w:rsidRPr="00F00255">
              <w:t>кредит</w:t>
            </w:r>
          </w:p>
        </w:tc>
      </w:tr>
      <w:tr w:rsidR="006C1D47" w:rsidRPr="009A7718" w:rsidTr="009A7718">
        <w:trPr>
          <w:jc w:val="center"/>
        </w:trPr>
        <w:tc>
          <w:tcPr>
            <w:tcW w:w="2410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7</w:t>
            </w:r>
            <w:r w:rsidR="001A38EE" w:rsidRPr="00F00255">
              <w:t xml:space="preserve">. </w:t>
            </w:r>
            <w:r w:rsidRPr="00F00255">
              <w:t>Степень</w:t>
            </w:r>
            <w:r w:rsidR="001A38EE" w:rsidRPr="00F00255">
              <w:t xml:space="preserve"> </w:t>
            </w:r>
            <w:r w:rsidRPr="00F00255">
              <w:t>риска</w:t>
            </w:r>
          </w:p>
        </w:tc>
        <w:tc>
          <w:tcPr>
            <w:tcW w:w="6002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С</w:t>
            </w:r>
            <w:r w:rsidR="001A38EE" w:rsidRPr="00F00255">
              <w:t xml:space="preserve"> </w:t>
            </w:r>
            <w:r w:rsidRPr="00F00255">
              <w:t>наименьшим</w:t>
            </w:r>
            <w:r w:rsidR="001A38EE" w:rsidRPr="00F00255">
              <w:t xml:space="preserve"> </w:t>
            </w:r>
            <w:r w:rsidRPr="00F00255">
              <w:t>риском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С</w:t>
            </w:r>
            <w:r w:rsidR="001A38EE" w:rsidRPr="00F00255">
              <w:t xml:space="preserve"> </w:t>
            </w:r>
            <w:r w:rsidRPr="00F00255">
              <w:t>повышенным</w:t>
            </w:r>
            <w:r w:rsidR="001A38EE" w:rsidRPr="00F00255">
              <w:t xml:space="preserve"> </w:t>
            </w:r>
            <w:r w:rsidRPr="00F00255">
              <w:t>риском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С</w:t>
            </w:r>
            <w:r w:rsidR="001A38EE" w:rsidRPr="00F00255">
              <w:t xml:space="preserve"> </w:t>
            </w:r>
            <w:r w:rsidRPr="00F00255">
              <w:t>предельным</w:t>
            </w:r>
            <w:r w:rsidR="001A38EE" w:rsidRPr="00F00255">
              <w:t xml:space="preserve"> </w:t>
            </w:r>
            <w:r w:rsidRPr="00F00255">
              <w:t>риском</w:t>
            </w:r>
          </w:p>
          <w:p w:rsidR="006C1D47" w:rsidRPr="00F00255" w:rsidRDefault="006C1D47" w:rsidP="00F00255">
            <w:pPr>
              <w:pStyle w:val="afa"/>
            </w:pPr>
            <w:r w:rsidRPr="00F00255">
              <w:t>Нестандартный</w:t>
            </w:r>
          </w:p>
        </w:tc>
      </w:tr>
    </w:tbl>
    <w:p w:rsidR="00F00255" w:rsidRDefault="00F00255" w:rsidP="001A38EE">
      <w:pPr>
        <w:tabs>
          <w:tab w:val="left" w:pos="726"/>
        </w:tabs>
        <w:rPr>
          <w:b/>
        </w:rPr>
      </w:pPr>
    </w:p>
    <w:p w:rsidR="001A38EE" w:rsidRDefault="001A38EE" w:rsidP="00F00255">
      <w:pPr>
        <w:pStyle w:val="1"/>
      </w:pPr>
      <w:bookmarkStart w:id="5" w:name="_Toc296596536"/>
      <w:r w:rsidRPr="00F00255">
        <w:t xml:space="preserve">1.3 </w:t>
      </w:r>
      <w:r w:rsidR="006C1D47" w:rsidRPr="00F00255">
        <w:t>Нормативно-правовая</w:t>
      </w:r>
      <w:r w:rsidRPr="00F00255">
        <w:t xml:space="preserve"> </w:t>
      </w:r>
      <w:r w:rsidR="006C1D47" w:rsidRPr="00F00255">
        <w:t>база,</w:t>
      </w:r>
      <w:r w:rsidRPr="00F00255">
        <w:t xml:space="preserve"> </w:t>
      </w:r>
      <w:r w:rsidR="006C1D47" w:rsidRPr="00F00255">
        <w:t>регулирующая</w:t>
      </w:r>
      <w:r w:rsidRPr="00F00255">
        <w:t xml:space="preserve"> </w:t>
      </w:r>
      <w:r w:rsidR="006C1D47" w:rsidRPr="00F00255">
        <w:t>кредитование</w:t>
      </w:r>
      <w:r w:rsidRPr="00F00255">
        <w:t xml:space="preserve"> </w:t>
      </w:r>
      <w:r w:rsidR="006C1D47" w:rsidRPr="00F00255">
        <w:t>физических</w:t>
      </w:r>
      <w:r w:rsidRPr="00F00255">
        <w:t xml:space="preserve"> </w:t>
      </w:r>
      <w:r w:rsidR="006C1D47" w:rsidRPr="00F00255">
        <w:t>лиц</w:t>
      </w:r>
      <w:r w:rsidRPr="00F00255">
        <w:t xml:space="preserve"> </w:t>
      </w:r>
      <w:r w:rsidR="006C1D47" w:rsidRPr="00F00255">
        <w:t>в</w:t>
      </w:r>
      <w:r w:rsidRPr="00F00255">
        <w:t xml:space="preserve"> </w:t>
      </w:r>
      <w:r w:rsidR="006C1D47" w:rsidRPr="00F00255">
        <w:t>РФ</w:t>
      </w:r>
      <w:bookmarkEnd w:id="5"/>
    </w:p>
    <w:p w:rsidR="00F00255" w:rsidRPr="00F00255" w:rsidRDefault="00F00255" w:rsidP="00F00255">
      <w:pPr>
        <w:rPr>
          <w:lang w:eastAsia="en-US"/>
        </w:rPr>
      </w:pPr>
    </w:p>
    <w:p w:rsidR="006C1D47" w:rsidRPr="00F00255" w:rsidRDefault="006C1D47" w:rsidP="001A38EE">
      <w:pPr>
        <w:tabs>
          <w:tab w:val="left" w:pos="726"/>
        </w:tabs>
      </w:pPr>
      <w:r w:rsidRPr="00F00255">
        <w:t>Организация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строится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нормативных</w:t>
      </w:r>
      <w:r w:rsidR="001A38EE" w:rsidRPr="00F00255">
        <w:t xml:space="preserve"> </w:t>
      </w:r>
      <w:r w:rsidRPr="00F00255">
        <w:t>документов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Основным</w:t>
      </w:r>
      <w:r w:rsidR="001A38EE" w:rsidRPr="00F00255">
        <w:t xml:space="preserve"> </w:t>
      </w:r>
      <w:r w:rsidRPr="00F00255">
        <w:t>документом</w:t>
      </w:r>
      <w:r w:rsidR="001A38EE" w:rsidRPr="00F00255">
        <w:t xml:space="preserve"> </w:t>
      </w:r>
      <w:r w:rsidRPr="00F00255">
        <w:t>регулирующим</w:t>
      </w:r>
      <w:r w:rsidR="001A38EE" w:rsidRPr="00F00255">
        <w:t xml:space="preserve"> </w:t>
      </w:r>
      <w:r w:rsidRPr="00F00255">
        <w:t>порядок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условия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Гражданским</w:t>
      </w:r>
      <w:r w:rsidR="001A38EE" w:rsidRPr="00F00255">
        <w:t xml:space="preserve"> </w:t>
      </w:r>
      <w:r w:rsidRPr="00F00255">
        <w:t>кодекс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 xml:space="preserve"> (</w:t>
      </w:r>
      <w:r w:rsidRPr="00F00255">
        <w:t>далее</w:t>
      </w:r>
      <w:r w:rsidR="001A38EE" w:rsidRPr="00F00255">
        <w:t xml:space="preserve"> </w:t>
      </w:r>
      <w:r w:rsidRPr="00F00255">
        <w:t>ГК</w:t>
      </w:r>
      <w:r w:rsidR="001A38EE" w:rsidRPr="00F00255">
        <w:t xml:space="preserve"> </w:t>
      </w:r>
      <w:r w:rsidRPr="00F00255">
        <w:t>РФ</w:t>
      </w:r>
      <w:r w:rsidR="001A38EE" w:rsidRPr="00F00255">
        <w:t>).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главе</w:t>
      </w:r>
      <w:r w:rsidR="001A38EE" w:rsidRPr="00F00255">
        <w:t xml:space="preserve"> </w:t>
      </w:r>
      <w:r w:rsidRPr="00F00255">
        <w:t>42</w:t>
      </w:r>
      <w:r w:rsidR="001A38EE" w:rsidRPr="00F00255">
        <w:t xml:space="preserve"> </w:t>
      </w:r>
      <w:r w:rsidRPr="00F00255">
        <w:t>ГК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(</w:t>
      </w:r>
      <w:r w:rsidRPr="00F00255">
        <w:t>ст</w:t>
      </w:r>
      <w:r w:rsidR="001A38EE" w:rsidRPr="00F00255">
        <w:t>.8</w:t>
      </w:r>
      <w:r w:rsidRPr="00F00255">
        <w:t>19</w:t>
      </w:r>
      <w:r w:rsidR="001A38EE" w:rsidRPr="00F00255">
        <w:t xml:space="preserve">) </w:t>
      </w:r>
      <w:r w:rsidRPr="00F00255">
        <w:t>прописано</w:t>
      </w:r>
      <w:r w:rsidR="001A38EE" w:rsidRPr="00F00255">
        <w:t xml:space="preserve">: </w:t>
      </w:r>
      <w:r w:rsidRPr="00F00255">
        <w:t>”По</w:t>
      </w:r>
      <w:r w:rsidR="001A38EE" w:rsidRPr="00F00255">
        <w:t xml:space="preserve"> </w:t>
      </w:r>
      <w:r w:rsidRPr="00F00255">
        <w:t>кредитному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иная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организация</w:t>
      </w:r>
      <w:r w:rsidR="001A38EE" w:rsidRPr="00F00255">
        <w:t xml:space="preserve"> (</w:t>
      </w:r>
      <w:r w:rsidRPr="00F00255">
        <w:t>кредитор</w:t>
      </w:r>
      <w:r w:rsidR="001A38EE" w:rsidRPr="00F00255">
        <w:t xml:space="preserve">) </w:t>
      </w:r>
      <w:r w:rsidRPr="00F00255">
        <w:t>обязуется</w:t>
      </w:r>
      <w:r w:rsidR="001A38EE" w:rsidRPr="00F00255">
        <w:t xml:space="preserve"> </w:t>
      </w:r>
      <w:r w:rsidRPr="00F00255">
        <w:t>предоставить</w:t>
      </w:r>
      <w:r w:rsidR="001A38EE" w:rsidRPr="00F00255">
        <w:t xml:space="preserve"> </w:t>
      </w:r>
      <w:r w:rsidRPr="00F00255">
        <w:t>денежные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 (</w:t>
      </w:r>
      <w:r w:rsidRPr="00F00255">
        <w:t>кредит</w:t>
      </w:r>
      <w:r w:rsidR="001A38EE" w:rsidRPr="00F00255">
        <w:t xml:space="preserve">) </w:t>
      </w:r>
      <w:r w:rsidRPr="00F00255">
        <w:t>заемщику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размере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условиях,</w:t>
      </w:r>
      <w:r w:rsidR="001A38EE" w:rsidRPr="00F00255">
        <w:t xml:space="preserve"> </w:t>
      </w:r>
      <w:r w:rsidRPr="00F00255">
        <w:t>предусмотренных</w:t>
      </w:r>
      <w:r w:rsidR="001A38EE" w:rsidRPr="00F00255">
        <w:t xml:space="preserve"> </w:t>
      </w:r>
      <w:r w:rsidRPr="00F00255">
        <w:t>договором,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заемщик</w:t>
      </w:r>
      <w:r w:rsidR="001A38EE" w:rsidRPr="00F00255">
        <w:t xml:space="preserve"> </w:t>
      </w:r>
      <w:r w:rsidRPr="00F00255">
        <w:t>обязуется</w:t>
      </w:r>
      <w:r w:rsidR="001A38EE" w:rsidRPr="00F00255">
        <w:t xml:space="preserve"> </w:t>
      </w:r>
      <w:r w:rsidRPr="00F00255">
        <w:t>возвратить</w:t>
      </w:r>
      <w:r w:rsidR="001A38EE" w:rsidRPr="00F00255">
        <w:t xml:space="preserve"> </w:t>
      </w:r>
      <w:r w:rsidRPr="00F00255">
        <w:t>полученную</w:t>
      </w:r>
      <w:r w:rsidR="001A38EE" w:rsidRPr="00F00255">
        <w:t xml:space="preserve"> </w:t>
      </w:r>
      <w:r w:rsidRPr="00F00255">
        <w:t>денежную</w:t>
      </w:r>
      <w:r w:rsidR="001A38EE" w:rsidRPr="00F00255">
        <w:t xml:space="preserve"> </w:t>
      </w:r>
      <w:r w:rsidRPr="00F00255">
        <w:t>сумму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уплатить</w:t>
      </w:r>
      <w:r w:rsidR="001A38EE" w:rsidRPr="00F00255">
        <w:t xml:space="preserve"> </w:t>
      </w:r>
      <w:r w:rsidRPr="00F00255">
        <w:t>проценты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нее”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Таким</w:t>
      </w:r>
      <w:r w:rsidR="001A38EE" w:rsidRPr="00F00255">
        <w:t xml:space="preserve"> </w:t>
      </w:r>
      <w:r w:rsidRPr="00F00255">
        <w:t>образом,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кредите</w:t>
      </w:r>
      <w:r w:rsidR="001A38EE" w:rsidRPr="00F00255">
        <w:t xml:space="preserve"> </w:t>
      </w:r>
      <w:r w:rsidRPr="00F00255">
        <w:t>заимодавцем</w:t>
      </w:r>
      <w:r w:rsidR="001A38EE" w:rsidRPr="00F00255">
        <w:t xml:space="preserve"> </w:t>
      </w:r>
      <w:r w:rsidRPr="00F00255">
        <w:t>выступает</w:t>
      </w:r>
      <w:r w:rsidR="001A38EE" w:rsidRPr="00F00255">
        <w:t xml:space="preserve"> </w:t>
      </w:r>
      <w:r w:rsidRPr="00F00255">
        <w:t>банк,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предметом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</w:t>
      </w:r>
      <w:r w:rsidRPr="00F00255">
        <w:t>являются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деньги</w:t>
      </w:r>
      <w:r w:rsidR="001A38EE" w:rsidRPr="00F00255">
        <w:t xml:space="preserve">. </w:t>
      </w:r>
      <w:r w:rsidRPr="00F00255">
        <w:t>Этим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отличается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займа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“По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безвозмездного</w:t>
      </w:r>
      <w:r w:rsidR="001A38EE" w:rsidRPr="00F00255">
        <w:t xml:space="preserve"> </w:t>
      </w:r>
      <w:r w:rsidRPr="00F00255">
        <w:t>пользования</w:t>
      </w:r>
      <w:r w:rsidR="001A38EE" w:rsidRPr="00F00255">
        <w:t xml:space="preserve"> (</w:t>
      </w:r>
      <w:r w:rsidRPr="00F00255">
        <w:t>договору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) </w:t>
      </w:r>
      <w:r w:rsidRPr="00F00255">
        <w:t>одна</w:t>
      </w:r>
      <w:r w:rsidR="001A38EE" w:rsidRPr="00F00255">
        <w:t xml:space="preserve"> </w:t>
      </w:r>
      <w:r w:rsidRPr="00F00255">
        <w:t>сторона</w:t>
      </w:r>
      <w:r w:rsidR="001A38EE" w:rsidRPr="00F00255">
        <w:t xml:space="preserve"> (</w:t>
      </w:r>
      <w:r w:rsidRPr="00F00255">
        <w:t>ссудодатель</w:t>
      </w:r>
      <w:r w:rsidR="001A38EE" w:rsidRPr="00F00255">
        <w:t xml:space="preserve">) </w:t>
      </w:r>
      <w:r w:rsidRPr="00F00255">
        <w:t>обязуется</w:t>
      </w:r>
      <w:r w:rsidR="001A38EE" w:rsidRPr="00F00255">
        <w:t xml:space="preserve"> </w:t>
      </w:r>
      <w:r w:rsidRPr="00F00255">
        <w:t>передать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передает</w:t>
      </w:r>
      <w:r w:rsidR="001A38EE" w:rsidRPr="00F00255">
        <w:t xml:space="preserve"> </w:t>
      </w:r>
      <w:r w:rsidRPr="00F00255">
        <w:t>вещь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безвозмездное</w:t>
      </w:r>
      <w:r w:rsidR="001A38EE" w:rsidRPr="00F00255">
        <w:t xml:space="preserve"> </w:t>
      </w:r>
      <w:r w:rsidRPr="00F00255">
        <w:t>временное</w:t>
      </w:r>
      <w:r w:rsidR="001A38EE" w:rsidRPr="00F00255">
        <w:t xml:space="preserve"> </w:t>
      </w:r>
      <w:r w:rsidRPr="00F00255">
        <w:t>пользование</w:t>
      </w:r>
      <w:r w:rsidR="001A38EE" w:rsidRPr="00F00255">
        <w:t xml:space="preserve"> </w:t>
      </w:r>
      <w:r w:rsidRPr="00F00255">
        <w:t>другой</w:t>
      </w:r>
      <w:r w:rsidR="001A38EE" w:rsidRPr="00F00255">
        <w:t xml:space="preserve"> </w:t>
      </w:r>
      <w:r w:rsidRPr="00F00255">
        <w:t>стороне</w:t>
      </w:r>
      <w:r w:rsidR="001A38EE" w:rsidRPr="00F00255">
        <w:t xml:space="preserve"> (</w:t>
      </w:r>
      <w:r w:rsidRPr="00F00255">
        <w:t>ссудополучателю</w:t>
      </w:r>
      <w:r w:rsidR="001A38EE" w:rsidRPr="00F00255">
        <w:t xml:space="preserve">), </w:t>
      </w:r>
      <w:r w:rsidRPr="00F00255">
        <w:t>а</w:t>
      </w:r>
      <w:r w:rsidR="001A38EE" w:rsidRPr="00F00255">
        <w:t xml:space="preserve"> </w:t>
      </w:r>
      <w:r w:rsidRPr="00F00255">
        <w:t>последняя</w:t>
      </w:r>
      <w:r w:rsidR="001A38EE" w:rsidRPr="00F00255">
        <w:t xml:space="preserve"> </w:t>
      </w:r>
      <w:r w:rsidRPr="00F00255">
        <w:t>обязуется</w:t>
      </w:r>
      <w:r w:rsidR="001A38EE" w:rsidRPr="00F00255">
        <w:t xml:space="preserve"> </w:t>
      </w:r>
      <w:r w:rsidRPr="00F00255">
        <w:t>вернуть</w:t>
      </w:r>
      <w:r w:rsidR="001A38EE" w:rsidRPr="00F00255">
        <w:t xml:space="preserve"> </w:t>
      </w:r>
      <w:r w:rsidRPr="00F00255">
        <w:t>ту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вещь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состоянии,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каком</w:t>
      </w:r>
      <w:r w:rsidR="001A38EE" w:rsidRPr="00F00255">
        <w:t xml:space="preserve"> </w:t>
      </w:r>
      <w:r w:rsidRPr="00F00255">
        <w:t>она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получила,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учетом</w:t>
      </w:r>
      <w:r w:rsidR="001A38EE" w:rsidRPr="00F00255">
        <w:t xml:space="preserve"> </w:t>
      </w:r>
      <w:r w:rsidRPr="00F00255">
        <w:t>нормального</w:t>
      </w:r>
      <w:r w:rsidR="001A38EE" w:rsidRPr="00F00255">
        <w:t xml:space="preserve"> </w:t>
      </w:r>
      <w:r w:rsidRPr="00F00255">
        <w:t>износа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состоянии,</w:t>
      </w:r>
      <w:r w:rsidR="001A38EE" w:rsidRPr="00F00255">
        <w:t xml:space="preserve"> </w:t>
      </w:r>
      <w:r w:rsidRPr="00F00255">
        <w:t>обусловленном</w:t>
      </w:r>
      <w:r w:rsidR="001A38EE" w:rsidRPr="00F00255">
        <w:t xml:space="preserve"> </w:t>
      </w:r>
      <w:r w:rsidRPr="00F00255">
        <w:t>договором</w:t>
      </w:r>
      <w:r w:rsidR="001A38EE" w:rsidRPr="00F00255">
        <w:t>" (</w:t>
      </w:r>
      <w:r w:rsidRPr="00F00255">
        <w:t>ст</w:t>
      </w:r>
      <w:r w:rsidR="001A38EE" w:rsidRPr="00F00255">
        <w:t>.6</w:t>
      </w:r>
      <w:r w:rsidRPr="00F00255">
        <w:t>89</w:t>
      </w:r>
      <w:r w:rsidR="001A38EE" w:rsidRPr="00F00255">
        <w:t xml:space="preserve"> </w:t>
      </w:r>
      <w:r w:rsidRPr="00F00255">
        <w:t>ГК</w:t>
      </w:r>
      <w:r w:rsidR="001A38EE" w:rsidRPr="00F00255">
        <w:t xml:space="preserve"> </w:t>
      </w:r>
      <w:r w:rsidRPr="00F00255">
        <w:t>РФ</w:t>
      </w:r>
      <w:r w:rsidR="001A38EE" w:rsidRPr="00F00255">
        <w:t>).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“По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</w:t>
      </w:r>
      <w:r w:rsidRPr="00F00255">
        <w:t>одна</w:t>
      </w:r>
      <w:r w:rsidR="001A38EE" w:rsidRPr="00F00255">
        <w:t xml:space="preserve"> </w:t>
      </w:r>
      <w:r w:rsidRPr="00F00255">
        <w:t>сторона</w:t>
      </w:r>
      <w:r w:rsidR="001A38EE" w:rsidRPr="00F00255">
        <w:t xml:space="preserve"> (</w:t>
      </w:r>
      <w:r w:rsidRPr="00F00255">
        <w:t>заимодавец</w:t>
      </w:r>
      <w:r w:rsidR="001A38EE" w:rsidRPr="00F00255">
        <w:t xml:space="preserve">) </w:t>
      </w:r>
      <w:r w:rsidRPr="00F00255">
        <w:t>передает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собственность</w:t>
      </w:r>
      <w:r w:rsidR="001A38EE" w:rsidRPr="00F00255">
        <w:t xml:space="preserve"> </w:t>
      </w:r>
      <w:r w:rsidRPr="00F00255">
        <w:t>другой</w:t>
      </w:r>
      <w:r w:rsidR="001A38EE" w:rsidRPr="00F00255">
        <w:t xml:space="preserve"> </w:t>
      </w:r>
      <w:r w:rsidRPr="00F00255">
        <w:t>стороне</w:t>
      </w:r>
      <w:r w:rsidR="001A38EE" w:rsidRPr="00F00255">
        <w:t xml:space="preserve"> (</w:t>
      </w:r>
      <w:r w:rsidRPr="00F00255">
        <w:t>заемщику</w:t>
      </w:r>
      <w:r w:rsidR="001A38EE" w:rsidRPr="00F00255">
        <w:t xml:space="preserve">) </w:t>
      </w:r>
      <w:r w:rsidRPr="00F00255">
        <w:t>деньги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другие</w:t>
      </w:r>
      <w:r w:rsidR="001A38EE" w:rsidRPr="00F00255">
        <w:t xml:space="preserve"> </w:t>
      </w:r>
      <w:r w:rsidRPr="00F00255">
        <w:t>вещи,</w:t>
      </w:r>
      <w:r w:rsidR="001A38EE" w:rsidRPr="00F00255">
        <w:t xml:space="preserve"> </w:t>
      </w:r>
      <w:r w:rsidRPr="00F00255">
        <w:t>определенные</w:t>
      </w:r>
      <w:r w:rsidR="001A38EE" w:rsidRPr="00F00255">
        <w:t xml:space="preserve"> </w:t>
      </w:r>
      <w:r w:rsidRPr="00F00255">
        <w:t>родовыми</w:t>
      </w:r>
      <w:r w:rsidR="001A38EE" w:rsidRPr="00F00255">
        <w:t xml:space="preserve"> </w:t>
      </w:r>
      <w:r w:rsidRPr="00F00255">
        <w:t>признаками,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заемщик</w:t>
      </w:r>
      <w:r w:rsidR="001A38EE" w:rsidRPr="00F00255">
        <w:t xml:space="preserve"> </w:t>
      </w:r>
      <w:r w:rsidRPr="00F00255">
        <w:t>обязуется</w:t>
      </w:r>
      <w:r w:rsidR="001A38EE" w:rsidRPr="00F00255">
        <w:t xml:space="preserve"> </w:t>
      </w:r>
      <w:r w:rsidRPr="00F00255">
        <w:t>возвратить</w:t>
      </w:r>
      <w:r w:rsidR="001A38EE" w:rsidRPr="00F00255">
        <w:t xml:space="preserve"> </w:t>
      </w:r>
      <w:r w:rsidRPr="00F00255">
        <w:t>займодавцу</w:t>
      </w:r>
      <w:r w:rsidR="001A38EE" w:rsidRPr="00F00255">
        <w:t xml:space="preserve"> </w:t>
      </w:r>
      <w:r w:rsidRPr="00F00255">
        <w:t>такую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сумму</w:t>
      </w:r>
      <w:r w:rsidR="001A38EE" w:rsidRPr="00F00255">
        <w:t xml:space="preserve"> </w:t>
      </w:r>
      <w:r w:rsidRPr="00F00255">
        <w:t>денег</w:t>
      </w:r>
      <w:r w:rsidR="001A38EE" w:rsidRPr="00F00255">
        <w:t xml:space="preserve"> (</w:t>
      </w:r>
      <w:r w:rsidRPr="00F00255">
        <w:t>сумму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) </w:t>
      </w:r>
      <w:r w:rsidRPr="00F00255">
        <w:t>или</w:t>
      </w:r>
      <w:r w:rsidR="001A38EE" w:rsidRPr="00F00255">
        <w:t xml:space="preserve"> </w:t>
      </w:r>
      <w:r w:rsidRPr="00F00255">
        <w:t>равное</w:t>
      </w:r>
      <w:r w:rsidR="001A38EE" w:rsidRPr="00F00255">
        <w:t xml:space="preserve"> </w:t>
      </w:r>
      <w:r w:rsidRPr="00F00255">
        <w:t>количество</w:t>
      </w:r>
      <w:r w:rsidR="001A38EE" w:rsidRPr="00F00255">
        <w:t xml:space="preserve"> </w:t>
      </w:r>
      <w:r w:rsidRPr="00F00255">
        <w:t>других</w:t>
      </w:r>
      <w:r w:rsidR="001A38EE" w:rsidRPr="00F00255">
        <w:t xml:space="preserve"> </w:t>
      </w:r>
      <w:r w:rsidRPr="00F00255">
        <w:t>полученных</w:t>
      </w:r>
      <w:r w:rsidR="001A38EE" w:rsidRPr="00F00255">
        <w:t xml:space="preserve"> </w:t>
      </w:r>
      <w:r w:rsidRPr="00F00255">
        <w:t>им</w:t>
      </w:r>
      <w:r w:rsidR="001A38EE" w:rsidRPr="00F00255">
        <w:t xml:space="preserve"> </w:t>
      </w:r>
      <w:r w:rsidRPr="00F00255">
        <w:t>вещей</w:t>
      </w:r>
      <w:r w:rsidR="001A38EE" w:rsidRPr="00F00255">
        <w:t xml:space="preserve"> </w:t>
      </w:r>
      <w:r w:rsidRPr="00F00255">
        <w:t>того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рода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качества”</w:t>
      </w:r>
      <w:r w:rsidR="001A38EE" w:rsidRPr="00F00255">
        <w:t xml:space="preserve"> (</w:t>
      </w:r>
      <w:r w:rsidRPr="00F00255">
        <w:t>ст</w:t>
      </w:r>
      <w:r w:rsidR="001A38EE" w:rsidRPr="00F00255">
        <w:t>.8</w:t>
      </w:r>
      <w:r w:rsidRPr="00F00255">
        <w:t>07</w:t>
      </w:r>
      <w:r w:rsidR="001A38EE" w:rsidRPr="00F00255">
        <w:t xml:space="preserve"> </w:t>
      </w:r>
      <w:r w:rsidRPr="00F00255">
        <w:t>ГК</w:t>
      </w:r>
      <w:r w:rsidR="001A38EE" w:rsidRPr="00F00255">
        <w:t xml:space="preserve"> </w:t>
      </w:r>
      <w:r w:rsidRPr="00F00255">
        <w:t>РФ</w:t>
      </w:r>
      <w:r w:rsidR="001A38EE" w:rsidRPr="00F00255">
        <w:t>).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Таким</w:t>
      </w:r>
      <w:r w:rsidR="001A38EE" w:rsidRPr="00F00255">
        <w:t xml:space="preserve"> </w:t>
      </w:r>
      <w:r w:rsidRPr="00F00255">
        <w:t>образом,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представляет</w:t>
      </w:r>
      <w:r w:rsidR="001A38EE" w:rsidRPr="00F00255">
        <w:t xml:space="preserve"> </w:t>
      </w:r>
      <w:r w:rsidRPr="00F00255">
        <w:t>собой</w:t>
      </w:r>
      <w:r w:rsidR="001A38EE" w:rsidRPr="00F00255">
        <w:t xml:space="preserve"> </w:t>
      </w:r>
      <w:r w:rsidRPr="00F00255">
        <w:t>форму</w:t>
      </w:r>
      <w:r w:rsidR="001A38EE" w:rsidRPr="00F00255">
        <w:t xml:space="preserve"> </w:t>
      </w:r>
      <w:r w:rsidRPr="00F00255">
        <w:t>движения</w:t>
      </w:r>
      <w:r w:rsidR="001A38EE" w:rsidRPr="00F00255">
        <w:t xml:space="preserve"> </w:t>
      </w:r>
      <w:r w:rsidRPr="00F00255">
        <w:t>денежного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кредитора</w:t>
      </w:r>
      <w:r w:rsidR="001A38EE" w:rsidRPr="00F00255">
        <w:t xml:space="preserve">. </w:t>
      </w:r>
      <w:r w:rsidRPr="00F00255">
        <w:t>Отношения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финансовые</w:t>
      </w:r>
      <w:r w:rsidR="001A38EE" w:rsidRPr="00F00255">
        <w:t xml:space="preserve"> </w:t>
      </w:r>
      <w:r w:rsidRPr="00F00255">
        <w:t>отношения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кредитором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заемщиком,</w:t>
      </w:r>
      <w:r w:rsidR="001A38EE" w:rsidRPr="00F00255">
        <w:t xml:space="preserve"> </w:t>
      </w:r>
      <w:r w:rsidRPr="00F00255">
        <w:t>связанные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кругооборотом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приращения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величины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ст</w:t>
      </w:r>
      <w:r w:rsidR="001A38EE" w:rsidRPr="00F00255">
        <w:t>.3</w:t>
      </w:r>
      <w:r w:rsidRPr="00F00255">
        <w:t>29</w:t>
      </w:r>
      <w:r w:rsidR="001A38EE" w:rsidRPr="00F00255">
        <w:t xml:space="preserve"> </w:t>
      </w:r>
      <w:r w:rsidRPr="00F00255">
        <w:t>ГК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</w:t>
      </w:r>
      <w:r w:rsidRPr="00F00255">
        <w:t>исполнение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должниками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обеспечиваться</w:t>
      </w:r>
      <w:r w:rsidR="001A38EE" w:rsidRPr="00F00255">
        <w:t xml:space="preserve"> </w:t>
      </w:r>
      <w:r w:rsidRPr="00F00255">
        <w:t>неустойкой,</w:t>
      </w:r>
      <w:r w:rsidR="001A38EE" w:rsidRPr="00F00255">
        <w:t xml:space="preserve"> </w:t>
      </w:r>
      <w:r w:rsidRPr="00F00255">
        <w:t>залогом,</w:t>
      </w:r>
      <w:r w:rsidR="001A38EE" w:rsidRPr="00F00255">
        <w:t xml:space="preserve"> </w:t>
      </w:r>
      <w:r w:rsidRPr="00F00255">
        <w:t>удержанием</w:t>
      </w:r>
      <w:r w:rsidR="001A38EE" w:rsidRPr="00F00255">
        <w:t xml:space="preserve"> </w:t>
      </w:r>
      <w:r w:rsidRPr="00F00255">
        <w:t>имущества</w:t>
      </w:r>
      <w:r w:rsidR="001A38EE" w:rsidRPr="00F00255">
        <w:t xml:space="preserve"> </w:t>
      </w:r>
      <w:r w:rsidRPr="00F00255">
        <w:t>должника,</w:t>
      </w:r>
      <w:r w:rsidR="001A38EE" w:rsidRPr="00F00255">
        <w:t xml:space="preserve"> </w:t>
      </w:r>
      <w:r w:rsidRPr="00F00255">
        <w:t>гарантией,</w:t>
      </w:r>
      <w:r w:rsidR="001A38EE" w:rsidRPr="00F00255">
        <w:t xml:space="preserve"> </w:t>
      </w:r>
      <w:r w:rsidRPr="00F00255">
        <w:t>задатком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другими</w:t>
      </w:r>
      <w:r w:rsidR="001A38EE" w:rsidRPr="00F00255">
        <w:t xml:space="preserve"> </w:t>
      </w:r>
      <w:r w:rsidRPr="00F00255">
        <w:t>способами,</w:t>
      </w:r>
      <w:r w:rsidR="001A38EE" w:rsidRPr="00F00255">
        <w:t xml:space="preserve"> </w:t>
      </w:r>
      <w:r w:rsidRPr="00F00255">
        <w:t>предусмотренными</w:t>
      </w:r>
      <w:r w:rsidR="001A38EE" w:rsidRPr="00F00255">
        <w:t xml:space="preserve"> </w:t>
      </w:r>
      <w:r w:rsidRPr="00F00255">
        <w:t>законом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договором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Требования,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предъявляются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оформлению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определены</w:t>
      </w:r>
      <w:r w:rsidR="001A38EE" w:rsidRPr="00F00255">
        <w:t xml:space="preserve"> </w:t>
      </w:r>
      <w:r w:rsidRPr="00F00255">
        <w:t>законодательно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Во-первых,</w:t>
      </w:r>
      <w:r w:rsidR="001A38EE" w:rsidRPr="00F00255">
        <w:t xml:space="preserve"> </w:t>
      </w:r>
      <w:r w:rsidRPr="00F00255">
        <w:t>кредитором</w:t>
      </w:r>
      <w:r w:rsidR="001A38EE" w:rsidRPr="00F00255">
        <w:t xml:space="preserve"> </w:t>
      </w:r>
      <w:r w:rsidRPr="00F00255">
        <w:t>выступает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иная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организация,</w:t>
      </w:r>
      <w:r w:rsidR="001A38EE" w:rsidRPr="00F00255">
        <w:t xml:space="preserve"> </w:t>
      </w:r>
      <w:r w:rsidRPr="00F00255">
        <w:t>которая</w:t>
      </w:r>
      <w:r w:rsidR="001A38EE" w:rsidRPr="00F00255">
        <w:t xml:space="preserve"> </w:t>
      </w:r>
      <w:r w:rsidRPr="00F00255">
        <w:t>регулярно,</w:t>
      </w:r>
      <w:r w:rsidR="001A38EE" w:rsidRPr="00F00255">
        <w:t xml:space="preserve"> </w:t>
      </w:r>
      <w:r w:rsidRPr="00F00255">
        <w:t>профессионально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специально</w:t>
      </w:r>
      <w:r w:rsidR="001A38EE" w:rsidRPr="00F00255">
        <w:t xml:space="preserve"> </w:t>
      </w:r>
      <w:r w:rsidRPr="00F00255">
        <w:t>выданного</w:t>
      </w:r>
      <w:r w:rsidR="001A38EE" w:rsidRPr="00F00255">
        <w:t xml:space="preserve"> </w:t>
      </w:r>
      <w:r w:rsidRPr="00F00255">
        <w:t>Центральным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 xml:space="preserve"> (</w:t>
      </w:r>
      <w:r w:rsidRPr="00F00255">
        <w:t>далее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) </w:t>
      </w:r>
      <w:r w:rsidRPr="00F00255">
        <w:t>разрешения</w:t>
      </w:r>
      <w:r w:rsidR="001A38EE" w:rsidRPr="00F00255">
        <w:t xml:space="preserve"> (</w:t>
      </w:r>
      <w:r w:rsidRPr="00F00255">
        <w:t>лицензии</w:t>
      </w:r>
      <w:r w:rsidR="001A38EE" w:rsidRPr="00F00255">
        <w:t xml:space="preserve">) </w:t>
      </w:r>
      <w:r w:rsidRPr="00F00255">
        <w:t>осуществляет</w:t>
      </w:r>
      <w:r w:rsidR="001A38EE" w:rsidRPr="00F00255">
        <w:t xml:space="preserve"> </w:t>
      </w:r>
      <w:r w:rsidRPr="00F00255">
        <w:t>подобного</w:t>
      </w:r>
      <w:r w:rsidR="001A38EE" w:rsidRPr="00F00255">
        <w:t xml:space="preserve"> </w:t>
      </w:r>
      <w:r w:rsidRPr="00F00255">
        <w:t>рода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извлечения</w:t>
      </w:r>
      <w:r w:rsidR="001A38EE" w:rsidRPr="00F00255">
        <w:t xml:space="preserve"> </w:t>
      </w:r>
      <w:r w:rsidRPr="00F00255">
        <w:t>прибыли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основной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 </w:t>
      </w:r>
      <w:r w:rsidRPr="00F00255">
        <w:t>своей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Во-вторых,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отношения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клиентом</w:t>
      </w:r>
      <w:r w:rsidR="001A38EE" w:rsidRPr="00F00255">
        <w:t xml:space="preserve"> </w:t>
      </w:r>
      <w:r w:rsidRPr="00F00255">
        <w:t>оформляются</w:t>
      </w:r>
      <w:r w:rsidR="001A38EE" w:rsidRPr="00F00255">
        <w:t xml:space="preserve"> </w:t>
      </w:r>
      <w:r w:rsidRPr="00F00255">
        <w:t>договором</w:t>
      </w:r>
      <w:r w:rsidR="001A38EE" w:rsidRPr="00F00255">
        <w:t xml:space="preserve">. </w:t>
      </w:r>
      <w:r w:rsidRPr="00F00255">
        <w:t>Кредитный</w:t>
      </w:r>
      <w:r w:rsidR="001A38EE" w:rsidRPr="00F00255">
        <w:t xml:space="preserve"> </w:t>
      </w:r>
      <w:r w:rsidRPr="00F00255">
        <w:t>договор</w:t>
      </w:r>
      <w:r w:rsidR="001A38EE" w:rsidRPr="00F00255">
        <w:t xml:space="preserve"> </w:t>
      </w:r>
      <w:r w:rsidRPr="00F00255">
        <w:t>заключается</w:t>
      </w:r>
      <w:r w:rsidR="001A38EE" w:rsidRPr="00F00255">
        <w:t xml:space="preserve"> </w:t>
      </w:r>
      <w:r w:rsidRPr="00F00255">
        <w:t>обязательно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письменной</w:t>
      </w:r>
      <w:r w:rsidR="001A38EE" w:rsidRPr="00F00255">
        <w:t xml:space="preserve"> </w:t>
      </w:r>
      <w:r w:rsidRPr="00F00255">
        <w:t>форме</w:t>
      </w:r>
      <w:r w:rsidR="001A38EE" w:rsidRPr="00F00255">
        <w:t xml:space="preserve">. </w:t>
      </w:r>
      <w:r w:rsidRPr="00F00255">
        <w:t>При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несоблюдение</w:t>
      </w:r>
      <w:r w:rsidR="001A38EE" w:rsidRPr="00F00255">
        <w:t xml:space="preserve"> </w:t>
      </w:r>
      <w:r w:rsidRPr="00F00255">
        <w:t>письменной</w:t>
      </w:r>
      <w:r w:rsidR="001A38EE" w:rsidRPr="00F00255">
        <w:t xml:space="preserve"> </w:t>
      </w:r>
      <w:r w:rsidRPr="00F00255">
        <w:t>формы</w:t>
      </w:r>
      <w:r w:rsidR="001A38EE" w:rsidRPr="00F00255">
        <w:t xml:space="preserve"> </w:t>
      </w:r>
      <w:r w:rsidRPr="00F00255">
        <w:t>влечет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собой</w:t>
      </w:r>
      <w:r w:rsidR="001A38EE" w:rsidRPr="00F00255">
        <w:t xml:space="preserve"> </w:t>
      </w:r>
      <w:r w:rsidRPr="00F00255">
        <w:t>недействительность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(</w:t>
      </w:r>
      <w:r w:rsidRPr="00F00255">
        <w:t>ст</w:t>
      </w:r>
      <w:r w:rsidR="001A38EE" w:rsidRPr="00F00255">
        <w:t>.8</w:t>
      </w:r>
      <w:r w:rsidRPr="00F00255">
        <w:t>20</w:t>
      </w:r>
      <w:r w:rsidR="001A38EE" w:rsidRPr="00F00255">
        <w:t xml:space="preserve"> </w:t>
      </w:r>
      <w:r w:rsidRPr="00F00255">
        <w:t>ГК</w:t>
      </w:r>
      <w:r w:rsidR="001A38EE" w:rsidRPr="00F00255">
        <w:t xml:space="preserve"> </w:t>
      </w:r>
      <w:r w:rsidRPr="00F00255">
        <w:t>РФ</w:t>
      </w:r>
      <w:r w:rsidR="001A38EE" w:rsidRPr="00F00255">
        <w:t>).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В-третьих,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действующим</w:t>
      </w:r>
      <w:r w:rsidR="001A38EE" w:rsidRPr="00F00255">
        <w:t xml:space="preserve"> </w:t>
      </w:r>
      <w:r w:rsidRPr="00F00255">
        <w:t>законодательством</w:t>
      </w:r>
      <w:r w:rsidR="001A38EE" w:rsidRPr="00F00255">
        <w:t xml:space="preserve"> </w:t>
      </w:r>
      <w:r w:rsidRPr="00F00255">
        <w:t>денежные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безналичной</w:t>
      </w:r>
      <w:r w:rsidR="001A38EE" w:rsidRPr="00F00255">
        <w:t xml:space="preserve"> </w:t>
      </w:r>
      <w:r w:rsidRPr="00F00255">
        <w:t>форме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Также</w:t>
      </w:r>
      <w:r w:rsidR="001A38EE" w:rsidRPr="00F00255">
        <w:t xml:space="preserve"> </w:t>
      </w: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самых</w:t>
      </w:r>
      <w:r w:rsidR="001A38EE" w:rsidRPr="00F00255">
        <w:t xml:space="preserve"> </w:t>
      </w:r>
      <w:r w:rsidRPr="00F00255">
        <w:t>важных</w:t>
      </w:r>
      <w:r w:rsidR="001A38EE" w:rsidRPr="00F00255">
        <w:t xml:space="preserve"> </w:t>
      </w:r>
      <w:r w:rsidRPr="00F00255">
        <w:t>нормативных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Закон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банках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" </w:t>
      </w:r>
      <w:r w:rsidRPr="00F00255">
        <w:t>от</w:t>
      </w:r>
      <w:r w:rsidR="001A38EE" w:rsidRPr="00F00255">
        <w:t xml:space="preserve"> </w:t>
      </w:r>
      <w:r w:rsidRPr="00F00255">
        <w:t>3</w:t>
      </w:r>
      <w:r w:rsidR="001A38EE" w:rsidRPr="00F00255">
        <w:t xml:space="preserve"> </w:t>
      </w:r>
      <w:r w:rsidRPr="00F00255">
        <w:t>февраля</w:t>
      </w:r>
      <w:r w:rsidR="001A38EE" w:rsidRPr="00F00255">
        <w:t xml:space="preserve"> </w:t>
      </w:r>
      <w:r w:rsidRPr="00F00255">
        <w:t>1996</w:t>
      </w:r>
      <w:r w:rsidR="001A38EE" w:rsidRPr="00F00255">
        <w:t xml:space="preserve"> </w:t>
      </w:r>
      <w:r w:rsidRPr="00F00255">
        <w:t>N</w:t>
      </w:r>
      <w:r w:rsidR="001A38EE" w:rsidRPr="00F00255">
        <w:t xml:space="preserve"> </w:t>
      </w:r>
      <w:r w:rsidRPr="00F00255">
        <w:t>17-Ф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29</w:t>
      </w:r>
      <w:r w:rsidR="001A38EE" w:rsidRPr="00F00255">
        <w:t xml:space="preserve"> </w:t>
      </w:r>
      <w:r w:rsidRPr="00F00255">
        <w:t>декабря</w:t>
      </w:r>
      <w:r w:rsidR="001A38EE" w:rsidRPr="00F00255">
        <w:t xml:space="preserve"> </w:t>
      </w:r>
      <w:r w:rsidRPr="00F00255">
        <w:t>2004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. </w:t>
      </w:r>
      <w:r w:rsidRPr="00F00255">
        <w:t>Устанавливает</w:t>
      </w:r>
      <w:r w:rsidR="001A38EE" w:rsidRPr="00F00255">
        <w:t xml:space="preserve"> </w:t>
      </w:r>
      <w:r w:rsidRPr="00F00255">
        <w:t>правила</w:t>
      </w:r>
      <w:r w:rsidR="001A38EE" w:rsidRPr="00F00255">
        <w:t xml:space="preserve"> </w:t>
      </w:r>
      <w:r w:rsidRPr="00F00255">
        <w:t>функционирования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. </w:t>
      </w:r>
      <w:r w:rsidRPr="00F00255">
        <w:t>Дает</w:t>
      </w:r>
      <w:r w:rsidR="001A38EE" w:rsidRPr="00F00255">
        <w:t xml:space="preserve"> </w:t>
      </w:r>
      <w:r w:rsidRPr="00F00255">
        <w:t>разъяснение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функционированию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системы,</w:t>
      </w:r>
      <w:r w:rsidR="001A38EE" w:rsidRPr="00F00255">
        <w:t xml:space="preserve"> </w:t>
      </w:r>
      <w:r w:rsidRPr="00F00255">
        <w:t>проводимым</w:t>
      </w:r>
      <w:r w:rsidR="001A38EE" w:rsidRPr="00F00255">
        <w:t xml:space="preserve"> </w:t>
      </w:r>
      <w:r w:rsidRPr="00F00255">
        <w:t>операциям</w:t>
      </w:r>
      <w:r w:rsidR="001A38EE" w:rsidRPr="00F00255">
        <w:t xml:space="preserve"> </w:t>
      </w:r>
      <w:r w:rsidRPr="00F00255">
        <w:t>банками</w:t>
      </w:r>
      <w:r w:rsidR="001A38EE" w:rsidRPr="00F00255">
        <w:t xml:space="preserve">. </w:t>
      </w:r>
      <w:r w:rsidRPr="00F00255">
        <w:t>Устанавливает</w:t>
      </w:r>
      <w:r w:rsidR="001A38EE" w:rsidRPr="00F00255">
        <w:t xml:space="preserve"> </w:t>
      </w:r>
      <w:r w:rsidRPr="00F00255">
        <w:t>порядок</w:t>
      </w:r>
      <w:r w:rsidR="001A38EE" w:rsidRPr="00F00255">
        <w:t xml:space="preserve"> </w:t>
      </w:r>
      <w:r w:rsidRPr="00F00255">
        <w:t>государственной</w:t>
      </w:r>
      <w:r w:rsidR="001A38EE" w:rsidRPr="00F00255">
        <w:t xml:space="preserve"> </w:t>
      </w:r>
      <w:r w:rsidRPr="00F00255">
        <w:t>регистрации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лицензирования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операций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Инструкция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16</w:t>
      </w:r>
      <w:r w:rsidR="001A38EE" w:rsidRPr="00F00255">
        <w:t>.01.20</w:t>
      </w:r>
      <w:r w:rsidRPr="00F00255">
        <w:t>04г</w:t>
      </w:r>
      <w:r w:rsidR="001A38EE" w:rsidRPr="00F00255">
        <w:t xml:space="preserve">. </w:t>
      </w:r>
      <w:r w:rsidRPr="00F00255">
        <w:t>№110-И</w:t>
      </w:r>
      <w:r w:rsidR="001A38EE" w:rsidRPr="00F00255">
        <w:t xml:space="preserve"> "</w:t>
      </w:r>
      <w:r w:rsidRPr="00F00255">
        <w:t>Об</w:t>
      </w:r>
      <w:r w:rsidR="001A38EE" w:rsidRPr="00F00255">
        <w:t xml:space="preserve"> </w:t>
      </w:r>
      <w:r w:rsidRPr="00F00255">
        <w:t>обязательных</w:t>
      </w:r>
      <w:r w:rsidR="001A38EE" w:rsidRPr="00F00255">
        <w:t xml:space="preserve"> </w:t>
      </w:r>
      <w:r w:rsidRPr="00F00255">
        <w:t>нормативах</w:t>
      </w:r>
      <w:r w:rsidR="001A38EE" w:rsidRPr="00F00255">
        <w:t xml:space="preserve"> </w:t>
      </w:r>
      <w:r w:rsidRPr="00F00255">
        <w:t>банков</w:t>
      </w:r>
      <w:r w:rsidR="001A38EE" w:rsidRPr="00F00255">
        <w:t>" (</w:t>
      </w:r>
      <w:r w:rsidRPr="00F00255">
        <w:t>с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13</w:t>
      </w:r>
      <w:r w:rsidR="001A38EE" w:rsidRPr="00F00255">
        <w:t>.08.20</w:t>
      </w:r>
      <w:r w:rsidRPr="00F00255">
        <w:t>04г</w:t>
      </w:r>
      <w:r w:rsidR="001A38EE" w:rsidRPr="00F00255">
        <w:t xml:space="preserve">.) </w:t>
      </w: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регулирования</w:t>
      </w:r>
      <w:r w:rsidR="001A38EE" w:rsidRPr="00F00255">
        <w:t xml:space="preserve"> </w:t>
      </w:r>
      <w:r w:rsidRPr="00F00255">
        <w:t>принимаемых</w:t>
      </w:r>
      <w:r w:rsidR="001A38EE" w:rsidRPr="00F00255">
        <w:t xml:space="preserve"> </w:t>
      </w:r>
      <w:r w:rsidRPr="00F00255">
        <w:t>банками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устанавливает</w:t>
      </w:r>
      <w:r w:rsidR="001A38EE" w:rsidRPr="00F00255">
        <w:t xml:space="preserve"> </w:t>
      </w:r>
      <w:r w:rsidRPr="00F00255">
        <w:t>числовые</w:t>
      </w:r>
      <w:r w:rsidR="001A38EE" w:rsidRPr="00F00255">
        <w:t xml:space="preserve"> </w:t>
      </w:r>
      <w:r w:rsidRPr="00F00255">
        <w:t>значения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методику</w:t>
      </w:r>
      <w:r w:rsidR="001A38EE" w:rsidRPr="00F00255">
        <w:t xml:space="preserve"> </w:t>
      </w:r>
      <w:r w:rsidRPr="00F00255">
        <w:t>расчета</w:t>
      </w:r>
      <w:r w:rsidR="001A38EE" w:rsidRPr="00F00255">
        <w:t xml:space="preserve"> </w:t>
      </w:r>
      <w:r w:rsidRPr="00F00255">
        <w:t>обязательных</w:t>
      </w:r>
      <w:r w:rsidR="001A38EE" w:rsidRPr="00F00255">
        <w:t xml:space="preserve"> </w:t>
      </w:r>
      <w:r w:rsidRPr="00F00255">
        <w:t>нормативов</w:t>
      </w:r>
      <w:r w:rsidR="001A38EE" w:rsidRPr="00F00255">
        <w:t xml:space="preserve"> </w:t>
      </w:r>
      <w:r w:rsidRPr="00F00255">
        <w:t>банков,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осуществления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надзора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соблюдением</w:t>
      </w:r>
      <w:r w:rsidR="001A38EE" w:rsidRPr="00F00255">
        <w:t xml:space="preserve">. </w:t>
      </w:r>
      <w:r w:rsidR="00FC7E84" w:rsidRPr="00F00255">
        <w:t>К</w:t>
      </w:r>
      <w:r w:rsidR="001A38EE" w:rsidRPr="00F00255">
        <w:t xml:space="preserve"> </w:t>
      </w:r>
      <w:r w:rsidR="00FC7E84" w:rsidRPr="00F00255">
        <w:t>кредитованию</w:t>
      </w:r>
      <w:r w:rsidR="001A38EE" w:rsidRPr="00F00255">
        <w:t xml:space="preserve"> </w:t>
      </w:r>
      <w:r w:rsidR="00FC7E84" w:rsidRPr="00F00255">
        <w:t>относятся</w:t>
      </w:r>
      <w:r w:rsidR="001A38EE" w:rsidRPr="00F00255">
        <w:t xml:space="preserve"> </w:t>
      </w:r>
      <w:r w:rsidR="00FC7E84" w:rsidRPr="00F00255">
        <w:t>следующие</w:t>
      </w:r>
      <w:r w:rsidR="001A38EE" w:rsidRPr="00F00255">
        <w:t xml:space="preserve"> </w:t>
      </w:r>
      <w:r w:rsidR="00FC7E84" w:rsidRPr="00F00255">
        <w:t>нормативы</w:t>
      </w:r>
      <w:r w:rsidR="001A38EE" w:rsidRPr="00F00255">
        <w:t>:</w:t>
      </w:r>
    </w:p>
    <w:p w:rsidR="001A38EE" w:rsidRPr="00F00255" w:rsidRDefault="00FC7E84" w:rsidP="001A38EE">
      <w:pPr>
        <w:numPr>
          <w:ilvl w:val="0"/>
          <w:numId w:val="26"/>
        </w:numPr>
        <w:tabs>
          <w:tab w:val="clear" w:pos="1176"/>
          <w:tab w:val="left" w:pos="726"/>
        </w:tabs>
        <w:ind w:left="0" w:firstLine="709"/>
      </w:pP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группу</w:t>
      </w:r>
      <w:r w:rsidR="001A38EE" w:rsidRPr="00F00255">
        <w:t xml:space="preserve"> </w:t>
      </w:r>
      <w:r w:rsidRPr="00F00255">
        <w:t>связанных</w:t>
      </w:r>
      <w:r w:rsidR="001A38EE" w:rsidRPr="00F00255">
        <w:t xml:space="preserve"> </w:t>
      </w:r>
      <w:r w:rsidRPr="00F00255">
        <w:t>заемщиков</w:t>
      </w:r>
      <w:r w:rsidR="001A38EE" w:rsidRPr="00F00255">
        <w:t xml:space="preserve"> (</w:t>
      </w:r>
      <w:r w:rsidRPr="00F00255">
        <w:t>Н6</w:t>
      </w:r>
      <w:r w:rsidR="001A38EE" w:rsidRPr="00F00255">
        <w:t xml:space="preserve">) </w:t>
      </w:r>
      <w:r w:rsidRPr="00F00255">
        <w:t>регулирует</w:t>
      </w:r>
      <w:r w:rsidR="001A38EE" w:rsidRPr="00F00255">
        <w:t xml:space="preserve"> (</w:t>
      </w:r>
      <w:r w:rsidRPr="00F00255">
        <w:t>ограничивает</w:t>
      </w:r>
      <w:r w:rsidR="001A38EE" w:rsidRPr="00F00255">
        <w:t xml:space="preserve">) </w:t>
      </w:r>
      <w:r w:rsidRPr="00F00255">
        <w:t>кредитный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отношении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группы</w:t>
      </w:r>
      <w:r w:rsidR="001A38EE" w:rsidRPr="00F00255">
        <w:t xml:space="preserve"> </w:t>
      </w:r>
      <w:r w:rsidRPr="00F00255">
        <w:t>связанных</w:t>
      </w:r>
      <w:r w:rsidR="001A38EE" w:rsidRPr="00F00255">
        <w:t xml:space="preserve"> </w:t>
      </w:r>
      <w:r w:rsidRPr="00F00255">
        <w:t>заемщиков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определяет</w:t>
      </w:r>
      <w:r w:rsidR="001A38EE" w:rsidRPr="00F00255">
        <w:t xml:space="preserve"> </w:t>
      </w:r>
      <w:r w:rsidRPr="00F00255">
        <w:t>максимальное</w:t>
      </w:r>
      <w:r w:rsidR="001A38EE" w:rsidRPr="00F00255">
        <w:t xml:space="preserve"> </w:t>
      </w:r>
      <w:r w:rsidRPr="00F00255">
        <w:t>отношение</w:t>
      </w:r>
      <w:r w:rsidR="001A38EE" w:rsidRPr="00F00255">
        <w:t xml:space="preserve"> </w:t>
      </w:r>
      <w:r w:rsidRPr="00F00255">
        <w:t>совокупной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требований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заемщику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группе</w:t>
      </w:r>
      <w:r w:rsidR="001A38EE" w:rsidRPr="00F00255">
        <w:t xml:space="preserve"> </w:t>
      </w:r>
      <w:r w:rsidRPr="00F00255">
        <w:t>связанных</w:t>
      </w:r>
      <w:r w:rsidR="001A38EE" w:rsidRPr="00F00255">
        <w:t xml:space="preserve"> </w:t>
      </w:r>
      <w:r w:rsidRPr="00F00255">
        <w:t>заемщиков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собственным</w:t>
      </w:r>
      <w:r w:rsidR="001A38EE" w:rsidRPr="00F00255">
        <w:t xml:space="preserve"> </w:t>
      </w:r>
      <w:r w:rsidRPr="00F00255">
        <w:t>средствам</w:t>
      </w:r>
      <w:r w:rsidR="001A38EE" w:rsidRPr="00F00255">
        <w:t xml:space="preserve"> (</w:t>
      </w:r>
      <w:r w:rsidRPr="00F00255">
        <w:t>капиталу</w:t>
      </w:r>
      <w:r w:rsidR="001A38EE" w:rsidRPr="00F00255">
        <w:t xml:space="preserve">) </w:t>
      </w:r>
      <w:r w:rsidRPr="00F00255">
        <w:t>банка</w:t>
      </w:r>
      <w:r w:rsidR="001A38EE" w:rsidRPr="00F00255">
        <w:t>.</w:t>
      </w:r>
    </w:p>
    <w:p w:rsidR="001A38EE" w:rsidRPr="00F00255" w:rsidRDefault="00FC7E84" w:rsidP="001A38EE">
      <w:pPr>
        <w:numPr>
          <w:ilvl w:val="0"/>
          <w:numId w:val="26"/>
        </w:numPr>
        <w:tabs>
          <w:tab w:val="clear" w:pos="1176"/>
          <w:tab w:val="left" w:pos="726"/>
        </w:tabs>
        <w:ind w:left="0" w:firstLine="709"/>
      </w:pP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крупных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(</w:t>
      </w:r>
      <w:r w:rsidRPr="00F00255">
        <w:t>Н7</w:t>
      </w:r>
      <w:r w:rsidR="001A38EE" w:rsidRPr="00F00255">
        <w:t xml:space="preserve">) </w:t>
      </w:r>
      <w:r w:rsidRPr="00F00255">
        <w:t>регулирует</w:t>
      </w:r>
      <w:r w:rsidR="001A38EE" w:rsidRPr="00F00255">
        <w:t xml:space="preserve"> (</w:t>
      </w:r>
      <w:r w:rsidRPr="00F00255">
        <w:t>ограничивает</w:t>
      </w:r>
      <w:r w:rsidR="001A38EE" w:rsidRPr="00F00255">
        <w:t xml:space="preserve">) </w:t>
      </w:r>
      <w:r w:rsidRPr="00F00255">
        <w:t>совокупную</w:t>
      </w:r>
      <w:r w:rsidR="001A38EE" w:rsidRPr="00F00255">
        <w:t xml:space="preserve"> </w:t>
      </w:r>
      <w:r w:rsidRPr="00F00255">
        <w:t>величину</w:t>
      </w:r>
      <w:r w:rsidR="001A38EE" w:rsidRPr="00F00255">
        <w:t xml:space="preserve"> </w:t>
      </w:r>
      <w:r w:rsidRPr="00F00255">
        <w:t>крупных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определяет</w:t>
      </w:r>
      <w:r w:rsidR="001A38EE" w:rsidRPr="00F00255">
        <w:t xml:space="preserve"> </w:t>
      </w:r>
      <w:r w:rsidRPr="00F00255">
        <w:t>максимальное</w:t>
      </w:r>
      <w:r w:rsidR="001A38EE" w:rsidRPr="00F00255">
        <w:t xml:space="preserve"> </w:t>
      </w:r>
      <w:r w:rsidRPr="00F00255">
        <w:t>отношение</w:t>
      </w:r>
      <w:r w:rsidR="001A38EE" w:rsidRPr="00F00255">
        <w:t xml:space="preserve"> </w:t>
      </w:r>
      <w:r w:rsidRPr="00F00255">
        <w:t>совокупной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крупных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собственных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(</w:t>
      </w:r>
      <w:r w:rsidRPr="00F00255">
        <w:t>капитала</w:t>
      </w:r>
      <w:r w:rsidR="001A38EE" w:rsidRPr="00F00255">
        <w:t xml:space="preserve">) </w:t>
      </w:r>
      <w:r w:rsidRPr="00F00255">
        <w:t>банка</w:t>
      </w:r>
      <w:r w:rsidR="001A38EE" w:rsidRPr="00F00255">
        <w:t>.</w:t>
      </w:r>
    </w:p>
    <w:p w:rsidR="001A38EE" w:rsidRPr="00F00255" w:rsidRDefault="00FC7E84" w:rsidP="001A38EE">
      <w:pPr>
        <w:numPr>
          <w:ilvl w:val="0"/>
          <w:numId w:val="26"/>
        </w:numPr>
        <w:tabs>
          <w:tab w:val="clear" w:pos="1176"/>
          <w:tab w:val="left" w:pos="726"/>
        </w:tabs>
        <w:ind w:left="0" w:firstLine="709"/>
      </w:pP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гарантий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поручительств,</w:t>
      </w:r>
      <w:r w:rsidR="001A38EE" w:rsidRPr="00F00255">
        <w:t xml:space="preserve"> </w:t>
      </w:r>
      <w:r w:rsidRPr="00F00255">
        <w:t>предоставленных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своим</w:t>
      </w:r>
      <w:r w:rsidR="001A38EE" w:rsidRPr="00F00255">
        <w:t xml:space="preserve"> </w:t>
      </w:r>
      <w:r w:rsidRPr="00F00255">
        <w:t>участникам</w:t>
      </w:r>
      <w:r w:rsidR="001A38EE" w:rsidRPr="00F00255">
        <w:t xml:space="preserve"> (</w:t>
      </w:r>
      <w:r w:rsidRPr="00F00255">
        <w:t>акционерам</w:t>
      </w:r>
      <w:r w:rsidR="001A38EE" w:rsidRPr="00F00255">
        <w:t>) (</w:t>
      </w:r>
      <w:r w:rsidRPr="00F00255">
        <w:t>Н9</w:t>
      </w:r>
      <w:r w:rsidR="001A38EE" w:rsidRPr="00F00255">
        <w:t xml:space="preserve">.1) </w:t>
      </w:r>
      <w:r w:rsidRPr="00F00255">
        <w:t>регулирует</w:t>
      </w:r>
      <w:r w:rsidR="001A38EE" w:rsidRPr="00F00255">
        <w:t xml:space="preserve"> (</w:t>
      </w:r>
      <w:r w:rsidRPr="00F00255">
        <w:t>ограничивает</w:t>
      </w:r>
      <w:r w:rsidR="001A38EE" w:rsidRPr="00F00255">
        <w:t xml:space="preserve">) </w:t>
      </w:r>
      <w:r w:rsidRPr="00F00255">
        <w:t>кредитный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отношении</w:t>
      </w:r>
      <w:r w:rsidR="001A38EE" w:rsidRPr="00F00255">
        <w:t xml:space="preserve"> </w:t>
      </w:r>
      <w:r w:rsidRPr="00F00255">
        <w:t>участников</w:t>
      </w:r>
      <w:r w:rsidR="001A38EE" w:rsidRPr="00F00255">
        <w:t xml:space="preserve"> (</w:t>
      </w:r>
      <w:r w:rsidRPr="00F00255">
        <w:t>акционеров</w:t>
      </w:r>
      <w:r w:rsidR="001A38EE" w:rsidRPr="00F00255">
        <w:t xml:space="preserve">) </w:t>
      </w:r>
      <w:r w:rsidRPr="00F00255">
        <w:t>банка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определяет</w:t>
      </w:r>
      <w:r w:rsidR="001A38EE" w:rsidRPr="00F00255">
        <w:t xml:space="preserve"> </w:t>
      </w:r>
      <w:r w:rsidRPr="00F00255">
        <w:t>максимальное</w:t>
      </w:r>
      <w:r w:rsidR="001A38EE" w:rsidRPr="00F00255">
        <w:t xml:space="preserve"> </w:t>
      </w:r>
      <w:r w:rsidRPr="00F00255">
        <w:t>отношение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гарантий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поручительств,</w:t>
      </w:r>
      <w:r w:rsidR="001A38EE" w:rsidRPr="00F00255">
        <w:t xml:space="preserve"> </w:t>
      </w:r>
      <w:r w:rsidRPr="00F00255">
        <w:t>предоставленных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своим</w:t>
      </w:r>
      <w:r w:rsidR="001A38EE" w:rsidRPr="00F00255">
        <w:t xml:space="preserve"> </w:t>
      </w:r>
      <w:r w:rsidRPr="00F00255">
        <w:t>участникам</w:t>
      </w:r>
      <w:r w:rsidR="001A38EE" w:rsidRPr="00F00255">
        <w:t xml:space="preserve"> (</w:t>
      </w:r>
      <w:r w:rsidRPr="00F00255">
        <w:t>акционерам</w:t>
      </w:r>
      <w:r w:rsidR="001A38EE" w:rsidRPr="00F00255">
        <w:t xml:space="preserve">), </w:t>
      </w:r>
      <w:r w:rsidRPr="00F00255">
        <w:t>к</w:t>
      </w:r>
      <w:r w:rsidR="001A38EE" w:rsidRPr="00F00255">
        <w:t xml:space="preserve"> </w:t>
      </w:r>
      <w:r w:rsidRPr="00F00255">
        <w:t>собственным</w:t>
      </w:r>
      <w:r w:rsidR="001A38EE" w:rsidRPr="00F00255">
        <w:t xml:space="preserve"> </w:t>
      </w:r>
      <w:r w:rsidRPr="00F00255">
        <w:t>средствам</w:t>
      </w:r>
      <w:r w:rsidR="001A38EE" w:rsidRPr="00F00255">
        <w:t xml:space="preserve"> (</w:t>
      </w:r>
      <w:r w:rsidRPr="00F00255">
        <w:t>капиталу</w:t>
      </w:r>
      <w:r w:rsidR="001A38EE" w:rsidRPr="00F00255">
        <w:t xml:space="preserve">) </w:t>
      </w:r>
      <w:r w:rsidRPr="00F00255">
        <w:t>банка</w:t>
      </w:r>
      <w:r w:rsidR="001A38EE" w:rsidRPr="00F00255">
        <w:t>.</w:t>
      </w:r>
    </w:p>
    <w:p w:rsidR="001A38EE" w:rsidRPr="00F00255" w:rsidRDefault="00FC7E84" w:rsidP="001A38EE">
      <w:pPr>
        <w:numPr>
          <w:ilvl w:val="0"/>
          <w:numId w:val="26"/>
        </w:numPr>
        <w:tabs>
          <w:tab w:val="clear" w:pos="1176"/>
          <w:tab w:val="left" w:pos="726"/>
        </w:tabs>
        <w:ind w:left="0" w:firstLine="709"/>
      </w:pPr>
      <w:r w:rsidRPr="00F00255">
        <w:t>Совокупная</w:t>
      </w:r>
      <w:r w:rsidR="001A38EE" w:rsidRPr="00F00255">
        <w:t xml:space="preserve"> </w:t>
      </w:r>
      <w:r w:rsidRPr="00F00255">
        <w:t>величина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инсайдерам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(</w:t>
      </w:r>
      <w:r w:rsidRPr="00F00255">
        <w:t>Н10</w:t>
      </w:r>
      <w:r w:rsidR="001A38EE" w:rsidRPr="00F00255">
        <w:t xml:space="preserve">.1) </w:t>
      </w:r>
      <w:r w:rsidRPr="00F00255">
        <w:t>регулирует</w:t>
      </w:r>
      <w:r w:rsidR="001A38EE" w:rsidRPr="00F00255">
        <w:t xml:space="preserve"> (</w:t>
      </w:r>
      <w:r w:rsidRPr="00F00255">
        <w:t>ограничивает</w:t>
      </w:r>
      <w:r w:rsidR="001A38EE" w:rsidRPr="00F00255">
        <w:t xml:space="preserve">) </w:t>
      </w:r>
      <w:r w:rsidRPr="00F00255">
        <w:t>совокупный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отношении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инсайдеров,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которым</w:t>
      </w:r>
      <w:r w:rsidR="001A38EE" w:rsidRPr="00F00255">
        <w:t xml:space="preserve"> </w:t>
      </w:r>
      <w:r w:rsidRPr="00F00255">
        <w:t>относятся</w:t>
      </w:r>
      <w:r w:rsidR="001A38EE" w:rsidRPr="00F00255">
        <w:t xml:space="preserve"> </w:t>
      </w:r>
      <w:r w:rsidRPr="00F00255">
        <w:t>физические</w:t>
      </w:r>
      <w:r w:rsidR="001A38EE" w:rsidRPr="00F00255">
        <w:t xml:space="preserve"> </w:t>
      </w:r>
      <w:r w:rsidRPr="00F00255">
        <w:t>лица,</w:t>
      </w:r>
      <w:r w:rsidR="001A38EE" w:rsidRPr="00F00255">
        <w:t xml:space="preserve"> </w:t>
      </w:r>
      <w:r w:rsidRPr="00F00255">
        <w:t>способные</w:t>
      </w:r>
      <w:r w:rsidR="001A38EE" w:rsidRPr="00F00255">
        <w:t xml:space="preserve"> </w:t>
      </w:r>
      <w:r w:rsidRPr="00F00255">
        <w:t>воздействовать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принятие</w:t>
      </w:r>
      <w:r w:rsidR="001A38EE" w:rsidRPr="00F00255">
        <w:t xml:space="preserve"> </w:t>
      </w:r>
      <w:r w:rsidRPr="00F00255">
        <w:t>решения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выдаче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. </w:t>
      </w:r>
      <w:r w:rsidRPr="00F00255">
        <w:t>Норматив</w:t>
      </w:r>
      <w:r w:rsidR="001A38EE" w:rsidRPr="00F00255">
        <w:t xml:space="preserve"> </w:t>
      </w:r>
      <w:r w:rsidRPr="00F00255">
        <w:t>Н10</w:t>
      </w:r>
      <w:r w:rsidR="001A38EE" w:rsidRPr="00F00255">
        <w:t xml:space="preserve">.1 </w:t>
      </w:r>
      <w:r w:rsidRPr="00F00255">
        <w:t>определяет</w:t>
      </w:r>
      <w:r w:rsidR="001A38EE" w:rsidRPr="00F00255">
        <w:t xml:space="preserve"> </w:t>
      </w:r>
      <w:r w:rsidRPr="00F00255">
        <w:t>максимальное</w:t>
      </w:r>
      <w:r w:rsidR="001A38EE" w:rsidRPr="00F00255">
        <w:t xml:space="preserve"> </w:t>
      </w:r>
      <w:r w:rsidRPr="00F00255">
        <w:t>отношение</w:t>
      </w:r>
      <w:r w:rsidR="001A38EE" w:rsidRPr="00F00255">
        <w:t xml:space="preserve"> </w:t>
      </w:r>
      <w:r w:rsidRPr="00F00255">
        <w:t>совокупной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требований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инсайдерам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собственным</w:t>
      </w:r>
      <w:r w:rsidR="001A38EE" w:rsidRPr="00F00255">
        <w:t xml:space="preserve"> </w:t>
      </w:r>
      <w:r w:rsidRPr="00F00255">
        <w:t>средствам</w:t>
      </w:r>
      <w:r w:rsidR="001A38EE" w:rsidRPr="00F00255">
        <w:t xml:space="preserve"> (</w:t>
      </w:r>
      <w:r w:rsidRPr="00F00255">
        <w:t>капиталу</w:t>
      </w:r>
      <w:r w:rsidR="001A38EE" w:rsidRPr="00F00255">
        <w:t xml:space="preserve">)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Положение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31</w:t>
      </w:r>
      <w:r w:rsidR="001A38EE" w:rsidRPr="00F00255">
        <w:t xml:space="preserve"> </w:t>
      </w:r>
      <w:r w:rsidRPr="00F00255">
        <w:t>августа</w:t>
      </w:r>
      <w:r w:rsidR="001A38EE" w:rsidRPr="00F00255">
        <w:t xml:space="preserve"> </w:t>
      </w:r>
      <w:r w:rsidRPr="00F00255">
        <w:t>1998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№54-П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порядке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(</w:t>
      </w:r>
      <w:r w:rsidRPr="00F00255">
        <w:t>размещения</w:t>
      </w:r>
      <w:r w:rsidR="001A38EE" w:rsidRPr="00F00255">
        <w:t xml:space="preserve">) </w:t>
      </w:r>
      <w:r w:rsidRPr="00F00255">
        <w:t>кредитными</w:t>
      </w:r>
      <w:r w:rsidR="001A38EE" w:rsidRPr="00F00255">
        <w:t xml:space="preserve"> </w:t>
      </w:r>
      <w:r w:rsidRPr="00F00255">
        <w:t>организациями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(</w:t>
      </w:r>
      <w:r w:rsidRPr="00F00255">
        <w:t>погашения</w:t>
      </w:r>
      <w:r w:rsidR="001A38EE" w:rsidRPr="00F00255">
        <w:t>)" (</w:t>
      </w:r>
      <w:r w:rsidRPr="00F00255">
        <w:t>с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27</w:t>
      </w:r>
      <w:r w:rsidR="001A38EE" w:rsidRPr="00F00255">
        <w:t xml:space="preserve"> </w:t>
      </w:r>
      <w:r w:rsidRPr="00F00255">
        <w:t>июля</w:t>
      </w:r>
      <w:r w:rsidR="001A38EE" w:rsidRPr="00F00255">
        <w:t xml:space="preserve"> </w:t>
      </w:r>
      <w:r w:rsidRPr="00F00255">
        <w:t>2001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) </w:t>
      </w:r>
      <w:r w:rsidRPr="00F00255">
        <w:t>устанавливает</w:t>
      </w:r>
      <w:r w:rsidR="001A38EE" w:rsidRPr="00F00255">
        <w:t xml:space="preserve"> </w:t>
      </w:r>
      <w:r w:rsidRPr="00F00255">
        <w:t>порядок</w:t>
      </w:r>
      <w:r w:rsidR="001A38EE" w:rsidRPr="00F00255">
        <w:t xml:space="preserve"> </w:t>
      </w:r>
      <w:r w:rsidRPr="00F00255">
        <w:t>осуществления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предоставлению</w:t>
      </w:r>
      <w:r w:rsidR="001A38EE" w:rsidRPr="00F00255">
        <w:t xml:space="preserve"> </w:t>
      </w:r>
      <w:r w:rsidRPr="00F00255">
        <w:t>банками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клиентам,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числе</w:t>
      </w:r>
      <w:r w:rsidR="001A38EE" w:rsidRPr="00F00255">
        <w:t xml:space="preserve"> </w:t>
      </w:r>
      <w:r w:rsidRPr="00F00255">
        <w:t>другим</w:t>
      </w:r>
      <w:r w:rsidR="001A38EE" w:rsidRPr="00F00255">
        <w:t xml:space="preserve"> </w:t>
      </w:r>
      <w:r w:rsidRPr="00F00255">
        <w:t>банкам,</w:t>
      </w:r>
      <w:r w:rsidR="001A38EE" w:rsidRPr="00F00255">
        <w:t xml:space="preserve"> </w:t>
      </w:r>
      <w:r w:rsidRPr="00F00255">
        <w:t>юридическим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возврату</w:t>
      </w:r>
      <w:r w:rsidR="001A38EE" w:rsidRPr="00F00255">
        <w:t xml:space="preserve"> (</w:t>
      </w:r>
      <w:r w:rsidRPr="00F00255">
        <w:t>погашению</w:t>
      </w:r>
      <w:r w:rsidR="001A38EE" w:rsidRPr="00F00255">
        <w:t xml:space="preserve">) </w:t>
      </w:r>
      <w:r w:rsidRPr="00F00255">
        <w:t>клиентами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полученных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бухгалтерский</w:t>
      </w:r>
      <w:r w:rsidR="001A38EE" w:rsidRPr="00F00255">
        <w:t xml:space="preserve"> </w:t>
      </w:r>
      <w:r w:rsidRPr="00F00255">
        <w:t>учет</w:t>
      </w:r>
      <w:r w:rsidR="001A38EE" w:rsidRPr="00F00255">
        <w:t xml:space="preserve"> </w:t>
      </w:r>
      <w:r w:rsidRPr="00F00255">
        <w:t>указанных</w:t>
      </w:r>
      <w:r w:rsidR="001A38EE" w:rsidRPr="00F00255">
        <w:t xml:space="preserve"> </w:t>
      </w:r>
      <w:r w:rsidRPr="00F00255">
        <w:t>операций</w:t>
      </w:r>
      <w:r w:rsidR="001A38EE" w:rsidRPr="00F00255">
        <w:t>.</w:t>
      </w:r>
    </w:p>
    <w:p w:rsidR="001A38EE" w:rsidRPr="00F00255" w:rsidRDefault="00FC7E84" w:rsidP="001A38EE">
      <w:pPr>
        <w:tabs>
          <w:tab w:val="left" w:pos="726"/>
        </w:tabs>
      </w:pPr>
      <w:r w:rsidRPr="00F00255">
        <w:t>Предоставление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клиентам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следующими</w:t>
      </w:r>
      <w:r w:rsidR="001A38EE" w:rsidRPr="00F00255">
        <w:t xml:space="preserve"> </w:t>
      </w:r>
      <w:r w:rsidRPr="00F00255">
        <w:t>способами</w:t>
      </w:r>
      <w:r w:rsidR="001A38EE" w:rsidRPr="00F00255">
        <w:t>:</w:t>
      </w:r>
    </w:p>
    <w:p w:rsidR="001A38EE" w:rsidRPr="00F00255" w:rsidRDefault="00FC7E84" w:rsidP="001A38EE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F00255">
        <w:t>разовым</w:t>
      </w:r>
      <w:r w:rsidR="001A38EE" w:rsidRPr="00F00255">
        <w:t xml:space="preserve"> </w:t>
      </w:r>
      <w:r w:rsidRPr="00F00255">
        <w:t>зачислением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банковские</w:t>
      </w:r>
      <w:r w:rsidR="001A38EE" w:rsidRPr="00F00255">
        <w:t xml:space="preserve"> </w:t>
      </w:r>
      <w:r w:rsidRPr="00F00255">
        <w:t>счета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выдачей</w:t>
      </w:r>
      <w:r w:rsidR="001A38EE" w:rsidRPr="00F00255">
        <w:t xml:space="preserve"> </w:t>
      </w:r>
      <w:r w:rsidRPr="00F00255">
        <w:t>наличных</w:t>
      </w:r>
      <w:r w:rsidR="001A38EE" w:rsidRPr="00F00255">
        <w:t xml:space="preserve"> </w:t>
      </w:r>
      <w:r w:rsidRPr="00F00255">
        <w:t>денег</w:t>
      </w:r>
      <w:r w:rsidR="001A38EE" w:rsidRPr="00F00255">
        <w:t xml:space="preserve"> </w:t>
      </w:r>
      <w:r w:rsidRPr="00F00255">
        <w:t>заемщику</w:t>
      </w:r>
      <w:r w:rsidR="001A38EE" w:rsidRPr="00F00255">
        <w:t xml:space="preserve"> - </w:t>
      </w:r>
      <w:r w:rsidRPr="00F00255">
        <w:t>физическому</w:t>
      </w:r>
      <w:r w:rsidR="001A38EE" w:rsidRPr="00F00255">
        <w:t xml:space="preserve"> </w:t>
      </w:r>
      <w:r w:rsidRPr="00F00255">
        <w:t>лицу</w:t>
      </w:r>
      <w:r w:rsidR="001A38EE" w:rsidRPr="00F00255">
        <w:t>;</w:t>
      </w:r>
    </w:p>
    <w:p w:rsidR="001A38EE" w:rsidRPr="00F00255" w:rsidRDefault="00FC7E84" w:rsidP="001A38EE">
      <w:pPr>
        <w:tabs>
          <w:tab w:val="left" w:pos="726"/>
        </w:tabs>
      </w:pPr>
      <w:r w:rsidRPr="00F00255">
        <w:t>открытием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линии,</w:t>
      </w:r>
      <w:r w:rsidR="001A38EE" w:rsidRPr="00F00255">
        <w:t xml:space="preserve"> т.е. </w:t>
      </w:r>
      <w:r w:rsidRPr="00F00255">
        <w:t>заключением</w:t>
      </w:r>
      <w:r w:rsidR="001A38EE" w:rsidRPr="00F00255">
        <w:t xml:space="preserve"> </w:t>
      </w:r>
      <w:r w:rsidRPr="00F00255">
        <w:t>соглашения/договора,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клиент-заемщик</w:t>
      </w:r>
      <w:r w:rsidR="001A38EE" w:rsidRPr="00F00255">
        <w:t xml:space="preserve"> </w:t>
      </w:r>
      <w:r w:rsidRPr="00F00255">
        <w:t>приобретает</w:t>
      </w:r>
      <w:r w:rsidR="001A38EE" w:rsidRPr="00F00255">
        <w:t xml:space="preserve"> </w:t>
      </w:r>
      <w:r w:rsidRPr="00F00255">
        <w:t>право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использование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обусловленного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>.</w:t>
      </w:r>
    </w:p>
    <w:p w:rsidR="001A38EE" w:rsidRPr="00F00255" w:rsidRDefault="00FC7E84" w:rsidP="001A38EE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F00255">
        <w:t>кредитованием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счета</w:t>
      </w:r>
      <w:r w:rsidR="001A38EE" w:rsidRPr="00F00255">
        <w:t xml:space="preserve"> </w:t>
      </w:r>
      <w:r w:rsidRPr="00F00255">
        <w:t>клиента-заемщика</w:t>
      </w:r>
      <w:r w:rsidR="001A38EE" w:rsidRPr="00F00255">
        <w:t xml:space="preserve"> (</w:t>
      </w:r>
      <w:r w:rsidRPr="00F00255">
        <w:t>при</w:t>
      </w:r>
      <w:r w:rsidR="001A38EE" w:rsidRPr="00F00255">
        <w:t xml:space="preserve"> </w:t>
      </w:r>
      <w:r w:rsidRPr="00F00255">
        <w:t>недостаточности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отсутствии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нем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) </w:t>
      </w:r>
      <w:r w:rsidRPr="00F00255">
        <w:t>и</w:t>
      </w:r>
      <w:r w:rsidR="001A38EE" w:rsidRPr="00F00255">
        <w:t xml:space="preserve"> </w:t>
      </w:r>
      <w:r w:rsidRPr="00F00255">
        <w:t>оплаты</w:t>
      </w:r>
      <w:r w:rsidR="001A38EE" w:rsidRPr="00F00255">
        <w:t xml:space="preserve"> </w:t>
      </w:r>
      <w:r w:rsidRPr="00F00255">
        <w:t>расчетных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счета</w:t>
      </w:r>
      <w:r w:rsidR="001A38EE" w:rsidRPr="00F00255">
        <w:t xml:space="preserve"> </w:t>
      </w:r>
      <w:r w:rsidRPr="00F00255">
        <w:t>клиента-заемщика,</w:t>
      </w:r>
      <w:r w:rsidR="001A38EE" w:rsidRPr="00F00255">
        <w:t xml:space="preserve"> </w:t>
      </w:r>
      <w:r w:rsidRPr="00F00255">
        <w:t>если</w:t>
      </w:r>
      <w:r w:rsidR="001A38EE" w:rsidRPr="00F00255">
        <w:t xml:space="preserve"> </w:t>
      </w:r>
      <w:r w:rsidRPr="00F00255">
        <w:t>условиями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счета</w:t>
      </w:r>
      <w:r w:rsidR="001A38EE" w:rsidRPr="00F00255">
        <w:t xml:space="preserve"> </w:t>
      </w:r>
      <w:r w:rsidRPr="00F00255">
        <w:t>предусмотрено</w:t>
      </w:r>
      <w:r w:rsidR="001A38EE" w:rsidRPr="00F00255">
        <w:t xml:space="preserve"> </w:t>
      </w:r>
      <w:r w:rsidRPr="00F00255">
        <w:t>проведение</w:t>
      </w:r>
      <w:r w:rsidR="001A38EE" w:rsidRPr="00F00255">
        <w:t xml:space="preserve"> </w:t>
      </w:r>
      <w:r w:rsidRPr="00F00255">
        <w:t>указанной</w:t>
      </w:r>
      <w:r w:rsidR="001A38EE" w:rsidRPr="00F00255">
        <w:t xml:space="preserve"> </w:t>
      </w:r>
      <w:r w:rsidRPr="00F00255">
        <w:t>операции</w:t>
      </w:r>
      <w:r w:rsidR="001A38EE" w:rsidRPr="00F00255">
        <w:t>.</w:t>
      </w:r>
    </w:p>
    <w:p w:rsidR="001A38EE" w:rsidRPr="00F00255" w:rsidRDefault="00FC7E84" w:rsidP="001A38EE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F00255">
        <w:t>участием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предоставлении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клиенту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синдицированной</w:t>
      </w:r>
      <w:r w:rsidR="001A38EE" w:rsidRPr="00F00255">
        <w:t xml:space="preserve"> (</w:t>
      </w:r>
      <w:r w:rsidRPr="00F00255">
        <w:t>консорциальной</w:t>
      </w:r>
      <w:r w:rsidR="001A38EE" w:rsidRPr="00F00255">
        <w:t xml:space="preserve">) </w:t>
      </w:r>
      <w:r w:rsidRPr="00F00255">
        <w:t>основе</w:t>
      </w:r>
      <w:r w:rsidR="001A38EE" w:rsidRPr="00F00255">
        <w:t>;</w:t>
      </w:r>
    </w:p>
    <w:p w:rsidR="001A38EE" w:rsidRPr="00F00255" w:rsidRDefault="00FC7E84" w:rsidP="001A38EE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F00255">
        <w:t>другими</w:t>
      </w:r>
      <w:r w:rsidR="001A38EE" w:rsidRPr="00F00255">
        <w:t xml:space="preserve"> </w:t>
      </w:r>
      <w:r w:rsidRPr="00F00255">
        <w:t>способами,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противоречащими</w:t>
      </w:r>
      <w:r w:rsidR="001A38EE" w:rsidRPr="00F00255">
        <w:t xml:space="preserve"> </w:t>
      </w:r>
      <w:r w:rsidRPr="00F00255">
        <w:t>действующему</w:t>
      </w:r>
      <w:r w:rsidR="001A38EE" w:rsidRPr="00F00255">
        <w:t xml:space="preserve"> </w:t>
      </w:r>
      <w:r w:rsidRPr="00F00255">
        <w:t>законодательству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настоящему</w:t>
      </w:r>
      <w:r w:rsidR="001A38EE" w:rsidRPr="00F00255">
        <w:t xml:space="preserve"> </w:t>
      </w:r>
      <w:r w:rsidRPr="00F00255">
        <w:t>Положению</w:t>
      </w:r>
      <w:r w:rsidR="001A38EE" w:rsidRPr="00F00255">
        <w:t>.</w:t>
      </w:r>
    </w:p>
    <w:p w:rsidR="001A38EE" w:rsidRPr="00F00255" w:rsidRDefault="00FC7E84" w:rsidP="001A38EE">
      <w:pPr>
        <w:tabs>
          <w:tab w:val="left" w:pos="726"/>
        </w:tabs>
      </w:pPr>
      <w:r w:rsidRPr="00F00255">
        <w:t>Предоставление</w:t>
      </w:r>
      <w:r w:rsidR="001A38EE" w:rsidRPr="00F00255">
        <w:t xml:space="preserve"> </w:t>
      </w:r>
      <w:r w:rsidR="00AC740A" w:rsidRPr="00F00255">
        <w:t>б</w:t>
      </w:r>
      <w:r w:rsidRPr="00F00255">
        <w:t>анком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клиенту-заемщику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распоряжения,</w:t>
      </w:r>
      <w:r w:rsidR="001A38EE" w:rsidRPr="00F00255">
        <w:t xml:space="preserve"> </w:t>
      </w:r>
      <w:r w:rsidRPr="00F00255">
        <w:t>составляемого</w:t>
      </w:r>
      <w:r w:rsidR="001A38EE" w:rsidRPr="00F00255">
        <w:t xml:space="preserve"> </w:t>
      </w:r>
      <w:r w:rsidRPr="00F00255">
        <w:t>специалистами</w:t>
      </w:r>
      <w:r w:rsidR="001A38EE" w:rsidRPr="00F00255">
        <w:t xml:space="preserve"> </w:t>
      </w:r>
      <w:r w:rsidRPr="00F00255">
        <w:t>уполномоченного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подписанного</w:t>
      </w:r>
      <w:r w:rsidR="001A38EE" w:rsidRPr="00F00255">
        <w:t xml:space="preserve"> </w:t>
      </w:r>
      <w:r w:rsidRPr="00F00255">
        <w:t>уполномоченным</w:t>
      </w:r>
      <w:r w:rsidR="001A38EE" w:rsidRPr="00F00255">
        <w:t xml:space="preserve"> </w:t>
      </w:r>
      <w:r w:rsidRPr="00F00255">
        <w:t>должностным</w:t>
      </w:r>
      <w:r w:rsidR="001A38EE" w:rsidRPr="00F00255">
        <w:t xml:space="preserve"> </w:t>
      </w:r>
      <w:r w:rsidRPr="00F00255">
        <w:t>лицом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F00255">
      <w:r w:rsidRPr="00F00255">
        <w:t>Положение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26</w:t>
      </w:r>
      <w:r w:rsidR="001A38EE" w:rsidRPr="00F00255">
        <w:t xml:space="preserve"> </w:t>
      </w:r>
      <w:r w:rsidRPr="00F00255">
        <w:t>марта</w:t>
      </w:r>
      <w:r w:rsidR="001A38EE" w:rsidRPr="00F00255">
        <w:t xml:space="preserve"> </w:t>
      </w:r>
      <w:r w:rsidRPr="00F00255">
        <w:t>2004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№254-П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порядке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организациями</w:t>
      </w:r>
      <w:r w:rsidR="001A38EE" w:rsidRPr="00F00255">
        <w:t xml:space="preserve"> </w:t>
      </w:r>
      <w:r w:rsidRPr="00F00255">
        <w:t>резервов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ссудам,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приравненной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ней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>" (</w:t>
      </w:r>
      <w:r w:rsidRPr="00F00255">
        <w:t>с</w:t>
      </w:r>
      <w:r w:rsidR="001A38EE" w:rsidRPr="00F00255">
        <w:t xml:space="preserve"> </w:t>
      </w:r>
      <w:r w:rsidRPr="00F00255">
        <w:t>последующими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дополнениями</w:t>
      </w:r>
      <w:r w:rsidR="001A38EE" w:rsidRPr="00F00255">
        <w:t xml:space="preserve">) </w:t>
      </w:r>
      <w:r w:rsidRPr="00F00255">
        <w:t>устанавливает</w:t>
      </w:r>
      <w:r w:rsidR="001A38EE" w:rsidRPr="00F00255">
        <w:t xml:space="preserve"> </w:t>
      </w:r>
      <w:r w:rsidRPr="00F00255">
        <w:t>порядок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организациями</w:t>
      </w:r>
      <w:r w:rsidR="001A38EE" w:rsidRPr="00F00255">
        <w:t xml:space="preserve"> </w:t>
      </w:r>
      <w:r w:rsidRPr="00F00255">
        <w:t>резервов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ссудам,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приравненной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ней</w:t>
      </w:r>
      <w:r w:rsidR="001A38EE" w:rsidRPr="00F00255">
        <w:t xml:space="preserve"> </w:t>
      </w:r>
      <w:r w:rsidRPr="00F00255">
        <w:t>задолженности,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которым</w:t>
      </w:r>
      <w:r w:rsidR="001A38EE" w:rsidRPr="00F00255">
        <w:t xml:space="preserve"> </w:t>
      </w:r>
      <w:r w:rsidRPr="00F00255">
        <w:t>относятся</w:t>
      </w:r>
      <w:r w:rsidR="001A38EE" w:rsidRPr="00F00255">
        <w:t xml:space="preserve"> </w:t>
      </w:r>
      <w:r w:rsidRPr="00F00255">
        <w:t>денежные</w:t>
      </w:r>
      <w:r w:rsidR="001A38EE" w:rsidRPr="00F00255">
        <w:t xml:space="preserve"> </w:t>
      </w:r>
      <w:r w:rsidRPr="00F00255">
        <w:t>требования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требования,</w:t>
      </w:r>
      <w:r w:rsidR="001A38EE" w:rsidRPr="00F00255">
        <w:t xml:space="preserve"> </w:t>
      </w:r>
      <w:r w:rsidRPr="00F00255">
        <w:t>вытекающие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сделок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финансовыми</w:t>
      </w:r>
      <w:r w:rsidR="001A38EE" w:rsidRPr="00F00255">
        <w:t xml:space="preserve"> </w:t>
      </w:r>
      <w:r w:rsidRPr="00F00255">
        <w:t>инструментами,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особенности</w:t>
      </w:r>
      <w:r w:rsidR="001A38EE" w:rsidRPr="00F00255">
        <w:t xml:space="preserve"> </w:t>
      </w:r>
      <w:r w:rsidRPr="00F00255">
        <w:t>осуществления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надзора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соблюдением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организациями</w:t>
      </w:r>
      <w:r w:rsidR="001A38EE" w:rsidRPr="00F00255">
        <w:t xml:space="preserve"> </w:t>
      </w:r>
      <w:r w:rsidRPr="00F00255">
        <w:t>порядка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резервов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>.</w:t>
      </w:r>
    </w:p>
    <w:p w:rsidR="001A38EE" w:rsidRPr="00F00255" w:rsidRDefault="00AC740A" w:rsidP="001A38EE">
      <w:pPr>
        <w:tabs>
          <w:tab w:val="left" w:pos="726"/>
        </w:tabs>
      </w:pPr>
      <w:r w:rsidRPr="00F00255">
        <w:t>Кредитные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обязаны</w:t>
      </w:r>
      <w:r w:rsidR="001A38EE" w:rsidRPr="00F00255">
        <w:t xml:space="preserve"> </w:t>
      </w:r>
      <w:r w:rsidRPr="00F00255">
        <w:t>формировать</w:t>
      </w:r>
      <w:r w:rsidR="001A38EE" w:rsidRPr="00F00255">
        <w:t xml:space="preserve"> </w:t>
      </w:r>
      <w:r w:rsidRPr="00F00255">
        <w:t>резервы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 xml:space="preserve"> (</w:t>
      </w:r>
      <w:r w:rsidRPr="00F00255">
        <w:t>далее</w:t>
      </w:r>
      <w:r w:rsidR="001A38EE" w:rsidRPr="00F00255">
        <w:t xml:space="preserve"> - </w:t>
      </w:r>
      <w:r w:rsidRPr="00F00255">
        <w:t>резерв</w:t>
      </w:r>
      <w:r w:rsidR="001A38EE" w:rsidRPr="00F00255">
        <w:t xml:space="preserve">)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порядком,</w:t>
      </w:r>
      <w:r w:rsidR="001A38EE" w:rsidRPr="00F00255">
        <w:t xml:space="preserve"> </w:t>
      </w:r>
      <w:r w:rsidRPr="00F00255">
        <w:t>установленным</w:t>
      </w:r>
      <w:r w:rsidR="001A38EE" w:rsidRPr="00F00255">
        <w:t xml:space="preserve"> </w:t>
      </w:r>
      <w:r w:rsidRPr="00F00255">
        <w:t>настоящим</w:t>
      </w:r>
      <w:r w:rsidR="001A38EE" w:rsidRPr="00F00255">
        <w:t xml:space="preserve"> </w:t>
      </w:r>
      <w:r w:rsidRPr="00F00255">
        <w:t>Положением</w:t>
      </w:r>
      <w:r w:rsidR="001A38EE" w:rsidRPr="00F00255">
        <w:t>.</w:t>
      </w:r>
    </w:p>
    <w:p w:rsidR="001A38EE" w:rsidRPr="00F00255" w:rsidRDefault="00AC740A" w:rsidP="001A38EE">
      <w:pPr>
        <w:tabs>
          <w:tab w:val="left" w:pos="726"/>
        </w:tabs>
      </w:pPr>
      <w:r w:rsidRPr="00F00255">
        <w:t>Резерв</w:t>
      </w:r>
      <w:r w:rsidR="001A38EE" w:rsidRPr="00F00255">
        <w:t xml:space="preserve"> </w:t>
      </w:r>
      <w:r w:rsidRPr="00F00255">
        <w:t>формируется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организацией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обесценении</w:t>
      </w:r>
      <w:r w:rsidR="001A38EE" w:rsidRPr="00F00255">
        <w:t xml:space="preserve"> </w:t>
      </w:r>
      <w:r w:rsidRPr="00F00255">
        <w:t>ссуды,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есть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потере</w:t>
      </w:r>
      <w:r w:rsidR="001A38EE" w:rsidRPr="00F00255">
        <w:t xml:space="preserve"> </w:t>
      </w:r>
      <w:r w:rsidRPr="00F00255">
        <w:t>ссудой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вследствие</w:t>
      </w:r>
      <w:r w:rsidR="001A38EE" w:rsidRPr="00F00255">
        <w:t xml:space="preserve"> </w:t>
      </w:r>
      <w:r w:rsidRPr="00F00255">
        <w:t>неисполнения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ненадлежащего</w:t>
      </w:r>
      <w:r w:rsidR="001A38EE" w:rsidRPr="00F00255">
        <w:t xml:space="preserve"> </w:t>
      </w:r>
      <w:r w:rsidRPr="00F00255">
        <w:t>исполнения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ссуде</w:t>
      </w:r>
      <w:r w:rsidR="001A38EE" w:rsidRPr="00F00255">
        <w:t xml:space="preserve"> </w:t>
      </w:r>
      <w:r w:rsidRPr="00F00255">
        <w:t>перед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организацией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условиями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существования</w:t>
      </w:r>
      <w:r w:rsidR="001A38EE" w:rsidRPr="00F00255">
        <w:t xml:space="preserve"> </w:t>
      </w:r>
      <w:r w:rsidRPr="00F00255">
        <w:t>реальной</w:t>
      </w:r>
      <w:r w:rsidR="001A38EE" w:rsidRPr="00F00255">
        <w:t xml:space="preserve"> </w:t>
      </w:r>
      <w:r w:rsidRPr="00F00255">
        <w:t>угрозы</w:t>
      </w:r>
      <w:r w:rsidR="001A38EE" w:rsidRPr="00F00255">
        <w:t xml:space="preserve"> </w:t>
      </w:r>
      <w:r w:rsidRPr="00F00255">
        <w:t>такого</w:t>
      </w:r>
      <w:r w:rsidR="001A38EE" w:rsidRPr="00F00255">
        <w:t xml:space="preserve"> </w:t>
      </w:r>
      <w:r w:rsidRPr="00F00255">
        <w:t>неисполнения</w:t>
      </w:r>
      <w:r w:rsidR="001A38EE" w:rsidRPr="00F00255">
        <w:t>.</w:t>
      </w:r>
    </w:p>
    <w:p w:rsidR="001A38EE" w:rsidRPr="00F00255" w:rsidRDefault="00AC740A" w:rsidP="001A38EE">
      <w:pPr>
        <w:tabs>
          <w:tab w:val="left" w:pos="726"/>
        </w:tabs>
      </w:pPr>
      <w:r w:rsidRPr="00F00255">
        <w:t>Величина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ссудой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разность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балансовой</w:t>
      </w:r>
      <w:r w:rsidR="001A38EE" w:rsidRPr="00F00255">
        <w:t xml:space="preserve"> </w:t>
      </w:r>
      <w:r w:rsidRPr="00F00255">
        <w:t>стоимостью</w:t>
      </w:r>
      <w:r w:rsidR="001A38EE" w:rsidRPr="00F00255">
        <w:t xml:space="preserve"> </w:t>
      </w:r>
      <w:r w:rsidRPr="00F00255">
        <w:t>ссуды,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есть</w:t>
      </w:r>
      <w:r w:rsidR="001A38EE" w:rsidRPr="00F00255">
        <w:t xml:space="preserve"> </w:t>
      </w:r>
      <w:r w:rsidRPr="00F00255">
        <w:t>остатком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ссуде,</w:t>
      </w:r>
      <w:r w:rsidR="001A38EE" w:rsidRPr="00F00255">
        <w:t xml:space="preserve"> </w:t>
      </w:r>
      <w:r w:rsidRPr="00F00255">
        <w:t>отраженным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счетам</w:t>
      </w:r>
      <w:r w:rsidR="001A38EE" w:rsidRPr="00F00255">
        <w:t xml:space="preserve"> </w:t>
      </w:r>
      <w:r w:rsidRPr="00F00255">
        <w:t>бухгалтерского</w:t>
      </w:r>
      <w:r w:rsidR="001A38EE" w:rsidRPr="00F00255">
        <w:t xml:space="preserve"> </w:t>
      </w:r>
      <w:r w:rsidRPr="00F00255">
        <w:t>учета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момент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оценки,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справедливой</w:t>
      </w:r>
      <w:r w:rsidR="001A38EE" w:rsidRPr="00F00255">
        <w:t xml:space="preserve"> </w:t>
      </w:r>
      <w:r w:rsidRPr="00F00255">
        <w:t>стоимостью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момент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. </w:t>
      </w:r>
      <w:r w:rsidRPr="00F00255">
        <w:t>Оценка</w:t>
      </w:r>
      <w:r w:rsidR="001A38EE" w:rsidRPr="00F00255">
        <w:t xml:space="preserve"> </w:t>
      </w:r>
      <w:r w:rsidRPr="00F00255">
        <w:t>справедливой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постоянной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начиная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момента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ссуды</w:t>
      </w:r>
      <w:r w:rsidR="001A38EE" w:rsidRPr="00F00255">
        <w:t>.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Кроме</w:t>
      </w:r>
      <w:r w:rsidR="001A38EE" w:rsidRPr="00F00255">
        <w:t xml:space="preserve"> </w:t>
      </w:r>
      <w:r w:rsidRPr="00F00255">
        <w:t>вышеперечисленных</w:t>
      </w:r>
      <w:r w:rsidR="001A38EE" w:rsidRPr="00F00255">
        <w:t xml:space="preserve"> </w:t>
      </w:r>
      <w:r w:rsidRPr="00F00255">
        <w:t>нормативных</w:t>
      </w:r>
      <w:r w:rsidR="001A38EE" w:rsidRPr="00F00255">
        <w:t xml:space="preserve"> </w:t>
      </w:r>
      <w:r w:rsidRPr="00F00255">
        <w:t>документов,</w:t>
      </w:r>
      <w:r w:rsidR="001A38EE" w:rsidRPr="00F00255">
        <w:t xml:space="preserve"> </w:t>
      </w:r>
      <w:r w:rsidRPr="00F00255">
        <w:t>Сберегательный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России,</w:t>
      </w:r>
      <w:r w:rsidR="001A38EE" w:rsidRPr="00F00255">
        <w:t xml:space="preserve"> </w:t>
      </w:r>
      <w:r w:rsidRPr="00F00255">
        <w:t>опираясь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накопленный</w:t>
      </w:r>
      <w:r w:rsidR="001A38EE" w:rsidRPr="00F00255">
        <w:t xml:space="preserve"> </w:t>
      </w:r>
      <w:r w:rsidRPr="00F00255">
        <w:t>опыт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практику</w:t>
      </w:r>
      <w:r w:rsidR="001A38EE" w:rsidRPr="00F00255">
        <w:t xml:space="preserve"> </w:t>
      </w:r>
      <w:r w:rsidRPr="00F00255">
        <w:t>работы,</w:t>
      </w:r>
      <w:r w:rsidR="001A38EE" w:rsidRPr="00F00255">
        <w:t xml:space="preserve"> </w:t>
      </w:r>
      <w:r w:rsidRPr="00F00255">
        <w:t>формирует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совершенствует</w:t>
      </w:r>
      <w:r w:rsidR="001A38EE" w:rsidRPr="00F00255">
        <w:t xml:space="preserve"> </w:t>
      </w:r>
      <w:r w:rsidRPr="00F00255">
        <w:t>внутренние</w:t>
      </w:r>
      <w:r w:rsidR="001A38EE" w:rsidRPr="00F00255">
        <w:t xml:space="preserve"> </w:t>
      </w:r>
      <w:r w:rsidRPr="00F00255">
        <w:t>нормативные</w:t>
      </w:r>
      <w:r w:rsidR="001A38EE" w:rsidRPr="00F00255">
        <w:t xml:space="preserve"> </w:t>
      </w:r>
      <w:r w:rsidRPr="00F00255">
        <w:t>документы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Основным</w:t>
      </w:r>
      <w:r w:rsidR="001A38EE" w:rsidRPr="00F00255">
        <w:t xml:space="preserve"> </w:t>
      </w:r>
      <w:r w:rsidRPr="00F00255">
        <w:t>нормативным</w:t>
      </w:r>
      <w:r w:rsidR="001A38EE" w:rsidRPr="00F00255">
        <w:t xml:space="preserve"> </w:t>
      </w:r>
      <w:r w:rsidRPr="00F00255">
        <w:t>документом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являются</w:t>
      </w:r>
      <w:r w:rsidR="001A38EE" w:rsidRPr="00F00255">
        <w:t xml:space="preserve"> </w:t>
      </w:r>
      <w:r w:rsidRPr="00F00255">
        <w:t>правила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Сбербанком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филиалами</w:t>
      </w:r>
      <w:r w:rsidR="001A38EE" w:rsidRPr="00F00255">
        <w:t xml:space="preserve"> </w:t>
      </w:r>
      <w:r w:rsidRPr="00F00255">
        <w:t>№229-3-р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30</w:t>
      </w:r>
      <w:r w:rsidR="001A38EE" w:rsidRPr="00F00255">
        <w:t>.05.20</w:t>
      </w:r>
      <w:r w:rsidRPr="00F00255">
        <w:t>03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с</w:t>
      </w:r>
      <w:r w:rsidR="001A38EE" w:rsidRPr="00F00255">
        <w:t xml:space="preserve"> </w:t>
      </w:r>
      <w:r w:rsidRPr="00F00255">
        <w:t>последующими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дополнениями,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определяют</w:t>
      </w:r>
      <w:r w:rsidR="001A38EE" w:rsidRPr="00F00255">
        <w:t xml:space="preserve"> </w:t>
      </w:r>
      <w:r w:rsidRPr="00F00255">
        <w:t>общий</w:t>
      </w:r>
      <w:r w:rsidR="001A38EE" w:rsidRPr="00F00255">
        <w:t xml:space="preserve"> </w:t>
      </w:r>
      <w:r w:rsidRPr="00F00255">
        <w:t>порядок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. </w:t>
      </w:r>
      <w:r w:rsidRPr="00F00255">
        <w:t>Особенности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отдельных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оформления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документации,</w:t>
      </w:r>
      <w:r w:rsidR="001A38EE" w:rsidRPr="00F00255">
        <w:t xml:space="preserve"> </w:t>
      </w:r>
      <w:r w:rsidRPr="00F00255">
        <w:t>объектов,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сроков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устанавливаются</w:t>
      </w:r>
      <w:r w:rsidR="001A38EE" w:rsidRPr="00F00255">
        <w:t xml:space="preserve"> </w:t>
      </w:r>
      <w:r w:rsidRPr="00F00255">
        <w:t>дополнительными</w:t>
      </w:r>
      <w:r w:rsidR="001A38EE" w:rsidRPr="00F00255">
        <w:t xml:space="preserve"> </w:t>
      </w:r>
      <w:r w:rsidRPr="00F00255">
        <w:t>нормативными</w:t>
      </w:r>
      <w:r w:rsidR="001A38EE" w:rsidRPr="00F00255">
        <w:t xml:space="preserve"> </w:t>
      </w:r>
      <w:r w:rsidRPr="00F00255">
        <w:t>документами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каждому</w:t>
      </w:r>
      <w:r w:rsidR="001A38EE" w:rsidRPr="00F00255">
        <w:t xml:space="preserve"> </w:t>
      </w:r>
      <w:r w:rsidRPr="00F00255">
        <w:t>виду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отдельности</w:t>
      </w:r>
      <w:r w:rsidR="001A38EE" w:rsidRPr="00F00255">
        <w:t>.</w:t>
      </w:r>
    </w:p>
    <w:p w:rsidR="00F00255" w:rsidRDefault="00F00255" w:rsidP="001A38EE">
      <w:pPr>
        <w:tabs>
          <w:tab w:val="left" w:pos="726"/>
        </w:tabs>
        <w:rPr>
          <w:b/>
        </w:rPr>
      </w:pPr>
    </w:p>
    <w:p w:rsidR="001A38EE" w:rsidRDefault="001A38EE" w:rsidP="00F00255">
      <w:pPr>
        <w:pStyle w:val="1"/>
      </w:pPr>
      <w:bookmarkStart w:id="6" w:name="_Toc296596537"/>
      <w:r w:rsidRPr="00F00255">
        <w:t xml:space="preserve">1.4 </w:t>
      </w:r>
      <w:r w:rsidR="006C1D47" w:rsidRPr="00F00255">
        <w:t>Анализ</w:t>
      </w:r>
      <w:r w:rsidRPr="00F00255">
        <w:t xml:space="preserve"> </w:t>
      </w:r>
      <w:r w:rsidR="006C1D47" w:rsidRPr="00F00255">
        <w:t>практики</w:t>
      </w:r>
      <w:r w:rsidRPr="00F00255">
        <w:t xml:space="preserve"> </w:t>
      </w:r>
      <w:r w:rsidR="006C1D47" w:rsidRPr="00F00255">
        <w:t>кредитования</w:t>
      </w:r>
      <w:r w:rsidRPr="00F00255">
        <w:t xml:space="preserve"> </w:t>
      </w:r>
      <w:r w:rsidR="006C1D47" w:rsidRPr="00F00255">
        <w:t>физических</w:t>
      </w:r>
      <w:r w:rsidRPr="00F00255">
        <w:t xml:space="preserve"> </w:t>
      </w:r>
      <w:r w:rsidR="006C1D47" w:rsidRPr="00F00255">
        <w:t>лиц</w:t>
      </w:r>
      <w:r w:rsidRPr="00F00255">
        <w:t xml:space="preserve"> </w:t>
      </w:r>
      <w:r w:rsidR="006C1D47" w:rsidRPr="00F00255">
        <w:t>в</w:t>
      </w:r>
      <w:r w:rsidRPr="00F00255">
        <w:t xml:space="preserve"> </w:t>
      </w:r>
      <w:r w:rsidR="006C1D47" w:rsidRPr="00F00255">
        <w:t>РФ</w:t>
      </w:r>
      <w:bookmarkEnd w:id="6"/>
    </w:p>
    <w:p w:rsidR="00F00255" w:rsidRPr="00F00255" w:rsidRDefault="00F00255" w:rsidP="00F00255">
      <w:pPr>
        <w:rPr>
          <w:lang w:eastAsia="en-US"/>
        </w:rPr>
      </w:pPr>
    </w:p>
    <w:p w:rsidR="001A38EE" w:rsidRPr="00F00255" w:rsidRDefault="006C1D47" w:rsidP="001A38EE">
      <w:pPr>
        <w:tabs>
          <w:tab w:val="left" w:pos="726"/>
        </w:tabs>
      </w:pPr>
      <w:r w:rsidRPr="00F00255">
        <w:t>Кредитование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самым</w:t>
      </w:r>
      <w:r w:rsidR="001A38EE" w:rsidRPr="00F00255">
        <w:t xml:space="preserve"> </w:t>
      </w:r>
      <w:r w:rsidRPr="00F00255">
        <w:t>быстрорастущим</w:t>
      </w:r>
      <w:r w:rsidR="001A38EE" w:rsidRPr="00F00255">
        <w:t xml:space="preserve"> </w:t>
      </w:r>
      <w:r w:rsidRPr="00F00255">
        <w:t>сектором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бизнеса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. </w:t>
      </w:r>
      <w:r w:rsidRPr="00F00255">
        <w:t>Последние</w:t>
      </w:r>
      <w:r w:rsidR="001A38EE" w:rsidRPr="00F00255">
        <w:t xml:space="preserve"> </w:t>
      </w:r>
      <w:r w:rsidRPr="00F00255">
        <w:t>четыре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объем</w:t>
      </w:r>
      <w:r w:rsidR="001A38EE" w:rsidRPr="00F00255">
        <w:t xml:space="preserve"> </w:t>
      </w:r>
      <w:r w:rsidRPr="00F00255">
        <w:t>выданных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удваивался</w:t>
      </w:r>
      <w:r w:rsidR="001A38EE" w:rsidRPr="00F00255">
        <w:t xml:space="preserve"> </w:t>
      </w:r>
      <w:r w:rsidRPr="00F00255">
        <w:t>ежегодно</w:t>
      </w:r>
      <w:r w:rsidR="001A38EE" w:rsidRPr="00F00255">
        <w:t xml:space="preserve">. </w:t>
      </w:r>
      <w:r w:rsidRPr="00F00255">
        <w:t>По</w:t>
      </w:r>
      <w:r w:rsidR="001A38EE" w:rsidRPr="00F00255">
        <w:t xml:space="preserve"> </w:t>
      </w:r>
      <w:r w:rsidRPr="00F00255">
        <w:t>данным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состоянию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декабря</w:t>
      </w:r>
      <w:r w:rsidR="001A38EE" w:rsidRPr="00F00255">
        <w:t xml:space="preserve"> </w:t>
      </w:r>
      <w:r w:rsidRPr="00F00255">
        <w:t>прошлого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объемы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составляли</w:t>
      </w:r>
      <w:r w:rsidR="001A38EE" w:rsidRPr="00F00255">
        <w:t xml:space="preserve"> </w:t>
      </w:r>
      <w:r w:rsidRPr="00F00255">
        <w:t>573</w:t>
      </w:r>
      <w:r w:rsidR="001A38EE" w:rsidRPr="00F00255">
        <w:t xml:space="preserve"> </w:t>
      </w:r>
      <w:r w:rsidR="00222DD4" w:rsidRPr="00F00255">
        <w:t>266</w:t>
      </w:r>
      <w:r w:rsidR="001A38EE" w:rsidRPr="00F00255">
        <w:t xml:space="preserve"> </w:t>
      </w:r>
      <w:r w:rsidR="00222DD4" w:rsidRPr="00F00255">
        <w:t>млн</w:t>
      </w:r>
      <w:r w:rsidR="001A38EE" w:rsidRPr="00F00255">
        <w:t xml:space="preserve">. </w:t>
      </w:r>
      <w:r w:rsidR="00222DD4" w:rsidRPr="00F00255">
        <w:t>руб</w:t>
      </w:r>
      <w:r w:rsidR="001A38EE" w:rsidRPr="00F00255">
        <w:t xml:space="preserve">. </w:t>
      </w:r>
      <w:r w:rsidR="00222DD4" w:rsidRPr="00F00255">
        <w:t>А</w:t>
      </w:r>
      <w:r w:rsidR="001A38EE" w:rsidRPr="00F00255">
        <w:t xml:space="preserve"> </w:t>
      </w:r>
      <w:r w:rsidR="00222DD4" w:rsidRPr="00F00255">
        <w:t>уже</w:t>
      </w:r>
      <w:r w:rsidR="001A38EE" w:rsidRPr="00F00255">
        <w:t xml:space="preserve"> </w:t>
      </w:r>
      <w:r w:rsidR="00222DD4" w:rsidRPr="00F00255">
        <w:t>в</w:t>
      </w:r>
      <w:r w:rsidR="001A38EE" w:rsidRPr="00F00255">
        <w:t xml:space="preserve"> </w:t>
      </w:r>
      <w:r w:rsidR="00222DD4" w:rsidRPr="00F00255">
        <w:t>марте</w:t>
      </w:r>
      <w:r w:rsidR="001A38EE" w:rsidRPr="00F00255">
        <w:t xml:space="preserve"> </w:t>
      </w:r>
      <w:r w:rsidR="00222DD4" w:rsidRPr="00F00255">
        <w:t>200</w:t>
      </w:r>
      <w:r w:rsidR="00946712" w:rsidRPr="00F00255">
        <w:t>7</w:t>
      </w:r>
      <w:r w:rsidR="001A38EE" w:rsidRPr="00F00255">
        <w:t xml:space="preserve"> </w:t>
      </w:r>
      <w:r w:rsidRPr="00F00255">
        <w:t>года,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оценке</w:t>
      </w:r>
      <w:r w:rsidR="001A38EE" w:rsidRPr="00F00255">
        <w:t xml:space="preserve"> </w:t>
      </w:r>
      <w:r w:rsidRPr="00F00255">
        <w:t>Центра</w:t>
      </w:r>
      <w:r w:rsidR="001A38EE" w:rsidRPr="00F00255">
        <w:t xml:space="preserve"> </w:t>
      </w:r>
      <w:r w:rsidRPr="00F00255">
        <w:t>экономических</w:t>
      </w:r>
      <w:r w:rsidR="001A38EE" w:rsidRPr="00F00255">
        <w:t xml:space="preserve"> </w:t>
      </w:r>
      <w:r w:rsidRPr="00F00255">
        <w:t>исследований</w:t>
      </w:r>
      <w:r w:rsidR="001A38EE" w:rsidRPr="00F00255">
        <w:t xml:space="preserve"> </w:t>
      </w:r>
      <w:r w:rsidRPr="00F00255">
        <w:t>достигла</w:t>
      </w:r>
      <w:r w:rsidR="001A38EE" w:rsidRPr="00F00255">
        <w:t xml:space="preserve"> </w:t>
      </w:r>
      <w:r w:rsidRPr="00F00255">
        <w:t>685</w:t>
      </w:r>
      <w:r w:rsidR="001A38EE" w:rsidRPr="00F00255">
        <w:t xml:space="preserve"> </w:t>
      </w:r>
      <w:r w:rsidR="00222DD4" w:rsidRPr="00F00255">
        <w:t>000</w:t>
      </w:r>
      <w:r w:rsidR="001A38EE" w:rsidRPr="00F00255">
        <w:t xml:space="preserve"> </w:t>
      </w:r>
      <w:r w:rsidR="00222DD4" w:rsidRPr="00F00255">
        <w:t>млн</w:t>
      </w:r>
      <w:r w:rsidR="001A38EE" w:rsidRPr="00F00255">
        <w:t xml:space="preserve">. </w:t>
      </w:r>
      <w:r w:rsidR="00222DD4" w:rsidRPr="00F00255">
        <w:t>руб</w:t>
      </w:r>
      <w:r w:rsidR="001A38EE" w:rsidRPr="00F00255">
        <w:t xml:space="preserve">. </w:t>
      </w:r>
      <w:r w:rsidR="00222DD4" w:rsidRPr="00F00255">
        <w:t>За</w:t>
      </w:r>
      <w:r w:rsidR="001A38EE" w:rsidRPr="00F00255">
        <w:t xml:space="preserve"> </w:t>
      </w:r>
      <w:r w:rsidR="00222DD4" w:rsidRPr="00F00255">
        <w:t>10</w:t>
      </w:r>
      <w:r w:rsidR="001A38EE" w:rsidRPr="00F00255">
        <w:t xml:space="preserve"> </w:t>
      </w:r>
      <w:r w:rsidR="00222DD4" w:rsidRPr="00F00255">
        <w:t>месяцев</w:t>
      </w:r>
      <w:r w:rsidR="001A38EE" w:rsidRPr="00F00255">
        <w:t xml:space="preserve"> </w:t>
      </w:r>
      <w:r w:rsidR="00222DD4" w:rsidRPr="00F00255">
        <w:t>200</w:t>
      </w:r>
      <w:r w:rsidR="00946712" w:rsidRPr="00F00255">
        <w:t>6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 </w:t>
      </w:r>
      <w:r w:rsidRPr="00F00255">
        <w:t>увеличилось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86%,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октябрь</w:t>
      </w:r>
      <w:r w:rsidR="001A38EE" w:rsidRPr="00F00255">
        <w:t xml:space="preserve"> </w:t>
      </w:r>
      <w:r w:rsidRPr="00F00255">
        <w:t>рост</w:t>
      </w:r>
      <w:r w:rsidR="001A38EE" w:rsidRPr="00F00255">
        <w:t xml:space="preserve"> </w:t>
      </w:r>
      <w:r w:rsidRPr="00F00255">
        <w:t>составил</w:t>
      </w:r>
      <w:r w:rsidR="001A38EE" w:rsidRPr="00F00255">
        <w:t xml:space="preserve"> </w:t>
      </w:r>
      <w:r w:rsidRPr="00F00255">
        <w:t>5,8%</w:t>
      </w:r>
      <w:r w:rsidR="001A38EE" w:rsidRPr="00F00255">
        <w:t xml:space="preserve">. </w:t>
      </w:r>
      <w:r w:rsidRPr="00F00255">
        <w:t>Устойчивый</w:t>
      </w:r>
      <w:r w:rsidR="001A38EE" w:rsidRPr="00F00255">
        <w:t xml:space="preserve"> </w:t>
      </w:r>
      <w:r w:rsidRPr="00F00255">
        <w:t>рост</w:t>
      </w:r>
      <w:r w:rsidR="001A38EE" w:rsidRPr="00F00255">
        <w:t xml:space="preserve"> </w:t>
      </w:r>
      <w:r w:rsidRPr="00F00255">
        <w:t>свидетельствует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неудовлетворенном</w:t>
      </w:r>
      <w:r w:rsidR="001A38EE" w:rsidRPr="00F00255">
        <w:t xml:space="preserve"> </w:t>
      </w:r>
      <w:r w:rsidRPr="00F00255">
        <w:t>спросе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потребительские</w:t>
      </w:r>
      <w:r w:rsidR="001A38EE" w:rsidRPr="00F00255">
        <w:t xml:space="preserve"> </w:t>
      </w:r>
      <w:r w:rsidRPr="00F00255">
        <w:t>кредиты,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стороны,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высокой</w:t>
      </w:r>
      <w:r w:rsidR="001A38EE" w:rsidRPr="00F00255">
        <w:t xml:space="preserve"> </w:t>
      </w:r>
      <w:r w:rsidRPr="00F00255">
        <w:t>привлекательности</w:t>
      </w:r>
      <w:r w:rsidR="001A38EE" w:rsidRPr="00F00255">
        <w:t xml:space="preserve"> (</w:t>
      </w:r>
      <w:r w:rsidRPr="00F00255">
        <w:t>доходности</w:t>
      </w:r>
      <w:r w:rsidR="001A38EE" w:rsidRPr="00F00255">
        <w:t xml:space="preserve">) </w:t>
      </w:r>
      <w:r w:rsidRPr="00F00255">
        <w:t>потребительского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банков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Взрывной</w:t>
      </w:r>
      <w:r w:rsidR="001A38EE" w:rsidRPr="00F00255">
        <w:t xml:space="preserve"> </w:t>
      </w:r>
      <w:r w:rsidRPr="00F00255">
        <w:t>рост</w:t>
      </w:r>
      <w:r w:rsidR="001A38EE" w:rsidRPr="00F00255">
        <w:t xml:space="preserve"> </w:t>
      </w:r>
      <w:r w:rsidRPr="00F00255">
        <w:t>рынка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многом</w:t>
      </w:r>
      <w:r w:rsidR="001A38EE" w:rsidRPr="00F00255">
        <w:t xml:space="preserve"> </w:t>
      </w:r>
      <w:r w:rsidRPr="00F00255">
        <w:t>объясняется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низкими</w:t>
      </w:r>
      <w:r w:rsidR="001A38EE" w:rsidRPr="00F00255">
        <w:t xml:space="preserve"> </w:t>
      </w:r>
      <w:r w:rsidRPr="00F00255">
        <w:t>относительными</w:t>
      </w:r>
      <w:r w:rsidR="001A38EE" w:rsidRPr="00F00255">
        <w:t xml:space="preserve"> </w:t>
      </w:r>
      <w:r w:rsidRPr="00F00255">
        <w:t>показателями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совокупном</w:t>
      </w:r>
      <w:r w:rsidR="001A38EE" w:rsidRPr="00F00255">
        <w:t xml:space="preserve"> </w:t>
      </w:r>
      <w:r w:rsidRPr="00F00255">
        <w:t>портфеле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сектора</w:t>
      </w:r>
      <w:r w:rsidR="001A38EE" w:rsidRPr="00F00255">
        <w:t xml:space="preserve"> </w:t>
      </w:r>
      <w:r w:rsidRPr="00F00255">
        <w:t>кредиты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занимают</w:t>
      </w:r>
      <w:r w:rsidR="001A38EE" w:rsidRPr="00F00255">
        <w:t xml:space="preserve"> </w:t>
      </w:r>
      <w:r w:rsidRPr="00F00255">
        <w:t>всего</w:t>
      </w:r>
      <w:r w:rsidR="001A38EE" w:rsidRPr="00F00255">
        <w:t xml:space="preserve"> </w:t>
      </w:r>
      <w:r w:rsidRPr="00F00255">
        <w:t>14,5%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прочие</w:t>
      </w:r>
      <w:r w:rsidR="001A38EE" w:rsidRPr="00F00255">
        <w:t xml:space="preserve"> </w:t>
      </w:r>
      <w:r w:rsidRPr="00F00255">
        <w:t>размещенные</w:t>
      </w:r>
      <w:r w:rsidR="001A38EE" w:rsidRPr="00F00255">
        <w:t xml:space="preserve"> </w:t>
      </w:r>
      <w:r w:rsidRPr="00F00255">
        <w:t>средства,</w:t>
      </w:r>
      <w:r w:rsidR="001A38EE" w:rsidRPr="00F00255">
        <w:t xml:space="preserve"> </w:t>
      </w:r>
      <w:r w:rsidRPr="00F00255">
        <w:t>предоставленные</w:t>
      </w:r>
      <w:r w:rsidR="001A38EE" w:rsidRPr="00F00255">
        <w:t xml:space="preserve"> </w:t>
      </w:r>
      <w:r w:rsidRPr="00F00255">
        <w:t>банками,</w:t>
      </w:r>
      <w:r w:rsidR="001A38EE" w:rsidRPr="00F00255">
        <w:t xml:space="preserve"> </w:t>
      </w:r>
      <w:r w:rsidRPr="00F00255">
        <w:t>включая</w:t>
      </w:r>
      <w:r w:rsidR="001A38EE" w:rsidRPr="00F00255">
        <w:t xml:space="preserve"> </w:t>
      </w:r>
      <w:r w:rsidRPr="00F00255">
        <w:t>просроченную</w:t>
      </w:r>
      <w:r w:rsidR="001A38EE" w:rsidRPr="00F00255">
        <w:t xml:space="preserve"> </w:t>
      </w:r>
      <w:r w:rsidRPr="00F00255">
        <w:t>задол</w:t>
      </w:r>
      <w:r w:rsidR="00222DD4" w:rsidRPr="00F00255">
        <w:t>женность</w:t>
      </w:r>
      <w:r w:rsidR="001A38EE" w:rsidRPr="00F00255">
        <w:t xml:space="preserve"> </w:t>
      </w:r>
      <w:r w:rsidR="00222DD4" w:rsidRPr="00F00255">
        <w:t>на</w:t>
      </w:r>
      <w:r w:rsidR="001A38EE" w:rsidRPr="00F00255">
        <w:t xml:space="preserve"> </w:t>
      </w:r>
      <w:r w:rsidR="00222DD4" w:rsidRPr="00F00255">
        <w:t>1</w:t>
      </w:r>
      <w:r w:rsidR="001A38EE" w:rsidRPr="00F00255">
        <w:t xml:space="preserve"> </w:t>
      </w:r>
      <w:r w:rsidR="00222DD4" w:rsidRPr="00F00255">
        <w:t>января</w:t>
      </w:r>
      <w:r w:rsidR="001A38EE" w:rsidRPr="00F00255">
        <w:t xml:space="preserve"> </w:t>
      </w:r>
      <w:r w:rsidR="00222DD4" w:rsidRPr="00F00255">
        <w:t>2006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составляли</w:t>
      </w:r>
      <w:r w:rsidR="001A38EE" w:rsidRPr="00F00255">
        <w:t xml:space="preserve"> </w:t>
      </w:r>
      <w:r w:rsidRPr="00F00255">
        <w:t>3149,9</w:t>
      </w:r>
      <w:r w:rsidR="001A38EE" w:rsidRPr="00F00255">
        <w:t xml:space="preserve"> </w:t>
      </w:r>
      <w:r w:rsidRPr="00F00255">
        <w:t>млрд</w:t>
      </w:r>
      <w:r w:rsidR="001A38EE" w:rsidRPr="00F00255">
        <w:t xml:space="preserve">. </w:t>
      </w:r>
      <w:r w:rsidRPr="00F00255">
        <w:t>руб</w:t>
      </w:r>
      <w:r w:rsidR="001A38EE" w:rsidRPr="00F00255">
        <w:t xml:space="preserve">. </w:t>
      </w:r>
      <w:r w:rsidRPr="00F00255">
        <w:t>или</w:t>
      </w:r>
      <w:r w:rsidR="001A38EE" w:rsidRPr="00F00255">
        <w:t xml:space="preserve"> </w:t>
      </w:r>
      <w:r w:rsidRPr="00F00255">
        <w:t>18,8%</w:t>
      </w:r>
      <w:r w:rsidR="001A38EE" w:rsidRPr="00F00255">
        <w:t xml:space="preserve"> </w:t>
      </w:r>
      <w:r w:rsidRPr="00F00255">
        <w:t>ВВП</w:t>
      </w:r>
      <w:r w:rsidR="001A38EE" w:rsidRPr="00F00255">
        <w:t xml:space="preserve">. </w:t>
      </w:r>
      <w:r w:rsidRPr="00F00255">
        <w:t>Из</w:t>
      </w:r>
      <w:r w:rsidR="001A38EE" w:rsidRPr="00F00255">
        <w:t xml:space="preserve"> </w:t>
      </w:r>
      <w:r w:rsidRPr="00F00255">
        <w:t>них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кредиты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приходится</w:t>
      </w:r>
      <w:r w:rsidR="001A38EE" w:rsidRPr="00F00255">
        <w:t xml:space="preserve"> </w:t>
      </w:r>
      <w:r w:rsidRPr="00F00255">
        <w:t>всего</w:t>
      </w:r>
      <w:r w:rsidR="001A38EE" w:rsidRPr="00F00255">
        <w:t xml:space="preserve"> </w:t>
      </w:r>
      <w:r w:rsidRPr="00F00255">
        <w:t>2,7%</w:t>
      </w:r>
      <w:r w:rsidR="001A38EE" w:rsidRPr="00F00255">
        <w:t xml:space="preserve">. </w:t>
      </w:r>
      <w:r w:rsidRPr="00F00255">
        <w:t>Потенциал</w:t>
      </w:r>
      <w:r w:rsidR="001A38EE" w:rsidRPr="00F00255">
        <w:t xml:space="preserve"> </w:t>
      </w:r>
      <w:r w:rsidRPr="00F00255">
        <w:t>роста</w:t>
      </w:r>
      <w:r w:rsidR="001A38EE" w:rsidRPr="00F00255">
        <w:t xml:space="preserve"> </w:t>
      </w:r>
      <w:r w:rsidRPr="00F00255">
        <w:t>рынка</w:t>
      </w:r>
      <w:r w:rsidR="001A38EE" w:rsidRPr="00F00255">
        <w:t xml:space="preserve"> </w:t>
      </w:r>
      <w:r w:rsidRPr="00F00255">
        <w:t>потребительского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составляет</w:t>
      </w:r>
      <w:r w:rsidR="001A38EE" w:rsidRPr="00F00255">
        <w:t xml:space="preserve"> </w:t>
      </w:r>
      <w:r w:rsidRPr="00F00255">
        <w:t>около</w:t>
      </w:r>
      <w:r w:rsidR="001A38EE" w:rsidRPr="00F00255">
        <w:t xml:space="preserve"> </w:t>
      </w:r>
      <w:r w:rsidRPr="00F00255">
        <w:t>10%</w:t>
      </w:r>
      <w:r w:rsidR="001A38EE" w:rsidRPr="00F00255">
        <w:t xml:space="preserve"> </w:t>
      </w:r>
      <w:r w:rsidRPr="00F00255">
        <w:t>ВВП</w:t>
      </w:r>
      <w:r w:rsidR="001A38EE" w:rsidRPr="00F00255">
        <w:t xml:space="preserve">. </w:t>
      </w:r>
      <w:r w:rsidRPr="00F00255">
        <w:t>Иными</w:t>
      </w:r>
      <w:r w:rsidR="001A38EE" w:rsidRPr="00F00255">
        <w:t xml:space="preserve"> </w:t>
      </w:r>
      <w:r w:rsidRPr="00F00255">
        <w:t>словами,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предстоящие</w:t>
      </w:r>
      <w:r w:rsidR="001A38EE" w:rsidRPr="00F00255">
        <w:t xml:space="preserve"> </w:t>
      </w:r>
      <w:r w:rsidRPr="00F00255">
        <w:t>годы</w:t>
      </w:r>
      <w:r w:rsidR="001A38EE" w:rsidRPr="00F00255">
        <w:t xml:space="preserve"> </w:t>
      </w:r>
      <w:r w:rsidRPr="00F00255">
        <w:t>ожидается</w:t>
      </w:r>
      <w:r w:rsidR="001A38EE" w:rsidRPr="00F00255">
        <w:t xml:space="preserve"> </w:t>
      </w:r>
      <w:r w:rsidRPr="00F00255">
        <w:t>утроение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объемов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отношению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ВВП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Валютная</w:t>
      </w:r>
      <w:r w:rsidR="001A38EE" w:rsidRPr="00F00255">
        <w:t xml:space="preserve"> </w:t>
      </w:r>
      <w:r w:rsidRPr="00F00255">
        <w:t>структура</w:t>
      </w:r>
      <w:r w:rsidR="001A38EE" w:rsidRPr="00F00255">
        <w:t xml:space="preserve"> </w:t>
      </w:r>
      <w:r w:rsidRPr="00F00255">
        <w:t>портфеля</w:t>
      </w:r>
      <w:r w:rsidR="001A38EE" w:rsidRPr="00F00255">
        <w:t xml:space="preserve"> </w:t>
      </w:r>
      <w:r w:rsidRPr="00F00255">
        <w:t>потребительских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распределяется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пользу</w:t>
      </w:r>
      <w:r w:rsidR="001A38EE" w:rsidRPr="00F00255">
        <w:t xml:space="preserve"> </w:t>
      </w:r>
      <w:r w:rsidRPr="00F00255">
        <w:t>рублевых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ушедшего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доля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иностранной</w:t>
      </w:r>
      <w:r w:rsidR="001A38EE" w:rsidRPr="00F00255">
        <w:t xml:space="preserve"> </w:t>
      </w:r>
      <w:r w:rsidRPr="00F00255">
        <w:t>валюте</w:t>
      </w:r>
      <w:r w:rsidR="001A38EE" w:rsidRPr="00F00255">
        <w:t xml:space="preserve"> </w:t>
      </w:r>
      <w:r w:rsidRPr="00F00255">
        <w:t>сократилась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18%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15,6%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дальнейшем</w:t>
      </w:r>
      <w:r w:rsidR="001A38EE" w:rsidRPr="00F00255">
        <w:t xml:space="preserve"> </w:t>
      </w:r>
      <w:r w:rsidRPr="00F00255">
        <w:t>она</w:t>
      </w:r>
      <w:r w:rsidR="001A38EE" w:rsidRPr="00F00255">
        <w:t xml:space="preserve"> </w:t>
      </w:r>
      <w:r w:rsidRPr="00F00255">
        <w:t>будет</w:t>
      </w:r>
      <w:r w:rsidR="001A38EE" w:rsidRPr="00F00255">
        <w:t xml:space="preserve"> </w:t>
      </w:r>
      <w:r w:rsidRPr="00F00255">
        <w:t>падать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10%</w:t>
      </w:r>
      <w:r w:rsidR="001A38EE" w:rsidRPr="00F00255">
        <w:t xml:space="preserve"> </w:t>
      </w:r>
      <w:r w:rsidRPr="00F00255">
        <w:t>совокупного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</w:t>
      </w:r>
      <w:r w:rsidR="001A38EE" w:rsidRPr="00F00255">
        <w:t xml:space="preserve">. </w:t>
      </w:r>
      <w:r w:rsidRPr="00F00255">
        <w:t>Объясняется</w:t>
      </w:r>
      <w:r w:rsidR="001A38EE" w:rsidRPr="00F00255">
        <w:t xml:space="preserve"> </w:t>
      </w:r>
      <w:r w:rsidRPr="00F00255">
        <w:t>это</w:t>
      </w:r>
      <w:r w:rsidR="001A38EE" w:rsidRPr="00F00255">
        <w:t xml:space="preserve"> </w:t>
      </w:r>
      <w:r w:rsidRPr="00F00255">
        <w:t>факторами,</w:t>
      </w:r>
      <w:r w:rsidR="001A38EE" w:rsidRPr="00F00255">
        <w:t xml:space="preserve"> </w:t>
      </w:r>
      <w:r w:rsidRPr="00F00255">
        <w:t>благоприятствующими</w:t>
      </w:r>
      <w:r w:rsidR="001A38EE" w:rsidRPr="00F00255">
        <w:t xml:space="preserve"> </w:t>
      </w:r>
      <w:r w:rsidRPr="00F00255">
        <w:t>рублевым</w:t>
      </w:r>
      <w:r w:rsidR="001A38EE" w:rsidRPr="00F00255">
        <w:t xml:space="preserve"> </w:t>
      </w:r>
      <w:r w:rsidRPr="00F00255">
        <w:t>кредитам</w:t>
      </w:r>
      <w:r w:rsidR="001A38EE" w:rsidRPr="00F00255">
        <w:t xml:space="preserve">: </w:t>
      </w:r>
      <w:r w:rsidRPr="00F00255">
        <w:t>среднесрочному</w:t>
      </w:r>
      <w:r w:rsidR="001A38EE" w:rsidRPr="00F00255">
        <w:t xml:space="preserve"> </w:t>
      </w:r>
      <w:r w:rsidRPr="00F00255">
        <w:t>укреплению</w:t>
      </w:r>
      <w:r w:rsidR="001A38EE" w:rsidRPr="00F00255">
        <w:t xml:space="preserve"> </w:t>
      </w:r>
      <w:r w:rsidRPr="00F00255">
        <w:t>реального</w:t>
      </w:r>
      <w:r w:rsidR="001A38EE" w:rsidRPr="00F00255">
        <w:t xml:space="preserve"> </w:t>
      </w:r>
      <w:r w:rsidRPr="00F00255">
        <w:t>курса</w:t>
      </w:r>
      <w:r w:rsidR="001A38EE" w:rsidRPr="00F00255">
        <w:t xml:space="preserve"> </w:t>
      </w:r>
      <w:r w:rsidRPr="00F00255">
        <w:t>рубля,</w:t>
      </w:r>
      <w:r w:rsidR="001A38EE" w:rsidRPr="00F00255">
        <w:t xml:space="preserve"> </w:t>
      </w:r>
      <w:r w:rsidRPr="00F00255">
        <w:t>большие</w:t>
      </w:r>
      <w:r w:rsidR="001A38EE" w:rsidRPr="00F00255">
        <w:t xml:space="preserve"> </w:t>
      </w:r>
      <w:r w:rsidRPr="00F00255">
        <w:t>операционные</w:t>
      </w:r>
      <w:r w:rsidR="001A38EE" w:rsidRPr="00F00255">
        <w:t xml:space="preserve"> </w:t>
      </w:r>
      <w:r w:rsidRPr="00F00255">
        <w:t>издержки</w:t>
      </w:r>
      <w:r w:rsidR="001A38EE" w:rsidRPr="00F00255">
        <w:t xml:space="preserve"> </w:t>
      </w:r>
      <w:r w:rsidRPr="00F00255">
        <w:t>валютных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простота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рублевых</w:t>
      </w:r>
      <w:r w:rsidR="001A38EE" w:rsidRPr="00F00255">
        <w:t xml:space="preserve"> </w:t>
      </w:r>
      <w:r w:rsidRPr="00F00255">
        <w:t>экспресс-кредитов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Среди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подавляющую</w:t>
      </w:r>
      <w:r w:rsidR="001A38EE" w:rsidRPr="00F00255">
        <w:t xml:space="preserve"> </w:t>
      </w:r>
      <w:r w:rsidRPr="00F00255">
        <w:t>долю</w:t>
      </w:r>
      <w:r w:rsidR="001A38EE" w:rsidRPr="00F00255">
        <w:t xml:space="preserve"> </w:t>
      </w:r>
      <w:r w:rsidRPr="00F00255">
        <w:t>составляют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сроком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3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. </w:t>
      </w:r>
      <w:r w:rsidRPr="00F00255">
        <w:t>На</w:t>
      </w:r>
      <w:r w:rsidR="001A38EE" w:rsidRPr="00F00255">
        <w:t xml:space="preserve"> </w:t>
      </w:r>
      <w:r w:rsidRPr="00F00255">
        <w:t>них</w:t>
      </w:r>
      <w:r w:rsidR="001A38EE" w:rsidRPr="00F00255">
        <w:t xml:space="preserve"> </w:t>
      </w:r>
      <w:r w:rsidRPr="00F00255">
        <w:t>приходится</w:t>
      </w:r>
      <w:r w:rsidR="001A38EE" w:rsidRPr="00F00255">
        <w:t xml:space="preserve"> </w:t>
      </w:r>
      <w:r w:rsidRPr="00F00255">
        <w:t>около</w:t>
      </w:r>
      <w:r w:rsidR="001A38EE" w:rsidRPr="00F00255">
        <w:t xml:space="preserve"> </w:t>
      </w:r>
      <w:r w:rsidRPr="00F00255">
        <w:t>72%</w:t>
      </w:r>
      <w:r w:rsidR="001A38EE" w:rsidRPr="00F00255">
        <w:t xml:space="preserve"> </w:t>
      </w:r>
      <w:r w:rsidRPr="00F00255">
        <w:t>портфеля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. </w:t>
      </w:r>
      <w:r w:rsidRPr="00F00255">
        <w:t>Второе</w:t>
      </w:r>
      <w:r w:rsidR="001A38EE" w:rsidRPr="00F00255">
        <w:t xml:space="preserve"> </w:t>
      </w:r>
      <w:r w:rsidRPr="00F00255">
        <w:t>место</w:t>
      </w:r>
      <w:r w:rsidR="001A38EE" w:rsidRPr="00F00255">
        <w:t xml:space="preserve"> </w:t>
      </w:r>
      <w:r w:rsidRPr="00F00255">
        <w:t>занимают</w:t>
      </w:r>
      <w:r w:rsidR="001A38EE" w:rsidRPr="00F00255">
        <w:t xml:space="preserve"> </w:t>
      </w:r>
      <w:r w:rsidRPr="00F00255">
        <w:t>кредиты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трех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(</w:t>
      </w:r>
      <w:r w:rsidRPr="00F00255">
        <w:t>18%</w:t>
      </w:r>
      <w:r w:rsidR="001A38EE" w:rsidRPr="00F00255">
        <w:t xml:space="preserve"> </w:t>
      </w:r>
      <w:r w:rsidRPr="00F00255">
        <w:t>портфеля</w:t>
      </w:r>
      <w:r w:rsidR="001A38EE" w:rsidRPr="00F00255">
        <w:t xml:space="preserve">) </w:t>
      </w:r>
      <w:r w:rsidRPr="00F00255">
        <w:t>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полугода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(</w:t>
      </w:r>
      <w:r w:rsidRPr="00F00255">
        <w:t>10%</w:t>
      </w:r>
      <w:r w:rsidR="001A38EE" w:rsidRPr="00F00255">
        <w:t xml:space="preserve"> </w:t>
      </w:r>
      <w:r w:rsidRPr="00F00255">
        <w:t>портфеля</w:t>
      </w:r>
      <w:r w:rsidR="001A38EE" w:rsidRPr="00F00255">
        <w:t>) (</w:t>
      </w:r>
      <w:r w:rsidRPr="00F00255">
        <w:t>таблица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.2.). </w:t>
      </w:r>
      <w:r w:rsidRPr="00F00255">
        <w:t>Большая</w:t>
      </w:r>
      <w:r w:rsidR="001A38EE" w:rsidRPr="00F00255">
        <w:t xml:space="preserve"> </w:t>
      </w:r>
      <w:r w:rsidRPr="00F00255">
        <w:t>срочность</w:t>
      </w:r>
      <w:r w:rsidR="001A38EE" w:rsidRPr="00F00255">
        <w:t xml:space="preserve"> </w:t>
      </w:r>
      <w:r w:rsidRPr="00F00255">
        <w:t>подавляющей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обеспечивает</w:t>
      </w:r>
      <w:r w:rsidR="001A38EE" w:rsidRPr="00F00255">
        <w:t xml:space="preserve"> </w:t>
      </w:r>
      <w:r w:rsidRPr="00F00255">
        <w:t>банки,</w:t>
      </w:r>
      <w:r w:rsidR="001A38EE" w:rsidRPr="00F00255">
        <w:t xml:space="preserve"> </w:t>
      </w:r>
      <w:r w:rsidRPr="00F00255">
        <w:t>занимающиеся</w:t>
      </w:r>
      <w:r w:rsidR="001A38EE" w:rsidRPr="00F00255">
        <w:t xml:space="preserve"> </w:t>
      </w:r>
      <w:r w:rsidRPr="00F00255">
        <w:t>потребительскими</w:t>
      </w:r>
      <w:r w:rsidR="001A38EE" w:rsidRPr="00F00255">
        <w:t xml:space="preserve"> </w:t>
      </w:r>
      <w:r w:rsidRPr="00F00255">
        <w:t>кредитами,</w:t>
      </w:r>
      <w:r w:rsidR="001A38EE" w:rsidRPr="00F00255">
        <w:t xml:space="preserve"> </w:t>
      </w:r>
      <w:r w:rsidRPr="00F00255">
        <w:t>высокими</w:t>
      </w:r>
      <w:r w:rsidR="001A38EE" w:rsidRPr="00F00255">
        <w:t xml:space="preserve"> </w:t>
      </w:r>
      <w:r w:rsidRPr="00F00255">
        <w:t>доходами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протяжении</w:t>
      </w:r>
      <w:r w:rsidR="001A38EE" w:rsidRPr="00F00255">
        <w:t xml:space="preserve"> </w:t>
      </w:r>
      <w:r w:rsidRPr="00F00255">
        <w:t>нескольких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</w:t>
      </w:r>
      <w:r w:rsidRPr="00F00255">
        <w:t>впе</w:t>
      </w:r>
      <w:r w:rsidR="001A38EE" w:rsidRPr="00F00255">
        <w:t xml:space="preserve">ред. </w:t>
      </w:r>
      <w:r w:rsidRPr="00F00255">
        <w:t>Иными</w:t>
      </w:r>
      <w:r w:rsidR="001A38EE" w:rsidRPr="00F00255">
        <w:t xml:space="preserve"> </w:t>
      </w:r>
      <w:r w:rsidRPr="00F00255">
        <w:t>словами,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- </w:t>
      </w:r>
      <w:r w:rsidRPr="00F00255">
        <w:t>лидеры</w:t>
      </w:r>
      <w:r w:rsidR="001A38EE" w:rsidRPr="00F00255">
        <w:t xml:space="preserve"> </w:t>
      </w:r>
      <w:r w:rsidRPr="00F00255">
        <w:t>потребительского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будут</w:t>
      </w:r>
      <w:r w:rsidR="001A38EE" w:rsidRPr="00F00255">
        <w:t xml:space="preserve"> </w:t>
      </w:r>
      <w:r w:rsidRPr="00F00255">
        <w:t>оставаться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лидерами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объему</w:t>
      </w:r>
      <w:r w:rsidR="001A38EE" w:rsidRPr="00F00255">
        <w:t xml:space="preserve"> </w:t>
      </w:r>
      <w:r w:rsidRPr="00F00255">
        <w:t>годовой</w:t>
      </w:r>
      <w:r w:rsidR="001A38EE" w:rsidRPr="00F00255">
        <w:t xml:space="preserve"> </w:t>
      </w:r>
      <w:r w:rsidRPr="00F00255">
        <w:t>прибыли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нескольких</w:t>
      </w:r>
      <w:r w:rsidR="001A38EE" w:rsidRPr="00F00255">
        <w:t xml:space="preserve"> </w:t>
      </w:r>
      <w:r w:rsidRPr="00F00255">
        <w:t>предстоящий</w:t>
      </w:r>
      <w:r w:rsidR="001A38EE" w:rsidRPr="00F00255">
        <w:t xml:space="preserve"> </w:t>
      </w:r>
      <w:r w:rsidRPr="00F00255">
        <w:t>лет</w:t>
      </w:r>
      <w:r w:rsidR="001A38EE" w:rsidRPr="00F00255">
        <w:t>.</w:t>
      </w:r>
    </w:p>
    <w:p w:rsidR="00F00255" w:rsidRDefault="00F00255" w:rsidP="001A38EE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38EE" w:rsidRPr="00F00255" w:rsidRDefault="006C1D47" w:rsidP="001A38EE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F00255">
        <w:rPr>
          <w:rFonts w:ascii="Times New Roman" w:hAnsi="Times New Roman" w:cs="Times New Roman"/>
          <w:sz w:val="28"/>
          <w:szCs w:val="28"/>
        </w:rPr>
        <w:t>Таблица</w:t>
      </w:r>
      <w:r w:rsidR="001A38EE" w:rsidRPr="00F00255">
        <w:rPr>
          <w:rFonts w:ascii="Times New Roman" w:hAnsi="Times New Roman" w:cs="Times New Roman"/>
          <w:sz w:val="28"/>
          <w:szCs w:val="28"/>
        </w:rPr>
        <w:t xml:space="preserve"> </w:t>
      </w:r>
      <w:r w:rsidRPr="00F00255">
        <w:rPr>
          <w:rFonts w:ascii="Times New Roman" w:hAnsi="Times New Roman" w:cs="Times New Roman"/>
          <w:sz w:val="28"/>
          <w:szCs w:val="28"/>
        </w:rPr>
        <w:t>1</w:t>
      </w:r>
      <w:r w:rsidR="001A38EE" w:rsidRPr="00F00255">
        <w:rPr>
          <w:rFonts w:ascii="Times New Roman" w:hAnsi="Times New Roman" w:cs="Times New Roman"/>
          <w:sz w:val="28"/>
          <w:szCs w:val="28"/>
        </w:rPr>
        <w:t>.2.</w:t>
      </w:r>
    </w:p>
    <w:p w:rsidR="006C1D47" w:rsidRPr="00F00255" w:rsidRDefault="006C1D47" w:rsidP="001A38EE">
      <w:pPr>
        <w:tabs>
          <w:tab w:val="left" w:pos="726"/>
        </w:tabs>
        <w:rPr>
          <w:b/>
          <w:bCs/>
        </w:rPr>
      </w:pPr>
      <w:r w:rsidRPr="00F00255">
        <w:rPr>
          <w:b/>
          <w:bCs/>
        </w:rPr>
        <w:t>Доля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потребительского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кредитования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по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срокам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погашения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705"/>
      </w:tblGrid>
      <w:tr w:rsidR="006C1D47" w:rsidRPr="00F00255" w:rsidTr="009A7718">
        <w:trPr>
          <w:jc w:val="center"/>
        </w:trPr>
        <w:tc>
          <w:tcPr>
            <w:tcW w:w="5669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Срок</w:t>
            </w:r>
            <w:r w:rsidR="001A38EE" w:rsidRPr="00F00255">
              <w:t xml:space="preserve"> </w:t>
            </w:r>
            <w:r w:rsidRPr="00F00255">
              <w:t>погашения</w:t>
            </w:r>
          </w:p>
        </w:tc>
        <w:tc>
          <w:tcPr>
            <w:tcW w:w="3902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Доля</w:t>
            </w:r>
            <w:r w:rsidR="001A38EE" w:rsidRPr="00F00255">
              <w:t xml:space="preserve"> </w:t>
            </w:r>
            <w:r w:rsidRPr="00F00255">
              <w:t>на</w:t>
            </w:r>
            <w:r w:rsidR="001A38EE" w:rsidRPr="00F00255">
              <w:t xml:space="preserve"> </w:t>
            </w:r>
            <w:r w:rsidRPr="00F00255">
              <w:t>рынке</w:t>
            </w:r>
          </w:p>
        </w:tc>
      </w:tr>
      <w:tr w:rsidR="006C1D47" w:rsidRPr="00F00255" w:rsidTr="009A7718">
        <w:trPr>
          <w:jc w:val="center"/>
        </w:trPr>
        <w:tc>
          <w:tcPr>
            <w:tcW w:w="5669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Кредиты</w:t>
            </w:r>
            <w:r w:rsidR="001A38EE" w:rsidRPr="00F00255">
              <w:t xml:space="preserve"> </w:t>
            </w:r>
            <w:r w:rsidRPr="00F00255">
              <w:t>от</w:t>
            </w:r>
            <w:r w:rsidR="001A38EE" w:rsidRPr="00F00255">
              <w:t xml:space="preserve"> </w:t>
            </w:r>
            <w:r w:rsidRPr="00F00255">
              <w:t>полугода</w:t>
            </w:r>
            <w:r w:rsidR="001A38EE" w:rsidRPr="00F00255">
              <w:t xml:space="preserve"> </w:t>
            </w:r>
            <w:r w:rsidRPr="00F00255">
              <w:t>до</w:t>
            </w:r>
            <w:r w:rsidR="001A38EE" w:rsidRPr="00F00255">
              <w:t xml:space="preserve"> </w:t>
            </w:r>
            <w:r w:rsidRPr="00F00255">
              <w:t>года</w:t>
            </w:r>
          </w:p>
        </w:tc>
        <w:tc>
          <w:tcPr>
            <w:tcW w:w="3902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10%</w:t>
            </w:r>
          </w:p>
        </w:tc>
      </w:tr>
      <w:tr w:rsidR="006C1D47" w:rsidRPr="00F00255" w:rsidTr="009A7718">
        <w:trPr>
          <w:jc w:val="center"/>
        </w:trPr>
        <w:tc>
          <w:tcPr>
            <w:tcW w:w="5669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Кредиты</w:t>
            </w:r>
            <w:r w:rsidR="001A38EE" w:rsidRPr="00F00255">
              <w:t xml:space="preserve"> </w:t>
            </w:r>
            <w:r w:rsidRPr="00F00255">
              <w:t>от</w:t>
            </w:r>
            <w:r w:rsidR="001A38EE" w:rsidRPr="00F00255">
              <w:t xml:space="preserve"> </w:t>
            </w:r>
            <w:r w:rsidRPr="00F00255">
              <w:t>1</w:t>
            </w:r>
            <w:r w:rsidR="001A38EE" w:rsidRPr="00F00255">
              <w:t xml:space="preserve"> </w:t>
            </w:r>
            <w:r w:rsidRPr="00F00255">
              <w:t>года</w:t>
            </w:r>
            <w:r w:rsidR="001A38EE" w:rsidRPr="00F00255">
              <w:t xml:space="preserve"> </w:t>
            </w:r>
            <w:r w:rsidRPr="00F00255">
              <w:t>до</w:t>
            </w:r>
            <w:r w:rsidR="001A38EE" w:rsidRPr="00F00255">
              <w:t xml:space="preserve"> </w:t>
            </w:r>
            <w:r w:rsidRPr="00F00255">
              <w:t>3-х</w:t>
            </w:r>
            <w:r w:rsidR="001A38EE" w:rsidRPr="00F00255">
              <w:t xml:space="preserve"> </w:t>
            </w:r>
            <w:r w:rsidRPr="00F00255">
              <w:t>лет</w:t>
            </w:r>
          </w:p>
        </w:tc>
        <w:tc>
          <w:tcPr>
            <w:tcW w:w="3902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18%</w:t>
            </w:r>
          </w:p>
        </w:tc>
      </w:tr>
      <w:tr w:rsidR="006C1D47" w:rsidRPr="00F00255" w:rsidTr="009A7718">
        <w:trPr>
          <w:jc w:val="center"/>
        </w:trPr>
        <w:tc>
          <w:tcPr>
            <w:tcW w:w="5669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Кредиты</w:t>
            </w:r>
            <w:r w:rsidR="001A38EE" w:rsidRPr="00F00255">
              <w:t xml:space="preserve"> </w:t>
            </w:r>
            <w:r w:rsidRPr="00F00255">
              <w:t>более</w:t>
            </w:r>
            <w:r w:rsidR="001A38EE" w:rsidRPr="00F00255">
              <w:t xml:space="preserve"> </w:t>
            </w:r>
            <w:r w:rsidRPr="00F00255">
              <w:t>3-х</w:t>
            </w:r>
            <w:r w:rsidR="001A38EE" w:rsidRPr="00F00255">
              <w:t xml:space="preserve"> </w:t>
            </w:r>
            <w:r w:rsidRPr="00F00255">
              <w:t>лет</w:t>
            </w:r>
          </w:p>
        </w:tc>
        <w:tc>
          <w:tcPr>
            <w:tcW w:w="3902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72%</w:t>
            </w:r>
          </w:p>
        </w:tc>
      </w:tr>
      <w:tr w:rsidR="006C1D47" w:rsidRPr="00F00255" w:rsidTr="009A7718">
        <w:trPr>
          <w:jc w:val="center"/>
        </w:trPr>
        <w:tc>
          <w:tcPr>
            <w:tcW w:w="5669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Итого</w:t>
            </w:r>
          </w:p>
        </w:tc>
        <w:tc>
          <w:tcPr>
            <w:tcW w:w="3902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100%</w:t>
            </w:r>
          </w:p>
        </w:tc>
      </w:tr>
    </w:tbl>
    <w:p w:rsidR="006C1D47" w:rsidRPr="00F00255" w:rsidRDefault="006C1D47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Выдача</w:t>
      </w:r>
      <w:r w:rsidR="001A38EE" w:rsidRPr="00F00255">
        <w:t xml:space="preserve"> </w:t>
      </w:r>
      <w:r w:rsidRPr="00F00255">
        <w:t>потребительских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финансируется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) </w:t>
      </w:r>
      <w:r w:rsidRPr="00F00255">
        <w:t>дешевых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государственных</w:t>
      </w:r>
      <w:r w:rsidR="001A38EE" w:rsidRPr="00F00255">
        <w:t xml:space="preserve"> </w:t>
      </w:r>
      <w:r w:rsidRPr="00F00255">
        <w:t>банков,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) </w:t>
      </w:r>
      <w:r w:rsidRPr="00F00255">
        <w:t>ресурсов</w:t>
      </w:r>
      <w:r w:rsidR="001A38EE" w:rsidRPr="00F00255">
        <w:t xml:space="preserve"> </w:t>
      </w:r>
      <w:r w:rsidRPr="00F00255">
        <w:t>частных</w:t>
      </w:r>
      <w:r w:rsidR="001A38EE" w:rsidRPr="00F00255">
        <w:t xml:space="preserve"> </w:t>
      </w:r>
      <w:r w:rsidRPr="00F00255">
        <w:t>банков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) </w:t>
      </w:r>
      <w:r w:rsidRPr="00F00255">
        <w:t>внешних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иностранных</w:t>
      </w:r>
      <w:r w:rsidR="001A38EE" w:rsidRPr="00F00255">
        <w:t xml:space="preserve"> </w:t>
      </w:r>
      <w:r w:rsidRPr="00F00255">
        <w:t>банков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Наибольшие</w:t>
      </w:r>
      <w:r w:rsidR="001A38EE" w:rsidRPr="00F00255">
        <w:t xml:space="preserve"> </w:t>
      </w:r>
      <w:r w:rsidRPr="00F00255">
        <w:t>конкурентные</w:t>
      </w:r>
      <w:r w:rsidR="001A38EE" w:rsidRPr="00F00255">
        <w:t xml:space="preserve"> </w:t>
      </w:r>
      <w:r w:rsidRPr="00F00255">
        <w:t>преимущества</w:t>
      </w:r>
      <w:r w:rsidR="001A38EE" w:rsidRPr="00F00255">
        <w:t xml:space="preserve"> </w:t>
      </w:r>
      <w:r w:rsidRPr="00F00255">
        <w:t>будут</w:t>
      </w:r>
      <w:r w:rsidR="001A38EE" w:rsidRPr="00F00255">
        <w:t xml:space="preserve"> </w:t>
      </w:r>
      <w:r w:rsidRPr="00F00255">
        <w:t>сохраняться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государственными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иностранными</w:t>
      </w:r>
      <w:r w:rsidR="001A38EE" w:rsidRPr="00F00255">
        <w:t xml:space="preserve"> </w:t>
      </w:r>
      <w:r w:rsidRPr="00F00255">
        <w:t>банками</w:t>
      </w:r>
      <w:r w:rsidR="001A38EE" w:rsidRPr="00F00255">
        <w:t xml:space="preserve">. </w:t>
      </w:r>
      <w:r w:rsidRPr="00F00255">
        <w:t>Государственные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лидируют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стране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объему</w:t>
      </w:r>
      <w:r w:rsidR="001A38EE" w:rsidRPr="00F00255">
        <w:t xml:space="preserve"> </w:t>
      </w:r>
      <w:r w:rsidRPr="00F00255">
        <w:t>привлеченных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. </w:t>
      </w:r>
      <w:r w:rsidRPr="00F00255">
        <w:t>Сбербанк</w:t>
      </w:r>
      <w:r w:rsidR="001A38EE" w:rsidRPr="00F00255">
        <w:t xml:space="preserve"> </w:t>
      </w:r>
      <w:r w:rsidRPr="00F00255">
        <w:t>располагает</w:t>
      </w:r>
      <w:r w:rsidR="001A38EE" w:rsidRPr="00F00255">
        <w:t xml:space="preserve"> </w:t>
      </w:r>
      <w:r w:rsidRPr="00F00255">
        <w:t>долей</w:t>
      </w:r>
      <w:r w:rsidR="001A38EE" w:rsidRPr="00F00255">
        <w:t xml:space="preserve"> </w:t>
      </w:r>
      <w:r w:rsidRPr="00F00255">
        <w:t>рынка</w:t>
      </w:r>
      <w:r w:rsidR="001A38EE" w:rsidRPr="00F00255">
        <w:t xml:space="preserve"> </w:t>
      </w:r>
      <w:r w:rsidRPr="00F00255">
        <w:t>вкладов</w:t>
      </w:r>
      <w:r w:rsidR="001A38EE" w:rsidRPr="00F00255">
        <w:t xml:space="preserve"> </w:t>
      </w:r>
      <w:r w:rsidRPr="00F00255">
        <w:t>приблизительно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63%</w:t>
      </w:r>
      <w:r w:rsidR="001A38EE" w:rsidRPr="00F00255">
        <w:t xml:space="preserve"> - </w:t>
      </w:r>
      <w:r w:rsidRPr="00F00255">
        <w:t>65%</w:t>
      </w:r>
      <w:r w:rsidR="001A38EE" w:rsidRPr="00F00255">
        <w:t xml:space="preserve">. </w:t>
      </w:r>
      <w:r w:rsidRPr="00F00255">
        <w:t>Прирост</w:t>
      </w:r>
      <w:r w:rsidR="001A38EE" w:rsidRPr="00F00255">
        <w:t xml:space="preserve"> </w:t>
      </w:r>
      <w:r w:rsidRPr="00F00255">
        <w:t>активов</w:t>
      </w:r>
      <w:r w:rsidR="001A38EE" w:rsidRPr="00F00255">
        <w:t xml:space="preserve"> </w:t>
      </w:r>
      <w:r w:rsidRPr="00F00255">
        <w:t>группы</w:t>
      </w:r>
      <w:r w:rsidR="001A38EE" w:rsidRPr="00F00255">
        <w:t xml:space="preserve"> </w:t>
      </w:r>
      <w:r w:rsidRPr="00F00255">
        <w:t>Внешторгбанка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последние</w:t>
      </w:r>
      <w:r w:rsidR="001A38EE" w:rsidRPr="00F00255">
        <w:t xml:space="preserve"> </w:t>
      </w:r>
      <w:r w:rsidRPr="00F00255">
        <w:t>годы</w:t>
      </w:r>
      <w:r w:rsidR="001A38EE" w:rsidRPr="00F00255">
        <w:t xml:space="preserve"> </w:t>
      </w:r>
      <w:r w:rsidRPr="00F00255">
        <w:t>составляет</w:t>
      </w:r>
      <w:r w:rsidR="001A38EE" w:rsidRPr="00F00255">
        <w:t xml:space="preserve"> </w:t>
      </w:r>
      <w:r w:rsidRPr="00F00255">
        <w:t>50%</w:t>
      </w:r>
      <w:r w:rsidR="001A38EE" w:rsidRPr="00F00255">
        <w:t xml:space="preserve"> - </w:t>
      </w:r>
      <w:r w:rsidRPr="00F00255">
        <w:t>70%</w:t>
      </w:r>
      <w:r w:rsidR="001A38EE" w:rsidRPr="00F00255">
        <w:t xml:space="preserve"> </w:t>
      </w:r>
      <w:r w:rsidRPr="00F00255">
        <w:t>ежегодно</w:t>
      </w:r>
      <w:r w:rsidR="001A38EE" w:rsidRPr="00F00255">
        <w:t xml:space="preserve">. </w:t>
      </w:r>
      <w:r w:rsidRPr="00F00255">
        <w:t>При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темпы</w:t>
      </w:r>
      <w:r w:rsidR="001A38EE" w:rsidRPr="00F00255">
        <w:t xml:space="preserve"> </w:t>
      </w:r>
      <w:r w:rsidRPr="00F00255">
        <w:t>роста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1,5</w:t>
      </w:r>
      <w:r w:rsidR="001A38EE" w:rsidRPr="00F00255">
        <w:t xml:space="preserve"> </w:t>
      </w:r>
      <w:r w:rsidRPr="00F00255">
        <w:t>раза</w:t>
      </w:r>
      <w:r w:rsidR="001A38EE" w:rsidRPr="00F00255">
        <w:t xml:space="preserve"> </w:t>
      </w:r>
      <w:r w:rsidRPr="00F00255">
        <w:t>выше,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среднем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стране</w:t>
      </w:r>
      <w:r w:rsidR="001A38EE" w:rsidRPr="00F00255">
        <w:t xml:space="preserve">. </w:t>
      </w:r>
      <w:r w:rsidRPr="00F00255">
        <w:t>По</w:t>
      </w:r>
      <w:r w:rsidR="001A38EE" w:rsidRPr="00F00255">
        <w:t xml:space="preserve"> </w:t>
      </w:r>
      <w:r w:rsidRPr="00F00255">
        <w:t>ито</w:t>
      </w:r>
      <w:r w:rsidR="00946712" w:rsidRPr="00F00255">
        <w:t>гам</w:t>
      </w:r>
      <w:r w:rsidR="001A38EE" w:rsidRPr="00F00255">
        <w:t xml:space="preserve"> </w:t>
      </w:r>
      <w:r w:rsidR="00946712" w:rsidRPr="00F00255">
        <w:t>2006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портфель</w:t>
      </w:r>
      <w:r w:rsidR="001A38EE" w:rsidRPr="00F00255">
        <w:t xml:space="preserve"> </w:t>
      </w:r>
      <w:r w:rsidRPr="00F00255">
        <w:t>группы</w:t>
      </w:r>
      <w:r w:rsidR="001A38EE" w:rsidRPr="00F00255">
        <w:t xml:space="preserve"> </w:t>
      </w:r>
      <w:r w:rsidRPr="00F00255">
        <w:t>Внешторгбанка</w:t>
      </w:r>
      <w:r w:rsidR="001A38EE" w:rsidRPr="00F00255">
        <w:t xml:space="preserve"> </w:t>
      </w:r>
      <w:r w:rsidRPr="00F00255">
        <w:t>достиг</w:t>
      </w:r>
      <w:r w:rsidR="001A38EE" w:rsidRPr="00F00255">
        <w:t xml:space="preserve"> </w:t>
      </w:r>
      <w:r w:rsidRPr="00F00255">
        <w:t>$11</w:t>
      </w:r>
      <w:r w:rsidR="001A38EE" w:rsidRPr="00F00255">
        <w:t xml:space="preserve"> </w:t>
      </w:r>
      <w:r w:rsidRPr="00F00255">
        <w:t>млрд</w:t>
      </w:r>
      <w:r w:rsidR="001A38EE" w:rsidRPr="00F00255">
        <w:t xml:space="preserve">., </w:t>
      </w:r>
      <w:r w:rsidRPr="00F00255">
        <w:t>а</w:t>
      </w:r>
      <w:r w:rsidR="001A38EE" w:rsidRPr="00F00255">
        <w:t xml:space="preserve"> </w:t>
      </w:r>
      <w:r w:rsidRPr="00F00255">
        <w:t>капитал</w:t>
      </w:r>
      <w:r w:rsidR="001A38EE" w:rsidRPr="00F00255">
        <w:t xml:space="preserve"> </w:t>
      </w:r>
      <w:r w:rsidRPr="00F00255">
        <w:t>самого</w:t>
      </w:r>
      <w:r w:rsidR="001A38EE" w:rsidRPr="00F00255">
        <w:t xml:space="preserve"> </w:t>
      </w:r>
      <w:r w:rsidRPr="00F00255">
        <w:t>Внешторгбанка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состоянию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января</w:t>
      </w:r>
      <w:r w:rsidR="001A38EE" w:rsidRPr="00F00255">
        <w:t xml:space="preserve"> </w:t>
      </w:r>
      <w:r w:rsidRPr="00F00255">
        <w:t>составил</w:t>
      </w:r>
      <w:r w:rsidR="001A38EE" w:rsidRPr="00F00255">
        <w:t xml:space="preserve"> </w:t>
      </w:r>
      <w:r w:rsidRPr="00F00255">
        <w:t>$3</w:t>
      </w:r>
      <w:r w:rsidR="001A38EE" w:rsidRPr="00F00255">
        <w:t xml:space="preserve"> </w:t>
      </w:r>
      <w:r w:rsidRPr="00F00255">
        <w:t>млрд</w:t>
      </w:r>
      <w:r w:rsidR="001A38EE" w:rsidRPr="00F00255">
        <w:t xml:space="preserve">. </w:t>
      </w:r>
      <w:r w:rsidRPr="00F00255">
        <w:t>Согласно</w:t>
      </w:r>
      <w:r w:rsidR="001A38EE" w:rsidRPr="00F00255">
        <w:t xml:space="preserve"> </w:t>
      </w:r>
      <w:r w:rsidRPr="00F00255">
        <w:t>стратегии</w:t>
      </w:r>
      <w:r w:rsidR="001A38EE" w:rsidRPr="00F00255">
        <w:t xml:space="preserve"> </w:t>
      </w:r>
      <w:r w:rsidRPr="00F00255">
        <w:t>развития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2009</w:t>
      </w:r>
      <w:r w:rsidR="001A38EE" w:rsidRPr="00F00255">
        <w:t xml:space="preserve"> </w:t>
      </w:r>
      <w:r w:rsidRPr="00F00255">
        <w:t>году</w:t>
      </w:r>
      <w:r w:rsidR="001A38EE" w:rsidRPr="00F00255">
        <w:t xml:space="preserve"> </w:t>
      </w:r>
      <w:r w:rsidRPr="00F00255">
        <w:t>Внешторгбанк</w:t>
      </w:r>
      <w:r w:rsidR="001A38EE" w:rsidRPr="00F00255">
        <w:t xml:space="preserve"> </w:t>
      </w:r>
      <w:r w:rsidRPr="00F00255">
        <w:t>должен</w:t>
      </w:r>
      <w:r w:rsidR="001A38EE" w:rsidRPr="00F00255">
        <w:t xml:space="preserve"> </w:t>
      </w:r>
      <w:r w:rsidRPr="00F00255">
        <w:t>занять</w:t>
      </w:r>
      <w:r w:rsidR="001A38EE" w:rsidRPr="00F00255">
        <w:t xml:space="preserve"> </w:t>
      </w:r>
      <w:r w:rsidRPr="00F00255">
        <w:t>10-15%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рынка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основным</w:t>
      </w:r>
      <w:r w:rsidR="001A38EE" w:rsidRPr="00F00255">
        <w:t xml:space="preserve"> </w:t>
      </w:r>
      <w:r w:rsidRPr="00F00255">
        <w:t>направлениям</w:t>
      </w:r>
      <w:r w:rsidR="001A38EE" w:rsidRPr="00F00255">
        <w:t xml:space="preserve"> </w:t>
      </w:r>
      <w:r w:rsidRPr="00F00255">
        <w:t>деятельности,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частности,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работе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потребительскими</w:t>
      </w:r>
      <w:r w:rsidR="001A38EE" w:rsidRPr="00F00255">
        <w:t xml:space="preserve"> </w:t>
      </w:r>
      <w:r w:rsidRPr="00F00255">
        <w:t>кредитами</w:t>
      </w:r>
      <w:r w:rsidR="001A38EE" w:rsidRPr="00F00255">
        <w:t>.</w:t>
      </w:r>
    </w:p>
    <w:p w:rsidR="001A38EE" w:rsidRPr="00F00255" w:rsidRDefault="00222DD4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состоянию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февраля</w:t>
      </w:r>
      <w:r w:rsidR="001A38EE" w:rsidRPr="00F00255">
        <w:t xml:space="preserve"> </w:t>
      </w:r>
      <w:r w:rsidRPr="00F00255">
        <w:t>200</w:t>
      </w:r>
      <w:r w:rsidR="00946712" w:rsidRPr="00F00255">
        <w:t>7</w:t>
      </w:r>
      <w:r w:rsidR="001A38EE" w:rsidRPr="00F00255">
        <w:t xml:space="preserve"> </w:t>
      </w:r>
      <w:r w:rsidR="006C1D47" w:rsidRPr="00F00255">
        <w:t>года</w:t>
      </w:r>
      <w:r w:rsidR="001A38EE" w:rsidRPr="00F00255">
        <w:t xml:space="preserve"> </w:t>
      </w:r>
      <w:r w:rsidR="006C1D47" w:rsidRPr="00F00255">
        <w:t>безусловным</w:t>
      </w:r>
      <w:r w:rsidR="001A38EE" w:rsidRPr="00F00255">
        <w:t xml:space="preserve"> </w:t>
      </w:r>
      <w:r w:rsidR="006C1D47" w:rsidRPr="00F00255">
        <w:t>лидером</w:t>
      </w:r>
      <w:r w:rsidR="001A38EE" w:rsidRPr="00F00255">
        <w:t xml:space="preserve"> </w:t>
      </w:r>
      <w:r w:rsidR="006C1D47" w:rsidRPr="00F00255">
        <w:t>потребительского</w:t>
      </w:r>
      <w:r w:rsidR="001A38EE" w:rsidRPr="00F00255">
        <w:t xml:space="preserve"> </w:t>
      </w:r>
      <w:r w:rsidR="006C1D47" w:rsidRPr="00F00255">
        <w:t>кредитования</w:t>
      </w:r>
      <w:r w:rsidR="001A38EE" w:rsidRPr="00F00255">
        <w:t xml:space="preserve"> </w:t>
      </w:r>
      <w:r w:rsidR="006C1D47" w:rsidRPr="00F00255">
        <w:t>является</w:t>
      </w:r>
      <w:r w:rsidR="001A38EE" w:rsidRPr="00F00255">
        <w:t xml:space="preserve"> </w:t>
      </w:r>
      <w:r w:rsidR="006C1D47" w:rsidRPr="00F00255">
        <w:t>Сбербанк,</w:t>
      </w:r>
      <w:r w:rsidR="001A38EE" w:rsidRPr="00F00255">
        <w:t xml:space="preserve"> </w:t>
      </w:r>
      <w:r w:rsidR="006C1D47" w:rsidRPr="00F00255">
        <w:t>объем</w:t>
      </w:r>
      <w:r w:rsidR="001A38EE" w:rsidRPr="00F00255">
        <w:t xml:space="preserve"> </w:t>
      </w:r>
      <w:r w:rsidR="006C1D47" w:rsidRPr="00F00255">
        <w:t>кредитования</w:t>
      </w:r>
      <w:r w:rsidR="001A38EE" w:rsidRPr="00F00255">
        <w:t xml:space="preserve"> </w:t>
      </w:r>
      <w:r w:rsidR="006C1D47" w:rsidRPr="00F00255">
        <w:t>физических</w:t>
      </w:r>
      <w:r w:rsidR="001A38EE" w:rsidRPr="00F00255">
        <w:t xml:space="preserve"> </w:t>
      </w:r>
      <w:r w:rsidR="006C1D47" w:rsidRPr="00F00255">
        <w:t>лиц</w:t>
      </w:r>
      <w:r w:rsidR="001A38EE" w:rsidRPr="00F00255">
        <w:t xml:space="preserve"> </w:t>
      </w:r>
      <w:r w:rsidR="006C1D47" w:rsidRPr="00F00255">
        <w:t>составил</w:t>
      </w:r>
      <w:r w:rsidR="001A38EE" w:rsidRPr="00F00255">
        <w:t xml:space="preserve"> </w:t>
      </w:r>
      <w:r w:rsidR="006C1D47" w:rsidRPr="00F00255">
        <w:t>300</w:t>
      </w:r>
      <w:r w:rsidR="001A38EE" w:rsidRPr="00F00255">
        <w:t xml:space="preserve"> </w:t>
      </w:r>
      <w:r w:rsidR="006C1D47" w:rsidRPr="00F00255">
        <w:t>472</w:t>
      </w:r>
      <w:r w:rsidR="001A38EE" w:rsidRPr="00F00255">
        <w:t xml:space="preserve"> </w:t>
      </w:r>
      <w:r w:rsidR="006C1D47" w:rsidRPr="00F00255">
        <w:t>578</w:t>
      </w:r>
      <w:r w:rsidR="001A38EE" w:rsidRPr="00F00255">
        <w:t xml:space="preserve"> </w:t>
      </w:r>
      <w:r w:rsidR="006C1D47" w:rsidRPr="00F00255">
        <w:t>тыс</w:t>
      </w:r>
      <w:r w:rsidR="001A38EE" w:rsidRPr="00F00255">
        <w:t xml:space="preserve">. </w:t>
      </w:r>
      <w:r w:rsidR="006C1D47" w:rsidRPr="00F00255">
        <w:t>руб</w:t>
      </w:r>
      <w:r w:rsidR="001A38EE" w:rsidRPr="00F00255">
        <w:t xml:space="preserve">. </w:t>
      </w:r>
      <w:r w:rsidR="006C1D47" w:rsidRPr="00F00255">
        <w:t>или</w:t>
      </w:r>
      <w:r w:rsidR="001A38EE" w:rsidRPr="00F00255">
        <w:t xml:space="preserve"> </w:t>
      </w:r>
      <w:r w:rsidR="006C1D47" w:rsidRPr="00F00255">
        <w:t>82%</w:t>
      </w:r>
      <w:r w:rsidR="001A38EE" w:rsidRPr="00F00255">
        <w:t xml:space="preserve"> </w:t>
      </w:r>
      <w:r w:rsidR="006C1D47" w:rsidRPr="00F00255">
        <w:t>общего</w:t>
      </w:r>
      <w:r w:rsidR="001A38EE" w:rsidRPr="00F00255">
        <w:t xml:space="preserve"> </w:t>
      </w:r>
      <w:r w:rsidR="006C1D47" w:rsidRPr="00F00255">
        <w:t>объема</w:t>
      </w:r>
      <w:r w:rsidR="001A38EE" w:rsidRPr="00F00255">
        <w:t xml:space="preserve"> </w:t>
      </w:r>
      <w:r w:rsidR="006C1D47" w:rsidRPr="00F00255">
        <w:t>рынка</w:t>
      </w:r>
      <w:r w:rsidR="001A38EE" w:rsidRPr="00F00255">
        <w:t xml:space="preserve">. </w:t>
      </w:r>
      <w:r w:rsidR="006C1D47" w:rsidRPr="00F00255">
        <w:t>Второе</w:t>
      </w:r>
      <w:r w:rsidR="001A38EE" w:rsidRPr="00F00255">
        <w:t xml:space="preserve"> </w:t>
      </w:r>
      <w:r w:rsidR="006C1D47" w:rsidRPr="00F00255">
        <w:t>место</w:t>
      </w:r>
      <w:r w:rsidR="001A38EE" w:rsidRPr="00F00255">
        <w:t xml:space="preserve"> </w:t>
      </w:r>
      <w:r w:rsidR="006C1D47" w:rsidRPr="00F00255">
        <w:t>занимает</w:t>
      </w:r>
      <w:r w:rsidR="001A38EE" w:rsidRPr="00F00255">
        <w:t xml:space="preserve"> </w:t>
      </w:r>
      <w:r w:rsidR="006C1D47" w:rsidRPr="00F00255">
        <w:t>банк</w:t>
      </w:r>
      <w:r w:rsidR="001A38EE" w:rsidRPr="00F00255">
        <w:t xml:space="preserve"> </w:t>
      </w:r>
      <w:r w:rsidR="006C1D47" w:rsidRPr="00F00255">
        <w:t>Русский</w:t>
      </w:r>
      <w:r w:rsidR="001A38EE" w:rsidRPr="00F00255">
        <w:t xml:space="preserve"> </w:t>
      </w:r>
      <w:r w:rsidR="006C1D47" w:rsidRPr="00F00255">
        <w:t>стандарт,</w:t>
      </w:r>
      <w:r w:rsidR="001A38EE" w:rsidRPr="00F00255">
        <w:t xml:space="preserve"> </w:t>
      </w:r>
      <w:r w:rsidR="006C1D47" w:rsidRPr="00F00255">
        <w:t>на</w:t>
      </w:r>
      <w:r w:rsidR="001A38EE" w:rsidRPr="00F00255">
        <w:t xml:space="preserve"> </w:t>
      </w:r>
      <w:r w:rsidR="006C1D47" w:rsidRPr="00F00255">
        <w:t>него</w:t>
      </w:r>
      <w:r w:rsidR="001A38EE" w:rsidRPr="00F00255">
        <w:t xml:space="preserve"> </w:t>
      </w:r>
      <w:r w:rsidR="006C1D47" w:rsidRPr="00F00255">
        <w:t>приходится</w:t>
      </w:r>
      <w:r w:rsidR="001A38EE" w:rsidRPr="00F00255">
        <w:t xml:space="preserve"> </w:t>
      </w:r>
      <w:r w:rsidR="006C1D47" w:rsidRPr="00F00255">
        <w:t>37</w:t>
      </w:r>
      <w:r w:rsidR="001A38EE" w:rsidRPr="00F00255">
        <w:t xml:space="preserve"> </w:t>
      </w:r>
      <w:r w:rsidR="006C1D47" w:rsidRPr="00F00255">
        <w:t>199</w:t>
      </w:r>
      <w:r w:rsidR="001A38EE" w:rsidRPr="00F00255">
        <w:t xml:space="preserve"> </w:t>
      </w:r>
      <w:r w:rsidR="006C1D47" w:rsidRPr="00F00255">
        <w:t>196</w:t>
      </w:r>
      <w:r w:rsidR="001A38EE" w:rsidRPr="00F00255">
        <w:t xml:space="preserve"> </w:t>
      </w:r>
      <w:r w:rsidR="006C1D47" w:rsidRPr="00F00255">
        <w:t>тыс</w:t>
      </w:r>
      <w:r w:rsidR="001A38EE" w:rsidRPr="00F00255">
        <w:t xml:space="preserve">. </w:t>
      </w:r>
      <w:r w:rsidR="006C1D47" w:rsidRPr="00F00255">
        <w:t>руб</w:t>
      </w:r>
      <w:r w:rsidR="001A38EE" w:rsidRPr="00F00255">
        <w:t xml:space="preserve"> </w:t>
      </w:r>
      <w:r w:rsidR="006C1D47" w:rsidRPr="00F00255">
        <w:t>или</w:t>
      </w:r>
      <w:r w:rsidR="001A38EE" w:rsidRPr="00F00255">
        <w:t xml:space="preserve"> </w:t>
      </w:r>
      <w:r w:rsidR="006C1D47" w:rsidRPr="00F00255">
        <w:t>10%</w:t>
      </w:r>
      <w:r w:rsidR="001A38EE" w:rsidRPr="00F00255">
        <w:t xml:space="preserve"> </w:t>
      </w:r>
      <w:r w:rsidR="006C1D47" w:rsidRPr="00F00255">
        <w:t>рынка</w:t>
      </w:r>
      <w:r w:rsidR="001A38EE" w:rsidRPr="00F00255">
        <w:t xml:space="preserve">. </w:t>
      </w:r>
      <w:r w:rsidR="006C1D47" w:rsidRPr="00F00255">
        <w:t>Третье</w:t>
      </w:r>
      <w:r w:rsidR="001A38EE" w:rsidRPr="00F00255">
        <w:t xml:space="preserve"> </w:t>
      </w:r>
      <w:r w:rsidR="006C1D47" w:rsidRPr="00F00255">
        <w:t>место</w:t>
      </w:r>
      <w:r w:rsidR="001A38EE" w:rsidRPr="00F00255">
        <w:t xml:space="preserve"> </w:t>
      </w:r>
      <w:r w:rsidR="006C1D47" w:rsidRPr="00F00255">
        <w:t>закрепилось</w:t>
      </w:r>
      <w:r w:rsidR="001A38EE" w:rsidRPr="00F00255">
        <w:t xml:space="preserve"> </w:t>
      </w:r>
      <w:r w:rsidR="006C1D47" w:rsidRPr="00F00255">
        <w:t>за</w:t>
      </w:r>
      <w:r w:rsidR="001A38EE" w:rsidRPr="00F00255">
        <w:t xml:space="preserve"> </w:t>
      </w:r>
      <w:r w:rsidR="006C1D47" w:rsidRPr="00F00255">
        <w:t>Райффайзенбанк</w:t>
      </w:r>
      <w:r w:rsidR="001A38EE" w:rsidRPr="00F00255">
        <w:t xml:space="preserve"> </w:t>
      </w:r>
      <w:r w:rsidR="006C1D47" w:rsidRPr="00F00255">
        <w:t>Австрия</w:t>
      </w:r>
      <w:r w:rsidR="001A38EE" w:rsidRPr="00F00255">
        <w:t xml:space="preserve">. </w:t>
      </w:r>
      <w:r w:rsidR="006C1D47" w:rsidRPr="00F00255">
        <w:t>Его</w:t>
      </w:r>
      <w:r w:rsidR="001A38EE" w:rsidRPr="00F00255">
        <w:t xml:space="preserve"> </w:t>
      </w:r>
      <w:r w:rsidR="006C1D47" w:rsidRPr="00F00255">
        <w:t>доля</w:t>
      </w:r>
      <w:r w:rsidR="001A38EE" w:rsidRPr="00F00255">
        <w:t xml:space="preserve"> </w:t>
      </w:r>
      <w:r w:rsidR="006C1D47" w:rsidRPr="00F00255">
        <w:t>на</w:t>
      </w:r>
      <w:r w:rsidR="001A38EE" w:rsidRPr="00F00255">
        <w:t xml:space="preserve"> </w:t>
      </w:r>
      <w:r w:rsidR="006C1D47" w:rsidRPr="00F00255">
        <w:t>рынке</w:t>
      </w:r>
      <w:r w:rsidR="001A38EE" w:rsidRPr="00F00255">
        <w:t xml:space="preserve"> </w:t>
      </w:r>
      <w:r w:rsidR="006C1D47" w:rsidRPr="00F00255">
        <w:t>составляет</w:t>
      </w:r>
      <w:r w:rsidR="001A38EE" w:rsidRPr="00F00255">
        <w:t xml:space="preserve"> </w:t>
      </w:r>
      <w:r w:rsidR="006C1D47" w:rsidRPr="00F00255">
        <w:t>около</w:t>
      </w:r>
      <w:r w:rsidR="001A38EE" w:rsidRPr="00F00255">
        <w:t xml:space="preserve"> </w:t>
      </w:r>
      <w:r w:rsidR="006C1D47" w:rsidRPr="00F00255">
        <w:t>3%</w:t>
      </w:r>
      <w:r w:rsidR="001A38EE" w:rsidRPr="00F00255">
        <w:t>. (</w:t>
      </w:r>
      <w:r w:rsidR="006C1D47" w:rsidRPr="00F00255">
        <w:t>таблица</w:t>
      </w:r>
      <w:r w:rsidR="001A38EE" w:rsidRPr="00F00255">
        <w:t xml:space="preserve"> </w:t>
      </w:r>
      <w:r w:rsidR="006C1D47" w:rsidRPr="00F00255">
        <w:t>№</w:t>
      </w:r>
      <w:r w:rsidR="001A38EE" w:rsidRPr="00F00255">
        <w:t xml:space="preserve"> </w:t>
      </w:r>
      <w:r w:rsidR="006C1D47" w:rsidRPr="00F00255">
        <w:t>1</w:t>
      </w:r>
      <w:r w:rsidR="001A38EE" w:rsidRPr="00F00255">
        <w:t>.3.).</w:t>
      </w:r>
    </w:p>
    <w:p w:rsidR="00F00255" w:rsidRDefault="00F00255" w:rsidP="001A38EE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38EE" w:rsidRPr="00F00255" w:rsidRDefault="006C1D47" w:rsidP="001A38EE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F00255">
        <w:rPr>
          <w:rFonts w:ascii="Times New Roman" w:hAnsi="Times New Roman" w:cs="Times New Roman"/>
          <w:sz w:val="28"/>
          <w:szCs w:val="28"/>
        </w:rPr>
        <w:t>Таблица</w:t>
      </w:r>
      <w:r w:rsidR="001A38EE" w:rsidRPr="00F00255">
        <w:rPr>
          <w:rFonts w:ascii="Times New Roman" w:hAnsi="Times New Roman" w:cs="Times New Roman"/>
          <w:sz w:val="28"/>
          <w:szCs w:val="28"/>
        </w:rPr>
        <w:t xml:space="preserve"> </w:t>
      </w:r>
      <w:r w:rsidRPr="00F00255">
        <w:rPr>
          <w:rFonts w:ascii="Times New Roman" w:hAnsi="Times New Roman" w:cs="Times New Roman"/>
          <w:sz w:val="28"/>
          <w:szCs w:val="28"/>
        </w:rPr>
        <w:t>1</w:t>
      </w:r>
      <w:r w:rsidR="001A38EE" w:rsidRPr="00F00255">
        <w:rPr>
          <w:rFonts w:ascii="Times New Roman" w:hAnsi="Times New Roman" w:cs="Times New Roman"/>
          <w:sz w:val="28"/>
          <w:szCs w:val="28"/>
        </w:rPr>
        <w:t>.3.</w:t>
      </w:r>
    </w:p>
    <w:p w:rsidR="006C1D47" w:rsidRPr="00F00255" w:rsidRDefault="009465F1" w:rsidP="00F00255">
      <w:pPr>
        <w:tabs>
          <w:tab w:val="left" w:pos="726"/>
        </w:tabs>
        <w:ind w:left="709" w:firstLine="0"/>
      </w:pPr>
      <w:r w:rsidRPr="00F00255">
        <w:rPr>
          <w:b/>
          <w:bCs/>
        </w:rPr>
        <w:t>Банки,</w:t>
      </w:r>
      <w:r w:rsidR="001A38EE" w:rsidRPr="00F00255">
        <w:rPr>
          <w:b/>
          <w:bCs/>
        </w:rPr>
        <w:t xml:space="preserve"> </w:t>
      </w:r>
      <w:r w:rsidR="006C1D47" w:rsidRPr="00F00255">
        <w:rPr>
          <w:b/>
          <w:bCs/>
        </w:rPr>
        <w:t>выдавшие</w:t>
      </w:r>
      <w:r w:rsidR="001A38EE" w:rsidRPr="00F00255">
        <w:rPr>
          <w:b/>
          <w:bCs/>
        </w:rPr>
        <w:t xml:space="preserve"> </w:t>
      </w:r>
      <w:r w:rsidR="006C1D47" w:rsidRPr="00F00255">
        <w:rPr>
          <w:b/>
          <w:bCs/>
        </w:rPr>
        <w:t>больше</w:t>
      </w:r>
      <w:r w:rsidR="001A38EE" w:rsidRPr="00F00255">
        <w:rPr>
          <w:b/>
          <w:bCs/>
        </w:rPr>
        <w:t xml:space="preserve"> </w:t>
      </w:r>
      <w:r w:rsidR="006C1D47" w:rsidRPr="00F00255">
        <w:rPr>
          <w:b/>
          <w:bCs/>
        </w:rPr>
        <w:t>всего</w:t>
      </w:r>
      <w:r w:rsidR="001A38EE" w:rsidRPr="00F00255">
        <w:rPr>
          <w:b/>
          <w:bCs/>
        </w:rPr>
        <w:t xml:space="preserve"> </w:t>
      </w:r>
      <w:r w:rsidR="006C1D47" w:rsidRPr="00F00255">
        <w:rPr>
          <w:b/>
          <w:bCs/>
        </w:rPr>
        <w:t>кредитов</w:t>
      </w:r>
      <w:r w:rsidR="001A38EE" w:rsidRPr="00F00255">
        <w:rPr>
          <w:b/>
          <w:bCs/>
        </w:rPr>
        <w:t xml:space="preserve"> </w:t>
      </w:r>
      <w:r w:rsidR="006C1D47" w:rsidRPr="00F00255">
        <w:rPr>
          <w:b/>
          <w:bCs/>
        </w:rPr>
        <w:t>частным</w:t>
      </w:r>
      <w:r w:rsidR="001A38EE" w:rsidRPr="00F00255">
        <w:rPr>
          <w:b/>
          <w:bCs/>
        </w:rPr>
        <w:t xml:space="preserve"> </w:t>
      </w:r>
      <w:r w:rsidR="006C1D47" w:rsidRPr="00F00255">
        <w:rPr>
          <w:b/>
          <w:bCs/>
        </w:rPr>
        <w:t>лицам</w:t>
      </w:r>
      <w:r w:rsidR="00F00255">
        <w:rPr>
          <w:b/>
          <w:bCs/>
        </w:rPr>
        <w:t xml:space="preserve"> </w:t>
      </w:r>
      <w:r w:rsidR="001A38EE" w:rsidRPr="00F00255">
        <w:rPr>
          <w:b/>
          <w:bCs/>
        </w:rPr>
        <w:t>(</w:t>
      </w:r>
      <w:r w:rsidR="00946712" w:rsidRPr="00F00255">
        <w:rPr>
          <w:b/>
          <w:bCs/>
        </w:rPr>
        <w:t>на</w:t>
      </w:r>
      <w:r w:rsidR="001A38EE" w:rsidRPr="00F00255">
        <w:rPr>
          <w:b/>
          <w:bCs/>
        </w:rPr>
        <w:t xml:space="preserve"> </w:t>
      </w:r>
      <w:r w:rsidR="00946712" w:rsidRPr="00F00255">
        <w:rPr>
          <w:b/>
          <w:bCs/>
        </w:rPr>
        <w:t>01</w:t>
      </w:r>
      <w:r w:rsidR="001A38EE" w:rsidRPr="00F00255">
        <w:rPr>
          <w:b/>
          <w:bCs/>
        </w:rPr>
        <w:t xml:space="preserve"> </w:t>
      </w:r>
      <w:r w:rsidR="00946712" w:rsidRPr="00F00255">
        <w:rPr>
          <w:b/>
          <w:bCs/>
        </w:rPr>
        <w:t>февраля</w:t>
      </w:r>
      <w:r w:rsidR="001A38EE" w:rsidRPr="00F00255">
        <w:rPr>
          <w:b/>
          <w:bCs/>
        </w:rPr>
        <w:t xml:space="preserve"> </w:t>
      </w:r>
      <w:r w:rsidR="00946712" w:rsidRPr="00F00255">
        <w:rPr>
          <w:b/>
          <w:bCs/>
        </w:rPr>
        <w:t>2007</w:t>
      </w:r>
      <w:r w:rsidR="001A38EE" w:rsidRPr="00F00255">
        <w:rPr>
          <w:b/>
          <w:bCs/>
        </w:rPr>
        <w:t xml:space="preserve"> </w:t>
      </w:r>
      <w:r w:rsidR="006C1D47" w:rsidRPr="00F00255">
        <w:rPr>
          <w:b/>
          <w:bCs/>
        </w:rPr>
        <w:t>года</w:t>
      </w:r>
      <w:r w:rsidR="001A38EE" w:rsidRPr="00F00255">
        <w:rPr>
          <w:b/>
          <w:bCs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3696"/>
        <w:gridCol w:w="3755"/>
      </w:tblGrid>
      <w:tr w:rsidR="006C1D47" w:rsidRPr="00F00255" w:rsidTr="009A7718">
        <w:trPr>
          <w:jc w:val="center"/>
        </w:trPr>
        <w:tc>
          <w:tcPr>
            <w:tcW w:w="1716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Место</w:t>
            </w:r>
          </w:p>
        </w:tc>
        <w:tc>
          <w:tcPr>
            <w:tcW w:w="3864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Банк</w:t>
            </w:r>
          </w:p>
        </w:tc>
        <w:tc>
          <w:tcPr>
            <w:tcW w:w="3991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Общая</w:t>
            </w:r>
            <w:r w:rsidR="001A38EE" w:rsidRPr="00F00255">
              <w:t xml:space="preserve"> </w:t>
            </w:r>
            <w:r w:rsidRPr="00F00255">
              <w:t>сумма</w:t>
            </w:r>
            <w:r w:rsidR="001A38EE" w:rsidRPr="00F00255">
              <w:t xml:space="preserve"> </w:t>
            </w:r>
            <w:r w:rsidRPr="00F00255">
              <w:t>кредитов</w:t>
            </w:r>
            <w:r w:rsidR="001A38EE" w:rsidRPr="00F00255">
              <w:t xml:space="preserve"> (</w:t>
            </w:r>
            <w:r w:rsidRPr="00F00255">
              <w:t>тыс</w:t>
            </w:r>
            <w:r w:rsidR="001A38EE" w:rsidRPr="00F00255">
              <w:t xml:space="preserve">. </w:t>
            </w:r>
            <w:r w:rsidRPr="00F00255">
              <w:t>руб</w:t>
            </w:r>
            <w:r w:rsidR="001A38EE" w:rsidRPr="00F00255">
              <w:t xml:space="preserve">.) </w:t>
            </w:r>
          </w:p>
        </w:tc>
      </w:tr>
      <w:tr w:rsidR="006C1D47" w:rsidRPr="00F00255" w:rsidTr="009A7718">
        <w:trPr>
          <w:jc w:val="center"/>
        </w:trPr>
        <w:tc>
          <w:tcPr>
            <w:tcW w:w="1716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1</w:t>
            </w:r>
          </w:p>
        </w:tc>
        <w:tc>
          <w:tcPr>
            <w:tcW w:w="3864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Сбербанк</w:t>
            </w:r>
            <w:r w:rsidR="001A38EE" w:rsidRPr="00F00255">
              <w:t xml:space="preserve"> </w:t>
            </w:r>
            <w:r w:rsidRPr="00F00255">
              <w:t>России</w:t>
            </w:r>
          </w:p>
        </w:tc>
        <w:tc>
          <w:tcPr>
            <w:tcW w:w="3991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300</w:t>
            </w:r>
            <w:r w:rsidR="001A38EE" w:rsidRPr="00F00255">
              <w:t xml:space="preserve"> </w:t>
            </w:r>
            <w:r w:rsidRPr="00F00255">
              <w:t>472</w:t>
            </w:r>
            <w:r w:rsidR="001A38EE" w:rsidRPr="00F00255">
              <w:t xml:space="preserve"> </w:t>
            </w:r>
            <w:r w:rsidRPr="00F00255">
              <w:t>578</w:t>
            </w:r>
          </w:p>
        </w:tc>
      </w:tr>
      <w:tr w:rsidR="006C1D47" w:rsidRPr="00F00255" w:rsidTr="009A7718">
        <w:trPr>
          <w:jc w:val="center"/>
        </w:trPr>
        <w:tc>
          <w:tcPr>
            <w:tcW w:w="1716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2</w:t>
            </w:r>
          </w:p>
        </w:tc>
        <w:tc>
          <w:tcPr>
            <w:tcW w:w="3864" w:type="dxa"/>
            <w:shd w:val="clear" w:color="auto" w:fill="auto"/>
          </w:tcPr>
          <w:p w:rsidR="006C1D47" w:rsidRPr="00F00255" w:rsidRDefault="001A38EE" w:rsidP="00F00255">
            <w:pPr>
              <w:pStyle w:val="afa"/>
            </w:pPr>
            <w:r w:rsidRPr="00F00255">
              <w:t>"</w:t>
            </w:r>
            <w:r w:rsidR="006C1D47" w:rsidRPr="00F00255">
              <w:t>Русский</w:t>
            </w:r>
            <w:r w:rsidRPr="00F00255">
              <w:t xml:space="preserve"> </w:t>
            </w:r>
            <w:r w:rsidR="006C1D47" w:rsidRPr="00F00255">
              <w:t>стандарт</w:t>
            </w:r>
            <w:r w:rsidRPr="00F00255">
              <w:t>"</w:t>
            </w:r>
          </w:p>
        </w:tc>
        <w:tc>
          <w:tcPr>
            <w:tcW w:w="3991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37</w:t>
            </w:r>
            <w:r w:rsidR="001A38EE" w:rsidRPr="00F00255">
              <w:t xml:space="preserve"> </w:t>
            </w:r>
            <w:r w:rsidRPr="00F00255">
              <w:t>199</w:t>
            </w:r>
            <w:r w:rsidR="001A38EE" w:rsidRPr="00F00255">
              <w:t xml:space="preserve"> </w:t>
            </w:r>
            <w:r w:rsidRPr="00F00255">
              <w:t>196</w:t>
            </w:r>
          </w:p>
        </w:tc>
      </w:tr>
      <w:tr w:rsidR="006C1D47" w:rsidRPr="00F00255" w:rsidTr="009A7718">
        <w:trPr>
          <w:jc w:val="center"/>
        </w:trPr>
        <w:tc>
          <w:tcPr>
            <w:tcW w:w="1716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3</w:t>
            </w:r>
          </w:p>
        </w:tc>
        <w:tc>
          <w:tcPr>
            <w:tcW w:w="3864" w:type="dxa"/>
            <w:shd w:val="clear" w:color="auto" w:fill="auto"/>
          </w:tcPr>
          <w:p w:rsidR="006C1D47" w:rsidRPr="00F00255" w:rsidRDefault="001A38EE" w:rsidP="00F00255">
            <w:pPr>
              <w:pStyle w:val="afa"/>
            </w:pPr>
            <w:r w:rsidRPr="00F00255">
              <w:t>"</w:t>
            </w:r>
            <w:r w:rsidR="006C1D47" w:rsidRPr="00F00255">
              <w:t>Райффайзенбанк</w:t>
            </w:r>
            <w:r w:rsidRPr="00F00255">
              <w:t xml:space="preserve"> </w:t>
            </w:r>
            <w:r w:rsidR="006C1D47" w:rsidRPr="00F00255">
              <w:t>Австрия</w:t>
            </w:r>
            <w:r w:rsidRPr="00F00255">
              <w:t>"</w:t>
            </w:r>
          </w:p>
        </w:tc>
        <w:tc>
          <w:tcPr>
            <w:tcW w:w="3991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10</w:t>
            </w:r>
            <w:r w:rsidR="001A38EE" w:rsidRPr="00F00255">
              <w:t xml:space="preserve"> </w:t>
            </w:r>
            <w:r w:rsidRPr="00F00255">
              <w:t>623</w:t>
            </w:r>
            <w:r w:rsidR="001A38EE" w:rsidRPr="00F00255">
              <w:t xml:space="preserve"> </w:t>
            </w:r>
            <w:r w:rsidRPr="00F00255">
              <w:t>915</w:t>
            </w:r>
          </w:p>
        </w:tc>
      </w:tr>
      <w:tr w:rsidR="006C1D47" w:rsidRPr="00F00255" w:rsidTr="009A7718">
        <w:trPr>
          <w:jc w:val="center"/>
        </w:trPr>
        <w:tc>
          <w:tcPr>
            <w:tcW w:w="1716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4</w:t>
            </w:r>
          </w:p>
        </w:tc>
        <w:tc>
          <w:tcPr>
            <w:tcW w:w="3864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МДМ</w:t>
            </w:r>
            <w:r w:rsidR="001A38EE" w:rsidRPr="00F00255">
              <w:t xml:space="preserve"> - </w:t>
            </w:r>
            <w:r w:rsidRPr="00F00255">
              <w:t>банк</w:t>
            </w:r>
          </w:p>
        </w:tc>
        <w:tc>
          <w:tcPr>
            <w:tcW w:w="3991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6</w:t>
            </w:r>
            <w:r w:rsidR="001A38EE" w:rsidRPr="00F00255">
              <w:t xml:space="preserve"> </w:t>
            </w:r>
            <w:r w:rsidRPr="00F00255">
              <w:t>850</w:t>
            </w:r>
            <w:r w:rsidR="001A38EE" w:rsidRPr="00F00255">
              <w:t xml:space="preserve"> </w:t>
            </w:r>
            <w:r w:rsidRPr="00F00255">
              <w:t>459</w:t>
            </w:r>
          </w:p>
        </w:tc>
      </w:tr>
      <w:tr w:rsidR="006C1D47" w:rsidRPr="00F00255" w:rsidTr="009A7718">
        <w:trPr>
          <w:jc w:val="center"/>
        </w:trPr>
        <w:tc>
          <w:tcPr>
            <w:tcW w:w="1716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5</w:t>
            </w:r>
          </w:p>
        </w:tc>
        <w:tc>
          <w:tcPr>
            <w:tcW w:w="3864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Внешторгбанк</w:t>
            </w:r>
          </w:p>
        </w:tc>
        <w:tc>
          <w:tcPr>
            <w:tcW w:w="3991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4</w:t>
            </w:r>
            <w:r w:rsidR="001A38EE" w:rsidRPr="00F00255">
              <w:t xml:space="preserve"> </w:t>
            </w:r>
            <w:r w:rsidRPr="00F00255">
              <w:t>735</w:t>
            </w:r>
            <w:r w:rsidR="001A38EE" w:rsidRPr="00F00255">
              <w:t xml:space="preserve"> </w:t>
            </w:r>
            <w:r w:rsidRPr="00F00255">
              <w:t>798</w:t>
            </w:r>
          </w:p>
        </w:tc>
      </w:tr>
      <w:tr w:rsidR="006C1D47" w:rsidRPr="00F00255" w:rsidTr="009A7718">
        <w:trPr>
          <w:jc w:val="center"/>
        </w:trPr>
        <w:tc>
          <w:tcPr>
            <w:tcW w:w="1716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6</w:t>
            </w:r>
          </w:p>
        </w:tc>
        <w:tc>
          <w:tcPr>
            <w:tcW w:w="3864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КМБ</w:t>
            </w:r>
            <w:r w:rsidR="001A38EE" w:rsidRPr="00F00255">
              <w:t xml:space="preserve"> - </w:t>
            </w:r>
            <w:r w:rsidRPr="00F00255">
              <w:t>банк</w:t>
            </w:r>
            <w:r w:rsidR="001A38EE" w:rsidRPr="00F00255">
              <w:t xml:space="preserve"> </w:t>
            </w:r>
          </w:p>
        </w:tc>
        <w:tc>
          <w:tcPr>
            <w:tcW w:w="3991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4</w:t>
            </w:r>
            <w:r w:rsidR="001A38EE" w:rsidRPr="00F00255">
              <w:t xml:space="preserve"> </w:t>
            </w:r>
            <w:r w:rsidRPr="00F00255">
              <w:t>336</w:t>
            </w:r>
            <w:r w:rsidR="001A38EE" w:rsidRPr="00F00255">
              <w:t xml:space="preserve"> </w:t>
            </w:r>
            <w:r w:rsidRPr="00F00255">
              <w:t>284</w:t>
            </w:r>
          </w:p>
        </w:tc>
      </w:tr>
      <w:tr w:rsidR="006C1D47" w:rsidRPr="00F00255" w:rsidTr="009A7718">
        <w:trPr>
          <w:jc w:val="center"/>
        </w:trPr>
        <w:tc>
          <w:tcPr>
            <w:tcW w:w="1716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7</w:t>
            </w:r>
          </w:p>
        </w:tc>
        <w:tc>
          <w:tcPr>
            <w:tcW w:w="3864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Ситибанк</w:t>
            </w:r>
          </w:p>
        </w:tc>
        <w:tc>
          <w:tcPr>
            <w:tcW w:w="3991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2</w:t>
            </w:r>
            <w:r w:rsidR="001A38EE" w:rsidRPr="00F00255">
              <w:t xml:space="preserve"> </w:t>
            </w:r>
            <w:r w:rsidRPr="00F00255">
              <w:t>971</w:t>
            </w:r>
            <w:r w:rsidR="001A38EE" w:rsidRPr="00F00255">
              <w:t xml:space="preserve"> </w:t>
            </w:r>
            <w:r w:rsidRPr="00F00255">
              <w:t>797</w:t>
            </w:r>
          </w:p>
        </w:tc>
      </w:tr>
      <w:tr w:rsidR="006C1D47" w:rsidRPr="00F00255" w:rsidTr="009A7718">
        <w:trPr>
          <w:jc w:val="center"/>
        </w:trPr>
        <w:tc>
          <w:tcPr>
            <w:tcW w:w="1716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</w:p>
        </w:tc>
        <w:tc>
          <w:tcPr>
            <w:tcW w:w="3864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Итого</w:t>
            </w:r>
          </w:p>
        </w:tc>
        <w:tc>
          <w:tcPr>
            <w:tcW w:w="3991" w:type="dxa"/>
            <w:shd w:val="clear" w:color="auto" w:fill="auto"/>
          </w:tcPr>
          <w:p w:rsidR="006C1D47" w:rsidRPr="00F00255" w:rsidRDefault="006C1D47" w:rsidP="00F00255">
            <w:pPr>
              <w:pStyle w:val="afa"/>
            </w:pPr>
            <w:r w:rsidRPr="00F00255">
              <w:t>367</w:t>
            </w:r>
            <w:r w:rsidR="001A38EE" w:rsidRPr="00F00255">
              <w:t xml:space="preserve"> </w:t>
            </w:r>
            <w:r w:rsidRPr="00F00255">
              <w:t>190</w:t>
            </w:r>
            <w:r w:rsidR="001A38EE" w:rsidRPr="00F00255">
              <w:t xml:space="preserve"> </w:t>
            </w:r>
            <w:r w:rsidRPr="00F00255">
              <w:t>027</w:t>
            </w:r>
          </w:p>
        </w:tc>
      </w:tr>
    </w:tbl>
    <w:p w:rsidR="006C1D47" w:rsidRPr="00F00255" w:rsidRDefault="006C1D47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Иностранные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активно</w:t>
      </w:r>
      <w:r w:rsidR="001A38EE" w:rsidRPr="00F00255">
        <w:t xml:space="preserve"> </w:t>
      </w:r>
      <w:r w:rsidRPr="00F00255">
        <w:t>импортируют</w:t>
      </w:r>
      <w:r w:rsidR="001A38EE" w:rsidRPr="00F00255">
        <w:t xml:space="preserve"> </w:t>
      </w:r>
      <w:r w:rsidRPr="00F00255">
        <w:t>капитал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страну,</w:t>
      </w:r>
      <w:r w:rsidR="001A38EE" w:rsidRPr="00F00255">
        <w:t xml:space="preserve"> </w:t>
      </w:r>
      <w:r w:rsidRPr="00F00255">
        <w:t>обеспечивая</w:t>
      </w:r>
      <w:r w:rsidR="001A38EE" w:rsidRPr="00F00255">
        <w:t xml:space="preserve"> </w:t>
      </w:r>
      <w:r w:rsidRPr="00F00255">
        <w:t>тем</w:t>
      </w:r>
      <w:r w:rsidR="001A38EE" w:rsidRPr="00F00255">
        <w:t xml:space="preserve"> </w:t>
      </w:r>
      <w:r w:rsidRPr="00F00255">
        <w:t>самым</w:t>
      </w:r>
      <w:r w:rsidR="001A38EE" w:rsidRPr="00F00255">
        <w:t xml:space="preserve"> </w:t>
      </w:r>
      <w:r w:rsidRPr="00F00255">
        <w:t>свои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 </w:t>
      </w:r>
      <w:r w:rsidRPr="00F00255">
        <w:t>дешевыми</w:t>
      </w:r>
      <w:r w:rsidR="001A38EE" w:rsidRPr="00F00255">
        <w:t xml:space="preserve"> </w:t>
      </w:r>
      <w:r w:rsidRPr="00F00255">
        <w:t>ресурсами</w:t>
      </w:r>
      <w:r w:rsidR="001A38EE" w:rsidRPr="00F00255">
        <w:t xml:space="preserve">. </w:t>
      </w:r>
      <w:r w:rsidRPr="00F00255">
        <w:t>Активные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 </w:t>
      </w:r>
      <w:r w:rsidRPr="00F00255">
        <w:t>иностранных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финансируются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одну</w:t>
      </w:r>
      <w:r w:rsidR="001A38EE" w:rsidRPr="00F00255">
        <w:t xml:space="preserve"> </w:t>
      </w:r>
      <w:r w:rsidRPr="00F00255">
        <w:t>пятую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внешних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частности,</w:t>
      </w:r>
      <w:r w:rsidR="001A38EE" w:rsidRPr="00F00255">
        <w:t xml:space="preserve"> </w:t>
      </w:r>
      <w:r w:rsidRPr="00F00255">
        <w:t>доля</w:t>
      </w:r>
      <w:r w:rsidR="001A38EE" w:rsidRPr="00F00255">
        <w:t xml:space="preserve"> </w:t>
      </w:r>
      <w:r w:rsidRPr="00F00255">
        <w:t>зарубежных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чистых</w:t>
      </w:r>
      <w:r w:rsidR="001A38EE" w:rsidRPr="00F00255">
        <w:t xml:space="preserve"> </w:t>
      </w:r>
      <w:r w:rsidRPr="00F00255">
        <w:t>активах</w:t>
      </w:r>
      <w:r w:rsidR="001A38EE" w:rsidRPr="00F00255">
        <w:t xml:space="preserve"> </w:t>
      </w:r>
      <w:r w:rsidRPr="00F00255">
        <w:t>КМБ-банк,</w:t>
      </w:r>
      <w:r w:rsidR="001A38EE" w:rsidRPr="00F00255">
        <w:t xml:space="preserve"> </w:t>
      </w:r>
      <w:r w:rsidRPr="00F00255">
        <w:t>ММБ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Ситибанка</w:t>
      </w:r>
      <w:r w:rsidR="001A38EE" w:rsidRPr="00F00255">
        <w:t xml:space="preserve"> </w:t>
      </w:r>
      <w:r w:rsidRPr="00F00255">
        <w:t>составляет</w:t>
      </w:r>
      <w:r w:rsidR="001A38EE" w:rsidRPr="00F00255">
        <w:t xml:space="preserve"> </w:t>
      </w:r>
      <w:r w:rsidRPr="00F00255">
        <w:t>12</w:t>
      </w:r>
      <w:r w:rsidR="001A38EE" w:rsidRPr="00F00255">
        <w:t>% -</w:t>
      </w:r>
      <w:r w:rsidRPr="00F00255">
        <w:t>17%,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у</w:t>
      </w:r>
      <w:r w:rsidR="001A38EE" w:rsidRPr="00F00255">
        <w:t xml:space="preserve"> </w:t>
      </w:r>
      <w:r w:rsidRPr="00F00255">
        <w:t>Райффайзенбанк</w:t>
      </w:r>
      <w:r w:rsidR="001A38EE" w:rsidRPr="00F00255">
        <w:t xml:space="preserve"> </w:t>
      </w:r>
      <w:r w:rsidRPr="00F00255">
        <w:t>Австрия</w:t>
      </w:r>
      <w:r w:rsidR="001A38EE" w:rsidRPr="00F00255">
        <w:t xml:space="preserve"> - </w:t>
      </w:r>
      <w:r w:rsidRPr="00F00255">
        <w:t>30%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Иностранные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будут</w:t>
      </w:r>
      <w:r w:rsidR="001A38EE" w:rsidRPr="00F00255">
        <w:t xml:space="preserve"> </w:t>
      </w:r>
      <w:r w:rsidRPr="00F00255">
        <w:t>продолжать</w:t>
      </w:r>
      <w:r w:rsidR="001A38EE" w:rsidRPr="00F00255">
        <w:t xml:space="preserve"> </w:t>
      </w:r>
      <w:r w:rsidRPr="00F00255">
        <w:t>лидировать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рынке</w:t>
      </w:r>
      <w:r w:rsidR="001A38EE" w:rsidRPr="00F00255">
        <w:t xml:space="preserve"> </w:t>
      </w:r>
      <w:r w:rsidRPr="00F00255">
        <w:t>потребительских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опираясь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капитал</w:t>
      </w:r>
      <w:r w:rsidR="001A38EE" w:rsidRPr="00F00255">
        <w:t xml:space="preserve"> </w:t>
      </w:r>
      <w:r w:rsidRPr="00F00255">
        <w:t>из-за</w:t>
      </w:r>
      <w:r w:rsidR="001A38EE" w:rsidRPr="00F00255">
        <w:t xml:space="preserve"> </w:t>
      </w:r>
      <w:r w:rsidRPr="00F00255">
        <w:t>рубежа</w:t>
      </w:r>
      <w:r w:rsidR="001A38EE" w:rsidRPr="00F00255">
        <w:t xml:space="preserve">. </w:t>
      </w:r>
      <w:r w:rsidRPr="00F00255">
        <w:t>Конкуренцию</w:t>
      </w:r>
      <w:r w:rsidR="001A38EE" w:rsidRPr="00F00255">
        <w:t xml:space="preserve"> </w:t>
      </w:r>
      <w:r w:rsidRPr="00F00255">
        <w:t>иностранным</w:t>
      </w:r>
      <w:r w:rsidR="001A38EE" w:rsidRPr="00F00255">
        <w:t xml:space="preserve"> </w:t>
      </w:r>
      <w:r w:rsidRPr="00F00255">
        <w:t>банкам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плане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составить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ведущие</w:t>
      </w:r>
      <w:r w:rsidR="001A38EE" w:rsidRPr="00F00255">
        <w:t xml:space="preserve"> </w:t>
      </w:r>
      <w:r w:rsidRPr="00F00255">
        <w:t>отечественные</w:t>
      </w:r>
      <w:r w:rsidR="001A38EE" w:rsidRPr="00F00255">
        <w:t xml:space="preserve"> </w:t>
      </w:r>
      <w:r w:rsidRPr="00F00255">
        <w:t>банки,</w:t>
      </w:r>
      <w:r w:rsidR="001A38EE" w:rsidRPr="00F00255">
        <w:t xml:space="preserve"> </w:t>
      </w:r>
      <w:r w:rsidRPr="00F00255">
        <w:t>имеющие</w:t>
      </w:r>
      <w:r w:rsidR="001A38EE" w:rsidRPr="00F00255">
        <w:t xml:space="preserve"> </w:t>
      </w:r>
      <w:r w:rsidRPr="00F00255">
        <w:t>хорошую</w:t>
      </w:r>
      <w:r w:rsidR="001A38EE" w:rsidRPr="00F00255">
        <w:t xml:space="preserve"> </w:t>
      </w:r>
      <w:r w:rsidRPr="00F00255">
        <w:t>репутацию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Западе,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крупные</w:t>
      </w:r>
      <w:r w:rsidR="001A38EE" w:rsidRPr="00F00255">
        <w:t xml:space="preserve"> </w:t>
      </w:r>
      <w:r w:rsidRPr="00F00255">
        <w:t>инвестиционные</w:t>
      </w:r>
      <w:r w:rsidR="001A38EE" w:rsidRPr="00F00255">
        <w:t xml:space="preserve"> </w:t>
      </w:r>
      <w:r w:rsidRPr="00F00255">
        <w:t>компании</w:t>
      </w:r>
      <w:r w:rsidR="001A38EE" w:rsidRPr="00F00255">
        <w:t xml:space="preserve"> (</w:t>
      </w:r>
      <w:r w:rsidRPr="00F00255">
        <w:t>многие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которых,</w:t>
      </w:r>
      <w:r w:rsidR="001A38EE" w:rsidRPr="00F00255">
        <w:t xml:space="preserve"> </w:t>
      </w:r>
      <w:r w:rsidRPr="00F00255">
        <w:t>впрочем,</w:t>
      </w:r>
      <w:r w:rsidR="001A38EE" w:rsidRPr="00F00255">
        <w:t xml:space="preserve"> </w:t>
      </w:r>
      <w:r w:rsidRPr="00F00255">
        <w:t>принадлежат</w:t>
      </w:r>
      <w:r w:rsidR="001A38EE" w:rsidRPr="00F00255">
        <w:t xml:space="preserve"> </w:t>
      </w:r>
      <w:r w:rsidRPr="00F00255">
        <w:t>нерезидентам</w:t>
      </w:r>
      <w:r w:rsidR="001A38EE" w:rsidRPr="00F00255">
        <w:t xml:space="preserve">). </w:t>
      </w:r>
      <w:r w:rsidRPr="00F00255">
        <w:t>Иностранные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смогут</w:t>
      </w:r>
      <w:r w:rsidR="001A38EE" w:rsidRPr="00F00255">
        <w:t xml:space="preserve"> </w:t>
      </w:r>
      <w:r w:rsidRPr="00F00255">
        <w:t>контролировать</w:t>
      </w:r>
      <w:r w:rsidR="001A38EE" w:rsidRPr="00F00255">
        <w:t xml:space="preserve"> </w:t>
      </w:r>
      <w:r w:rsidRPr="00F00255">
        <w:t>финансовые</w:t>
      </w:r>
      <w:r w:rsidR="001A38EE" w:rsidRPr="00F00255">
        <w:t xml:space="preserve"> </w:t>
      </w:r>
      <w:r w:rsidRPr="00F00255">
        <w:t>потоки</w:t>
      </w:r>
      <w:r w:rsidR="001A38EE" w:rsidRPr="00F00255">
        <w:t xml:space="preserve"> </w:t>
      </w:r>
      <w:r w:rsidRPr="00F00255">
        <w:t>из-за</w:t>
      </w:r>
      <w:r w:rsidR="001A38EE" w:rsidRPr="00F00255">
        <w:t xml:space="preserve"> </w:t>
      </w:r>
      <w:r w:rsidRPr="00F00255">
        <w:t>рубежа,</w:t>
      </w:r>
      <w:r w:rsidR="001A38EE" w:rsidRPr="00F00255">
        <w:t xml:space="preserve"> </w:t>
      </w:r>
      <w:r w:rsidRPr="00F00255">
        <w:t>получая</w:t>
      </w:r>
      <w:r w:rsidR="001A38EE" w:rsidRPr="00F00255">
        <w:t xml:space="preserve"> </w:t>
      </w:r>
      <w:r w:rsidRPr="00F00255">
        <w:t>комиссионное</w:t>
      </w:r>
      <w:r w:rsidR="001A38EE" w:rsidRPr="00F00255">
        <w:t xml:space="preserve"> </w:t>
      </w:r>
      <w:r w:rsidRPr="00F00255">
        <w:t>вознаграждение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посреднических</w:t>
      </w:r>
      <w:r w:rsidR="001A38EE" w:rsidRPr="00F00255">
        <w:t xml:space="preserve"> </w:t>
      </w:r>
      <w:r w:rsidRPr="00F00255">
        <w:t>услуг</w:t>
      </w:r>
      <w:r w:rsidR="001A38EE" w:rsidRPr="00F00255">
        <w:t xml:space="preserve">. </w:t>
      </w:r>
      <w:r w:rsidRPr="00F00255">
        <w:t>Они</w:t>
      </w:r>
      <w:r w:rsidR="001A38EE" w:rsidRPr="00F00255">
        <w:t xml:space="preserve"> </w:t>
      </w:r>
      <w:r w:rsidRPr="00F00255">
        <w:t>будут</w:t>
      </w:r>
      <w:r w:rsidR="001A38EE" w:rsidRPr="00F00255">
        <w:t xml:space="preserve"> </w:t>
      </w:r>
      <w:r w:rsidRPr="00F00255">
        <w:t>входить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немногочисленную</w:t>
      </w:r>
      <w:r w:rsidR="001A38EE" w:rsidRPr="00F00255">
        <w:t xml:space="preserve"> </w:t>
      </w:r>
      <w:r w:rsidRPr="00F00255">
        <w:t>устойчивую</w:t>
      </w:r>
      <w:r w:rsidR="001A38EE" w:rsidRPr="00F00255">
        <w:t xml:space="preserve"> </w:t>
      </w:r>
      <w:r w:rsidRPr="00F00255">
        <w:t>группу</w:t>
      </w:r>
      <w:r w:rsidR="001A38EE" w:rsidRPr="00F00255">
        <w:t xml:space="preserve"> </w:t>
      </w:r>
      <w:r w:rsidRPr="00F00255">
        <w:t>банков,</w:t>
      </w:r>
      <w:r w:rsidR="001A38EE" w:rsidRPr="00F00255">
        <w:t xml:space="preserve"> </w:t>
      </w:r>
      <w:r w:rsidRPr="00F00255">
        <w:t>имеющих</w:t>
      </w:r>
      <w:r w:rsidR="001A38EE" w:rsidRPr="00F00255">
        <w:t xml:space="preserve"> </w:t>
      </w:r>
      <w:r w:rsidRPr="00F00255">
        <w:t>хронический</w:t>
      </w:r>
      <w:r w:rsidR="001A38EE" w:rsidRPr="00F00255">
        <w:t xml:space="preserve"> </w:t>
      </w:r>
      <w:r w:rsidRPr="00F00255">
        <w:t>избыток</w:t>
      </w:r>
      <w:r w:rsidR="001A38EE" w:rsidRPr="00F00255">
        <w:t xml:space="preserve"> </w:t>
      </w:r>
      <w:r w:rsidRPr="00F00255">
        <w:t>ликвидности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Помешать</w:t>
      </w:r>
      <w:r w:rsidR="001A38EE" w:rsidRPr="00F00255">
        <w:t xml:space="preserve"> </w:t>
      </w:r>
      <w:r w:rsidRPr="00F00255">
        <w:t>развитию</w:t>
      </w:r>
      <w:r w:rsidR="001A38EE" w:rsidRPr="00F00255">
        <w:t xml:space="preserve"> </w:t>
      </w:r>
      <w:r w:rsidRPr="00F00255">
        <w:t>описанного</w:t>
      </w:r>
      <w:r w:rsidR="001A38EE" w:rsidRPr="00F00255">
        <w:t xml:space="preserve"> </w:t>
      </w:r>
      <w:r w:rsidRPr="00F00255">
        <w:t>сценария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ужесточение</w:t>
      </w:r>
      <w:r w:rsidR="001A38EE" w:rsidRPr="00F00255">
        <w:t xml:space="preserve"> </w:t>
      </w:r>
      <w:r w:rsidRPr="00F00255">
        <w:t>валютного</w:t>
      </w:r>
      <w:r w:rsidR="001A38EE" w:rsidRPr="00F00255">
        <w:t xml:space="preserve"> </w:t>
      </w:r>
      <w:r w:rsidRPr="00F00255">
        <w:t>регулирования</w:t>
      </w:r>
      <w:r w:rsidR="001A38EE" w:rsidRPr="00F00255">
        <w:t xml:space="preserve">. </w:t>
      </w:r>
      <w:r w:rsidRPr="00F00255">
        <w:t>Завышенные</w:t>
      </w:r>
      <w:r w:rsidR="001A38EE" w:rsidRPr="00F00255">
        <w:t xml:space="preserve"> </w:t>
      </w:r>
      <w:r w:rsidRPr="00F00255">
        <w:t>резервные</w:t>
      </w:r>
      <w:r w:rsidR="001A38EE" w:rsidRPr="00F00255">
        <w:t xml:space="preserve"> </w:t>
      </w:r>
      <w:r w:rsidRPr="00F00255">
        <w:t>требования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средства,</w:t>
      </w:r>
      <w:r w:rsidR="001A38EE" w:rsidRPr="00F00255">
        <w:t xml:space="preserve"> </w:t>
      </w:r>
      <w:r w:rsidRPr="00F00255">
        <w:t>привлекаемые</w:t>
      </w:r>
      <w:r w:rsidR="001A38EE" w:rsidRPr="00F00255">
        <w:t xml:space="preserve"> </w:t>
      </w:r>
      <w:r w:rsidRPr="00F00255">
        <w:t>из-за</w:t>
      </w:r>
      <w:r w:rsidR="001A38EE" w:rsidRPr="00F00255">
        <w:t xml:space="preserve"> </w:t>
      </w:r>
      <w:r w:rsidRPr="00F00255">
        <w:t>рубежа,</w:t>
      </w:r>
      <w:r w:rsidR="001A38EE" w:rsidRPr="00F00255">
        <w:t xml:space="preserve"> </w:t>
      </w:r>
      <w:r w:rsidRPr="00F00255">
        <w:t>заставит</w:t>
      </w:r>
      <w:r w:rsidR="001A38EE" w:rsidRPr="00F00255">
        <w:t xml:space="preserve"> </w:t>
      </w:r>
      <w:r w:rsidRPr="00F00255">
        <w:t>иностранные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создавать</w:t>
      </w:r>
      <w:r w:rsidR="001A38EE" w:rsidRPr="00F00255">
        <w:t xml:space="preserve"> </w:t>
      </w:r>
      <w:r w:rsidRPr="00F00255">
        <w:t>дополнительные</w:t>
      </w:r>
      <w:r w:rsidR="001A38EE" w:rsidRPr="00F00255">
        <w:t xml:space="preserve"> </w:t>
      </w:r>
      <w:r w:rsidRPr="00F00255">
        <w:t>отчисления</w:t>
      </w:r>
      <w:r w:rsidR="001A38EE" w:rsidRPr="00F00255">
        <w:t xml:space="preserve"> - </w:t>
      </w:r>
      <w:r w:rsidRPr="00F00255">
        <w:t>ведь</w:t>
      </w:r>
      <w:r w:rsidR="001A38EE" w:rsidRPr="00F00255">
        <w:t xml:space="preserve"> </w:t>
      </w:r>
      <w:r w:rsidRPr="00F00255">
        <w:t>иностранные</w:t>
      </w:r>
      <w:r w:rsidR="001A38EE" w:rsidRPr="00F00255">
        <w:t xml:space="preserve"> </w:t>
      </w:r>
      <w:r w:rsidRPr="00F00255">
        <w:t>банки</w:t>
      </w:r>
      <w:r w:rsidR="001A38EE" w:rsidRPr="00F00255">
        <w:t xml:space="preserve"> </w:t>
      </w:r>
      <w:r w:rsidRPr="00F00255">
        <w:t>большую</w:t>
      </w:r>
      <w:r w:rsidR="001A38EE" w:rsidRPr="00F00255">
        <w:t xml:space="preserve"> </w:t>
      </w:r>
      <w:r w:rsidRPr="00F00255">
        <w:t>часть</w:t>
      </w:r>
      <w:r w:rsidR="001A38EE" w:rsidRPr="00F00255">
        <w:t xml:space="preserve"> </w:t>
      </w:r>
      <w:r w:rsidRPr="00F00255">
        <w:t>финансирования</w:t>
      </w:r>
      <w:r w:rsidR="001A38EE" w:rsidRPr="00F00255">
        <w:t xml:space="preserve"> </w:t>
      </w:r>
      <w:r w:rsidRPr="00F00255">
        <w:t>получают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собственного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нерезидентов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целом</w:t>
      </w:r>
      <w:r w:rsidR="001A38EE" w:rsidRPr="00F00255">
        <w:t>.</w:t>
      </w:r>
    </w:p>
    <w:p w:rsidR="001A38EE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среднем</w:t>
      </w:r>
      <w:r w:rsidR="001A38EE" w:rsidRPr="00F00255">
        <w:t xml:space="preserve"> </w:t>
      </w:r>
      <w:r w:rsidRPr="00F00255">
        <w:t>резервы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потребительским</w:t>
      </w:r>
      <w:r w:rsidR="001A38EE" w:rsidRPr="00F00255">
        <w:t xml:space="preserve"> </w:t>
      </w:r>
      <w:r w:rsidRPr="00F00255">
        <w:t>кредитам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банковском</w:t>
      </w:r>
      <w:r w:rsidR="001A38EE" w:rsidRPr="00F00255">
        <w:t xml:space="preserve"> </w:t>
      </w:r>
      <w:r w:rsidRPr="00F00255">
        <w:t>секторе</w:t>
      </w:r>
      <w:r w:rsidR="001A38EE" w:rsidRPr="00F00255">
        <w:t xml:space="preserve"> </w:t>
      </w:r>
      <w:r w:rsidRPr="00F00255">
        <w:t>составляют</w:t>
      </w:r>
      <w:r w:rsidR="001A38EE" w:rsidRPr="00F00255">
        <w:t xml:space="preserve"> </w:t>
      </w:r>
      <w:r w:rsidRPr="00F00255">
        <w:t>всего</w:t>
      </w:r>
      <w:r w:rsidR="001A38EE" w:rsidRPr="00F00255">
        <w:t xml:space="preserve"> </w:t>
      </w:r>
      <w:r w:rsidRPr="00F00255">
        <w:t>2%</w:t>
      </w:r>
      <w:r w:rsidR="001A38EE" w:rsidRPr="00F00255">
        <w:t xml:space="preserve">. </w:t>
      </w:r>
      <w:r w:rsidRPr="00F00255">
        <w:t>Экспертная</w:t>
      </w:r>
      <w:r w:rsidR="001A38EE" w:rsidRPr="00F00255">
        <w:t xml:space="preserve"> </w:t>
      </w:r>
      <w:r w:rsidRPr="00F00255">
        <w:t>оценка</w:t>
      </w:r>
      <w:r w:rsidR="001A38EE" w:rsidRPr="00F00255">
        <w:t xml:space="preserve"> </w:t>
      </w:r>
      <w:r w:rsidRPr="00F00255">
        <w:t>проблемных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достигает</w:t>
      </w:r>
      <w:r w:rsidR="001A38EE" w:rsidRPr="00F00255">
        <w:t xml:space="preserve"> </w:t>
      </w:r>
      <w:r w:rsidRPr="00F00255">
        <w:t>7</w:t>
      </w:r>
      <w:r w:rsidR="001A38EE" w:rsidRPr="00F00255">
        <w:t>% -</w:t>
      </w:r>
      <w:r w:rsidRPr="00F00255">
        <w:t>10%</w:t>
      </w:r>
      <w:r w:rsidR="001A38EE" w:rsidRPr="00F00255">
        <w:t xml:space="preserve">. </w:t>
      </w:r>
      <w:r w:rsidRPr="00F00255">
        <w:t>Большинство</w:t>
      </w:r>
      <w:r w:rsidR="001A38EE" w:rsidRPr="00F00255">
        <w:t xml:space="preserve"> </w:t>
      </w:r>
      <w:r w:rsidRPr="00F00255">
        <w:t>остальных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явно</w:t>
      </w:r>
      <w:r w:rsidR="001A38EE" w:rsidRPr="00F00255">
        <w:t xml:space="preserve"> </w:t>
      </w:r>
      <w:r w:rsidRPr="00F00255">
        <w:t>недооценивают</w:t>
      </w:r>
      <w:r w:rsidR="001A38EE" w:rsidRPr="00F00255">
        <w:t xml:space="preserve"> </w:t>
      </w:r>
      <w:r w:rsidRPr="00F00255">
        <w:t>риски</w:t>
      </w:r>
      <w:r w:rsidR="001A38EE" w:rsidRPr="00F00255">
        <w:t xml:space="preserve">. </w:t>
      </w:r>
      <w:r w:rsidRPr="00F00255">
        <w:t>С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стороны,</w:t>
      </w:r>
      <w:r w:rsidR="001A38EE" w:rsidRPr="00F00255">
        <w:t xml:space="preserve"> </w:t>
      </w:r>
      <w:r w:rsidRPr="00F00255">
        <w:t>это</w:t>
      </w:r>
      <w:r w:rsidR="001A38EE" w:rsidRPr="00F00255">
        <w:t xml:space="preserve"> </w:t>
      </w:r>
      <w:r w:rsidRPr="00F00255">
        <w:t>ведет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повышению</w:t>
      </w:r>
      <w:r w:rsidR="001A38EE" w:rsidRPr="00F00255">
        <w:t xml:space="preserve"> </w:t>
      </w:r>
      <w:r w:rsidRPr="00F00255">
        <w:t>текущей</w:t>
      </w:r>
      <w:r w:rsidR="001A38EE" w:rsidRPr="00F00255">
        <w:t xml:space="preserve"> </w:t>
      </w:r>
      <w:r w:rsidRPr="00F00255">
        <w:t>прибыльности</w:t>
      </w:r>
      <w:r w:rsidR="001A38EE" w:rsidRPr="00F00255">
        <w:t xml:space="preserve"> </w:t>
      </w:r>
      <w:r w:rsidRPr="00F00255">
        <w:t>банков,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другой</w:t>
      </w:r>
      <w:r w:rsidR="001A38EE" w:rsidRPr="00F00255">
        <w:t xml:space="preserve"> </w:t>
      </w:r>
      <w:r w:rsidRPr="00F00255">
        <w:t>стороны,</w:t>
      </w:r>
      <w:r w:rsidR="001A38EE" w:rsidRPr="00F00255">
        <w:t xml:space="preserve"> </w:t>
      </w:r>
      <w:r w:rsidRPr="00F00255">
        <w:t>создает</w:t>
      </w:r>
      <w:r w:rsidR="001A38EE" w:rsidRPr="00F00255">
        <w:t xml:space="preserve"> </w:t>
      </w:r>
      <w:r w:rsidRPr="00F00255">
        <w:t>задел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будущего</w:t>
      </w:r>
      <w:r w:rsidR="001A38EE" w:rsidRPr="00F00255">
        <w:t xml:space="preserve"> </w:t>
      </w:r>
      <w:r w:rsidRPr="00F00255">
        <w:t>кризиса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. </w:t>
      </w:r>
      <w:r w:rsidRPr="00F00255">
        <w:t>До</w:t>
      </w:r>
      <w:r w:rsidR="001A38EE" w:rsidRPr="00F00255">
        <w:t xml:space="preserve"> </w:t>
      </w:r>
      <w:r w:rsidRPr="00F00255">
        <w:t>тех</w:t>
      </w:r>
      <w:r w:rsidR="001A38EE" w:rsidRPr="00F00255">
        <w:t xml:space="preserve"> </w:t>
      </w:r>
      <w:r w:rsidRPr="00F00255">
        <w:t>пор,</w:t>
      </w:r>
      <w:r w:rsidR="001A38EE" w:rsidRPr="00F00255">
        <w:t xml:space="preserve"> </w:t>
      </w:r>
      <w:r w:rsidRPr="00F00255">
        <w:t>пока</w:t>
      </w:r>
      <w:r w:rsidR="001A38EE" w:rsidRPr="00F00255">
        <w:t xml:space="preserve"> </w:t>
      </w:r>
      <w:r w:rsidRPr="00F00255">
        <w:t>рынок</w:t>
      </w:r>
      <w:r w:rsidR="001A38EE" w:rsidRPr="00F00255">
        <w:t xml:space="preserve"> </w:t>
      </w:r>
      <w:r w:rsidRPr="00F00255">
        <w:t>растет</w:t>
      </w:r>
      <w:r w:rsidR="001A38EE" w:rsidRPr="00F00255">
        <w:t xml:space="preserve"> </w:t>
      </w:r>
      <w:r w:rsidRPr="00F00255">
        <w:t>огромными</w:t>
      </w:r>
      <w:r w:rsidR="001A38EE" w:rsidRPr="00F00255">
        <w:t xml:space="preserve"> </w:t>
      </w:r>
      <w:r w:rsidRPr="00F00255">
        <w:t>темпами,</w:t>
      </w:r>
      <w:r w:rsidR="001A38EE" w:rsidRPr="00F00255">
        <w:t xml:space="preserve"> </w:t>
      </w:r>
      <w:r w:rsidRPr="00F00255">
        <w:t>удваиваясь</w:t>
      </w:r>
      <w:r w:rsidR="001A38EE" w:rsidRPr="00F00255">
        <w:t xml:space="preserve"> </w:t>
      </w:r>
      <w:r w:rsidRPr="00F00255">
        <w:t>ежегодно,</w:t>
      </w:r>
      <w:r w:rsidR="001A38EE" w:rsidRPr="00F00255">
        <w:t xml:space="preserve"> </w:t>
      </w:r>
      <w:r w:rsidRPr="00F00255">
        <w:t>низкие</w:t>
      </w:r>
      <w:r w:rsidR="001A38EE" w:rsidRPr="00F00255">
        <w:t xml:space="preserve"> </w:t>
      </w:r>
      <w:r w:rsidRPr="00F00255">
        <w:t>резервы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потенциальные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будут</w:t>
      </w:r>
      <w:r w:rsidR="001A38EE" w:rsidRPr="00F00255">
        <w:t xml:space="preserve"> </w:t>
      </w:r>
      <w:r w:rsidRPr="00F00255">
        <w:t>давать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себе</w:t>
      </w:r>
      <w:r w:rsidR="001A38EE" w:rsidRPr="00F00255">
        <w:t xml:space="preserve"> </w:t>
      </w:r>
      <w:r w:rsidRPr="00F00255">
        <w:t>знать</w:t>
      </w:r>
      <w:r w:rsidR="001A38EE" w:rsidRPr="00F00255">
        <w:t xml:space="preserve">. </w:t>
      </w:r>
      <w:r w:rsidRPr="00F00255">
        <w:t>Невозврат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станет</w:t>
      </w:r>
      <w:r w:rsidR="001A38EE" w:rsidRPr="00F00255">
        <w:t xml:space="preserve"> </w:t>
      </w:r>
      <w:r w:rsidRPr="00F00255">
        <w:t>актуальной</w:t>
      </w:r>
      <w:r w:rsidR="001A38EE" w:rsidRPr="00F00255">
        <w:t xml:space="preserve"> </w:t>
      </w:r>
      <w:r w:rsidRPr="00F00255">
        <w:t>проблемой,</w:t>
      </w:r>
      <w:r w:rsidR="001A38EE" w:rsidRPr="00F00255">
        <w:t xml:space="preserve"> </w:t>
      </w:r>
      <w:r w:rsidRPr="00F00255">
        <w:t>когда</w:t>
      </w:r>
      <w:r w:rsidR="001A38EE" w:rsidRPr="00F00255">
        <w:t xml:space="preserve"> </w:t>
      </w:r>
      <w:r w:rsidRPr="00F00255">
        <w:t>рынок</w:t>
      </w:r>
      <w:r w:rsidR="001A38EE" w:rsidRPr="00F00255">
        <w:t xml:space="preserve"> </w:t>
      </w:r>
      <w:r w:rsidRPr="00F00255">
        <w:t>прекратит</w:t>
      </w:r>
      <w:r w:rsidR="001A38EE" w:rsidRPr="00F00255">
        <w:t xml:space="preserve"> </w:t>
      </w:r>
      <w:r w:rsidRPr="00F00255">
        <w:t>свой</w:t>
      </w:r>
      <w:r w:rsidR="001A38EE" w:rsidRPr="00F00255">
        <w:t xml:space="preserve"> </w:t>
      </w:r>
      <w:r w:rsidRPr="00F00255">
        <w:t>рост,</w:t>
      </w:r>
      <w:r w:rsidR="001A38EE" w:rsidRPr="00F00255">
        <w:t xml:space="preserve"> </w:t>
      </w:r>
      <w:r w:rsidRPr="00F00255">
        <w:t>стабилизируясь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одном</w:t>
      </w:r>
      <w:r w:rsidR="001A38EE" w:rsidRPr="00F00255">
        <w:t xml:space="preserve"> </w:t>
      </w:r>
      <w:r w:rsidRPr="00F00255">
        <w:t>уровне</w:t>
      </w:r>
      <w:r w:rsidR="001A38EE" w:rsidRPr="00F00255">
        <w:t>.</w:t>
      </w:r>
    </w:p>
    <w:p w:rsidR="00F00255" w:rsidRPr="00F00255" w:rsidRDefault="00F00255" w:rsidP="001A38EE">
      <w:pPr>
        <w:tabs>
          <w:tab w:val="left" w:pos="726"/>
        </w:tabs>
      </w:pPr>
    </w:p>
    <w:p w:rsidR="001A38EE" w:rsidRPr="00F00255" w:rsidRDefault="00067069" w:rsidP="001A38EE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516pt">
            <v:imagedata r:id="rId7" o:title=""/>
          </v:shape>
        </w:pict>
      </w:r>
    </w:p>
    <w:p w:rsidR="006C1D47" w:rsidRPr="00F00255" w:rsidRDefault="00067069" w:rsidP="001A38EE">
      <w:pPr>
        <w:tabs>
          <w:tab w:val="left" w:pos="726"/>
        </w:tabs>
      </w:pPr>
      <w:r>
        <w:pict>
          <v:shape id="_x0000_i1026" type="#_x0000_t75" style="width:411.75pt;height:549.75pt">
            <v:imagedata r:id="rId8" o:title=""/>
          </v:shape>
        </w:pict>
      </w:r>
    </w:p>
    <w:p w:rsidR="001A38EE" w:rsidRDefault="00F00255" w:rsidP="00F00255">
      <w:pPr>
        <w:pStyle w:val="1"/>
      </w:pPr>
      <w:r>
        <w:br w:type="page"/>
      </w:r>
      <w:bookmarkStart w:id="7" w:name="_Toc296596538"/>
      <w:r w:rsidR="006C1D47" w:rsidRPr="00F00255">
        <w:t>Глава</w:t>
      </w:r>
      <w:r w:rsidR="001A38EE" w:rsidRPr="00F00255">
        <w:t xml:space="preserve"> </w:t>
      </w:r>
      <w:r w:rsidR="006C1D47" w:rsidRPr="00F00255">
        <w:t>2</w:t>
      </w:r>
      <w:r w:rsidR="001A38EE" w:rsidRPr="00F00255">
        <w:t xml:space="preserve">. </w:t>
      </w:r>
      <w:r w:rsidR="006C1D47" w:rsidRPr="00F00255">
        <w:t>Организация</w:t>
      </w:r>
      <w:r w:rsidR="001A38EE" w:rsidRPr="00F00255">
        <w:t xml:space="preserve"> </w:t>
      </w:r>
      <w:r w:rsidR="006C1D47" w:rsidRPr="00F00255">
        <w:t>кредитования</w:t>
      </w:r>
      <w:r w:rsidR="001A38EE" w:rsidRPr="00F00255">
        <w:t xml:space="preserve"> </w:t>
      </w:r>
      <w:r w:rsidR="006C1D47" w:rsidRPr="00F00255">
        <w:t>физических</w:t>
      </w:r>
      <w:r w:rsidR="001A38EE" w:rsidRPr="00F00255">
        <w:t xml:space="preserve"> </w:t>
      </w:r>
      <w:r w:rsidR="006C1D47" w:rsidRPr="00F00255">
        <w:t>лиц</w:t>
      </w:r>
      <w:r w:rsidR="001A38EE" w:rsidRPr="00F00255">
        <w:t xml:space="preserve"> </w:t>
      </w:r>
      <w:r w:rsidR="006C1D47" w:rsidRPr="00F00255">
        <w:t>в</w:t>
      </w:r>
      <w:r w:rsidR="001A38EE" w:rsidRPr="00F00255">
        <w:t xml:space="preserve"> </w:t>
      </w:r>
      <w:r w:rsidR="006C1D47" w:rsidRPr="00F00255">
        <w:t>Северо-Западном</w:t>
      </w:r>
      <w:r w:rsidR="001A38EE" w:rsidRPr="00F00255">
        <w:t xml:space="preserve"> </w:t>
      </w:r>
      <w:r w:rsidR="006C1D47" w:rsidRPr="00F00255">
        <w:t>Банке</w:t>
      </w:r>
      <w:r w:rsidR="001A38EE" w:rsidRPr="00F00255">
        <w:t xml:space="preserve"> </w:t>
      </w:r>
      <w:r w:rsidR="006C1D47" w:rsidRPr="00F00255">
        <w:t>Сбербанка</w:t>
      </w:r>
      <w:r w:rsidR="001A38EE" w:rsidRPr="00F00255">
        <w:t xml:space="preserve"> </w:t>
      </w:r>
      <w:r w:rsidR="006C1D47" w:rsidRPr="00F00255">
        <w:t>России</w:t>
      </w:r>
      <w:bookmarkEnd w:id="7"/>
    </w:p>
    <w:p w:rsidR="00F00255" w:rsidRPr="00F00255" w:rsidRDefault="00F00255" w:rsidP="00F00255">
      <w:pPr>
        <w:rPr>
          <w:lang w:eastAsia="en-US"/>
        </w:rPr>
      </w:pPr>
    </w:p>
    <w:p w:rsidR="001A38EE" w:rsidRPr="00F00255" w:rsidRDefault="001A38EE" w:rsidP="00F00255">
      <w:pPr>
        <w:pStyle w:val="1"/>
      </w:pPr>
      <w:bookmarkStart w:id="8" w:name="_Toc296596539"/>
      <w:r w:rsidRPr="00F00255">
        <w:t xml:space="preserve">2.1 </w:t>
      </w:r>
      <w:r w:rsidR="006C1D47" w:rsidRPr="00F00255">
        <w:t>Основные</w:t>
      </w:r>
      <w:r w:rsidRPr="00F00255">
        <w:t xml:space="preserve"> </w:t>
      </w:r>
      <w:r w:rsidR="006C1D47" w:rsidRPr="00F00255">
        <w:t>виды</w:t>
      </w:r>
      <w:r w:rsidRPr="00F00255">
        <w:t xml:space="preserve"> </w:t>
      </w:r>
      <w:r w:rsidR="006C1D47" w:rsidRPr="00F00255">
        <w:t>кредитов</w:t>
      </w:r>
      <w:r w:rsidRPr="00F00255">
        <w:t xml:space="preserve"> </w:t>
      </w:r>
      <w:r w:rsidR="006C1D47" w:rsidRPr="00F00255">
        <w:t>предлагаемых</w:t>
      </w:r>
      <w:r w:rsidRPr="00F00255">
        <w:t xml:space="preserve"> </w:t>
      </w:r>
      <w:r w:rsidR="006C1D47" w:rsidRPr="00F00255">
        <w:t>физическим</w:t>
      </w:r>
      <w:r w:rsidRPr="00F00255">
        <w:t xml:space="preserve"> </w:t>
      </w:r>
      <w:r w:rsidR="006C1D47" w:rsidRPr="00F00255">
        <w:t>лицам</w:t>
      </w:r>
      <w:r w:rsidRPr="00F00255">
        <w:t xml:space="preserve"> </w:t>
      </w:r>
      <w:r w:rsidR="006C1D47" w:rsidRPr="00F00255">
        <w:t>в</w:t>
      </w:r>
      <w:r w:rsidRPr="00F00255">
        <w:t xml:space="preserve"> </w:t>
      </w:r>
      <w:r w:rsidR="006C1D47" w:rsidRPr="00F00255">
        <w:t>Банке</w:t>
      </w:r>
      <w:bookmarkEnd w:id="8"/>
    </w:p>
    <w:p w:rsidR="00F00255" w:rsidRDefault="00F00255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Привлекая</w:t>
      </w:r>
      <w:r w:rsidR="001A38EE" w:rsidRPr="00F00255">
        <w:t xml:space="preserve"> </w:t>
      </w:r>
      <w:r w:rsidRPr="00F00255">
        <w:t>свободные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 </w:t>
      </w:r>
      <w:r w:rsidRPr="00F00255">
        <w:t>граждан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вклады,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возникают</w:t>
      </w:r>
      <w:r w:rsidR="001A38EE" w:rsidRPr="00F00255">
        <w:t xml:space="preserve"> </w:t>
      </w:r>
      <w:r w:rsidRPr="00F00255">
        <w:t>отношения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- </w:t>
      </w:r>
      <w:r w:rsidRPr="00F00255">
        <w:t>должник,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клиент</w:t>
      </w:r>
      <w:r w:rsidR="001A38EE" w:rsidRPr="00F00255">
        <w:t xml:space="preserve"> - </w:t>
      </w:r>
      <w:r w:rsidRPr="00F00255">
        <w:t>кредитор,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тоже</w:t>
      </w:r>
      <w:r w:rsidR="001A38EE" w:rsidRPr="00F00255">
        <w:t xml:space="preserve"> </w:t>
      </w:r>
      <w:r w:rsidRPr="00F00255">
        <w:t>время</w:t>
      </w:r>
      <w:r w:rsidR="001A38EE" w:rsidRPr="00F00255">
        <w:t xml:space="preserve"> </w:t>
      </w:r>
      <w:r w:rsidRPr="00F00255">
        <w:t>развивает</w:t>
      </w:r>
      <w:r w:rsidR="001A38EE" w:rsidRPr="00F00255">
        <w:t xml:space="preserve"> </w:t>
      </w:r>
      <w:r w:rsidRPr="00F00255">
        <w:t>различные</w:t>
      </w:r>
      <w:r w:rsidR="001A38EE" w:rsidRPr="00F00255">
        <w:t xml:space="preserve"> </w:t>
      </w:r>
      <w:r w:rsidRPr="00F00255">
        <w:t>виды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лиц,</w:t>
      </w:r>
      <w:r w:rsidR="001A38EE" w:rsidRPr="00F00255">
        <w:t xml:space="preserve"> т.е. </w:t>
      </w:r>
      <w:r w:rsidRPr="00F00255">
        <w:t>банк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клиент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меняются</w:t>
      </w:r>
      <w:r w:rsidR="001A38EE" w:rsidRPr="00F00255">
        <w:t xml:space="preserve"> </w:t>
      </w:r>
      <w:r w:rsidRPr="00F00255">
        <w:t>местами</w:t>
      </w:r>
      <w:r w:rsidR="001A38EE" w:rsidRPr="00F00255">
        <w:t xml:space="preserve">. </w:t>
      </w:r>
      <w:r w:rsidRPr="00F00255">
        <w:t>Те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другие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 </w:t>
      </w:r>
      <w:r w:rsidRPr="00F00255">
        <w:t>относятся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операциям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первом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это</w:t>
      </w:r>
      <w:r w:rsidR="001A38EE" w:rsidRPr="00F00255">
        <w:t xml:space="preserve"> </w:t>
      </w:r>
      <w:r w:rsidRPr="00F00255">
        <w:t>пассивные</w:t>
      </w:r>
      <w:r w:rsidR="001A38EE" w:rsidRPr="00F00255">
        <w:t xml:space="preserve"> </w:t>
      </w:r>
      <w:r w:rsidRPr="00F00255">
        <w:t>операции,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втором</w:t>
      </w:r>
      <w:r w:rsidR="001A38EE" w:rsidRPr="00F00255">
        <w:t xml:space="preserve"> - </w:t>
      </w:r>
      <w:r w:rsidRPr="00F00255">
        <w:t>активные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Сбербанк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крупнейших</w:t>
      </w:r>
      <w:r w:rsidR="001A38EE" w:rsidRPr="00F00255">
        <w:t xml:space="preserve"> </w:t>
      </w:r>
      <w:r w:rsidRPr="00F00255">
        <w:t>участников</w:t>
      </w:r>
      <w:r w:rsidR="001A38EE" w:rsidRPr="00F00255">
        <w:t xml:space="preserve"> </w:t>
      </w:r>
      <w:r w:rsidRPr="00F00255">
        <w:t>рынка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лиц,</w:t>
      </w:r>
      <w:r w:rsidR="001A38EE" w:rsidRPr="00F00255">
        <w:t xml:space="preserve"> </w:t>
      </w:r>
      <w:r w:rsidRPr="00F00255">
        <w:t>предлагая</w:t>
      </w:r>
      <w:r w:rsidR="001A38EE" w:rsidRPr="00F00255">
        <w:t xml:space="preserve"> </w:t>
      </w:r>
      <w:r w:rsidRPr="00F00255">
        <w:t>наиболее</w:t>
      </w:r>
      <w:r w:rsidR="001A38EE" w:rsidRPr="00F00255">
        <w:t xml:space="preserve"> </w:t>
      </w:r>
      <w:r w:rsidRPr="00F00255">
        <w:t>разнообразный</w:t>
      </w:r>
      <w:r w:rsidR="001A38EE" w:rsidRPr="00F00255">
        <w:t xml:space="preserve"> </w:t>
      </w:r>
      <w:r w:rsidRPr="00F00255">
        <w:t>перечень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продуктов,</w:t>
      </w:r>
      <w:r w:rsidR="001A38EE" w:rsidRPr="00F00255">
        <w:t xml:space="preserve"> </w:t>
      </w:r>
      <w:r w:rsidRPr="00F00255">
        <w:t>постоянно</w:t>
      </w:r>
      <w:r w:rsidR="001A38EE" w:rsidRPr="00F00255">
        <w:t xml:space="preserve"> </w:t>
      </w:r>
      <w:r w:rsidRPr="00F00255">
        <w:t>расширяя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совершенствуя</w:t>
      </w:r>
      <w:r w:rsidR="001A38EE" w:rsidRPr="00F00255">
        <w:t xml:space="preserve"> </w:t>
      </w:r>
      <w:r w:rsidRPr="00F00255">
        <w:t>его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Ниже</w:t>
      </w:r>
      <w:r w:rsidR="001A38EE" w:rsidRPr="00F00255">
        <w:t xml:space="preserve"> </w:t>
      </w:r>
      <w:r w:rsidRPr="00F00255">
        <w:t>представлены</w:t>
      </w:r>
      <w:r w:rsidR="001A38EE" w:rsidRPr="00F00255">
        <w:t xml:space="preserve"> </w:t>
      </w:r>
      <w:r w:rsidRPr="00F00255">
        <w:t>виды</w:t>
      </w:r>
      <w:r w:rsidR="001A38EE" w:rsidRPr="00F00255">
        <w:t xml:space="preserve"> </w:t>
      </w:r>
      <w:r w:rsidRPr="00F00255">
        <w:t>выдаваемых</w:t>
      </w:r>
      <w:r w:rsidR="001A38EE" w:rsidRPr="00F00255">
        <w:t xml:space="preserve"> </w:t>
      </w:r>
      <w:r w:rsidRPr="00F00255">
        <w:t>Сбербанком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населению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неотложные</w:t>
      </w:r>
      <w:r w:rsidR="001A38EE" w:rsidRPr="00F00255">
        <w:t xml:space="preserve"> </w:t>
      </w:r>
      <w:r w:rsidRPr="00F00255">
        <w:t>нужды</w:t>
      </w:r>
      <w:r w:rsidR="001A38EE" w:rsidRPr="00F00255">
        <w:rPr>
          <w:b/>
        </w:rPr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гражданам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возрасте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18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70</w:t>
      </w:r>
      <w:r w:rsidR="001A38EE" w:rsidRPr="00F00255">
        <w:t xml:space="preserve"> </w:t>
      </w:r>
      <w:r w:rsidRPr="00F00255">
        <w:t>лет,</w:t>
      </w:r>
      <w:r w:rsidR="001A38EE" w:rsidRPr="00F00255">
        <w:t xml:space="preserve"> </w:t>
      </w:r>
      <w:r w:rsidRPr="00F00255">
        <w:t>имеющим</w:t>
      </w:r>
      <w:r w:rsidR="001A38EE" w:rsidRPr="00F00255">
        <w:t xml:space="preserve"> </w:t>
      </w:r>
      <w:r w:rsidRPr="00F00255">
        <w:t>постоянный</w:t>
      </w:r>
      <w:r w:rsidR="001A38EE" w:rsidRPr="00F00255">
        <w:t xml:space="preserve"> </w:t>
      </w:r>
      <w:r w:rsidRPr="00F00255">
        <w:t>источник</w:t>
      </w:r>
      <w:r w:rsidR="001A38EE" w:rsidRPr="00F00255">
        <w:t xml:space="preserve"> </w:t>
      </w:r>
      <w:r w:rsidRPr="00F00255">
        <w:t>дохода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потребительские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предоставляетс</w:t>
      </w:r>
      <w:r w:rsidR="000F3C59" w:rsidRPr="00F00255">
        <w:t>я</w:t>
      </w:r>
      <w:r w:rsidR="001A38EE" w:rsidRPr="00F00255">
        <w:t xml:space="preserve"> </w:t>
      </w:r>
      <w:r w:rsidR="000F3C59" w:rsidRPr="00F00255">
        <w:t>на</w:t>
      </w:r>
      <w:r w:rsidR="001A38EE" w:rsidRPr="00F00255">
        <w:t xml:space="preserve"> </w:t>
      </w:r>
      <w:r w:rsidR="000F3C59" w:rsidRPr="00F00255">
        <w:t>срок</w:t>
      </w:r>
      <w:r w:rsidR="001A38EE" w:rsidRPr="00F00255">
        <w:t xml:space="preserve"> </w:t>
      </w:r>
      <w:r w:rsidR="000F3C59" w:rsidRPr="00F00255">
        <w:t>до</w:t>
      </w:r>
      <w:r w:rsidR="001A38EE" w:rsidRPr="00F00255">
        <w:t xml:space="preserve"> </w:t>
      </w:r>
      <w:r w:rsidR="000F3C59" w:rsidRPr="00F00255">
        <w:t>5</w:t>
      </w:r>
      <w:r w:rsidR="001A38EE" w:rsidRPr="00F00255">
        <w:t xml:space="preserve"> </w:t>
      </w:r>
      <w:r w:rsidR="000F3C59" w:rsidRPr="00F00255">
        <w:t>лет</w:t>
      </w:r>
      <w:r w:rsidR="001A38EE" w:rsidRPr="00F00255">
        <w:t xml:space="preserve"> </w:t>
      </w:r>
      <w:r w:rsidR="000F3C59" w:rsidRPr="00F00255">
        <w:t>под</w:t>
      </w:r>
      <w:r w:rsidR="001A38EE" w:rsidRPr="00F00255">
        <w:t xml:space="preserve"> </w:t>
      </w:r>
      <w:r w:rsidR="000F3C59" w:rsidRPr="00F00255">
        <w:t>ставку</w:t>
      </w:r>
      <w:r w:rsidR="001A38EE" w:rsidRPr="00F00255">
        <w:t xml:space="preserve"> </w:t>
      </w:r>
      <w:r w:rsidR="000F3C59" w:rsidRPr="00F00255">
        <w:t>19</w:t>
      </w:r>
      <w:r w:rsidRPr="00F00255">
        <w:t>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долларах</w:t>
      </w:r>
      <w:r w:rsidR="001A38EE" w:rsidRPr="00F00255">
        <w:t xml:space="preserve"> </w:t>
      </w:r>
      <w:r w:rsidRPr="00F00255">
        <w:t>США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евро</w:t>
      </w:r>
      <w:r w:rsidR="001A38EE" w:rsidRPr="00F00255">
        <w:t xml:space="preserve"> - </w:t>
      </w:r>
      <w:r w:rsidRPr="00F00255">
        <w:t>под</w:t>
      </w:r>
      <w:r w:rsidR="001A38EE" w:rsidRPr="00F00255">
        <w:t xml:space="preserve"> </w:t>
      </w:r>
      <w:r w:rsidRPr="00F00255">
        <w:t>став</w:t>
      </w:r>
      <w:r w:rsidR="0033049B" w:rsidRPr="00F00255">
        <w:t>ку</w:t>
      </w:r>
      <w:r w:rsidR="001A38EE" w:rsidRPr="00F00255">
        <w:t xml:space="preserve"> </w:t>
      </w:r>
      <w:r w:rsidR="0033049B" w:rsidRPr="00F00255">
        <w:t>17,5</w:t>
      </w:r>
      <w:r w:rsidRPr="00F00255">
        <w:t>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независимо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. </w:t>
      </w: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клиента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Пенсионный</w:t>
      </w:r>
      <w:r w:rsidR="001A38EE" w:rsidRPr="00F00255">
        <w:t xml:space="preserve"> </w:t>
      </w:r>
      <w:r w:rsidRPr="00F00255">
        <w:t>кредит</w:t>
      </w:r>
      <w:r w:rsidR="001A38EE" w:rsidRPr="00F00255">
        <w:rPr>
          <w:b/>
        </w:rPr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работающему</w:t>
      </w:r>
      <w:r w:rsidR="001A38EE" w:rsidRPr="00F00255">
        <w:t xml:space="preserve"> </w:t>
      </w:r>
      <w:r w:rsidRPr="00F00255">
        <w:t>пенсионеру,</w:t>
      </w:r>
      <w:r w:rsidR="001A38EE" w:rsidRPr="00F00255">
        <w:t xml:space="preserve"> </w:t>
      </w:r>
      <w:r w:rsidRPr="00F00255">
        <w:t>достигшему</w:t>
      </w:r>
      <w:r w:rsidR="001A38EE" w:rsidRPr="00F00255">
        <w:t xml:space="preserve"> </w:t>
      </w:r>
      <w:r w:rsidRPr="00F00255">
        <w:t>пенсионного</w:t>
      </w:r>
      <w:r w:rsidR="001A38EE" w:rsidRPr="00F00255">
        <w:t xml:space="preserve"> </w:t>
      </w:r>
      <w:r w:rsidRPr="00F00255">
        <w:t>возраста</w:t>
      </w:r>
      <w:r w:rsidR="001A38EE" w:rsidRPr="00F00255">
        <w:t xml:space="preserve">. </w:t>
      </w:r>
      <w:r w:rsidRPr="00F00255">
        <w:t>Кредит</w:t>
      </w:r>
      <w:r w:rsidR="001A38EE" w:rsidRPr="00F00255"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2-х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ставку</w:t>
      </w:r>
      <w:r w:rsidR="001A38EE" w:rsidRPr="00F00255">
        <w:t xml:space="preserve"> - </w:t>
      </w:r>
      <w:r w:rsidRPr="00F00255">
        <w:t>18%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. </w:t>
      </w: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Единовременный</w:t>
      </w:r>
      <w:r w:rsidR="001A38EE" w:rsidRPr="00F00255">
        <w:t xml:space="preserve"> </w:t>
      </w:r>
      <w:r w:rsidRPr="00F00255">
        <w:t>кредит</w:t>
      </w:r>
      <w:r w:rsidR="001A38EE" w:rsidRPr="00F00255">
        <w:rPr>
          <w:b/>
        </w:rPr>
        <w:t xml:space="preserve"> </w:t>
      </w:r>
      <w:r w:rsidRPr="00F00255">
        <w:t>выдается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любые</w:t>
      </w:r>
      <w:r w:rsidR="001A38EE" w:rsidRPr="00F00255">
        <w:t xml:space="preserve"> </w:t>
      </w:r>
      <w:r w:rsidRPr="00F00255">
        <w:t>потребительские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1,5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16%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. </w:t>
      </w:r>
      <w:r w:rsidRPr="00F00255">
        <w:t>Проценты</w:t>
      </w:r>
      <w:r w:rsidR="001A38EE" w:rsidRPr="00F00255">
        <w:t xml:space="preserve"> </w:t>
      </w:r>
      <w:r w:rsidRPr="00F00255">
        <w:t>выплачиваются</w:t>
      </w:r>
      <w:r w:rsidR="001A38EE" w:rsidRPr="00F00255">
        <w:t xml:space="preserve"> </w:t>
      </w:r>
      <w:r w:rsidRPr="00F00255">
        <w:t>ежемесячно,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погашение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единовременно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конце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</w:t>
      </w:r>
      <w:r w:rsidRPr="00F00255">
        <w:t>пользования</w:t>
      </w:r>
      <w:r w:rsidR="001A38EE" w:rsidRPr="00F00255">
        <w:t xml:space="preserve"> </w:t>
      </w:r>
      <w:r w:rsidRPr="00F00255">
        <w:t>кредитом</w:t>
      </w:r>
      <w:r w:rsidR="001A38EE" w:rsidRPr="00F00255">
        <w:t xml:space="preserve">. </w:t>
      </w:r>
      <w:r w:rsidRPr="00F00255">
        <w:t>При</w:t>
      </w:r>
      <w:r w:rsidR="001A38EE" w:rsidRPr="00F00255">
        <w:t xml:space="preserve"> </w:t>
      </w:r>
      <w:r w:rsidRPr="00F00255">
        <w:t>досрочном</w:t>
      </w:r>
      <w:r w:rsidR="001A38EE" w:rsidRPr="00F00255">
        <w:t xml:space="preserve"> </w:t>
      </w:r>
      <w:r w:rsidRPr="00F00255">
        <w:t>погашении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первых</w:t>
      </w:r>
      <w:r w:rsidR="001A38EE" w:rsidRPr="00F00255">
        <w:t xml:space="preserve"> </w:t>
      </w:r>
      <w:r w:rsidRPr="00F00255">
        <w:t>6</w:t>
      </w:r>
      <w:r w:rsidR="001A38EE" w:rsidRPr="00F00255">
        <w:t xml:space="preserve"> </w:t>
      </w:r>
      <w:r w:rsidRPr="00F00255">
        <w:t>месяцев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даты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взимается</w:t>
      </w:r>
      <w:r w:rsidR="001A38EE" w:rsidRPr="00F00255">
        <w:t xml:space="preserve"> </w:t>
      </w:r>
      <w:r w:rsidRPr="00F00255">
        <w:t>плата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досрочное</w:t>
      </w:r>
      <w:r w:rsidR="001A38EE" w:rsidRPr="00F00255">
        <w:t xml:space="preserve"> </w:t>
      </w:r>
      <w:r w:rsidRPr="00F00255">
        <w:t>погашение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размере,</w:t>
      </w:r>
      <w:r w:rsidR="001A38EE" w:rsidRPr="00F00255">
        <w:t xml:space="preserve"> </w:t>
      </w:r>
      <w:r w:rsidRPr="00F00255">
        <w:t>установленном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договором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Возобновляемый</w:t>
      </w:r>
      <w:r w:rsidR="001A38EE" w:rsidRPr="00F00255">
        <w:t xml:space="preserve"> </w:t>
      </w:r>
      <w:r w:rsidRPr="00F00255">
        <w:t>кредит</w:t>
      </w:r>
      <w:r w:rsidR="001A38EE" w:rsidRPr="00F00255">
        <w:rPr>
          <w:b/>
        </w:rPr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договора,</w:t>
      </w:r>
      <w:r w:rsidR="001A38EE" w:rsidRPr="00F00255">
        <w:t xml:space="preserve"> </w:t>
      </w:r>
      <w:r w:rsidRPr="00F00255">
        <w:t>заключаемого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рамках</w:t>
      </w:r>
      <w:r w:rsidR="001A38EE" w:rsidRPr="00F00255">
        <w:t xml:space="preserve"> </w:t>
      </w:r>
      <w:r w:rsidRPr="00F00255">
        <w:t>генерального</w:t>
      </w:r>
      <w:r w:rsidR="001A38EE" w:rsidRPr="00F00255">
        <w:t xml:space="preserve"> </w:t>
      </w:r>
      <w:r w:rsidRPr="00F00255">
        <w:t>соглашения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открытии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линии</w:t>
      </w:r>
      <w:r w:rsidR="001A38EE" w:rsidRPr="00F00255">
        <w:t xml:space="preserve">. </w:t>
      </w:r>
      <w:r w:rsidRPr="00F00255">
        <w:t>Кредитный</w:t>
      </w:r>
      <w:r w:rsidR="001A38EE" w:rsidRPr="00F00255">
        <w:t xml:space="preserve"> </w:t>
      </w:r>
      <w:r w:rsidRPr="00F00255">
        <w:t>договор</w:t>
      </w:r>
      <w:r w:rsidR="001A38EE" w:rsidRPr="00F00255">
        <w:t xml:space="preserve"> </w:t>
      </w:r>
      <w:r w:rsidRPr="00F00255">
        <w:t>заключается</w:t>
      </w:r>
      <w:r w:rsidR="001A38EE" w:rsidRPr="00F00255">
        <w:t xml:space="preserve"> </w:t>
      </w:r>
      <w:r w:rsidRPr="00F00255">
        <w:t>сроком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год,</w:t>
      </w:r>
      <w:r w:rsidR="001A38EE" w:rsidRPr="00F00255">
        <w:t xml:space="preserve"> </w:t>
      </w:r>
      <w:r w:rsidRPr="00F00255">
        <w:t>Генеральное</w:t>
      </w:r>
      <w:r w:rsidR="001A38EE" w:rsidRPr="00F00255">
        <w:t xml:space="preserve"> </w:t>
      </w:r>
      <w:r w:rsidRPr="00F00255">
        <w:t>соглашение</w:t>
      </w:r>
      <w:r w:rsidR="001A38EE" w:rsidRPr="00F00255">
        <w:t xml:space="preserve"> - </w:t>
      </w:r>
      <w:r w:rsidRPr="00F00255">
        <w:t>на</w:t>
      </w:r>
      <w:r w:rsidR="001A38EE" w:rsidRPr="00F00255">
        <w:t xml:space="preserve"> </w:t>
      </w:r>
      <w:r w:rsidRPr="00F00255">
        <w:t>3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месяц</w:t>
      </w:r>
      <w:r w:rsidR="001A38EE" w:rsidRPr="00F00255">
        <w:t xml:space="preserve">. </w:t>
      </w:r>
      <w:r w:rsidRPr="00F00255">
        <w:t>Кредит</w:t>
      </w:r>
      <w:r w:rsidR="001A38EE" w:rsidRPr="00F00255"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17%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. </w:t>
      </w:r>
      <w:r w:rsidRPr="00F00255">
        <w:t>Погашение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единовременно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конце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</w:t>
      </w:r>
      <w:r w:rsidRPr="00F00255">
        <w:t>пользования</w:t>
      </w:r>
      <w:r w:rsidR="001A38EE" w:rsidRPr="00F00255">
        <w:t xml:space="preserve"> </w:t>
      </w:r>
      <w:r w:rsidRPr="00F00255">
        <w:t>кредитом,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возможно</w:t>
      </w:r>
      <w:r w:rsidR="001A38EE" w:rsidRPr="00F00255">
        <w:t xml:space="preserve"> </w:t>
      </w:r>
      <w:r w:rsidRPr="00F00255">
        <w:t>досрочное</w:t>
      </w:r>
      <w:r w:rsidR="001A38EE" w:rsidRPr="00F00255">
        <w:t xml:space="preserve"> </w:t>
      </w:r>
      <w:r w:rsidRPr="00F00255">
        <w:t>погашение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ограничений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дополнительной</w:t>
      </w:r>
      <w:r w:rsidR="001A38EE" w:rsidRPr="00F00255">
        <w:t xml:space="preserve"> </w:t>
      </w:r>
      <w:r w:rsidRPr="00F00255">
        <w:t>платы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приобретение</w:t>
      </w:r>
      <w:r w:rsidR="001A38EE" w:rsidRPr="00F00255">
        <w:t xml:space="preserve"> </w:t>
      </w:r>
      <w:r w:rsidRPr="00F00255">
        <w:t>объектов</w:t>
      </w:r>
      <w:r w:rsidR="001A38EE" w:rsidRPr="00F00255">
        <w:t xml:space="preserve"> </w:t>
      </w:r>
      <w:r w:rsidRPr="00F00255">
        <w:t>недвижимости</w:t>
      </w:r>
      <w:r w:rsidR="001A38EE" w:rsidRPr="00F00255">
        <w:rPr>
          <w:b/>
        </w:rPr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приобретение,</w:t>
      </w:r>
      <w:r w:rsidR="001A38EE" w:rsidRPr="00F00255">
        <w:t xml:space="preserve"> </w:t>
      </w:r>
      <w:r w:rsidRPr="00F00255">
        <w:t>строительство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реконструкцию</w:t>
      </w:r>
      <w:r w:rsidR="001A38EE" w:rsidRPr="00F00255">
        <w:t xml:space="preserve"> </w:t>
      </w:r>
      <w:r w:rsidRPr="00F00255">
        <w:t>объектов</w:t>
      </w:r>
      <w:r w:rsidR="001A38EE" w:rsidRPr="00F00255">
        <w:t xml:space="preserve"> </w:t>
      </w:r>
      <w:r w:rsidRPr="00F00255">
        <w:t>недвижим</w:t>
      </w:r>
      <w:r w:rsidR="0033049B" w:rsidRPr="00F00255">
        <w:t>ости,</w:t>
      </w:r>
      <w:r w:rsidR="001A38EE" w:rsidRPr="00F00255">
        <w:t xml:space="preserve"> </w:t>
      </w:r>
      <w:r w:rsidR="0033049B" w:rsidRPr="00F00255">
        <w:t>на</w:t>
      </w:r>
      <w:r w:rsidR="001A38EE" w:rsidRPr="00F00255">
        <w:t xml:space="preserve"> </w:t>
      </w:r>
      <w:r w:rsidR="0033049B" w:rsidRPr="00F00255">
        <w:t>срок</w:t>
      </w:r>
      <w:r w:rsidR="001A38EE" w:rsidRPr="00F00255">
        <w:t xml:space="preserve"> - </w:t>
      </w:r>
      <w:r w:rsidR="0033049B" w:rsidRPr="00F00255">
        <w:t>до</w:t>
      </w:r>
      <w:r w:rsidR="001A38EE" w:rsidRPr="00F00255">
        <w:t xml:space="preserve"> </w:t>
      </w:r>
      <w:r w:rsidR="0033049B" w:rsidRPr="00F00255">
        <w:t>15</w:t>
      </w:r>
      <w:r w:rsidR="001A38EE" w:rsidRPr="00F00255">
        <w:t xml:space="preserve"> </w:t>
      </w:r>
      <w:r w:rsidR="0033049B" w:rsidRPr="00F00255">
        <w:t>лет</w:t>
      </w:r>
      <w:r w:rsidR="001A38EE" w:rsidRPr="00F00255">
        <w:t xml:space="preserve"> </w:t>
      </w:r>
      <w:r w:rsidR="0033049B" w:rsidRPr="00F00255">
        <w:t>под</w:t>
      </w:r>
      <w:r w:rsidR="001A38EE" w:rsidRPr="00F00255">
        <w:t xml:space="preserve"> </w:t>
      </w:r>
      <w:r w:rsidR="0033049B" w:rsidRPr="00F00255">
        <w:t>11,5%</w:t>
      </w:r>
      <w:r w:rsidR="001A38EE" w:rsidRPr="00F00255">
        <w:t xml:space="preserve"> </w:t>
      </w:r>
      <w:r w:rsidR="0033049B" w:rsidRPr="00F00255">
        <w:t>годовых</w:t>
      </w:r>
      <w:r w:rsidR="001A38EE" w:rsidRPr="00F00255">
        <w:t xml:space="preserve"> </w:t>
      </w:r>
      <w:r w:rsidR="0033049B" w:rsidRPr="00F00255">
        <w:t>в</w:t>
      </w:r>
      <w:r w:rsidR="001A38EE" w:rsidRPr="00F00255">
        <w:t xml:space="preserve"> </w:t>
      </w:r>
      <w:r w:rsidR="0033049B" w:rsidRPr="00F00255">
        <w:t>рублях,</w:t>
      </w:r>
      <w:r w:rsidR="001A38EE" w:rsidRPr="00F00255">
        <w:t xml:space="preserve"> </w:t>
      </w:r>
      <w:r w:rsidR="0033049B" w:rsidRPr="00F00255">
        <w:t>12</w:t>
      </w:r>
      <w:r w:rsidRPr="00F00255">
        <w:t>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валюте</w:t>
      </w:r>
      <w:r w:rsidR="001A38EE" w:rsidRPr="00F00255">
        <w:t xml:space="preserve">. </w:t>
      </w: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превышать</w:t>
      </w:r>
      <w:r w:rsidR="001A38EE" w:rsidRPr="00F00255">
        <w:t xml:space="preserve"> </w:t>
      </w:r>
      <w:r w:rsidRPr="00F00255">
        <w:t>70%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объекта</w:t>
      </w:r>
      <w:r w:rsidR="001A38EE" w:rsidRPr="00F00255">
        <w:t xml:space="preserve"> </w:t>
      </w:r>
      <w:r w:rsidRPr="00F00255">
        <w:t>недвижимости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клиента</w:t>
      </w:r>
      <w:r w:rsidR="001A38EE" w:rsidRPr="00F00255">
        <w:t xml:space="preserve">. </w:t>
      </w:r>
      <w:r w:rsidRPr="00F00255">
        <w:t>Обязательным</w:t>
      </w:r>
      <w:r w:rsidR="001A38EE" w:rsidRPr="00F00255">
        <w:t xml:space="preserve"> </w:t>
      </w:r>
      <w:r w:rsidRPr="00F00255">
        <w:t>условием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предоставление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документов,</w:t>
      </w:r>
      <w:r w:rsidR="001A38EE" w:rsidRPr="00F00255">
        <w:t xml:space="preserve"> </w:t>
      </w:r>
      <w:r w:rsidRPr="00F00255">
        <w:t>свидетельствующих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оплате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менее</w:t>
      </w:r>
      <w:r w:rsidR="001A38EE" w:rsidRPr="00F00255">
        <w:t xml:space="preserve"> </w:t>
      </w:r>
      <w:r w:rsidRPr="00F00255">
        <w:t>30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объекта</w:t>
      </w:r>
      <w:r w:rsidR="001A38EE" w:rsidRPr="00F00255">
        <w:t xml:space="preserve"> </w:t>
      </w:r>
      <w:r w:rsidRPr="00F00255">
        <w:t>недвижимости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Ипотечный</w:t>
      </w:r>
      <w:r w:rsidR="001A38EE" w:rsidRPr="00F00255">
        <w:t xml:space="preserve"> </w:t>
      </w:r>
      <w:r w:rsidRPr="00F00255">
        <w:t>кредит</w:t>
      </w:r>
      <w:r w:rsidR="001A38EE" w:rsidRPr="00F00255">
        <w:rPr>
          <w:b/>
        </w:rPr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приобретение,</w:t>
      </w:r>
      <w:r w:rsidR="001A38EE" w:rsidRPr="00F00255">
        <w:t xml:space="preserve"> </w:t>
      </w:r>
      <w:r w:rsidRPr="00F00255">
        <w:t>строительство</w:t>
      </w:r>
      <w:r w:rsidR="001A38EE" w:rsidRPr="00F00255">
        <w:t xml:space="preserve"> </w:t>
      </w:r>
      <w:r w:rsidRPr="00F00255">
        <w:t>жилья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рамках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сотрудничестве,</w:t>
      </w:r>
      <w:r w:rsidR="001A38EE" w:rsidRPr="00F00255">
        <w:t xml:space="preserve"> </w:t>
      </w:r>
      <w:r w:rsidRPr="00F00255">
        <w:t>заключенного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застройщиком</w:t>
      </w:r>
      <w:r w:rsidR="001A38EE" w:rsidRPr="00F00255">
        <w:t xml:space="preserve">. </w:t>
      </w:r>
      <w:r w:rsidRPr="00F00255">
        <w:t>Кредит</w:t>
      </w:r>
      <w:r w:rsidR="001A38EE" w:rsidRPr="00F00255">
        <w:t xml:space="preserve"> </w:t>
      </w:r>
      <w:r w:rsidRPr="00F00255">
        <w:t>выдается</w:t>
      </w:r>
      <w:r w:rsidR="001A38EE" w:rsidRPr="00F00255">
        <w:t xml:space="preserve"> </w:t>
      </w:r>
      <w:r w:rsidRPr="00F00255">
        <w:t>н</w:t>
      </w:r>
      <w:r w:rsidR="0033049B" w:rsidRPr="00F00255">
        <w:t>а</w:t>
      </w:r>
      <w:r w:rsidR="001A38EE" w:rsidRPr="00F00255">
        <w:t xml:space="preserve"> </w:t>
      </w:r>
      <w:r w:rsidR="0033049B" w:rsidRPr="00F00255">
        <w:t>срок</w:t>
      </w:r>
      <w:r w:rsidR="001A38EE" w:rsidRPr="00F00255">
        <w:t xml:space="preserve"> </w:t>
      </w:r>
      <w:r w:rsidR="0033049B" w:rsidRPr="00F00255">
        <w:t>до</w:t>
      </w:r>
      <w:r w:rsidR="001A38EE" w:rsidRPr="00F00255">
        <w:t xml:space="preserve"> </w:t>
      </w:r>
      <w:r w:rsidR="0033049B" w:rsidRPr="00F00255">
        <w:t>15</w:t>
      </w:r>
      <w:r w:rsidR="001A38EE" w:rsidRPr="00F00255">
        <w:t xml:space="preserve"> </w:t>
      </w:r>
      <w:r w:rsidR="0033049B" w:rsidRPr="00F00255">
        <w:t>лет</w:t>
      </w:r>
      <w:r w:rsidR="001A38EE" w:rsidRPr="00F00255">
        <w:t xml:space="preserve"> </w:t>
      </w:r>
      <w:r w:rsidR="0033049B" w:rsidRPr="00F00255">
        <w:t>под</w:t>
      </w:r>
      <w:r w:rsidR="001A38EE" w:rsidRPr="00F00255">
        <w:t xml:space="preserve"> </w:t>
      </w:r>
      <w:r w:rsidR="0033049B" w:rsidRPr="00F00255">
        <w:t>12</w:t>
      </w:r>
      <w:r w:rsidRPr="00F00255">
        <w:t>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</w:t>
      </w:r>
      <w:r w:rsidR="0033049B" w:rsidRPr="00F00255">
        <w:t>лях</w:t>
      </w:r>
      <w:r w:rsidR="001A38EE" w:rsidRPr="00F00255">
        <w:t xml:space="preserve"> </w:t>
      </w:r>
      <w:r w:rsidR="0033049B" w:rsidRPr="00F00255">
        <w:t>и</w:t>
      </w:r>
      <w:r w:rsidR="001A38EE" w:rsidRPr="00F00255">
        <w:t xml:space="preserve"> </w:t>
      </w:r>
      <w:r w:rsidR="0033049B" w:rsidRPr="00F00255">
        <w:t>12,25</w:t>
      </w:r>
      <w:r w:rsidRPr="00F00255">
        <w:t>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долларах</w:t>
      </w:r>
      <w:r w:rsidR="001A38EE" w:rsidRPr="00F00255">
        <w:t xml:space="preserve"> </w:t>
      </w:r>
      <w:r w:rsidRPr="00F00255">
        <w:t>США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евро</w:t>
      </w:r>
      <w:r w:rsidR="001A38EE" w:rsidRPr="00F00255">
        <w:t xml:space="preserve">. </w:t>
      </w: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превышать</w:t>
      </w:r>
      <w:r w:rsidR="001A38EE" w:rsidRPr="00F00255">
        <w:t xml:space="preserve"> </w:t>
      </w:r>
      <w:r w:rsidRPr="00F00255">
        <w:t>90%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объекта</w:t>
      </w:r>
      <w:r w:rsidR="001A38EE" w:rsidRPr="00F00255">
        <w:t xml:space="preserve"> </w:t>
      </w:r>
      <w:r w:rsidRPr="00F00255">
        <w:t>недвижимости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. </w:t>
      </w:r>
      <w:r w:rsidRPr="00F00255">
        <w:t>Обязательным</w:t>
      </w:r>
      <w:r w:rsidR="001A38EE" w:rsidRPr="00F00255">
        <w:t xml:space="preserve"> </w:t>
      </w:r>
      <w:r w:rsidRPr="00F00255">
        <w:t>условием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предоставление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документов,</w:t>
      </w:r>
      <w:r w:rsidR="001A38EE" w:rsidRPr="00F00255">
        <w:t xml:space="preserve"> </w:t>
      </w:r>
      <w:r w:rsidRPr="00F00255">
        <w:t>свидетельствующих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оплате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менее</w:t>
      </w:r>
      <w:r w:rsidR="001A38EE" w:rsidRPr="00F00255">
        <w:t xml:space="preserve"> </w:t>
      </w:r>
      <w:r w:rsidRPr="00F00255">
        <w:t>10%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жилья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</w:t>
      </w:r>
      <w:r w:rsidR="001A38EE" w:rsidRPr="00F00255">
        <w:t xml:space="preserve"> "</w:t>
      </w:r>
      <w:r w:rsidRPr="00F00255">
        <w:t>Молодая</w:t>
      </w:r>
      <w:r w:rsidR="001A38EE" w:rsidRPr="00F00255">
        <w:t xml:space="preserve"> </w:t>
      </w:r>
      <w:r w:rsidRPr="00F00255">
        <w:t>семья</w:t>
      </w:r>
      <w:r w:rsidR="001A38EE" w:rsidRPr="00F00255">
        <w:t xml:space="preserve">" </w:t>
      </w:r>
      <w:r w:rsidRPr="00F00255">
        <w:t>предоставляется</w:t>
      </w:r>
      <w:r w:rsidR="001A38EE" w:rsidRPr="00F00255">
        <w:t xml:space="preserve"> </w:t>
      </w:r>
      <w:r w:rsidRPr="00F00255">
        <w:t>молодым</w:t>
      </w:r>
      <w:r w:rsidR="001A38EE" w:rsidRPr="00F00255">
        <w:t xml:space="preserve"> </w:t>
      </w:r>
      <w:r w:rsidRPr="00F00255">
        <w:t>семьям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приобретение,</w:t>
      </w:r>
      <w:r w:rsidR="001A38EE" w:rsidRPr="00F00255">
        <w:t xml:space="preserve"> </w:t>
      </w:r>
      <w:r w:rsidRPr="00F00255">
        <w:t>строительство</w:t>
      </w:r>
      <w:r w:rsidR="001A38EE" w:rsidRPr="00F00255">
        <w:t xml:space="preserve"> </w:t>
      </w:r>
      <w:r w:rsidRPr="00F00255">
        <w:t>объектов</w:t>
      </w:r>
      <w:r w:rsidR="001A38EE" w:rsidRPr="00F00255">
        <w:t xml:space="preserve"> </w:t>
      </w:r>
      <w:r w:rsidRPr="00F00255">
        <w:t>недвижимости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условии,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хотя</w:t>
      </w:r>
      <w:r w:rsidR="001A38EE" w:rsidRPr="00F00255">
        <w:t xml:space="preserve"> </w:t>
      </w:r>
      <w:r w:rsidRPr="00F00255">
        <w:t>бы</w:t>
      </w:r>
      <w:r w:rsidR="001A38EE" w:rsidRPr="00F00255">
        <w:t xml:space="preserve"> </w:t>
      </w:r>
      <w:r w:rsidRPr="00F00255">
        <w:t>один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супругов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достиг</w:t>
      </w:r>
      <w:r w:rsidR="001A38EE" w:rsidRPr="00F00255">
        <w:t xml:space="preserve"> </w:t>
      </w:r>
      <w:r w:rsidRPr="00F00255">
        <w:t>30-ти</w:t>
      </w:r>
      <w:r w:rsidR="001A38EE" w:rsidRPr="00F00255">
        <w:t xml:space="preserve"> </w:t>
      </w:r>
      <w:r w:rsidRPr="00F00255">
        <w:t>летнего</w:t>
      </w:r>
      <w:r w:rsidR="001A38EE" w:rsidRPr="00F00255">
        <w:t xml:space="preserve"> </w:t>
      </w:r>
      <w:r w:rsidRPr="00F00255">
        <w:t>возраста</w:t>
      </w:r>
      <w:r w:rsidR="001A38EE" w:rsidRPr="00F00255">
        <w:t xml:space="preserve">. </w:t>
      </w:r>
      <w:r w:rsidRPr="00F00255">
        <w:t>Срок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- </w:t>
      </w:r>
      <w:r w:rsidRPr="00F00255">
        <w:t>15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18%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рублях,</w:t>
      </w:r>
      <w:r w:rsidR="001A38EE" w:rsidRPr="00F00255">
        <w:t xml:space="preserve"> </w:t>
      </w:r>
      <w:r w:rsidRPr="00F00255">
        <w:t>11%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долларах</w:t>
      </w:r>
      <w:r w:rsidR="001A38EE" w:rsidRPr="00F00255">
        <w:t xml:space="preserve"> </w:t>
      </w:r>
      <w:r w:rsidRPr="00F00255">
        <w:t>США</w:t>
      </w:r>
      <w:r w:rsidR="001A38EE" w:rsidRPr="00F00255">
        <w:t xml:space="preserve">. </w:t>
      </w:r>
      <w:r w:rsidRPr="00F00255">
        <w:t>Максимальная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общего</w:t>
      </w:r>
      <w:r w:rsidR="001A38EE" w:rsidRPr="00F00255">
        <w:t xml:space="preserve"> </w:t>
      </w:r>
      <w:r w:rsidRPr="00F00255">
        <w:t>дохода</w:t>
      </w:r>
      <w:r w:rsidR="001A38EE" w:rsidRPr="00F00255">
        <w:t xml:space="preserve"> </w:t>
      </w:r>
      <w:r w:rsidRPr="00F00255">
        <w:t>семьи,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внимание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принят</w:t>
      </w:r>
      <w:r w:rsidR="001A38EE" w:rsidRPr="00F00255">
        <w:t xml:space="preserve"> </w:t>
      </w:r>
      <w:r w:rsidRPr="00F00255">
        <w:t>доход</w:t>
      </w:r>
      <w:r w:rsidR="001A38EE" w:rsidRPr="00F00255">
        <w:t xml:space="preserve"> </w:t>
      </w:r>
      <w:r w:rsidRPr="00F00255">
        <w:t>родителей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превышать</w:t>
      </w:r>
      <w:r w:rsidR="001A38EE" w:rsidRPr="00F00255">
        <w:t>:</w:t>
      </w:r>
    </w:p>
    <w:p w:rsidR="006C1D47" w:rsidRPr="00F00255" w:rsidRDefault="006C1D47" w:rsidP="001A38EE">
      <w:pPr>
        <w:numPr>
          <w:ilvl w:val="0"/>
          <w:numId w:val="7"/>
        </w:numPr>
        <w:tabs>
          <w:tab w:val="clear" w:pos="921"/>
          <w:tab w:val="left" w:pos="726"/>
        </w:tabs>
        <w:ind w:left="0" w:firstLine="709"/>
      </w:pPr>
      <w:r w:rsidRPr="00F00255">
        <w:t>90%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объекта</w:t>
      </w:r>
      <w:r w:rsidR="001A38EE" w:rsidRPr="00F00255">
        <w:t xml:space="preserve"> </w:t>
      </w:r>
      <w:r w:rsidRPr="00F00255">
        <w:t>недвижимости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молодой</w:t>
      </w:r>
      <w:r w:rsidR="001A38EE" w:rsidRPr="00F00255">
        <w:t xml:space="preserve"> </w:t>
      </w:r>
      <w:r w:rsidRPr="00F00255">
        <w:t>семьи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детьми,</w:t>
      </w:r>
    </w:p>
    <w:p w:rsidR="001A38EE" w:rsidRPr="00F00255" w:rsidRDefault="006C1D47" w:rsidP="001A38EE">
      <w:pPr>
        <w:numPr>
          <w:ilvl w:val="0"/>
          <w:numId w:val="7"/>
        </w:numPr>
        <w:tabs>
          <w:tab w:val="clear" w:pos="921"/>
          <w:tab w:val="left" w:pos="726"/>
        </w:tabs>
        <w:ind w:left="0" w:firstLine="709"/>
      </w:pPr>
      <w:r w:rsidRPr="00F00255">
        <w:t>70%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объекта</w:t>
      </w:r>
      <w:r w:rsidR="001A38EE" w:rsidRPr="00F00255">
        <w:t xml:space="preserve"> </w:t>
      </w:r>
      <w:r w:rsidRPr="00F00255">
        <w:t>недвижимости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молодой</w:t>
      </w:r>
      <w:r w:rsidR="001A38EE" w:rsidRPr="00F00255">
        <w:t xml:space="preserve"> </w:t>
      </w:r>
      <w:r w:rsidRPr="00F00255">
        <w:t>семьи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детей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Образовательный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сроком</w:t>
      </w:r>
      <w:r w:rsidR="001A38EE" w:rsidRPr="00F00255">
        <w:t xml:space="preserve"> </w:t>
      </w:r>
      <w:r w:rsidRPr="00F00255">
        <w:t>пользования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11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</w:t>
      </w:r>
      <w:r w:rsidRPr="00F00255">
        <w:t>предназначен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оплаты</w:t>
      </w:r>
      <w:r w:rsidR="001A38EE" w:rsidRPr="00F00255">
        <w:t xml:space="preserve"> </w:t>
      </w:r>
      <w:r w:rsidRPr="00F00255">
        <w:t>обучения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дневном</w:t>
      </w:r>
      <w:r w:rsidR="001A38EE" w:rsidRPr="00F00255">
        <w:t xml:space="preserve"> </w:t>
      </w:r>
      <w:r w:rsidRPr="00F00255">
        <w:t>отделении</w:t>
      </w:r>
      <w:r w:rsidR="001A38EE" w:rsidRPr="00F00255">
        <w:t xml:space="preserve"> </w:t>
      </w:r>
      <w:r w:rsidRPr="00F00255">
        <w:t>средних</w:t>
      </w:r>
      <w:r w:rsidR="001A38EE" w:rsidRPr="00F00255">
        <w:t xml:space="preserve"> </w:t>
      </w:r>
      <w:r w:rsidRPr="00F00255">
        <w:t>специальных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высших</w:t>
      </w:r>
      <w:r w:rsidR="001A38EE" w:rsidRPr="00F00255">
        <w:t xml:space="preserve"> </w:t>
      </w:r>
      <w:r w:rsidRPr="00F00255">
        <w:t>учебных</w:t>
      </w:r>
      <w:r w:rsidR="001A38EE" w:rsidRPr="00F00255">
        <w:t xml:space="preserve"> </w:t>
      </w:r>
      <w:r w:rsidRPr="00F00255">
        <w:t>заведений,</w:t>
      </w:r>
      <w:r w:rsidR="001A38EE" w:rsidRPr="00F00255">
        <w:t xml:space="preserve"> </w:t>
      </w:r>
      <w:r w:rsidRPr="00F00255">
        <w:t>зарегистрированных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территории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. </w:t>
      </w:r>
      <w:r w:rsidRPr="00F00255">
        <w:t>Кредит</w:t>
      </w:r>
      <w:r w:rsidR="001A38EE" w:rsidRPr="00F00255"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учащемуся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представителю</w:t>
      </w:r>
      <w:r w:rsidR="001A38EE" w:rsidRPr="00F00255">
        <w:t xml:space="preserve">. </w:t>
      </w:r>
      <w:r w:rsidRPr="00F00255">
        <w:t>Сумму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определяет</w:t>
      </w:r>
      <w:r w:rsidR="001A38EE" w:rsidRPr="00F00255">
        <w:t xml:space="preserve"> </w:t>
      </w:r>
      <w:r w:rsidRPr="00F00255">
        <w:t>банк,</w:t>
      </w:r>
      <w:r w:rsidR="001A38EE" w:rsidRPr="00F00255">
        <w:t xml:space="preserve"> </w:t>
      </w:r>
      <w:r w:rsidRPr="00F00255">
        <w:t>принимая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внимание</w:t>
      </w:r>
      <w:r w:rsidR="001A38EE" w:rsidRPr="00F00255">
        <w:t xml:space="preserve"> </w:t>
      </w:r>
      <w:r w:rsidRPr="00F00255">
        <w:t>платежеспособность</w:t>
      </w:r>
      <w:r w:rsidR="001A38EE" w:rsidRPr="00F00255">
        <w:t xml:space="preserve"> </w:t>
      </w:r>
      <w:r w:rsidRPr="00F00255">
        <w:t>законного</w:t>
      </w:r>
      <w:r w:rsidR="001A38EE" w:rsidRPr="00F00255">
        <w:t xml:space="preserve"> </w:t>
      </w:r>
      <w:r w:rsidRPr="00F00255">
        <w:t>представителя</w:t>
      </w:r>
      <w:r w:rsidR="001A38EE" w:rsidRPr="00F00255">
        <w:t xml:space="preserve"> </w:t>
      </w:r>
      <w:r w:rsidRPr="00F00255">
        <w:t>учащегося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предлагаемое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однако</w:t>
      </w:r>
      <w:r w:rsidR="001A38EE" w:rsidRPr="00F00255">
        <w:t xml:space="preserve"> </w:t>
      </w: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должен</w:t>
      </w:r>
      <w:r w:rsidR="001A38EE" w:rsidRPr="00F00255">
        <w:t xml:space="preserve"> </w:t>
      </w:r>
      <w:r w:rsidRPr="00F00255">
        <w:t>превышать</w:t>
      </w:r>
      <w:r w:rsidR="001A38EE" w:rsidRPr="00F00255">
        <w:t xml:space="preserve"> </w:t>
      </w:r>
      <w:r w:rsidRPr="00F00255">
        <w:t>70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обучения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Общий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пролонгирован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случае,</w:t>
      </w:r>
      <w:r w:rsidR="001A38EE" w:rsidRPr="00F00255">
        <w:t xml:space="preserve"> </w:t>
      </w:r>
      <w:r w:rsidRPr="00F00255">
        <w:t>если</w:t>
      </w:r>
      <w:r w:rsidR="001A38EE" w:rsidRPr="00F00255">
        <w:t xml:space="preserve"> </w:t>
      </w:r>
      <w:r w:rsidRPr="00F00255">
        <w:t>учащийся</w:t>
      </w:r>
      <w:r w:rsidR="001A38EE" w:rsidRPr="00F00255">
        <w:t xml:space="preserve"> </w:t>
      </w:r>
      <w:r w:rsidRPr="00F00255">
        <w:t>берет</w:t>
      </w:r>
      <w:r w:rsidR="001A38EE" w:rsidRPr="00F00255">
        <w:t xml:space="preserve"> </w:t>
      </w:r>
      <w:r w:rsidRPr="00F00255">
        <w:t>академический</w:t>
      </w:r>
      <w:r w:rsidR="001A38EE" w:rsidRPr="00F00255">
        <w:t xml:space="preserve"> </w:t>
      </w:r>
      <w:r w:rsidRPr="00F00255">
        <w:t>отпуск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призывают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военную</w:t>
      </w:r>
      <w:r w:rsidR="001A38EE" w:rsidRPr="00F00255">
        <w:t xml:space="preserve"> </w:t>
      </w:r>
      <w:r w:rsidRPr="00F00255">
        <w:t>службу</w:t>
      </w:r>
      <w:r w:rsidR="001A38EE" w:rsidRPr="00F00255">
        <w:t xml:space="preserve">. </w:t>
      </w:r>
      <w:r w:rsidRPr="00F00255">
        <w:t>На</w:t>
      </w:r>
      <w:r w:rsidR="001A38EE" w:rsidRPr="00F00255">
        <w:t xml:space="preserve"> </w:t>
      </w:r>
      <w:r w:rsidRPr="00F00255">
        <w:t>весь</w:t>
      </w:r>
      <w:r w:rsidR="001A38EE" w:rsidRPr="00F00255">
        <w:t xml:space="preserve"> </w:t>
      </w:r>
      <w:r w:rsidRPr="00F00255">
        <w:t>период</w:t>
      </w:r>
      <w:r w:rsidR="001A38EE" w:rsidRPr="00F00255">
        <w:t xml:space="preserve"> </w:t>
      </w:r>
      <w:r w:rsidRPr="00F00255">
        <w:t>обучения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предоставляет</w:t>
      </w:r>
      <w:r w:rsidR="001A38EE" w:rsidRPr="00F00255">
        <w:t xml:space="preserve"> </w:t>
      </w:r>
      <w:r w:rsidRPr="00F00255">
        <w:t>льготу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погашению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- </w:t>
      </w:r>
      <w:r w:rsidRPr="00F00255">
        <w:t>отсрочку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возврату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долга,</w:t>
      </w:r>
      <w:r w:rsidR="001A38EE" w:rsidRPr="00F00255">
        <w:t xml:space="preserve"> т.е. </w:t>
      </w:r>
      <w:r w:rsidRPr="00F00255">
        <w:t>ежемесячно</w:t>
      </w:r>
      <w:r w:rsidR="001A38EE" w:rsidRPr="00F00255">
        <w:t xml:space="preserve"> </w:t>
      </w:r>
      <w:r w:rsidRPr="00F00255">
        <w:t>клиент</w:t>
      </w:r>
      <w:r w:rsidR="001A38EE" w:rsidRPr="00F00255">
        <w:t xml:space="preserve"> </w:t>
      </w:r>
      <w:r w:rsidRPr="00F00255">
        <w:t>выплачивает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проценты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процессе</w:t>
      </w:r>
      <w:r w:rsidR="001A38EE" w:rsidRPr="00F00255">
        <w:t xml:space="preserve"> </w:t>
      </w:r>
      <w:r w:rsidRPr="00F00255">
        <w:t>оформления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самостоятельно</w:t>
      </w:r>
      <w:r w:rsidR="001A38EE" w:rsidRPr="00F00255">
        <w:t xml:space="preserve"> </w:t>
      </w:r>
      <w:r w:rsidRPr="00F00255">
        <w:t>проверяет</w:t>
      </w:r>
      <w:r w:rsidR="001A38EE" w:rsidRPr="00F00255">
        <w:t xml:space="preserve"> </w:t>
      </w:r>
      <w:r w:rsidRPr="00F00255">
        <w:t>наличие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необходимых</w:t>
      </w:r>
      <w:r w:rsidR="001A38EE" w:rsidRPr="00F00255">
        <w:t xml:space="preserve"> </w:t>
      </w:r>
      <w:r w:rsidRPr="00F00255">
        <w:t>лицензий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аккредитаций</w:t>
      </w:r>
      <w:r w:rsidR="001A38EE" w:rsidRPr="00F00255">
        <w:t xml:space="preserve"> </w:t>
      </w:r>
      <w:r w:rsidRPr="00F00255">
        <w:t>у</w:t>
      </w:r>
      <w:r w:rsidR="001A38EE" w:rsidRPr="00F00255">
        <w:t xml:space="preserve"> </w:t>
      </w:r>
      <w:r w:rsidRPr="00F00255">
        <w:t>выбранного</w:t>
      </w:r>
      <w:r w:rsidR="001A38EE" w:rsidRPr="00F00255">
        <w:t xml:space="preserve"> </w:t>
      </w:r>
      <w:r w:rsidRPr="00F00255">
        <w:t>клиентом</w:t>
      </w:r>
      <w:r w:rsidR="001A38EE" w:rsidRPr="00F00255">
        <w:t xml:space="preserve"> </w:t>
      </w:r>
      <w:r w:rsidRPr="00F00255">
        <w:t>учебного</w:t>
      </w:r>
      <w:r w:rsidR="001A38EE" w:rsidRPr="00F00255">
        <w:t xml:space="preserve"> </w:t>
      </w:r>
      <w:r w:rsidRPr="00F00255">
        <w:t>заведения</w:t>
      </w:r>
      <w:r w:rsidR="001A38EE" w:rsidRPr="00F00255">
        <w:t xml:space="preserve">. </w:t>
      </w:r>
      <w:r w:rsidRPr="00F00255">
        <w:t>Процентная</w:t>
      </w:r>
      <w:r w:rsidR="001A38EE" w:rsidRPr="00F00255">
        <w:t xml:space="preserve"> </w:t>
      </w:r>
      <w:r w:rsidRPr="00F00255">
        <w:t>ставка</w:t>
      </w:r>
      <w:r w:rsidR="001A38EE" w:rsidRPr="00F00255">
        <w:t xml:space="preserve"> - </w:t>
      </w:r>
      <w:r w:rsidRPr="00F00255">
        <w:t>19%</w:t>
      </w:r>
      <w:r w:rsidR="001A38EE" w:rsidRPr="00F00255">
        <w:t xml:space="preserve"> </w:t>
      </w:r>
      <w:r w:rsidRPr="00F00255">
        <w:t>годовых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Экспресс-кредит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залог</w:t>
      </w:r>
      <w:r w:rsidR="001A38EE" w:rsidRPr="00F00255">
        <w:t xml:space="preserve"> </w:t>
      </w:r>
      <w:r w:rsidRPr="00F00255">
        <w:t>ценных</w:t>
      </w:r>
      <w:r w:rsidR="001A38EE" w:rsidRPr="00F00255">
        <w:t xml:space="preserve"> </w:t>
      </w:r>
      <w:r w:rsidRPr="00F00255">
        <w:t>бумаг</w:t>
      </w:r>
      <w:r w:rsidR="001A38EE" w:rsidRPr="00F00255">
        <w:rPr>
          <w:b/>
        </w:rPr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потребительские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заклад</w:t>
      </w:r>
      <w:r w:rsidR="001A38EE" w:rsidRPr="00F00255">
        <w:t xml:space="preserve"> </w:t>
      </w:r>
      <w:r w:rsidRPr="00F00255">
        <w:t>ценных</w:t>
      </w:r>
      <w:r w:rsidR="001A38EE" w:rsidRPr="00F00255">
        <w:t xml:space="preserve"> </w:t>
      </w:r>
      <w:r w:rsidRPr="00F00255">
        <w:t>бумаг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6-ти</w:t>
      </w:r>
      <w:r w:rsidR="001A38EE" w:rsidRPr="00F00255">
        <w:t xml:space="preserve"> </w:t>
      </w:r>
      <w:r w:rsidRPr="00F00255">
        <w:t>месяцев</w:t>
      </w:r>
      <w:r w:rsidR="001A38EE" w:rsidRPr="00F00255">
        <w:t xml:space="preserve">. </w:t>
      </w:r>
      <w:r w:rsidR="0033049B" w:rsidRPr="00F00255">
        <w:t>Процентная</w:t>
      </w:r>
      <w:r w:rsidR="001A38EE" w:rsidRPr="00F00255">
        <w:t xml:space="preserve"> </w:t>
      </w:r>
      <w:r w:rsidR="0033049B" w:rsidRPr="00F00255">
        <w:t>ставка</w:t>
      </w:r>
      <w:r w:rsidR="001A38EE" w:rsidRPr="00F00255">
        <w:t xml:space="preserve"> </w:t>
      </w:r>
      <w:r w:rsidR="0033049B" w:rsidRPr="00F00255">
        <w:t>в</w:t>
      </w:r>
      <w:r w:rsidR="001A38EE" w:rsidRPr="00F00255">
        <w:t xml:space="preserve"> </w:t>
      </w:r>
      <w:r w:rsidR="0033049B" w:rsidRPr="00F00255">
        <w:t>рублях</w:t>
      </w:r>
      <w:r w:rsidR="001A38EE" w:rsidRPr="00F00255">
        <w:t xml:space="preserve"> - </w:t>
      </w:r>
      <w:r w:rsidR="0033049B" w:rsidRPr="00F00255">
        <w:t>15</w:t>
      </w:r>
      <w:r w:rsidRPr="00F00255">
        <w:t>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. </w:t>
      </w:r>
      <w:r w:rsidRPr="00F00255">
        <w:t>Размер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оценочной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ценных</w:t>
      </w:r>
      <w:r w:rsidR="001A38EE" w:rsidRPr="00F00255">
        <w:t xml:space="preserve"> </w:t>
      </w:r>
      <w:r w:rsidRPr="00F00255">
        <w:t>бумаг,</w:t>
      </w:r>
      <w:r w:rsidR="001A38EE" w:rsidRPr="00F00255">
        <w:t xml:space="preserve"> </w:t>
      </w:r>
      <w:r w:rsidRPr="00F00255">
        <w:t>передаваемых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заклад</w:t>
      </w:r>
      <w:r w:rsidR="001A38EE" w:rsidRPr="00F00255">
        <w:t xml:space="preserve">. </w:t>
      </w:r>
      <w:r w:rsidRPr="00F00255">
        <w:t>Основной</w:t>
      </w:r>
      <w:r w:rsidR="001A38EE" w:rsidRPr="00F00255">
        <w:t xml:space="preserve"> </w:t>
      </w:r>
      <w:r w:rsidRPr="00F00255">
        <w:t>долг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проценты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пользование</w:t>
      </w:r>
      <w:r w:rsidR="001A38EE" w:rsidRPr="00F00255">
        <w:t xml:space="preserve"> </w:t>
      </w:r>
      <w:r w:rsidRPr="00F00255">
        <w:t>кредитом</w:t>
      </w:r>
      <w:r w:rsidR="001A38EE" w:rsidRPr="00F00255">
        <w:t xml:space="preserve"> </w:t>
      </w:r>
      <w:r w:rsidRPr="00F00255">
        <w:t>погашаются</w:t>
      </w:r>
      <w:r w:rsidR="001A38EE" w:rsidRPr="00F00255">
        <w:t xml:space="preserve"> </w:t>
      </w:r>
      <w:r w:rsidRPr="00F00255">
        <w:t>единовременно,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определенный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договором</w:t>
      </w:r>
      <w:r w:rsidR="001A38EE" w:rsidRPr="00F00255">
        <w:t xml:space="preserve"> </w:t>
      </w:r>
      <w:r w:rsidRPr="00F00255">
        <w:t>срок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Автокредит</w:t>
      </w:r>
      <w:r w:rsidR="001A38EE" w:rsidRPr="00F00255">
        <w:t xml:space="preserve"> </w:t>
      </w:r>
      <w:r w:rsidRPr="00F00255">
        <w:t>выдается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приобретение</w:t>
      </w:r>
      <w:r w:rsidR="001A38EE" w:rsidRPr="00F00255">
        <w:t xml:space="preserve"> </w:t>
      </w:r>
      <w:r w:rsidRPr="00F00255">
        <w:t>транспортного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сотрудничестве,</w:t>
      </w:r>
      <w:r w:rsidR="001A38EE" w:rsidRPr="00F00255">
        <w:t xml:space="preserve"> </w:t>
      </w:r>
      <w:r w:rsidRPr="00F00255">
        <w:t>заключаемого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фирмой</w:t>
      </w:r>
      <w:r w:rsidR="001A38EE" w:rsidRPr="00F00255">
        <w:t xml:space="preserve">.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5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="0033049B" w:rsidRPr="00F00255">
        <w:t>11</w:t>
      </w:r>
      <w:r w:rsidRPr="00F00255">
        <w:t>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рублях,</w:t>
      </w:r>
      <w:r w:rsidR="001A38EE" w:rsidRPr="00F00255">
        <w:t xml:space="preserve"> </w:t>
      </w:r>
      <w:r w:rsidRPr="00F00255">
        <w:t>11,5%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валюте</w:t>
      </w:r>
      <w:r w:rsidR="001A38EE" w:rsidRPr="00F00255">
        <w:t xml:space="preserve">. </w:t>
      </w:r>
      <w:r w:rsidRPr="00F00255">
        <w:t>Максимальная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доходов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85%</w:t>
      </w:r>
      <w:r w:rsidR="001A38EE" w:rsidRPr="00F00255">
        <w:t xml:space="preserve"> </w:t>
      </w:r>
      <w:r w:rsidRPr="00F00255">
        <w:t>цены</w:t>
      </w:r>
      <w:r w:rsidR="001A38EE" w:rsidRPr="00F00255">
        <w:t xml:space="preserve"> </w:t>
      </w:r>
      <w:r w:rsidRPr="00F00255">
        <w:t>транспортного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. </w:t>
      </w:r>
      <w:r w:rsidRPr="00F00255">
        <w:t>Обеспечение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- </w:t>
      </w:r>
      <w:r w:rsidRPr="00F00255">
        <w:t>залог</w:t>
      </w:r>
      <w:r w:rsidR="001A38EE" w:rsidRPr="00F00255">
        <w:t xml:space="preserve"> </w:t>
      </w:r>
      <w:r w:rsidRPr="00F00255">
        <w:t>приобретаемого</w:t>
      </w:r>
      <w:r w:rsidR="001A38EE" w:rsidRPr="00F00255">
        <w:t xml:space="preserve"> </w:t>
      </w:r>
      <w:r w:rsidRPr="00F00255">
        <w:t>транспортного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поручительство</w:t>
      </w:r>
      <w:r w:rsidR="001A38EE" w:rsidRPr="00F00255">
        <w:t xml:space="preserve"> </w:t>
      </w:r>
      <w:r w:rsidRPr="00F00255">
        <w:t>супруга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учета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Товарный</w:t>
      </w:r>
      <w:r w:rsidR="001A38EE" w:rsidRPr="00F00255">
        <w:t xml:space="preserve"> </w:t>
      </w:r>
      <w:r w:rsidRPr="00F00255">
        <w:t>кредит</w:t>
      </w:r>
      <w:r w:rsidR="001A38EE" w:rsidRPr="00F00255">
        <w:rPr>
          <w:b/>
        </w:rPr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потребительские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валюте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залог</w:t>
      </w:r>
      <w:r w:rsidR="001A38EE" w:rsidRPr="00F00255">
        <w:t xml:space="preserve"> </w:t>
      </w:r>
      <w:r w:rsidRPr="00F00255">
        <w:t>приобретаемой</w:t>
      </w:r>
      <w:r w:rsidR="001A38EE" w:rsidRPr="00F00255">
        <w:t xml:space="preserve"> </w:t>
      </w:r>
      <w:r w:rsidRPr="00F00255">
        <w:t>дорогостоящей</w:t>
      </w:r>
      <w:r w:rsidR="001A38EE" w:rsidRPr="00F00255">
        <w:t xml:space="preserve"> </w:t>
      </w:r>
      <w:r w:rsidRPr="00F00255">
        <w:t>техники,</w:t>
      </w:r>
      <w:r w:rsidR="001A38EE" w:rsidRPr="00F00255">
        <w:t xml:space="preserve"> </w:t>
      </w:r>
      <w:r w:rsidRPr="00F00255">
        <w:t>мебели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т.п. </w:t>
      </w:r>
      <w:r w:rsidRPr="00F00255">
        <w:t>в</w:t>
      </w:r>
      <w:r w:rsidR="001A38EE" w:rsidRPr="00F00255">
        <w:t xml:space="preserve"> </w:t>
      </w:r>
      <w:r w:rsidRPr="00F00255">
        <w:t>сети</w:t>
      </w:r>
      <w:r w:rsidR="001A38EE" w:rsidRPr="00F00255">
        <w:t xml:space="preserve"> </w:t>
      </w:r>
      <w:r w:rsidRPr="00F00255">
        <w:t>фирмы,</w:t>
      </w:r>
      <w:r w:rsidR="001A38EE" w:rsidRPr="00F00255">
        <w:t xml:space="preserve"> </w:t>
      </w:r>
      <w:r w:rsidRPr="00F00255">
        <w:t>осуществляющей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розничную</w:t>
      </w:r>
      <w:r w:rsidR="001A38EE" w:rsidRPr="00F00255">
        <w:t xml:space="preserve"> </w:t>
      </w:r>
      <w:r w:rsidRPr="00F00255">
        <w:t>реализацию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заключившей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договор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сотрудничестве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5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. </w:t>
      </w:r>
      <w:r w:rsidRPr="00F00255">
        <w:t>Процентная</w:t>
      </w:r>
      <w:r w:rsidR="001A38EE" w:rsidRPr="00F00255">
        <w:t xml:space="preserve"> </w:t>
      </w:r>
      <w:r w:rsidRPr="00F00255">
        <w:t>ставка</w:t>
      </w:r>
      <w:r w:rsidR="001A38EE" w:rsidRPr="00F00255">
        <w:t>:</w:t>
      </w:r>
    </w:p>
    <w:p w:rsidR="006C1D47" w:rsidRPr="00F00255" w:rsidRDefault="006C1D47" w:rsidP="001A38EE">
      <w:pPr>
        <w:numPr>
          <w:ilvl w:val="0"/>
          <w:numId w:val="7"/>
        </w:numPr>
        <w:tabs>
          <w:tab w:val="clear" w:pos="921"/>
          <w:tab w:val="left" w:pos="726"/>
        </w:tabs>
        <w:ind w:left="0" w:firstLine="709"/>
      </w:pP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1,5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: </w:t>
      </w:r>
      <w:r w:rsidRPr="00F00255">
        <w:t>20%</w:t>
      </w:r>
      <w:r w:rsidR="001A38EE" w:rsidRPr="00F00255">
        <w:t xml:space="preserve"> -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; </w:t>
      </w:r>
      <w:r w:rsidRPr="00F00255">
        <w:t>12,5%</w:t>
      </w:r>
      <w:r w:rsidR="001A38EE" w:rsidRPr="00F00255">
        <w:t xml:space="preserve"> - </w:t>
      </w:r>
      <w:r w:rsidRPr="00F00255">
        <w:t>в</w:t>
      </w:r>
      <w:r w:rsidR="001A38EE" w:rsidRPr="00F00255">
        <w:t xml:space="preserve"> </w:t>
      </w:r>
      <w:r w:rsidRPr="00F00255">
        <w:t>валюте,</w:t>
      </w:r>
    </w:p>
    <w:p w:rsidR="006C1D47" w:rsidRPr="00F00255" w:rsidRDefault="006C1D47" w:rsidP="001A38EE">
      <w:pPr>
        <w:numPr>
          <w:ilvl w:val="0"/>
          <w:numId w:val="7"/>
        </w:numPr>
        <w:tabs>
          <w:tab w:val="clear" w:pos="921"/>
          <w:tab w:val="left" w:pos="726"/>
        </w:tabs>
        <w:ind w:left="0" w:firstLine="709"/>
      </w:pP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3-х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: </w:t>
      </w:r>
      <w:r w:rsidRPr="00F00255">
        <w:t>18%</w:t>
      </w:r>
      <w:r w:rsidR="001A38EE" w:rsidRPr="00F00255">
        <w:t xml:space="preserve"> -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; </w:t>
      </w:r>
      <w:r w:rsidRPr="00F00255">
        <w:t>11%</w:t>
      </w:r>
      <w:r w:rsidR="001A38EE" w:rsidRPr="00F00255">
        <w:t xml:space="preserve"> - </w:t>
      </w:r>
      <w:r w:rsidRPr="00F00255">
        <w:t>в</w:t>
      </w:r>
      <w:r w:rsidR="001A38EE" w:rsidRPr="00F00255">
        <w:t xml:space="preserve"> </w:t>
      </w:r>
      <w:r w:rsidRPr="00F00255">
        <w:t>валюте,</w:t>
      </w:r>
    </w:p>
    <w:p w:rsidR="001A38EE" w:rsidRPr="00F00255" w:rsidRDefault="006C1D47" w:rsidP="001A38EE">
      <w:pPr>
        <w:numPr>
          <w:ilvl w:val="0"/>
          <w:numId w:val="7"/>
        </w:numPr>
        <w:tabs>
          <w:tab w:val="clear" w:pos="921"/>
          <w:tab w:val="left" w:pos="726"/>
        </w:tabs>
        <w:ind w:left="0" w:firstLine="709"/>
      </w:pP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5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: </w:t>
      </w:r>
      <w:r w:rsidRPr="00F00255">
        <w:t>18,5%</w:t>
      </w:r>
      <w:r w:rsidR="001A38EE" w:rsidRPr="00F00255">
        <w:t xml:space="preserve"> -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; </w:t>
      </w:r>
      <w:r w:rsidRPr="00F00255">
        <w:t>11,5%</w:t>
      </w:r>
      <w:r w:rsidR="001A38EE" w:rsidRPr="00F00255">
        <w:t xml:space="preserve"> - </w:t>
      </w:r>
      <w:r w:rsidRPr="00F00255">
        <w:t>в</w:t>
      </w:r>
      <w:r w:rsidR="001A38EE" w:rsidRPr="00F00255">
        <w:t xml:space="preserve"> </w:t>
      </w:r>
      <w:r w:rsidRPr="00F00255">
        <w:t>валюте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определяется,</w:t>
      </w:r>
      <w:r w:rsidR="001A38EE" w:rsidRPr="00F00255">
        <w:t xml:space="preserve"> </w:t>
      </w:r>
      <w:r w:rsidRPr="00F00255">
        <w:t>исходя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превышать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кредитам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1,5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долл</w:t>
      </w:r>
      <w:r w:rsidR="001A38EE" w:rsidRPr="00F00255">
        <w:t xml:space="preserve">. </w:t>
      </w:r>
      <w:r w:rsidRPr="00F00255">
        <w:t>включительно</w:t>
      </w:r>
      <w:r w:rsidR="001A38EE" w:rsidRPr="00F00255">
        <w:t xml:space="preserve"> - </w:t>
      </w:r>
      <w:r w:rsidRPr="00F00255">
        <w:t>90%,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кредитам</w:t>
      </w:r>
      <w:r w:rsidR="001A38EE" w:rsidRPr="00F00255">
        <w:t xml:space="preserve"> </w:t>
      </w:r>
      <w:r w:rsidRPr="00F00255">
        <w:t>свыше</w:t>
      </w:r>
      <w:r w:rsidR="001A38EE" w:rsidRPr="00F00255">
        <w:t xml:space="preserve"> </w:t>
      </w:r>
      <w:r w:rsidRPr="00F00255">
        <w:t>1,5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долл</w:t>
      </w:r>
      <w:r w:rsidR="001A38EE" w:rsidRPr="00F00255">
        <w:t xml:space="preserve">. </w:t>
      </w:r>
      <w:r w:rsidRPr="00F00255">
        <w:t>полной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приобретаемых</w:t>
      </w:r>
      <w:r w:rsidR="001A38EE" w:rsidRPr="00F00255">
        <w:t xml:space="preserve"> </w:t>
      </w:r>
      <w:r w:rsidRPr="00F00255">
        <w:t>товаров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Кредиты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залог</w:t>
      </w:r>
      <w:r w:rsidR="001A38EE" w:rsidRPr="00F00255">
        <w:t xml:space="preserve"> </w:t>
      </w:r>
      <w:r w:rsidRPr="00F00255">
        <w:t>мерных</w:t>
      </w:r>
      <w:r w:rsidR="001A38EE" w:rsidRPr="00F00255">
        <w:t xml:space="preserve"> </w:t>
      </w:r>
      <w:r w:rsidRPr="00F00255">
        <w:t>слитков</w:t>
      </w:r>
      <w:r w:rsidR="001A38EE" w:rsidRPr="00F00255">
        <w:t xml:space="preserve"> </w:t>
      </w:r>
      <w:r w:rsidRPr="00F00255">
        <w:t>драгоценных</w:t>
      </w:r>
      <w:r w:rsidR="001A38EE" w:rsidRPr="00F00255">
        <w:t xml:space="preserve"> </w:t>
      </w:r>
      <w:r w:rsidRPr="00F00255">
        <w:t>металлов</w:t>
      </w:r>
      <w:r w:rsidR="001A38EE" w:rsidRPr="00F00255">
        <w:rPr>
          <w:b/>
        </w:rPr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потребительские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6</w:t>
      </w:r>
      <w:r w:rsidR="001A38EE" w:rsidRPr="00F00255">
        <w:t xml:space="preserve"> </w:t>
      </w:r>
      <w:r w:rsidRPr="00F00255">
        <w:t>месяцев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17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. </w:t>
      </w: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- </w:t>
      </w:r>
      <w:r w:rsidRPr="00F00255">
        <w:t>не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80%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оценочной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мерных</w:t>
      </w:r>
      <w:r w:rsidR="001A38EE" w:rsidRPr="00F00255">
        <w:t xml:space="preserve"> </w:t>
      </w:r>
      <w:r w:rsidRPr="00F00255">
        <w:t>слитков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клиента</w:t>
      </w:r>
      <w:r w:rsidR="001A38EE" w:rsidRPr="00F00255">
        <w:t xml:space="preserve">. </w:t>
      </w:r>
      <w:r w:rsidRPr="00F00255">
        <w:t>Основной</w:t>
      </w:r>
      <w:r w:rsidR="001A38EE" w:rsidRPr="00F00255">
        <w:t xml:space="preserve"> </w:t>
      </w:r>
      <w:r w:rsidRPr="00F00255">
        <w:t>долг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проценты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пользование</w:t>
      </w:r>
      <w:r w:rsidR="001A38EE" w:rsidRPr="00F00255">
        <w:t xml:space="preserve"> </w:t>
      </w:r>
      <w:r w:rsidRPr="00F00255">
        <w:t>кредитом</w:t>
      </w:r>
      <w:r w:rsidR="001A38EE" w:rsidRPr="00F00255">
        <w:t xml:space="preserve"> </w:t>
      </w:r>
      <w:r w:rsidRPr="00F00255">
        <w:t>погашаются</w:t>
      </w:r>
      <w:r w:rsidR="001A38EE" w:rsidRPr="00F00255">
        <w:t xml:space="preserve"> </w:t>
      </w:r>
      <w:r w:rsidRPr="00F00255">
        <w:t>единовременно,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определенный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договором</w:t>
      </w:r>
      <w:r w:rsidR="001A38EE" w:rsidRPr="00F00255">
        <w:t xml:space="preserve"> </w:t>
      </w:r>
      <w:r w:rsidRPr="00F00255">
        <w:t>срок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Корпоративный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. </w:t>
      </w:r>
      <w:r w:rsidRPr="00F00255">
        <w:t>Кредит</w:t>
      </w:r>
      <w:r w:rsidR="001A38EE" w:rsidRPr="00F00255"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потребительские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числа</w:t>
      </w:r>
      <w:r w:rsidR="001A38EE" w:rsidRPr="00F00255">
        <w:t xml:space="preserve"> </w:t>
      </w:r>
      <w:r w:rsidRPr="00F00255">
        <w:t>работников</w:t>
      </w:r>
      <w:r w:rsidR="001A38EE" w:rsidRPr="00F00255">
        <w:t xml:space="preserve"> </w:t>
      </w:r>
      <w:r w:rsidRPr="00F00255">
        <w:t>предприятий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организаций</w:t>
      </w:r>
      <w:r w:rsidR="001A38EE" w:rsidRPr="00F00255">
        <w:t xml:space="preserve"> - </w:t>
      </w:r>
      <w:r w:rsidRPr="00F00255">
        <w:t>клиентов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условии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организацией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сотрудничестве</w:t>
      </w:r>
      <w:r w:rsidR="001A38EE" w:rsidRPr="00F00255">
        <w:t xml:space="preserve">. </w:t>
      </w:r>
      <w:r w:rsidRPr="00F00255">
        <w:t>Срок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- </w:t>
      </w:r>
      <w:r w:rsidRPr="00F00255">
        <w:t>до</w:t>
      </w:r>
      <w:r w:rsidR="001A38EE" w:rsidRPr="00F00255">
        <w:t xml:space="preserve"> </w:t>
      </w:r>
      <w:r w:rsidRPr="00F00255">
        <w:t>5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. </w:t>
      </w:r>
      <w:r w:rsidRPr="00F00255">
        <w:t>Процентная</w:t>
      </w:r>
      <w:r w:rsidR="001A38EE" w:rsidRPr="00F00255">
        <w:t xml:space="preserve"> </w:t>
      </w:r>
      <w:r w:rsidRPr="00F00255">
        <w:t>ставка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F00255">
        <w:t>до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: </w:t>
      </w:r>
      <w:r w:rsidRPr="00F00255">
        <w:t>15%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рублях,</w:t>
      </w:r>
      <w:r w:rsidR="001A38EE" w:rsidRPr="00F00255">
        <w:t xml:space="preserve"> </w:t>
      </w:r>
      <w:r w:rsidRPr="00F00255">
        <w:t>10%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валюте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F00255">
        <w:t>до</w:t>
      </w:r>
      <w:r w:rsidR="001A38EE" w:rsidRPr="00F00255">
        <w:t xml:space="preserve"> </w:t>
      </w:r>
      <w:r w:rsidRPr="00F00255">
        <w:t>3-х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: </w:t>
      </w:r>
      <w:r w:rsidRPr="00F00255">
        <w:t>16%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рублях,</w:t>
      </w:r>
      <w:r w:rsidR="001A38EE" w:rsidRPr="00F00255">
        <w:t xml:space="preserve"> </w:t>
      </w:r>
      <w:r w:rsidRPr="00F00255">
        <w:t>11%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валюте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F00255">
        <w:t>до</w:t>
      </w:r>
      <w:r w:rsidR="001A38EE" w:rsidRPr="00F00255">
        <w:t xml:space="preserve"> </w:t>
      </w:r>
      <w:r w:rsidRPr="00F00255">
        <w:t>5-ти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: </w:t>
      </w:r>
      <w:r w:rsidRPr="00F00255">
        <w:t>18%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рублях,</w:t>
      </w:r>
      <w:r w:rsidR="001A38EE" w:rsidRPr="00F00255">
        <w:t xml:space="preserve"> </w:t>
      </w:r>
      <w:r w:rsidRPr="00F00255">
        <w:t>11,5%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валюте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превышать</w:t>
      </w:r>
      <w:r w:rsidR="001A38EE" w:rsidRPr="00F00255">
        <w:t xml:space="preserve"> </w:t>
      </w:r>
      <w:r w:rsidRPr="00F00255">
        <w:t>40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долларов</w:t>
      </w:r>
      <w:r w:rsidR="001A38EE" w:rsidRPr="00F00255">
        <w:t xml:space="preserve"> </w:t>
      </w:r>
      <w:r w:rsidRPr="00F00255">
        <w:t>США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рублевого</w:t>
      </w:r>
      <w:r w:rsidR="001A38EE" w:rsidRPr="00F00255">
        <w:t xml:space="preserve"> </w:t>
      </w:r>
      <w:r w:rsidRPr="00F00255">
        <w:t>эквивалента</w:t>
      </w:r>
      <w:r w:rsidR="001A38EE" w:rsidRPr="00F00255">
        <w:t xml:space="preserve"> </w:t>
      </w:r>
      <w:r w:rsidRPr="00F00255">
        <w:t>этой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. </w:t>
      </w:r>
      <w:r w:rsidRPr="00F00255">
        <w:t>Погашение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единовременно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конце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</w:t>
      </w:r>
      <w:r w:rsidRPr="00F00255">
        <w:t>действия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графику</w:t>
      </w:r>
      <w:r w:rsidR="001A38EE" w:rsidRPr="00F00255">
        <w:t xml:space="preserve"> </w:t>
      </w:r>
      <w:r w:rsidRPr="00F00255">
        <w:t>платежей</w:t>
      </w:r>
      <w:r w:rsidR="001A38EE" w:rsidRPr="00F00255">
        <w:t xml:space="preserve">. </w:t>
      </w: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клиента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Народный</w:t>
      </w:r>
      <w:r w:rsidR="001A38EE" w:rsidRPr="00F00255">
        <w:t xml:space="preserve"> </w:t>
      </w:r>
      <w:r w:rsidRPr="00F00255">
        <w:t>телефон</w:t>
      </w:r>
      <w:r w:rsidR="001A38EE" w:rsidRPr="00F00255">
        <w:rPr>
          <w:b/>
        </w:rPr>
        <w:t xml:space="preserve">. </w:t>
      </w:r>
      <w:r w:rsidRPr="00F00255">
        <w:t>Кредит</w:t>
      </w:r>
      <w:r w:rsidR="001A38EE" w:rsidRPr="00F00255"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оплату</w:t>
      </w:r>
      <w:r w:rsidR="001A38EE" w:rsidRPr="00F00255">
        <w:t xml:space="preserve"> </w:t>
      </w:r>
      <w:r w:rsidRPr="00F00255">
        <w:t>услуг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установке</w:t>
      </w:r>
      <w:r w:rsidR="001A38EE" w:rsidRPr="00F00255">
        <w:t xml:space="preserve"> </w:t>
      </w:r>
      <w:r w:rsidRPr="00F00255">
        <w:t>телефона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подключению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абонентской</w:t>
      </w:r>
      <w:r w:rsidR="001A38EE" w:rsidRPr="00F00255">
        <w:t xml:space="preserve"> </w:t>
      </w:r>
      <w:r w:rsidRPr="00F00255">
        <w:t>сети,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приобретение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подключение</w:t>
      </w:r>
      <w:r w:rsidR="001A38EE" w:rsidRPr="00F00255">
        <w:t xml:space="preserve"> </w:t>
      </w:r>
      <w:r w:rsidRPr="00F00255">
        <w:t>мобильного</w:t>
      </w:r>
      <w:r w:rsidR="001A38EE" w:rsidRPr="00F00255">
        <w:t xml:space="preserve"> </w:t>
      </w:r>
      <w:r w:rsidRPr="00F00255">
        <w:t>телефона</w:t>
      </w:r>
      <w:r w:rsidR="001A38EE" w:rsidRPr="00F00255">
        <w:t xml:space="preserve">. </w:t>
      </w:r>
      <w:r w:rsidRPr="00F00255">
        <w:t>Срок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- </w:t>
      </w:r>
      <w:r w:rsidRPr="00F00255">
        <w:t>до</w:t>
      </w:r>
      <w:r w:rsidR="001A38EE" w:rsidRPr="00F00255">
        <w:t xml:space="preserve"> </w:t>
      </w:r>
      <w:r w:rsidRPr="00F00255">
        <w:t>5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19%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. </w:t>
      </w: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должна</w:t>
      </w:r>
      <w:r w:rsidR="001A38EE" w:rsidRPr="00F00255">
        <w:t xml:space="preserve"> </w:t>
      </w:r>
      <w:r w:rsidRPr="00F00255">
        <w:t>превышать</w:t>
      </w:r>
      <w:r w:rsidR="001A38EE" w:rsidRPr="00F00255">
        <w:t xml:space="preserve"> </w:t>
      </w:r>
      <w:r w:rsidRPr="00F00255">
        <w:t>сумму,</w:t>
      </w:r>
      <w:r w:rsidR="001A38EE" w:rsidRPr="00F00255">
        <w:t xml:space="preserve"> </w:t>
      </w:r>
      <w:r w:rsidRPr="00F00255">
        <w:t>указанную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договоре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оказании</w:t>
      </w:r>
      <w:r w:rsidR="001A38EE" w:rsidRPr="00F00255">
        <w:t xml:space="preserve"> </w:t>
      </w:r>
      <w:r w:rsidRPr="00F00255">
        <w:t>услуг</w:t>
      </w:r>
      <w:r w:rsidR="001A38EE" w:rsidRPr="00F00255">
        <w:t xml:space="preserve"> </w:t>
      </w:r>
      <w:r w:rsidRPr="00F00255">
        <w:t>телефонной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клиента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Доверительный</w:t>
      </w:r>
      <w:r w:rsidR="001A38EE" w:rsidRPr="00F00255">
        <w:t xml:space="preserve"> </w:t>
      </w:r>
      <w:r w:rsidRPr="00F00255">
        <w:t>кредит</w:t>
      </w:r>
      <w:r w:rsidR="001A38EE" w:rsidRPr="00F00255">
        <w:rPr>
          <w:b/>
        </w:rPr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наличии</w:t>
      </w:r>
      <w:r w:rsidR="001A38EE" w:rsidRPr="00F00255">
        <w:t xml:space="preserve"> </w:t>
      </w:r>
      <w:r w:rsidRPr="00F00255">
        <w:t>положительной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Сбербанке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продолжительностью</w:t>
      </w:r>
      <w:r w:rsidR="001A38EE" w:rsidRPr="00F00255">
        <w:t xml:space="preserve"> </w:t>
      </w:r>
      <w:r w:rsidRPr="00F00255">
        <w:t>6</w:t>
      </w:r>
      <w:r w:rsidR="001A38EE" w:rsidRPr="00F00255">
        <w:t xml:space="preserve"> </w:t>
      </w:r>
      <w:r w:rsidRPr="00F00255">
        <w:t>месяцев,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рассматриваемом</w:t>
      </w:r>
      <w:r w:rsidR="001A38EE" w:rsidRPr="00F00255">
        <w:t xml:space="preserve"> </w:t>
      </w:r>
      <w:r w:rsidRPr="00F00255">
        <w:t>отрезке</w:t>
      </w:r>
      <w:r w:rsidR="001A38EE" w:rsidRPr="00F00255">
        <w:t xml:space="preserve"> </w:t>
      </w:r>
      <w:r w:rsidRPr="00F00255">
        <w:t>времени</w:t>
      </w:r>
      <w:r w:rsidR="001A38EE" w:rsidRPr="00F00255">
        <w:t xml:space="preserve"> </w:t>
      </w:r>
      <w:r w:rsidRPr="00F00255">
        <w:t>4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. </w:t>
      </w:r>
      <w:r w:rsidRPr="00F00255">
        <w:t>Выдается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оформления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6</w:t>
      </w:r>
      <w:r w:rsidR="001A38EE" w:rsidRPr="00F00255">
        <w:t xml:space="preserve"> </w:t>
      </w:r>
      <w:r w:rsidRPr="00F00255">
        <w:t>месяцев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19%</w:t>
      </w:r>
      <w:r w:rsidR="001A38EE" w:rsidRPr="00F00255">
        <w:t xml:space="preserve"> </w:t>
      </w:r>
      <w:r w:rsidRPr="00F00255">
        <w:t>годовых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Виды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инструментарий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политики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области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. </w:t>
      </w:r>
      <w:r w:rsidRPr="00F00255">
        <w:t>Чем</w:t>
      </w:r>
      <w:r w:rsidR="001A38EE" w:rsidRPr="00F00255">
        <w:t xml:space="preserve"> </w:t>
      </w:r>
      <w:r w:rsidRPr="00F00255">
        <w:t>он</w:t>
      </w:r>
      <w:r w:rsidR="001A38EE" w:rsidRPr="00F00255">
        <w:t xml:space="preserve"> </w:t>
      </w:r>
      <w:r w:rsidRPr="00F00255">
        <w:t>разнообразнее,</w:t>
      </w:r>
      <w:r w:rsidR="001A38EE" w:rsidRPr="00F00255">
        <w:t xml:space="preserve"> </w:t>
      </w:r>
      <w:r w:rsidRPr="00F00255">
        <w:t>тем</w:t>
      </w:r>
      <w:r w:rsidR="001A38EE" w:rsidRPr="00F00255">
        <w:t xml:space="preserve"> </w:t>
      </w:r>
      <w:r w:rsidRPr="00F00255">
        <w:t>полнее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удовлетворены</w:t>
      </w:r>
      <w:r w:rsidR="001A38EE" w:rsidRPr="00F00255">
        <w:t xml:space="preserve"> </w:t>
      </w:r>
      <w:r w:rsidRPr="00F00255">
        <w:t>индивидуальные</w:t>
      </w:r>
      <w:r w:rsidR="001A38EE" w:rsidRPr="00F00255">
        <w:t xml:space="preserve"> </w:t>
      </w:r>
      <w:r w:rsidRPr="00F00255">
        <w:t>потребности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. </w:t>
      </w:r>
      <w:r w:rsidRPr="00F00255">
        <w:t>Это</w:t>
      </w:r>
      <w:r w:rsidR="001A38EE" w:rsidRPr="00F00255">
        <w:t xml:space="preserve"> </w:t>
      </w:r>
      <w:r w:rsidRPr="00F00255">
        <w:t>тактика</w:t>
      </w:r>
      <w:r w:rsidR="001A38EE" w:rsidRPr="00F00255">
        <w:t xml:space="preserve"> </w:t>
      </w:r>
      <w:r w:rsidRPr="00F00255">
        <w:t>банка,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которую</w:t>
      </w:r>
      <w:r w:rsidR="001A38EE" w:rsidRPr="00F00255">
        <w:t xml:space="preserve"> </w:t>
      </w:r>
      <w:r w:rsidRPr="00F00255">
        <w:t>входит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правила</w:t>
      </w:r>
      <w:r w:rsidR="001A38EE" w:rsidRPr="00F00255">
        <w:t xml:space="preserve"> </w:t>
      </w:r>
      <w:r w:rsidRPr="00F00255">
        <w:t>осуществления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сделок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порядок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процесса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понятие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политики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входит</w:t>
      </w:r>
      <w:r w:rsidR="001A38EE" w:rsidRPr="00F00255">
        <w:t xml:space="preserve"> </w:t>
      </w:r>
      <w:r w:rsidRPr="00F00255">
        <w:t>стратегия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области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операций,</w:t>
      </w:r>
      <w:r w:rsidR="001A38EE" w:rsidRPr="00F00255">
        <w:t xml:space="preserve"> т.е. </w:t>
      </w:r>
      <w:r w:rsidRPr="00F00255">
        <w:t>это</w:t>
      </w:r>
      <w:r w:rsidR="001A38EE" w:rsidRPr="00F00255">
        <w:t xml:space="preserve"> </w:t>
      </w:r>
      <w:r w:rsidRPr="00F00255">
        <w:t>приоритеты,</w:t>
      </w:r>
      <w:r w:rsidR="001A38EE" w:rsidRPr="00F00255">
        <w:t xml:space="preserve"> </w:t>
      </w:r>
      <w:r w:rsidRPr="00F00255">
        <w:t>принципы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содержательные</w:t>
      </w:r>
      <w:r w:rsidR="001A38EE" w:rsidRPr="00F00255">
        <w:t xml:space="preserve"> </w:t>
      </w:r>
      <w:r w:rsidRPr="00F00255">
        <w:t>цели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кредитном</w:t>
      </w:r>
      <w:r w:rsidR="001A38EE" w:rsidRPr="00F00255">
        <w:t xml:space="preserve"> </w:t>
      </w:r>
      <w:r w:rsidRPr="00F00255">
        <w:t>рынке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Кредитная</w:t>
      </w:r>
      <w:r w:rsidR="001A38EE" w:rsidRPr="00F00255">
        <w:t xml:space="preserve"> </w:t>
      </w:r>
      <w:r w:rsidRPr="00F00255">
        <w:t>политика</w:t>
      </w:r>
      <w:r w:rsidR="001A38EE" w:rsidRPr="00F00255">
        <w:t xml:space="preserve"> </w:t>
      </w:r>
      <w:r w:rsidRPr="00F00255">
        <w:t>создает</w:t>
      </w:r>
      <w:r w:rsidR="001A38EE" w:rsidRPr="00F00255">
        <w:t xml:space="preserve"> </w:t>
      </w:r>
      <w:r w:rsidRPr="00F00255">
        <w:t>необходимые</w:t>
      </w:r>
      <w:r w:rsidR="001A38EE" w:rsidRPr="00F00255">
        <w:t xml:space="preserve"> </w:t>
      </w:r>
      <w:r w:rsidRPr="00F00255">
        <w:t>общие</w:t>
      </w:r>
      <w:r w:rsidR="001A38EE" w:rsidRPr="00F00255">
        <w:t xml:space="preserve"> </w:t>
      </w:r>
      <w:r w:rsidRPr="00F00255">
        <w:t>предпосылки</w:t>
      </w:r>
      <w:r w:rsidR="001A38EE" w:rsidRPr="00F00255">
        <w:t xml:space="preserve"> </w:t>
      </w:r>
      <w:r w:rsidRPr="00F00255">
        <w:t>эффективной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персонала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. </w:t>
      </w:r>
      <w:r w:rsidRPr="00F00255">
        <w:t>Считается,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риски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повышаются,</w:t>
      </w:r>
      <w:r w:rsidR="001A38EE" w:rsidRPr="00F00255">
        <w:t xml:space="preserve"> </w:t>
      </w:r>
      <w:r w:rsidRPr="00F00255">
        <w:t>если</w:t>
      </w:r>
      <w:r w:rsidR="001A38EE" w:rsidRPr="00F00255">
        <w:t xml:space="preserve"> </w:t>
      </w:r>
      <w:r w:rsidRPr="00F00255">
        <w:t>он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своей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политики,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он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довел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исполнителей,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противоречивую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некорректную</w:t>
      </w:r>
      <w:r w:rsidR="001A38EE" w:rsidRPr="00F00255">
        <w:t xml:space="preserve"> </w:t>
      </w:r>
      <w:r w:rsidRPr="00F00255">
        <w:t>политику</w:t>
      </w:r>
      <w:r w:rsidR="001A38EE" w:rsidRPr="00F00255">
        <w:t>.</w:t>
      </w:r>
    </w:p>
    <w:p w:rsidR="001A38EE" w:rsidRPr="00F00255" w:rsidRDefault="005D5647" w:rsidP="005D5647">
      <w:pPr>
        <w:pStyle w:val="1"/>
      </w:pPr>
      <w:r>
        <w:br w:type="page"/>
      </w:r>
      <w:bookmarkStart w:id="9" w:name="_Toc296596540"/>
      <w:r w:rsidR="001A38EE" w:rsidRPr="00F00255">
        <w:t xml:space="preserve">2.2 </w:t>
      </w:r>
      <w:r w:rsidR="006C1D47" w:rsidRPr="00F00255">
        <w:t>Основные</w:t>
      </w:r>
      <w:r w:rsidR="001A38EE" w:rsidRPr="00F00255">
        <w:t xml:space="preserve"> </w:t>
      </w:r>
      <w:r w:rsidR="006C1D47" w:rsidRPr="00F00255">
        <w:t>этапы</w:t>
      </w:r>
      <w:r w:rsidR="001A38EE" w:rsidRPr="00F00255">
        <w:t xml:space="preserve"> </w:t>
      </w:r>
      <w:r w:rsidR="006C1D47" w:rsidRPr="00F00255">
        <w:t>процесса</w:t>
      </w:r>
      <w:r w:rsidR="001A38EE" w:rsidRPr="00F00255">
        <w:t xml:space="preserve"> </w:t>
      </w:r>
      <w:r w:rsidR="006C1D47" w:rsidRPr="00F00255">
        <w:t>кредитования</w:t>
      </w:r>
      <w:r w:rsidR="001A38EE" w:rsidRPr="00F00255">
        <w:t xml:space="preserve"> </w:t>
      </w:r>
      <w:r w:rsidR="006C1D47" w:rsidRPr="00F00255">
        <w:t>физических</w:t>
      </w:r>
      <w:r w:rsidR="001A38EE" w:rsidRPr="00F00255">
        <w:t xml:space="preserve"> </w:t>
      </w:r>
      <w:r w:rsidR="006C1D47" w:rsidRPr="00F00255">
        <w:t>лиц</w:t>
      </w:r>
      <w:r w:rsidR="001A38EE" w:rsidRPr="00F00255">
        <w:t xml:space="preserve"> </w:t>
      </w:r>
      <w:r w:rsidR="006C1D47" w:rsidRPr="00F00255">
        <w:t>в</w:t>
      </w:r>
      <w:r w:rsidR="001A38EE" w:rsidRPr="00F00255">
        <w:t xml:space="preserve"> </w:t>
      </w:r>
      <w:r w:rsidR="006C1D47" w:rsidRPr="00F00255">
        <w:t>банке</w:t>
      </w:r>
      <w:bookmarkEnd w:id="9"/>
    </w:p>
    <w:p w:rsidR="005D5647" w:rsidRDefault="005D5647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наиважнейших</w:t>
      </w:r>
      <w:r w:rsidR="001A38EE" w:rsidRPr="00F00255">
        <w:t xml:space="preserve"> </w:t>
      </w:r>
      <w:r w:rsidRPr="00F00255">
        <w:t>направлений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Северо-Западного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процесс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Процесс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сложной</w:t>
      </w:r>
      <w:r w:rsidR="001A38EE" w:rsidRPr="00F00255">
        <w:t xml:space="preserve"> </w:t>
      </w:r>
      <w:r w:rsidRPr="00F00255">
        <w:t>процедурой,</w:t>
      </w:r>
      <w:r w:rsidR="001A38EE" w:rsidRPr="00F00255">
        <w:t xml:space="preserve"> </w:t>
      </w:r>
      <w:r w:rsidRPr="00F00255">
        <w:t>состоящей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нескольких</w:t>
      </w:r>
      <w:r w:rsidR="001A38EE" w:rsidRPr="00F00255">
        <w:t xml:space="preserve"> </w:t>
      </w:r>
      <w:r w:rsidRPr="00F00255">
        <w:t>взаимодополняемых</w:t>
      </w:r>
      <w:r w:rsidR="001A38EE" w:rsidRPr="00F00255">
        <w:t xml:space="preserve"> </w:t>
      </w:r>
      <w:r w:rsidRPr="00F00255">
        <w:t>стадий,</w:t>
      </w:r>
      <w:r w:rsidR="001A38EE" w:rsidRPr="00F00255">
        <w:t xml:space="preserve"> </w:t>
      </w:r>
      <w:r w:rsidRPr="00F00255">
        <w:t>пренебрежение</w:t>
      </w:r>
      <w:r w:rsidR="001A38EE" w:rsidRPr="00F00255">
        <w:t xml:space="preserve"> </w:t>
      </w:r>
      <w:r w:rsidRPr="00F00255">
        <w:t>каждой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чревато</w:t>
      </w:r>
      <w:r w:rsidR="001A38EE" w:rsidRPr="00F00255">
        <w:t xml:space="preserve"> </w:t>
      </w:r>
      <w:r w:rsidRPr="00F00255">
        <w:t>серьезными</w:t>
      </w:r>
      <w:r w:rsidR="001A38EE" w:rsidRPr="00F00255">
        <w:t xml:space="preserve"> </w:t>
      </w:r>
      <w:r w:rsidRPr="00F00255">
        <w:t>ошибками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просчетами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Первая</w:t>
      </w:r>
      <w:r w:rsidR="001A38EE" w:rsidRPr="00F00255">
        <w:t xml:space="preserve"> </w:t>
      </w:r>
      <w:r w:rsidRPr="00F00255">
        <w:t>стадия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процесса</w:t>
      </w:r>
      <w:r w:rsidR="001A38EE" w:rsidRPr="00F00255">
        <w:t xml:space="preserve"> </w:t>
      </w:r>
      <w:r w:rsidRPr="00F00255">
        <w:t>заключается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оценке</w:t>
      </w:r>
      <w:r w:rsidR="001A38EE" w:rsidRPr="00F00255">
        <w:t xml:space="preserve"> </w:t>
      </w:r>
      <w:r w:rsidRPr="00F00255">
        <w:t>экономической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демографической</w:t>
      </w:r>
      <w:r w:rsidR="001A38EE" w:rsidRPr="00F00255">
        <w:t xml:space="preserve"> </w:t>
      </w:r>
      <w:r w:rsidRPr="00F00255">
        <w:t>ситуации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данном</w:t>
      </w:r>
      <w:r w:rsidR="001A38EE" w:rsidRPr="00F00255">
        <w:t xml:space="preserve"> </w:t>
      </w:r>
      <w:r w:rsidRPr="00F00255">
        <w:t>регионе,</w:t>
      </w:r>
      <w:r w:rsidR="001A38EE" w:rsidRPr="00F00255">
        <w:t xml:space="preserve"> </w:t>
      </w:r>
      <w:r w:rsidRPr="00F00255">
        <w:t>анализе</w:t>
      </w:r>
      <w:r w:rsidR="001A38EE" w:rsidRPr="00F00255">
        <w:t xml:space="preserve"> </w:t>
      </w:r>
      <w:r w:rsidRPr="00F00255">
        <w:t>конкурентной</w:t>
      </w:r>
      <w:r w:rsidR="001A38EE" w:rsidRPr="00F00255">
        <w:t xml:space="preserve"> </w:t>
      </w:r>
      <w:r w:rsidRPr="00F00255">
        <w:t>среды</w:t>
      </w:r>
      <w:r w:rsidR="001A38EE" w:rsidRPr="00F00255">
        <w:t xml:space="preserve"> </w:t>
      </w:r>
      <w:r w:rsidRPr="00F00255">
        <w:t>проверки</w:t>
      </w:r>
      <w:r w:rsidR="001A38EE" w:rsidRPr="00F00255">
        <w:t xml:space="preserve"> </w:t>
      </w:r>
      <w:r w:rsidRPr="00F00255">
        <w:t>готовности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работе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различными</w:t>
      </w:r>
      <w:r w:rsidR="001A38EE" w:rsidRPr="00F00255">
        <w:t xml:space="preserve"> </w:t>
      </w:r>
      <w:r w:rsidRPr="00F00255">
        <w:t>видами</w:t>
      </w:r>
      <w:r w:rsidR="001A38EE" w:rsidRPr="00F00255">
        <w:t xml:space="preserve"> </w:t>
      </w:r>
      <w:r w:rsidRPr="00F00255">
        <w:t>кредитования,</w:t>
      </w:r>
      <w:r w:rsidR="001A38EE" w:rsidRPr="00F00255">
        <w:t xml:space="preserve"> </w:t>
      </w:r>
      <w:r w:rsidRPr="00F00255">
        <w:t>принятии</w:t>
      </w:r>
      <w:r w:rsidR="001A38EE" w:rsidRPr="00F00255">
        <w:t xml:space="preserve"> </w:t>
      </w:r>
      <w:r w:rsidRPr="00F00255">
        <w:t>ряда</w:t>
      </w:r>
      <w:r w:rsidR="001A38EE" w:rsidRPr="00F00255">
        <w:t xml:space="preserve"> </w:t>
      </w:r>
      <w:r w:rsidRPr="00F00255">
        <w:t>внутрибанковских</w:t>
      </w:r>
      <w:r w:rsidR="001A38EE" w:rsidRPr="00F00255">
        <w:t xml:space="preserve"> </w:t>
      </w:r>
      <w:r w:rsidRPr="00F00255">
        <w:t>нормативных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Исходя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проведенных</w:t>
      </w:r>
      <w:r w:rsidR="001A38EE" w:rsidRPr="00F00255">
        <w:t xml:space="preserve"> </w:t>
      </w:r>
      <w:r w:rsidRPr="00F00255">
        <w:t>исследований</w:t>
      </w:r>
      <w:r w:rsidR="001A38EE" w:rsidRPr="00F00255">
        <w:t xml:space="preserve"> </w:t>
      </w:r>
      <w:r w:rsidRPr="00F00255">
        <w:t>руководство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принимает</w:t>
      </w:r>
      <w:r w:rsidR="001A38EE" w:rsidRPr="00F00255">
        <w:t xml:space="preserve"> </w:t>
      </w:r>
      <w:r w:rsidRPr="00F00255">
        <w:t>меморандум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политики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конкретный</w:t>
      </w:r>
      <w:r w:rsidR="001A38EE" w:rsidRPr="00F00255">
        <w:t xml:space="preserve"> </w:t>
      </w:r>
      <w:r w:rsidRPr="00F00255">
        <w:t>период,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котором</w:t>
      </w:r>
      <w:r w:rsidR="001A38EE" w:rsidRPr="00F00255">
        <w:t xml:space="preserve"> </w:t>
      </w:r>
      <w:r w:rsidRPr="00F00255">
        <w:t>излагаются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) </w:t>
      </w:r>
      <w:r w:rsidRPr="00F00255">
        <w:t>Основные</w:t>
      </w:r>
      <w:r w:rsidR="001A38EE" w:rsidRPr="00F00255">
        <w:t xml:space="preserve"> </w:t>
      </w:r>
      <w:r w:rsidRPr="00F00255">
        <w:t>направления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предстоящий</w:t>
      </w:r>
      <w:r w:rsidR="001A38EE" w:rsidRPr="00F00255">
        <w:t xml:space="preserve"> </w:t>
      </w:r>
      <w:r w:rsidRPr="00F00255">
        <w:t>период,</w:t>
      </w:r>
      <w:r w:rsidR="001A38EE" w:rsidRPr="00F00255">
        <w:t xml:space="preserve"> </w:t>
      </w:r>
      <w:r w:rsidRPr="00F00255">
        <w:t>конкретные</w:t>
      </w:r>
      <w:r w:rsidR="001A38EE" w:rsidRPr="00F00255">
        <w:t xml:space="preserve"> </w:t>
      </w:r>
      <w:r w:rsidRPr="00F00255">
        <w:t>показатели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(</w:t>
      </w:r>
      <w:r w:rsidRPr="00F00255">
        <w:t>нормативы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лимиты</w:t>
      </w:r>
      <w:r w:rsidR="001A38EE" w:rsidRPr="00F00255">
        <w:t xml:space="preserve">), </w:t>
      </w:r>
      <w:r w:rsidRPr="00F00255">
        <w:t>обеспечивающие</w:t>
      </w:r>
      <w:r w:rsidR="001A38EE" w:rsidRPr="00F00255">
        <w:t xml:space="preserve"> </w:t>
      </w:r>
      <w:r w:rsidRPr="00F00255">
        <w:t>необходимый</w:t>
      </w:r>
      <w:r w:rsidR="001A38EE" w:rsidRPr="00F00255">
        <w:t xml:space="preserve"> </w:t>
      </w:r>
      <w:r w:rsidRPr="00F00255">
        <w:t>уровень</w:t>
      </w:r>
      <w:r w:rsidR="001A38EE" w:rsidRPr="00F00255">
        <w:t xml:space="preserve"> </w:t>
      </w:r>
      <w:r w:rsidRPr="00F00255">
        <w:t>рентабельности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защищенности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) </w:t>
      </w:r>
      <w:r w:rsidRPr="00F00255">
        <w:t>Положение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порядке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где</w:t>
      </w:r>
      <w:r w:rsidR="001A38EE" w:rsidRPr="00F00255">
        <w:t xml:space="preserve"> </w:t>
      </w:r>
      <w:r w:rsidRPr="00F00255">
        <w:t>отражается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а</w:t>
      </w:r>
      <w:r w:rsidR="001A38EE" w:rsidRPr="00F00255">
        <w:t xml:space="preserve">) </w:t>
      </w:r>
      <w:r w:rsidRPr="00F00255">
        <w:t>организация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процесса</w:t>
      </w:r>
      <w:r w:rsidR="001A38EE" w:rsidRPr="00F00255">
        <w:t>;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б</w:t>
      </w:r>
      <w:r w:rsidR="001A38EE" w:rsidRPr="00F00255">
        <w:t xml:space="preserve">) </w:t>
      </w:r>
      <w:r w:rsidRPr="00F00255">
        <w:t>перечень</w:t>
      </w:r>
      <w:r w:rsidR="001A38EE" w:rsidRPr="00F00255">
        <w:t xml:space="preserve"> </w:t>
      </w:r>
      <w:r w:rsidRPr="00F00255">
        <w:t>требуемых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стандарты</w:t>
      </w:r>
      <w:r w:rsidR="001A38EE" w:rsidRPr="00F00255">
        <w:t xml:space="preserve"> </w:t>
      </w:r>
      <w:r w:rsidRPr="00F00255">
        <w:t>подготовки</w:t>
      </w:r>
      <w:r w:rsidR="001A38EE" w:rsidRPr="00F00255">
        <w:t xml:space="preserve"> </w:t>
      </w:r>
      <w:r w:rsidRPr="00F00255">
        <w:t>проектов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договоров</w:t>
      </w:r>
      <w:r w:rsidR="001A38EE" w:rsidRPr="00F00255">
        <w:t>;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) </w:t>
      </w:r>
      <w:r w:rsidRPr="00F00255">
        <w:t>правила</w:t>
      </w:r>
      <w:r w:rsidR="001A38EE" w:rsidRPr="00F00255">
        <w:t xml:space="preserve"> </w:t>
      </w:r>
      <w:r w:rsidRPr="00F00255">
        <w:t>проведения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обеспечения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Только</w:t>
      </w:r>
      <w:r w:rsidR="001A38EE" w:rsidRPr="00F00255">
        <w:t xml:space="preserve"> </w:t>
      </w:r>
      <w:r w:rsidRPr="00F00255">
        <w:t>после</w:t>
      </w:r>
      <w:r w:rsidR="001A38EE" w:rsidRPr="00F00255">
        <w:t xml:space="preserve"> </w:t>
      </w:r>
      <w:r w:rsidRPr="00F00255">
        <w:t>принятия</w:t>
      </w:r>
      <w:r w:rsidR="001A38EE" w:rsidRPr="00F00255">
        <w:t xml:space="preserve"> </w:t>
      </w:r>
      <w:r w:rsidRPr="00F00255">
        <w:t>этих</w:t>
      </w:r>
      <w:r w:rsidR="001A38EE" w:rsidRPr="00F00255">
        <w:t xml:space="preserve"> </w:t>
      </w:r>
      <w:r w:rsidRPr="00F00255">
        <w:t>документов,</w:t>
      </w:r>
      <w:r w:rsidR="001A38EE" w:rsidRPr="00F00255">
        <w:t xml:space="preserve"> </w:t>
      </w:r>
      <w:r w:rsidRPr="00F00255">
        <w:t>регламентирующих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процесс,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говорить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внутренней</w:t>
      </w:r>
      <w:r w:rsidR="001A38EE" w:rsidRPr="00F00255">
        <w:t xml:space="preserve"> </w:t>
      </w:r>
      <w:r w:rsidRPr="00F00255">
        <w:t>готовности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работе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второй</w:t>
      </w:r>
      <w:r w:rsidR="001A38EE" w:rsidRPr="00F00255">
        <w:t xml:space="preserve"> </w:t>
      </w:r>
      <w:r w:rsidRPr="00F00255">
        <w:t>основной</w:t>
      </w:r>
      <w:r w:rsidR="001A38EE" w:rsidRPr="00F00255">
        <w:t xml:space="preserve"> </w:t>
      </w:r>
      <w:r w:rsidRPr="00F00255">
        <w:t>стадии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предоставление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которая</w:t>
      </w:r>
      <w:r w:rsidR="001A38EE" w:rsidRPr="00F00255">
        <w:t xml:space="preserve"> </w:t>
      </w:r>
      <w:r w:rsidRPr="00F00255">
        <w:t>включает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себя</w:t>
      </w:r>
      <w:r w:rsidR="001A38EE" w:rsidRPr="00F00255">
        <w:t xml:space="preserve"> </w:t>
      </w:r>
      <w:r w:rsidRPr="00F00255">
        <w:t>несколько</w:t>
      </w:r>
      <w:r w:rsidR="001A38EE" w:rsidRPr="00F00255">
        <w:t xml:space="preserve"> </w:t>
      </w:r>
      <w:r w:rsidRPr="00F00255">
        <w:t>этапов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При</w:t>
      </w:r>
      <w:r w:rsidR="001A38EE" w:rsidRPr="00F00255">
        <w:t xml:space="preserve"> </w:t>
      </w:r>
      <w:r w:rsidRPr="00F00255">
        <w:t>обращении</w:t>
      </w:r>
      <w:r w:rsidR="001A38EE" w:rsidRPr="00F00255">
        <w:t xml:space="preserve"> </w:t>
      </w:r>
      <w:r w:rsidRPr="00F00255">
        <w:t>клиента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получением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работник</w:t>
      </w:r>
      <w:r w:rsidR="001A38EE" w:rsidRPr="00F00255">
        <w:t xml:space="preserve"> </w:t>
      </w:r>
      <w:r w:rsidRPr="00F00255">
        <w:t>выясняет</w:t>
      </w:r>
      <w:r w:rsidR="001A38EE" w:rsidRPr="00F00255">
        <w:t xml:space="preserve"> </w:t>
      </w:r>
      <w:r w:rsidRPr="00F00255">
        <w:t>цель,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которую</w:t>
      </w:r>
      <w:r w:rsidR="001A38EE" w:rsidRPr="00F00255">
        <w:t xml:space="preserve"> </w:t>
      </w:r>
      <w:r w:rsidRPr="00F00255">
        <w:t>испрашивается</w:t>
      </w:r>
      <w:r w:rsidR="001A38EE" w:rsidRPr="00F00255">
        <w:t xml:space="preserve"> </w:t>
      </w:r>
      <w:r w:rsidRPr="00F00255">
        <w:t>кредит,</w:t>
      </w:r>
      <w:r w:rsidR="001A38EE" w:rsidRPr="00F00255">
        <w:t xml:space="preserve"> </w:t>
      </w:r>
      <w:r w:rsidRPr="00F00255">
        <w:t>разъясняет</w:t>
      </w:r>
      <w:r w:rsidR="001A38EE" w:rsidRPr="00F00255">
        <w:t xml:space="preserve"> </w:t>
      </w:r>
      <w:r w:rsidRPr="00F00255">
        <w:t>условия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порядок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знакомит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перечнем</w:t>
      </w:r>
      <w:r w:rsidR="001A38EE" w:rsidRPr="00F00255">
        <w:t xml:space="preserve"> </w:t>
      </w:r>
      <w:r w:rsidRPr="00F00255">
        <w:t>документов,</w:t>
      </w:r>
      <w:r w:rsidR="001A38EE" w:rsidRPr="00F00255">
        <w:t xml:space="preserve"> </w:t>
      </w:r>
      <w:r w:rsidRPr="00F00255">
        <w:t>необходимых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кредита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4"/>
        </w:numPr>
        <w:tabs>
          <w:tab w:val="clear" w:pos="786"/>
          <w:tab w:val="left" w:pos="726"/>
        </w:tabs>
        <w:ind w:left="0" w:firstLine="709"/>
      </w:pPr>
      <w:r w:rsidRPr="00F00255">
        <w:t>заявление</w:t>
      </w:r>
      <w:r w:rsidR="001A38EE" w:rsidRPr="00F00255">
        <w:t xml:space="preserve"> - </w:t>
      </w:r>
      <w:r w:rsidRPr="00F00255">
        <w:t>анкета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4"/>
        </w:numPr>
        <w:tabs>
          <w:tab w:val="clear" w:pos="786"/>
          <w:tab w:val="left" w:pos="726"/>
        </w:tabs>
        <w:ind w:left="0" w:firstLine="709"/>
      </w:pPr>
      <w:r w:rsidRPr="00F00255">
        <w:t>заверенные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работником</w:t>
      </w:r>
      <w:r w:rsidR="001A38EE" w:rsidRPr="00F00255">
        <w:t xml:space="preserve"> </w:t>
      </w:r>
      <w:r w:rsidRPr="00F00255">
        <w:t>копии</w:t>
      </w:r>
      <w:r w:rsidR="001A38EE" w:rsidRPr="00F00255">
        <w:t xml:space="preserve"> </w:t>
      </w:r>
      <w:r w:rsidRPr="00F00255">
        <w:t>паспортов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поручителя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залогодателя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4"/>
        </w:numPr>
        <w:tabs>
          <w:tab w:val="clear" w:pos="786"/>
          <w:tab w:val="left" w:pos="726"/>
        </w:tabs>
        <w:ind w:left="0" w:firstLine="709"/>
      </w:pPr>
      <w:r w:rsidRPr="00F00255">
        <w:t>документы,</w:t>
      </w:r>
      <w:r w:rsidR="001A38EE" w:rsidRPr="00F00255">
        <w:t xml:space="preserve"> </w:t>
      </w:r>
      <w:r w:rsidRPr="00F00255">
        <w:t>подтверждающие</w:t>
      </w:r>
      <w:r w:rsidR="001A38EE" w:rsidRPr="00F00255">
        <w:t xml:space="preserve"> </w:t>
      </w:r>
      <w:r w:rsidRPr="00F00255">
        <w:t>величину</w:t>
      </w:r>
      <w:r w:rsidR="001A38EE" w:rsidRPr="00F00255">
        <w:t xml:space="preserve"> </w:t>
      </w:r>
      <w:r w:rsidRPr="00F00255">
        <w:t>доходов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производимых</w:t>
      </w:r>
      <w:r w:rsidR="001A38EE" w:rsidRPr="00F00255">
        <w:t xml:space="preserve"> </w:t>
      </w:r>
      <w:r w:rsidRPr="00F00255">
        <w:t>удержаний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поручителя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4"/>
        </w:numPr>
        <w:tabs>
          <w:tab w:val="clear" w:pos="786"/>
          <w:tab w:val="left" w:pos="726"/>
        </w:tabs>
        <w:ind w:left="0" w:firstLine="709"/>
      </w:pPr>
      <w:r w:rsidRPr="00F00255">
        <w:t>документы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предоставляемому</w:t>
      </w:r>
      <w:r w:rsidR="001A38EE" w:rsidRPr="00F00255">
        <w:t xml:space="preserve"> </w:t>
      </w:r>
      <w:r w:rsidRPr="00F00255">
        <w:t>залогу</w:t>
      </w:r>
      <w:r w:rsidR="001A38EE" w:rsidRPr="00F00255">
        <w:t xml:space="preserve"> (</w:t>
      </w:r>
      <w:r w:rsidRPr="00F00255">
        <w:t>при</w:t>
      </w:r>
      <w:r w:rsidR="001A38EE" w:rsidRPr="00F00255">
        <w:t xml:space="preserve"> </w:t>
      </w:r>
      <w:r w:rsidRPr="00F00255">
        <w:t>необходимости</w:t>
      </w:r>
      <w:r w:rsidR="001A38EE" w:rsidRPr="00F00255">
        <w:t>).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Кредитный</w:t>
      </w:r>
      <w:r w:rsidR="001A38EE" w:rsidRPr="00F00255">
        <w:t xml:space="preserve"> </w:t>
      </w:r>
      <w:r w:rsidRPr="00F00255">
        <w:t>работник</w:t>
      </w:r>
      <w:r w:rsidR="001A38EE" w:rsidRPr="00F00255">
        <w:t xml:space="preserve"> </w:t>
      </w:r>
      <w:r w:rsidRPr="00F00255">
        <w:t>производит</w:t>
      </w:r>
      <w:r w:rsidR="001A38EE" w:rsidRPr="00F00255">
        <w:t xml:space="preserve"> </w:t>
      </w:r>
      <w:r w:rsidRPr="00F00255">
        <w:t>проверку</w:t>
      </w:r>
      <w:r w:rsidR="001A38EE" w:rsidRPr="00F00255">
        <w:t xml:space="preserve"> </w:t>
      </w:r>
      <w:r w:rsidRPr="00F00255">
        <w:t>представленных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поручителем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сведений,</w:t>
      </w:r>
      <w:r w:rsidR="001A38EE" w:rsidRPr="00F00255">
        <w:t xml:space="preserve"> </w:t>
      </w:r>
      <w:r w:rsidRPr="00F00255">
        <w:t>указанных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заявлении-анкете,</w:t>
      </w:r>
      <w:r w:rsidR="001A38EE" w:rsidRPr="00F00255">
        <w:t xml:space="preserve"> </w:t>
      </w:r>
      <w:r w:rsidRPr="00F00255">
        <w:t>рассчитывает</w:t>
      </w:r>
      <w:r w:rsidR="001A38EE" w:rsidRPr="00F00255">
        <w:t xml:space="preserve"> </w:t>
      </w:r>
      <w:r w:rsidRPr="00F00255">
        <w:t>платежеспособность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поручителя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После</w:t>
      </w:r>
      <w:r w:rsidR="001A38EE" w:rsidRPr="00F00255">
        <w:t xml:space="preserve"> </w:t>
      </w:r>
      <w:r w:rsidRPr="00F00255">
        <w:t>непосредственной</w:t>
      </w:r>
      <w:r w:rsidR="001A38EE" w:rsidRPr="00F00255">
        <w:t xml:space="preserve"> </w:t>
      </w:r>
      <w:r w:rsidRPr="00F00255">
        <w:t>проверки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работником</w:t>
      </w:r>
      <w:r w:rsidR="001A38EE" w:rsidRPr="00F00255">
        <w:t xml:space="preserve"> </w:t>
      </w:r>
      <w:r w:rsidRPr="00F00255">
        <w:t>представленный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пакет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направляется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юридическое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rPr>
          <w:b/>
        </w:rPr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Юридическая</w:t>
      </w:r>
      <w:r w:rsidR="001A38EE" w:rsidRPr="00F00255">
        <w:t xml:space="preserve"> </w:t>
      </w:r>
      <w:r w:rsidRPr="00F00255">
        <w:t>служба</w:t>
      </w:r>
      <w:r w:rsidR="001A38EE" w:rsidRPr="00F00255">
        <w:t xml:space="preserve"> </w:t>
      </w:r>
      <w:r w:rsidRPr="00F00255">
        <w:t>анализирует</w:t>
      </w:r>
      <w:r w:rsidR="001A38EE" w:rsidRPr="00F00255">
        <w:t xml:space="preserve"> </w:t>
      </w:r>
      <w:r w:rsidRPr="00F00255">
        <w:t>представленные</w:t>
      </w:r>
      <w:r w:rsidR="001A38EE" w:rsidRPr="00F00255">
        <w:t xml:space="preserve"> </w:t>
      </w:r>
      <w:r w:rsidRPr="00F00255">
        <w:t>документы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точки</w:t>
      </w:r>
      <w:r w:rsidR="001A38EE" w:rsidRPr="00F00255">
        <w:t xml:space="preserve"> </w:t>
      </w:r>
      <w:r w:rsidRPr="00F00255">
        <w:t>зрения</w:t>
      </w:r>
      <w:r w:rsidR="001A38EE" w:rsidRPr="00F00255">
        <w:t xml:space="preserve"> </w:t>
      </w:r>
      <w:r w:rsidRPr="00F00255">
        <w:t>правильности</w:t>
      </w:r>
      <w:r w:rsidR="001A38EE" w:rsidRPr="00F00255">
        <w:t xml:space="preserve"> </w:t>
      </w:r>
      <w:r w:rsidRPr="00F00255">
        <w:t>оформления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соответствия</w:t>
      </w:r>
      <w:r w:rsidR="001A38EE" w:rsidRPr="00F00255">
        <w:t xml:space="preserve"> </w:t>
      </w:r>
      <w:r w:rsidRPr="00F00255">
        <w:t>действующему</w:t>
      </w:r>
      <w:r w:rsidR="001A38EE" w:rsidRPr="00F00255">
        <w:t xml:space="preserve"> </w:t>
      </w:r>
      <w:r w:rsidRPr="00F00255">
        <w:t>законодательству</w:t>
      </w:r>
      <w:r w:rsidR="001A38EE" w:rsidRPr="00F00255">
        <w:t xml:space="preserve">. </w:t>
      </w:r>
      <w:r w:rsidRPr="00F00255">
        <w:t>Служба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проводит</w:t>
      </w:r>
      <w:r w:rsidR="001A38EE" w:rsidRPr="00F00255">
        <w:t xml:space="preserve"> </w:t>
      </w:r>
      <w:r w:rsidRPr="00F00255">
        <w:t>проверку</w:t>
      </w:r>
      <w:r w:rsidR="001A38EE" w:rsidRPr="00F00255">
        <w:t xml:space="preserve"> </w:t>
      </w:r>
      <w:r w:rsidRPr="00F00255">
        <w:t>паспортных</w:t>
      </w:r>
      <w:r w:rsidR="001A38EE" w:rsidRPr="00F00255">
        <w:t xml:space="preserve"> </w:t>
      </w:r>
      <w:r w:rsidRPr="00F00255">
        <w:t>данных,</w:t>
      </w:r>
      <w:r w:rsidR="001A38EE" w:rsidRPr="00F00255">
        <w:t xml:space="preserve"> </w:t>
      </w:r>
      <w:r w:rsidRPr="00F00255">
        <w:t>места</w:t>
      </w:r>
      <w:r w:rsidR="001A38EE" w:rsidRPr="00F00255">
        <w:t xml:space="preserve"> </w:t>
      </w:r>
      <w:r w:rsidRPr="00F00255">
        <w:t>жительства,</w:t>
      </w:r>
      <w:r w:rsidR="001A38EE" w:rsidRPr="00F00255">
        <w:t xml:space="preserve"> </w:t>
      </w:r>
      <w:r w:rsidRPr="00F00255">
        <w:t>места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сведений,</w:t>
      </w:r>
      <w:r w:rsidR="001A38EE" w:rsidRPr="00F00255">
        <w:t xml:space="preserve"> </w:t>
      </w:r>
      <w:r w:rsidRPr="00F00255">
        <w:t>указанных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анкете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По</w:t>
      </w:r>
      <w:r w:rsidR="001A38EE" w:rsidRPr="00F00255">
        <w:t xml:space="preserve"> </w:t>
      </w:r>
      <w:r w:rsidRPr="00F00255">
        <w:t>результатам</w:t>
      </w:r>
      <w:r w:rsidR="001A38EE" w:rsidRPr="00F00255">
        <w:t xml:space="preserve"> </w:t>
      </w:r>
      <w:r w:rsidRPr="00F00255">
        <w:t>проверки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анализа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юридическое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rPr>
          <w:b/>
        </w:rPr>
        <w:t xml:space="preserve"> </w:t>
      </w:r>
      <w:r w:rsidRPr="00F00255">
        <w:t>и</w:t>
      </w:r>
      <w:r w:rsidR="001A38EE" w:rsidRPr="00F00255">
        <w:rPr>
          <w:b/>
        </w:rPr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составляют</w:t>
      </w:r>
      <w:r w:rsidR="001A38EE" w:rsidRPr="00F00255">
        <w:t xml:space="preserve"> </w:t>
      </w:r>
      <w:r w:rsidRPr="00F00255">
        <w:t>письменные</w:t>
      </w:r>
      <w:r w:rsidR="001A38EE" w:rsidRPr="00F00255">
        <w:t xml:space="preserve"> </w:t>
      </w:r>
      <w:r w:rsidRPr="00F00255">
        <w:t>заключения,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передаются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кредитующее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принятия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залог</w:t>
      </w:r>
      <w:r w:rsidR="001A38EE" w:rsidRPr="00F00255">
        <w:t xml:space="preserve"> </w:t>
      </w:r>
      <w:r w:rsidRPr="00F00255">
        <w:t>недвижимого</w:t>
      </w:r>
      <w:r w:rsidR="001A38EE" w:rsidRPr="00F00255">
        <w:t xml:space="preserve"> </w:t>
      </w:r>
      <w:r w:rsidRPr="00F00255">
        <w:t>имущества,</w:t>
      </w:r>
      <w:r w:rsidR="001A38EE" w:rsidRPr="00F00255">
        <w:t xml:space="preserve"> </w:t>
      </w:r>
      <w:r w:rsidRPr="00F00255">
        <w:t>транспортных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другого</w:t>
      </w:r>
      <w:r w:rsidR="001A38EE" w:rsidRPr="00F00255">
        <w:t xml:space="preserve"> </w:t>
      </w:r>
      <w:r w:rsidRPr="00F00255">
        <w:t>имущества</w:t>
      </w:r>
      <w:r w:rsidR="001A38EE" w:rsidRPr="00F00255">
        <w:t xml:space="preserve"> </w:t>
      </w:r>
      <w:r w:rsidRPr="00F00255">
        <w:t>кредитующее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привлечь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работе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определению</w:t>
      </w:r>
      <w:r w:rsidR="001A38EE" w:rsidRPr="00F00255">
        <w:t xml:space="preserve"> </w:t>
      </w:r>
      <w:r w:rsidRPr="00F00255">
        <w:t>оценочной</w:t>
      </w:r>
      <w:r w:rsidR="001A38EE" w:rsidRPr="00F00255">
        <w:t xml:space="preserve"> </w:t>
      </w:r>
      <w:r w:rsidRPr="00F00255">
        <w:t>стоимости</w:t>
      </w:r>
      <w:r w:rsidR="001A38EE" w:rsidRPr="00F00255">
        <w:t xml:space="preserve"> </w:t>
      </w:r>
      <w:r w:rsidRPr="00F00255">
        <w:t>этого</w:t>
      </w:r>
      <w:r w:rsidR="001A38EE" w:rsidRPr="00F00255">
        <w:t xml:space="preserve"> </w:t>
      </w:r>
      <w:r w:rsidRPr="00F00255">
        <w:t>имущества</w:t>
      </w:r>
      <w:r w:rsidR="001A38EE" w:rsidRPr="00F00255">
        <w:t xml:space="preserve"> </w:t>
      </w:r>
      <w:r w:rsidRPr="00F00255">
        <w:t>специалиста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вопросам</w:t>
      </w:r>
      <w:r w:rsidR="001A38EE" w:rsidRPr="00F00255">
        <w:t xml:space="preserve"> </w:t>
      </w:r>
      <w:r w:rsidRPr="00F00255">
        <w:t>недвижимости,</w:t>
      </w:r>
      <w:r w:rsidR="001A38EE" w:rsidRPr="00F00255">
        <w:t xml:space="preserve"> </w:t>
      </w:r>
      <w:r w:rsidRPr="00F00255">
        <w:t>специалиста</w:t>
      </w:r>
      <w:r w:rsidR="001A38EE" w:rsidRPr="00F00255">
        <w:t xml:space="preserve"> </w:t>
      </w:r>
      <w:r w:rsidRPr="00F00255">
        <w:t>дочернего</w:t>
      </w:r>
      <w:r w:rsidR="001A38EE" w:rsidRPr="00F00255">
        <w:t xml:space="preserve"> </w:t>
      </w:r>
      <w:r w:rsidRPr="00F00255">
        <w:t>предприятия,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независимого</w:t>
      </w:r>
      <w:r w:rsidR="001A38EE" w:rsidRPr="00F00255">
        <w:t xml:space="preserve"> </w:t>
      </w:r>
      <w:r w:rsidRPr="00F00255">
        <w:t>оценщика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Оценка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возможность</w:t>
      </w:r>
      <w:r w:rsidR="001A38EE" w:rsidRPr="00F00255">
        <w:t xml:space="preserve"> </w:t>
      </w:r>
      <w:r w:rsidRPr="00F00255">
        <w:t>приема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кредитному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ценных</w:t>
      </w:r>
      <w:r w:rsidR="001A38EE" w:rsidRPr="00F00255">
        <w:t xml:space="preserve"> </w:t>
      </w:r>
      <w:r w:rsidRPr="00F00255">
        <w:t>бумаг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специалистами</w:t>
      </w:r>
      <w:r w:rsidR="001A38EE" w:rsidRPr="00F00255">
        <w:t xml:space="preserve"> </w:t>
      </w:r>
      <w:r w:rsidRPr="00F00255">
        <w:t>банка,</w:t>
      </w:r>
      <w:r w:rsidR="001A38EE" w:rsidRPr="00F00255">
        <w:t xml:space="preserve"> </w:t>
      </w:r>
      <w:r w:rsidRPr="00F00255">
        <w:t>осуществляющими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ценными</w:t>
      </w:r>
      <w:r w:rsidR="001A38EE" w:rsidRPr="00F00255">
        <w:t xml:space="preserve"> </w:t>
      </w:r>
      <w:r w:rsidRPr="00F00255">
        <w:t>бумагами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Кредитный</w:t>
      </w:r>
      <w:r w:rsidR="001A38EE" w:rsidRPr="00F00255">
        <w:t xml:space="preserve"> </w:t>
      </w:r>
      <w:r w:rsidRPr="00F00255">
        <w:t>работник</w:t>
      </w:r>
      <w:r w:rsidR="001A38EE" w:rsidRPr="00F00255">
        <w:t xml:space="preserve"> </w:t>
      </w:r>
      <w:r w:rsidRPr="00F00255">
        <w:t>анализирует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обобщает</w:t>
      </w:r>
      <w:r w:rsidR="001A38EE" w:rsidRPr="00F00255">
        <w:t xml:space="preserve"> </w:t>
      </w:r>
      <w:r w:rsidRPr="00F00255">
        <w:t>представленные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других</w:t>
      </w:r>
      <w:r w:rsidR="001A38EE" w:rsidRPr="00F00255">
        <w:t xml:space="preserve"> </w:t>
      </w:r>
      <w:r w:rsidRPr="00F00255">
        <w:t>подразделений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материалы,</w:t>
      </w:r>
      <w:r w:rsidR="001A38EE" w:rsidRPr="00F00255">
        <w:t xml:space="preserve"> </w:t>
      </w:r>
      <w:r w:rsidRPr="00F00255">
        <w:t>определяет</w:t>
      </w:r>
      <w:r w:rsidR="001A38EE" w:rsidRPr="00F00255">
        <w:t xml:space="preserve"> </w:t>
      </w:r>
      <w:r w:rsidRPr="00F00255">
        <w:t>максимально</w:t>
      </w:r>
      <w:r w:rsidR="001A38EE" w:rsidRPr="00F00255">
        <w:t xml:space="preserve"> </w:t>
      </w:r>
      <w:r w:rsidRPr="00F00255">
        <w:t>возможный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готовит</w:t>
      </w:r>
      <w:r w:rsidR="001A38EE" w:rsidRPr="00F00255">
        <w:t xml:space="preserve"> </w:t>
      </w:r>
      <w:r w:rsidRPr="00F00255">
        <w:t>заключение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возможности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кредита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Кредитный</w:t>
      </w:r>
      <w:r w:rsidR="001A38EE" w:rsidRPr="00F00255">
        <w:t xml:space="preserve"> </w:t>
      </w:r>
      <w:r w:rsidRPr="00F00255">
        <w:t>работник</w:t>
      </w:r>
      <w:r w:rsidR="001A38EE" w:rsidRPr="00F00255">
        <w:rPr>
          <w:b/>
        </w:rPr>
        <w:t xml:space="preserve"> </w:t>
      </w:r>
      <w:r w:rsidRPr="00F00255">
        <w:t>вправе</w:t>
      </w:r>
      <w:r w:rsidR="001A38EE" w:rsidRPr="00F00255">
        <w:t xml:space="preserve"> </w:t>
      </w:r>
      <w:r w:rsidRPr="00F00255">
        <w:t>самостоятельно</w:t>
      </w:r>
      <w:r w:rsidR="001A38EE" w:rsidRPr="00F00255">
        <w:t xml:space="preserve"> </w:t>
      </w:r>
      <w:r w:rsidRPr="00F00255">
        <w:t>принять</w:t>
      </w:r>
      <w:r w:rsidR="001A38EE" w:rsidRPr="00F00255">
        <w:t xml:space="preserve"> </w:t>
      </w:r>
      <w:r w:rsidRPr="00F00255">
        <w:t>решение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отказе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выдаче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если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подразделением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юридическим</w:t>
      </w:r>
      <w:r w:rsidR="001A38EE" w:rsidRPr="00F00255">
        <w:t xml:space="preserve"> </w:t>
      </w:r>
      <w:r w:rsidRPr="00F00255">
        <w:t>подразделением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даны</w:t>
      </w:r>
      <w:r w:rsidR="001A38EE" w:rsidRPr="00F00255">
        <w:t xml:space="preserve"> </w:t>
      </w:r>
      <w:r w:rsidRPr="00F00255">
        <w:t>отрицательные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возможности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заемщику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при</w:t>
      </w:r>
      <w:r w:rsidR="001A38EE" w:rsidRPr="00F00255">
        <w:t xml:space="preserve"> </w:t>
      </w:r>
      <w:r w:rsidRPr="00F00255">
        <w:t>проверке</w:t>
      </w:r>
      <w:r w:rsidR="001A38EE" w:rsidRPr="00F00255">
        <w:t xml:space="preserve"> </w:t>
      </w:r>
      <w:r w:rsidRPr="00F00255">
        <w:t>выявлены</w:t>
      </w:r>
      <w:r w:rsidR="001A38EE" w:rsidRPr="00F00255">
        <w:t xml:space="preserve"> </w:t>
      </w:r>
      <w:r w:rsidRPr="00F00255">
        <w:t>факты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поддельных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недостоверных</w:t>
      </w:r>
      <w:r w:rsidR="001A38EE" w:rsidRPr="00F00255">
        <w:t xml:space="preserve"> </w:t>
      </w:r>
      <w:r w:rsidRPr="00F00255">
        <w:t>сведений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имела</w:t>
      </w:r>
      <w:r w:rsidR="001A38EE" w:rsidRPr="00F00255">
        <w:t xml:space="preserve"> </w:t>
      </w:r>
      <w:r w:rsidRPr="00F00255">
        <w:t>место</w:t>
      </w:r>
      <w:r w:rsidR="001A38EE" w:rsidRPr="00F00255">
        <w:t xml:space="preserve"> </w:t>
      </w:r>
      <w:r w:rsidRPr="00F00255">
        <w:t>отрицательная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история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В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работник</w:t>
      </w:r>
      <w:r w:rsidR="001A38EE" w:rsidRPr="00F00255">
        <w:t xml:space="preserve"> </w:t>
      </w:r>
      <w:r w:rsidRPr="00F00255">
        <w:t>направляет</w:t>
      </w:r>
      <w:r w:rsidR="001A38EE" w:rsidRPr="00F00255">
        <w:t xml:space="preserve"> </w:t>
      </w:r>
      <w:r w:rsidRPr="00F00255">
        <w:t>заемщику</w:t>
      </w:r>
      <w:r w:rsidR="001A38EE" w:rsidRPr="00F00255">
        <w:t xml:space="preserve"> </w:t>
      </w:r>
      <w:r w:rsidRPr="00F00255">
        <w:t>письменное</w:t>
      </w:r>
      <w:r w:rsidR="001A38EE" w:rsidRPr="00F00255">
        <w:t xml:space="preserve"> </w:t>
      </w:r>
      <w:r w:rsidRPr="00F00255">
        <w:t>уведомление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подписью</w:t>
      </w:r>
      <w:r w:rsidR="001A38EE" w:rsidRPr="00F00255">
        <w:t xml:space="preserve"> </w:t>
      </w:r>
      <w:r w:rsidRPr="00F00255">
        <w:t>руководителя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отказе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предоставлении</w:t>
      </w:r>
      <w:r w:rsidR="001A38EE" w:rsidRPr="00F00255">
        <w:t xml:space="preserve"> </w:t>
      </w:r>
      <w:r w:rsidRPr="00F00255">
        <w:t>кредита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Заключение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работника,</w:t>
      </w:r>
      <w:r w:rsidR="001A38EE" w:rsidRPr="00F00255">
        <w:t xml:space="preserve"> </w:t>
      </w:r>
      <w:r w:rsidRPr="00F00255">
        <w:t>завизированное</w:t>
      </w:r>
      <w:r w:rsidR="001A38EE" w:rsidRPr="00F00255">
        <w:t xml:space="preserve"> </w:t>
      </w:r>
      <w:r w:rsidRPr="00F00255">
        <w:t>руководителем</w:t>
      </w:r>
      <w:r w:rsidR="001A38EE" w:rsidRPr="00F00255">
        <w:t xml:space="preserve"> </w:t>
      </w:r>
      <w:r w:rsidRPr="00F00255">
        <w:t>кредитующего</w:t>
      </w:r>
      <w:r w:rsidR="001A38EE" w:rsidRPr="00F00255">
        <w:t xml:space="preserve"> </w:t>
      </w:r>
      <w:r w:rsidRPr="00F00255">
        <w:t>подразделения,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других</w:t>
      </w:r>
      <w:r w:rsidR="001A38EE" w:rsidRPr="00F00255">
        <w:t xml:space="preserve"> </w:t>
      </w:r>
      <w:r w:rsidRPr="00F00255">
        <w:t>подразделений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направляются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принятия</w:t>
      </w:r>
      <w:r w:rsidR="001A38EE" w:rsidRPr="00F00255">
        <w:t xml:space="preserve"> </w:t>
      </w:r>
      <w:r w:rsidRPr="00F00255">
        <w:t>решения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предоставлении</w:t>
      </w:r>
      <w:r w:rsidR="001A38EE" w:rsidRPr="00F00255">
        <w:t xml:space="preserve"> (</w:t>
      </w:r>
      <w:r w:rsidRPr="00F00255">
        <w:t>отказе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предоставлении</w:t>
      </w:r>
      <w:r w:rsidR="001A38EE" w:rsidRPr="00F00255">
        <w:t xml:space="preserve">) </w:t>
      </w:r>
      <w:r w:rsidRPr="00F00255">
        <w:t>кредита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рассмотрение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комитета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Решение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комитета</w:t>
      </w:r>
      <w:r w:rsidR="001A38EE" w:rsidRPr="00F00255">
        <w:t xml:space="preserve"> </w:t>
      </w:r>
      <w:r w:rsidRPr="00F00255">
        <w:t>оформляется</w:t>
      </w:r>
      <w:r w:rsidR="001A38EE" w:rsidRPr="00F00255">
        <w:t xml:space="preserve"> </w:t>
      </w:r>
      <w:r w:rsidRPr="00F00255">
        <w:t>протоколом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указанием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параметров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сделки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При</w:t>
      </w:r>
      <w:r w:rsidR="001A38EE" w:rsidRPr="00F00255">
        <w:t xml:space="preserve"> </w:t>
      </w:r>
      <w:r w:rsidRPr="00F00255">
        <w:t>принятии</w:t>
      </w:r>
      <w:r w:rsidR="001A38EE" w:rsidRPr="00F00255">
        <w:t xml:space="preserve"> </w:t>
      </w:r>
      <w:r w:rsidRPr="00F00255">
        <w:t>положительного</w:t>
      </w:r>
      <w:r w:rsidR="001A38EE" w:rsidRPr="00F00255">
        <w:t xml:space="preserve"> </w:t>
      </w:r>
      <w:r w:rsidRPr="00F00255">
        <w:t>решения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работник</w:t>
      </w:r>
      <w:r w:rsidR="001A38EE" w:rsidRPr="00F00255">
        <w:t xml:space="preserve"> </w:t>
      </w:r>
      <w:r w:rsidRPr="00F00255">
        <w:t>сообщает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заемщику,</w:t>
      </w:r>
      <w:r w:rsidR="001A38EE" w:rsidRPr="00F00255">
        <w:t xml:space="preserve"> </w:t>
      </w:r>
      <w:r w:rsidRPr="00F00255">
        <w:t>делает</w:t>
      </w:r>
      <w:r w:rsidR="001A38EE" w:rsidRPr="00F00255">
        <w:t xml:space="preserve"> </w:t>
      </w:r>
      <w:r w:rsidRPr="00F00255">
        <w:t>отметку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журнале</w:t>
      </w:r>
      <w:r w:rsidR="001A38EE" w:rsidRPr="00F00255">
        <w:t xml:space="preserve"> </w:t>
      </w:r>
      <w:r w:rsidRPr="00F00255">
        <w:t>регистрации</w:t>
      </w:r>
      <w:r w:rsidR="001A38EE" w:rsidRPr="00F00255">
        <w:t xml:space="preserve"> </w:t>
      </w:r>
      <w:r w:rsidRPr="00F00255">
        <w:t>заявлений,</w:t>
      </w:r>
      <w:r w:rsidR="001A38EE" w:rsidRPr="00F00255">
        <w:t xml:space="preserve"> </w:t>
      </w:r>
      <w:r w:rsidRPr="00F00255">
        <w:t>направляет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учета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распоряжение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резервировании</w:t>
      </w:r>
      <w:r w:rsidR="001A38EE" w:rsidRPr="00F00255">
        <w:t xml:space="preserve"> </w:t>
      </w:r>
      <w:r w:rsidRPr="00F00255">
        <w:t>номера</w:t>
      </w:r>
      <w:r w:rsidR="001A38EE" w:rsidRPr="00F00255">
        <w:t xml:space="preserve"> </w:t>
      </w:r>
      <w:r w:rsidRPr="00F00255">
        <w:t>ссудного</w:t>
      </w:r>
      <w:r w:rsidR="001A38EE" w:rsidRPr="00F00255">
        <w:t xml:space="preserve"> </w:t>
      </w:r>
      <w:r w:rsidRPr="00F00255">
        <w:t>счета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оформляет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документы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кредитный</w:t>
      </w:r>
      <w:r w:rsidR="001A38EE" w:rsidRPr="00F00255">
        <w:t xml:space="preserve"> </w:t>
      </w:r>
      <w:r w:rsidRPr="00F00255">
        <w:t>договор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срочное</w:t>
      </w:r>
      <w:r w:rsidR="001A38EE" w:rsidRPr="00F00255">
        <w:t xml:space="preserve"> </w:t>
      </w:r>
      <w:r w:rsidRPr="00F00255">
        <w:t>обязательство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договор</w:t>
      </w:r>
      <w:r w:rsidR="001A38EE" w:rsidRPr="00F00255">
        <w:t xml:space="preserve"> </w:t>
      </w:r>
      <w:r w:rsidRPr="00F00255">
        <w:t>поручительства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договор</w:t>
      </w:r>
      <w:r w:rsidR="001A38EE" w:rsidRPr="00F00255">
        <w:t xml:space="preserve"> </w:t>
      </w:r>
      <w:r w:rsidRPr="00F00255">
        <w:t>залога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Все</w:t>
      </w:r>
      <w:r w:rsidR="001A38EE" w:rsidRPr="00F00255">
        <w:t xml:space="preserve"> </w:t>
      </w:r>
      <w:r w:rsidRPr="00F00255">
        <w:t>документы</w:t>
      </w:r>
      <w:r w:rsidR="001A38EE" w:rsidRPr="00F00255">
        <w:t xml:space="preserve"> </w:t>
      </w:r>
      <w:r w:rsidRPr="00F00255">
        <w:t>составляются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3-х</w:t>
      </w:r>
      <w:r w:rsidR="001A38EE" w:rsidRPr="00F00255">
        <w:t xml:space="preserve"> </w:t>
      </w:r>
      <w:r w:rsidRPr="00F00255">
        <w:t>экземплярах</w:t>
      </w:r>
      <w:r w:rsidR="001A38EE" w:rsidRPr="00F00255">
        <w:t xml:space="preserve">: </w:t>
      </w:r>
      <w:r w:rsidRPr="00F00255">
        <w:t>один</w:t>
      </w:r>
      <w:r w:rsidR="001A38EE" w:rsidRPr="00F00255">
        <w:t xml:space="preserve"> </w:t>
      </w:r>
      <w:r w:rsidRPr="00F00255">
        <w:t>экземпляр</w:t>
      </w:r>
      <w:r w:rsidR="001A38EE" w:rsidRPr="00F00255">
        <w:t xml:space="preserve"> </w:t>
      </w:r>
      <w:r w:rsidRPr="00F00255">
        <w:t>каждого</w:t>
      </w:r>
      <w:r w:rsidR="001A38EE" w:rsidRPr="00F00255">
        <w:t xml:space="preserve"> </w:t>
      </w:r>
      <w:r w:rsidRPr="00F00255">
        <w:t>документа</w:t>
      </w:r>
      <w:r w:rsidR="001A38EE" w:rsidRPr="00F00255">
        <w:t xml:space="preserve"> - </w:t>
      </w:r>
      <w:r w:rsidRPr="00F00255">
        <w:t>для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два</w:t>
      </w:r>
      <w:r w:rsidR="001A38EE" w:rsidRPr="00F00255">
        <w:t xml:space="preserve"> </w:t>
      </w:r>
      <w:r w:rsidRPr="00F00255">
        <w:t>экземпляра</w:t>
      </w:r>
      <w:r w:rsidR="001A38EE" w:rsidRPr="00F00255">
        <w:t xml:space="preserve"> - </w:t>
      </w:r>
      <w:r w:rsidRPr="00F00255">
        <w:t>для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После</w:t>
      </w:r>
      <w:r w:rsidR="001A38EE" w:rsidRPr="00F00255">
        <w:t xml:space="preserve"> </w:t>
      </w:r>
      <w:r w:rsidRPr="00F00255">
        <w:t>оформления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выдача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условиями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договора,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наличными</w:t>
      </w:r>
      <w:r w:rsidR="001A38EE" w:rsidRPr="00F00255">
        <w:t xml:space="preserve"> </w:t>
      </w:r>
      <w:r w:rsidRPr="00F00255">
        <w:t>деньгами,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безналичном</w:t>
      </w:r>
      <w:r w:rsidR="001A38EE" w:rsidRPr="00F00255">
        <w:t xml:space="preserve"> </w:t>
      </w:r>
      <w:r w:rsidRPr="00F00255">
        <w:t>порядке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После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физическому</w:t>
      </w:r>
      <w:r w:rsidR="001A38EE" w:rsidRPr="00F00255">
        <w:t xml:space="preserve"> </w:t>
      </w:r>
      <w:r w:rsidRPr="00F00255">
        <w:t>лицу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начинается</w:t>
      </w:r>
      <w:r w:rsidR="001A38EE" w:rsidRPr="00F00255">
        <w:t xml:space="preserve"> </w:t>
      </w:r>
      <w:r w:rsidRPr="00F00255">
        <w:t>третья</w:t>
      </w:r>
      <w:r w:rsidR="001A38EE" w:rsidRPr="00F00255">
        <w:t xml:space="preserve"> </w:t>
      </w:r>
      <w:r w:rsidRPr="00F00255">
        <w:t>стадия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процесса</w:t>
      </w:r>
      <w:r w:rsidR="001A38EE" w:rsidRPr="00F00255">
        <w:t xml:space="preserve"> - </w:t>
      </w:r>
      <w:r w:rsidRPr="00F00255">
        <w:t>контроль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использованием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главная</w:t>
      </w:r>
      <w:r w:rsidR="001A38EE" w:rsidRPr="00F00255">
        <w:t xml:space="preserve"> </w:t>
      </w:r>
      <w:r w:rsidRPr="00F00255">
        <w:t>цель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состоит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обеспечении</w:t>
      </w:r>
      <w:r w:rsidR="001A38EE" w:rsidRPr="00F00255">
        <w:t xml:space="preserve"> </w:t>
      </w:r>
      <w:r w:rsidRPr="00F00255">
        <w:t>надлежащего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регулярной</w:t>
      </w:r>
      <w:r w:rsidR="001A38EE" w:rsidRPr="00F00255">
        <w:t xml:space="preserve"> </w:t>
      </w:r>
      <w:r w:rsidRPr="00F00255">
        <w:t>уплаты</w:t>
      </w:r>
      <w:r w:rsidR="001A38EE" w:rsidRPr="00F00255">
        <w:t xml:space="preserve"> </w:t>
      </w:r>
      <w:r w:rsidRPr="00F00255">
        <w:t>процентов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всего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</w:t>
      </w:r>
      <w:r w:rsidRPr="00F00255">
        <w:t>действия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кредитующее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контролирует</w:t>
      </w:r>
      <w:r w:rsidR="001A38EE" w:rsidRPr="00F00255">
        <w:t xml:space="preserve"> </w:t>
      </w:r>
      <w:r w:rsidRPr="00F00255">
        <w:t>исполнение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договора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осуществляет</w:t>
      </w:r>
      <w:r w:rsidR="001A38EE" w:rsidRPr="00F00255">
        <w:t xml:space="preserve"> </w:t>
      </w:r>
      <w:r w:rsidRPr="00F00255">
        <w:t>контроль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выполнением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отлагательных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кредитному</w:t>
      </w:r>
      <w:r w:rsidR="001A38EE" w:rsidRPr="00F00255">
        <w:t xml:space="preserve"> </w:t>
      </w:r>
      <w:r w:rsidRPr="00F00255">
        <w:t>договору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осуществляет</w:t>
      </w:r>
      <w:r w:rsidR="001A38EE" w:rsidRPr="00F00255">
        <w:t xml:space="preserve"> </w:t>
      </w:r>
      <w:r w:rsidRPr="00F00255">
        <w:t>проверку</w:t>
      </w:r>
      <w:r w:rsidR="001A38EE" w:rsidRPr="00F00255">
        <w:t xml:space="preserve"> (</w:t>
      </w:r>
      <w:r w:rsidRPr="00F00255">
        <w:t>не</w:t>
      </w:r>
      <w:r w:rsidR="001A38EE" w:rsidRPr="00F00255">
        <w:t xml:space="preserve"> </w:t>
      </w:r>
      <w:r w:rsidRPr="00F00255">
        <w:t>реже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раза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год</w:t>
      </w:r>
      <w:r w:rsidR="001A38EE" w:rsidRPr="00F00255">
        <w:t xml:space="preserve">) </w:t>
      </w:r>
      <w:r w:rsidRPr="00F00255">
        <w:t>наличия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сохранности</w:t>
      </w:r>
      <w:r w:rsidR="001A38EE" w:rsidRPr="00F00255">
        <w:t xml:space="preserve"> </w:t>
      </w:r>
      <w:r w:rsidRPr="00F00255">
        <w:t>предмета</w:t>
      </w:r>
      <w:r w:rsidR="001A38EE" w:rsidRPr="00F00255">
        <w:t xml:space="preserve"> </w:t>
      </w:r>
      <w:r w:rsidRPr="00F00255">
        <w:t>залога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кредитному</w:t>
      </w:r>
      <w:r w:rsidR="001A38EE" w:rsidRPr="00F00255">
        <w:t xml:space="preserve"> </w:t>
      </w:r>
      <w:r w:rsidRPr="00F00255">
        <w:t>договору,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своевременную</w:t>
      </w:r>
      <w:r w:rsidR="001A38EE" w:rsidRPr="00F00255">
        <w:t xml:space="preserve"> </w:t>
      </w:r>
      <w:r w:rsidRPr="00F00255">
        <w:t>переоценку</w:t>
      </w:r>
      <w:r w:rsidR="001A38EE" w:rsidRPr="00F00255">
        <w:t xml:space="preserve"> </w:t>
      </w:r>
      <w:r w:rsidRPr="00F00255">
        <w:t>обеспечения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осуществляет</w:t>
      </w:r>
      <w:r w:rsidR="001A38EE" w:rsidRPr="00F00255">
        <w:t xml:space="preserve"> </w:t>
      </w:r>
      <w:r w:rsidRPr="00F00255">
        <w:t>мониторинг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оценку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целью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классификации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рассматривает</w:t>
      </w:r>
      <w:r w:rsidR="001A38EE" w:rsidRPr="00F00255">
        <w:t xml:space="preserve"> </w:t>
      </w:r>
      <w:r w:rsidRPr="00F00255">
        <w:t>заявки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поручителя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залогодателя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изменении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заключенных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; </w:t>
      </w:r>
      <w:r w:rsidRPr="00F00255">
        <w:t>оформляет</w:t>
      </w:r>
      <w:r w:rsidR="001A38EE" w:rsidRPr="00F00255">
        <w:t xml:space="preserve"> </w:t>
      </w:r>
      <w:r w:rsidRPr="00F00255">
        <w:t>изменения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решением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комитета</w:t>
      </w:r>
      <w:r w:rsidR="001A38EE" w:rsidRPr="00F00255">
        <w:t xml:space="preserve"> </w:t>
      </w:r>
      <w:r w:rsidRPr="00F00255">
        <w:t>банка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своевременно</w:t>
      </w:r>
      <w:r w:rsidR="001A38EE" w:rsidRPr="00F00255">
        <w:t xml:space="preserve"> </w:t>
      </w:r>
      <w:r w:rsidRPr="00F00255">
        <w:t>извещает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сопровождения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изменениях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действующих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передает</w:t>
      </w:r>
      <w:r w:rsidR="001A38EE" w:rsidRPr="00F00255">
        <w:t xml:space="preserve"> </w:t>
      </w:r>
      <w:r w:rsidRPr="00F00255">
        <w:t>ему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служебной</w:t>
      </w:r>
      <w:r w:rsidR="001A38EE" w:rsidRPr="00F00255">
        <w:t xml:space="preserve"> </w:t>
      </w:r>
      <w:r w:rsidRPr="00F00255">
        <w:t>запиской</w:t>
      </w:r>
      <w:r w:rsidR="001A38EE" w:rsidRPr="00F00255">
        <w:t xml:space="preserve"> </w:t>
      </w:r>
      <w:r w:rsidRPr="00F00255">
        <w:t>оформленную</w:t>
      </w:r>
      <w:r w:rsidR="001A38EE" w:rsidRPr="00F00255">
        <w:t xml:space="preserve"> </w:t>
      </w:r>
      <w:r w:rsidRPr="00F00255">
        <w:t>дополнительную</w:t>
      </w:r>
      <w:r w:rsidR="001A38EE" w:rsidRPr="00F00255">
        <w:t xml:space="preserve"> </w:t>
      </w:r>
      <w:r w:rsidRPr="00F00255">
        <w:t>кредитную</w:t>
      </w:r>
      <w:r w:rsidR="001A38EE" w:rsidRPr="00F00255">
        <w:t xml:space="preserve"> </w:t>
      </w:r>
      <w:r w:rsidRPr="00F00255">
        <w:t>документацию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учета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хранения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принимает</w:t>
      </w:r>
      <w:r w:rsidR="001A38EE" w:rsidRPr="00F00255">
        <w:t xml:space="preserve"> </w:t>
      </w:r>
      <w:r w:rsidRPr="00F00255">
        <w:t>своевременные</w:t>
      </w:r>
      <w:r w:rsidR="001A38EE" w:rsidRPr="00F00255">
        <w:t xml:space="preserve"> </w:t>
      </w:r>
      <w:r w:rsidRPr="00F00255">
        <w:t>меры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погашению</w:t>
      </w:r>
      <w:r w:rsidR="001A38EE" w:rsidRPr="00F00255">
        <w:t xml:space="preserve"> </w:t>
      </w:r>
      <w:r w:rsidRPr="00F00255">
        <w:t>проблемной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просроченной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ведет</w:t>
      </w:r>
      <w:r w:rsidR="001A38EE" w:rsidRPr="00F00255">
        <w:t xml:space="preserve"> </w:t>
      </w:r>
      <w:r w:rsidRPr="00F00255">
        <w:t>кредитное</w:t>
      </w:r>
      <w:r w:rsidR="001A38EE" w:rsidRPr="00F00255">
        <w:t xml:space="preserve"> </w:t>
      </w:r>
      <w:r w:rsidRPr="00F00255">
        <w:t>дело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факту</w:t>
      </w:r>
      <w:r w:rsidR="001A38EE" w:rsidRPr="00F00255">
        <w:t xml:space="preserve"> </w:t>
      </w:r>
      <w:r w:rsidRPr="00F00255">
        <w:t>закрытия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передает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архив</w:t>
      </w:r>
      <w:r w:rsidR="001A38EE" w:rsidRPr="00F00255">
        <w:t>.</w:t>
      </w:r>
    </w:p>
    <w:p w:rsidR="001A38EE" w:rsidRDefault="00427A04" w:rsidP="0005782D">
      <w:pPr>
        <w:pStyle w:val="1"/>
      </w:pPr>
      <w:r w:rsidRPr="00F00255">
        <w:br w:type="page"/>
      </w:r>
      <w:bookmarkStart w:id="10" w:name="_Toc296596541"/>
      <w:r w:rsidR="001A38EE" w:rsidRPr="00F00255">
        <w:t xml:space="preserve">2.3 </w:t>
      </w:r>
      <w:r w:rsidR="006C1D47" w:rsidRPr="00F00255">
        <w:t>Анализ</w:t>
      </w:r>
      <w:r w:rsidR="001A38EE" w:rsidRPr="00F00255">
        <w:t xml:space="preserve"> </w:t>
      </w:r>
      <w:r w:rsidR="006C1D47" w:rsidRPr="00F00255">
        <w:t>финансового</w:t>
      </w:r>
      <w:r w:rsidR="001A38EE" w:rsidRPr="00F00255">
        <w:t xml:space="preserve"> </w:t>
      </w:r>
      <w:r w:rsidR="006C1D47" w:rsidRPr="00F00255">
        <w:t>состояния</w:t>
      </w:r>
      <w:r w:rsidR="001A38EE" w:rsidRPr="00F00255">
        <w:t xml:space="preserve"> </w:t>
      </w:r>
      <w:r w:rsidR="006C1D47" w:rsidRPr="00F00255">
        <w:t>заемщика</w:t>
      </w:r>
      <w:r w:rsidR="001A38EE" w:rsidRPr="00F00255">
        <w:t xml:space="preserve"> - </w:t>
      </w:r>
      <w:r w:rsidR="006C1D47" w:rsidRPr="00F00255">
        <w:t>физического</w:t>
      </w:r>
      <w:r w:rsidR="001A38EE" w:rsidRPr="00F00255">
        <w:t xml:space="preserve"> </w:t>
      </w:r>
      <w:r w:rsidR="006C1D47" w:rsidRPr="00F00255">
        <w:t>лица</w:t>
      </w:r>
      <w:r w:rsidR="001A38EE" w:rsidRPr="00F00255">
        <w:t xml:space="preserve"> </w:t>
      </w:r>
      <w:r w:rsidR="006C1D47" w:rsidRPr="00F00255">
        <w:t>и</w:t>
      </w:r>
      <w:r w:rsidR="001A38EE" w:rsidRPr="00F00255">
        <w:t xml:space="preserve"> </w:t>
      </w:r>
      <w:r w:rsidR="006C1D47" w:rsidRPr="00F00255">
        <w:t>оценка</w:t>
      </w:r>
      <w:r w:rsidR="001A38EE" w:rsidRPr="00F00255">
        <w:t xml:space="preserve"> </w:t>
      </w:r>
      <w:r w:rsidR="006C1D47" w:rsidRPr="00F00255">
        <w:t>его</w:t>
      </w:r>
      <w:r w:rsidR="001A38EE" w:rsidRPr="00F00255">
        <w:t xml:space="preserve"> </w:t>
      </w:r>
      <w:r w:rsidR="006C1D47" w:rsidRPr="00F00255">
        <w:t>платежеспособности</w:t>
      </w:r>
      <w:bookmarkEnd w:id="10"/>
    </w:p>
    <w:p w:rsidR="0005782D" w:rsidRPr="0005782D" w:rsidRDefault="0005782D" w:rsidP="0005782D">
      <w:pPr>
        <w:rPr>
          <w:lang w:eastAsia="en-US"/>
        </w:rPr>
      </w:pP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самых</w:t>
      </w:r>
      <w:r w:rsidR="001A38EE" w:rsidRPr="00F00255">
        <w:t xml:space="preserve"> </w:t>
      </w:r>
      <w:r w:rsidRPr="00F00255">
        <w:t>важных</w:t>
      </w:r>
      <w:r w:rsidR="001A38EE" w:rsidRPr="00F00255">
        <w:t xml:space="preserve"> </w:t>
      </w:r>
      <w:r w:rsidRPr="00F00255">
        <w:t>этапов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процесса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оценка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клиента</w:t>
      </w:r>
      <w:r w:rsidR="001A38EE" w:rsidRPr="00F00255">
        <w:t xml:space="preserve">. </w:t>
      </w:r>
      <w:r w:rsidRPr="00F00255">
        <w:t>От</w:t>
      </w:r>
      <w:r w:rsidR="001A38EE" w:rsidRPr="00F00255">
        <w:t xml:space="preserve"> </w:t>
      </w:r>
      <w:r w:rsidRPr="00F00255">
        <w:t>правильной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очень</w:t>
      </w:r>
      <w:r w:rsidR="001A38EE" w:rsidRPr="00F00255">
        <w:t xml:space="preserve"> </w:t>
      </w:r>
      <w:r w:rsidRPr="00F00255">
        <w:t>часто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жизнеспособность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. </w:t>
      </w:r>
      <w:r w:rsidRPr="00F00255">
        <w:t>Неправильная</w:t>
      </w:r>
      <w:r w:rsidR="001A38EE" w:rsidRPr="00F00255">
        <w:t xml:space="preserve"> </w:t>
      </w:r>
      <w:r w:rsidRPr="00F00255">
        <w:t>оценка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привести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невозврату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свою</w:t>
      </w:r>
      <w:r w:rsidR="001A38EE" w:rsidRPr="00F00255">
        <w:t xml:space="preserve"> </w:t>
      </w:r>
      <w:r w:rsidRPr="00F00255">
        <w:t>очередь</w:t>
      </w:r>
      <w:r w:rsidR="001A38EE" w:rsidRPr="00F00255">
        <w:t xml:space="preserve"> </w:t>
      </w:r>
      <w:r w:rsidRPr="00F00255">
        <w:t>способно</w:t>
      </w:r>
      <w:r w:rsidR="001A38EE" w:rsidRPr="00F00255">
        <w:t xml:space="preserve"> </w:t>
      </w:r>
      <w:r w:rsidRPr="00F00255">
        <w:t>нарушить</w:t>
      </w:r>
      <w:r w:rsidR="001A38EE" w:rsidRPr="00F00255">
        <w:t xml:space="preserve"> </w:t>
      </w:r>
      <w:r w:rsidRPr="00F00255">
        <w:t>ликвидность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конечном</w:t>
      </w:r>
      <w:r w:rsidR="001A38EE" w:rsidRPr="00F00255">
        <w:t xml:space="preserve"> </w:t>
      </w:r>
      <w:r w:rsidRPr="00F00255">
        <w:t>счете</w:t>
      </w:r>
      <w:r w:rsidR="001A38EE" w:rsidRPr="00F00255">
        <w:t xml:space="preserve"> </w:t>
      </w:r>
      <w:r w:rsidRPr="00F00255">
        <w:t>привести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банкротству</w:t>
      </w:r>
      <w:r w:rsidR="001A38EE" w:rsidRPr="00F00255">
        <w:t xml:space="preserve">. </w:t>
      </w:r>
      <w:r w:rsidRPr="00F00255">
        <w:t>Поэтому</w:t>
      </w:r>
      <w:r w:rsidR="001A38EE" w:rsidRPr="00F00255">
        <w:t xml:space="preserve"> </w:t>
      </w:r>
      <w:r w:rsidRPr="00F00255">
        <w:t>огромное</w:t>
      </w:r>
      <w:r w:rsidR="001A38EE" w:rsidRPr="00F00255">
        <w:t xml:space="preserve"> </w:t>
      </w:r>
      <w:r w:rsidRPr="00F00255">
        <w:t>значение</w:t>
      </w:r>
      <w:r w:rsidR="001A38EE" w:rsidRPr="00F00255">
        <w:t xml:space="preserve"> </w:t>
      </w:r>
      <w:r w:rsidRPr="00F00255">
        <w:t>придается</w:t>
      </w:r>
      <w:r w:rsidR="001A38EE" w:rsidRPr="00F00255">
        <w:t xml:space="preserve"> </w:t>
      </w:r>
      <w:r w:rsidRPr="00F00255">
        <w:t>разработке</w:t>
      </w:r>
      <w:r w:rsidR="001A38EE" w:rsidRPr="00F00255">
        <w:t xml:space="preserve"> </w:t>
      </w:r>
      <w:r w:rsidRPr="00F00255">
        <w:t>современной</w:t>
      </w:r>
      <w:r w:rsidR="001A38EE" w:rsidRPr="00F00255">
        <w:t xml:space="preserve"> </w:t>
      </w:r>
      <w:r w:rsidRPr="00F00255">
        <w:t>методологической</w:t>
      </w:r>
      <w:r w:rsidR="001A38EE" w:rsidRPr="00F00255">
        <w:t xml:space="preserve"> </w:t>
      </w:r>
      <w:r w:rsidRPr="00F00255">
        <w:t>базы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платежеспособности,</w:t>
      </w:r>
      <w:r w:rsidR="001A38EE" w:rsidRPr="00F00255">
        <w:t xml:space="preserve"> </w:t>
      </w:r>
      <w:r w:rsidRPr="00F00255">
        <w:t>тестированию</w:t>
      </w:r>
      <w:r w:rsidR="001A38EE" w:rsidRPr="00F00255">
        <w:t xml:space="preserve"> </w:t>
      </w:r>
      <w:r w:rsidRPr="00F00255">
        <w:t>квалификации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работников,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совершенствованию</w:t>
      </w:r>
      <w:r w:rsidR="001A38EE" w:rsidRPr="00F00255">
        <w:t xml:space="preserve"> </w:t>
      </w:r>
      <w:r w:rsidRPr="00F00255">
        <w:t>системы</w:t>
      </w:r>
      <w:r w:rsidR="001A38EE" w:rsidRPr="00F00255">
        <w:t xml:space="preserve"> </w:t>
      </w:r>
      <w:r w:rsidRPr="00F00255">
        <w:t>контроля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Кредитный</w:t>
      </w:r>
      <w:r w:rsidR="001A38EE" w:rsidRPr="00F00255">
        <w:t xml:space="preserve"> </w:t>
      </w:r>
      <w:r w:rsidRPr="00F00255">
        <w:t>работник</w:t>
      </w:r>
      <w:r w:rsidR="001A38EE" w:rsidRPr="00F00255">
        <w:t xml:space="preserve"> </w:t>
      </w:r>
      <w:r w:rsidRPr="00F00255">
        <w:t>определяет</w:t>
      </w:r>
      <w:r w:rsidR="001A38EE" w:rsidRPr="00F00255">
        <w:t xml:space="preserve"> </w:t>
      </w:r>
      <w:r w:rsidRPr="00F00255">
        <w:t>платежеспособность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документов,</w:t>
      </w:r>
      <w:r w:rsidR="001A38EE" w:rsidRPr="00F00255">
        <w:t xml:space="preserve"> </w:t>
      </w:r>
      <w:r w:rsidRPr="00F00255">
        <w:t>подтверждающих</w:t>
      </w:r>
      <w:r w:rsidR="001A38EE" w:rsidRPr="00F00255">
        <w:t xml:space="preserve"> </w:t>
      </w:r>
      <w:r w:rsidRPr="00F00255">
        <w:t>величину</w:t>
      </w:r>
      <w:r w:rsidR="001A38EE" w:rsidRPr="00F00255">
        <w:t xml:space="preserve"> </w:t>
      </w:r>
      <w:r w:rsidRPr="00F00255">
        <w:t>доходов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производимых</w:t>
      </w:r>
      <w:r w:rsidR="001A38EE" w:rsidRPr="00F00255">
        <w:t xml:space="preserve"> </w:t>
      </w:r>
      <w:r w:rsidRPr="00F00255">
        <w:t>удержаний,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представленного</w:t>
      </w:r>
      <w:r w:rsidR="001A38EE" w:rsidRPr="00F00255">
        <w:t xml:space="preserve"> </w:t>
      </w:r>
      <w:r w:rsidRPr="00F00255">
        <w:t>заявления</w:t>
      </w:r>
      <w:r w:rsidR="001A38EE" w:rsidRPr="00F00255">
        <w:t xml:space="preserve"> - </w:t>
      </w:r>
      <w:r w:rsidRPr="00F00255">
        <w:t>анкеты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расчете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дохода</w:t>
      </w:r>
      <w:r w:rsidR="001A38EE" w:rsidRPr="00F00255">
        <w:t xml:space="preserve"> </w:t>
      </w:r>
      <w:r w:rsidRPr="00F00255">
        <w:t>вычитаются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обязательные</w:t>
      </w:r>
      <w:r w:rsidR="001A38EE" w:rsidRPr="00F00255">
        <w:t xml:space="preserve"> </w:t>
      </w:r>
      <w:r w:rsidRPr="00F00255">
        <w:t>платежи,</w:t>
      </w:r>
      <w:r w:rsidR="001A38EE" w:rsidRPr="00F00255">
        <w:t xml:space="preserve"> </w:t>
      </w:r>
      <w:r w:rsidRPr="00F00255">
        <w:t>указанные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справке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заявлении</w:t>
      </w:r>
      <w:r w:rsidR="001A38EE" w:rsidRPr="00F00255">
        <w:t xml:space="preserve"> - </w:t>
      </w:r>
      <w:r w:rsidRPr="00F00255">
        <w:t>анкете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F00255">
        <w:t>налог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доходы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F00255">
        <w:t>алименты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F00255">
        <w:t>компенсация</w:t>
      </w:r>
      <w:r w:rsidR="001A38EE" w:rsidRPr="00F00255">
        <w:t xml:space="preserve"> </w:t>
      </w:r>
      <w:r w:rsidRPr="00F00255">
        <w:t>ущерба,</w:t>
      </w:r>
      <w:r w:rsidR="001A38EE" w:rsidRPr="00F00255">
        <w:t xml:space="preserve"> </w:t>
      </w:r>
      <w:r w:rsidRPr="00F00255">
        <w:t>вреда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F00255">
        <w:t>обязательства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другим</w:t>
      </w:r>
      <w:r w:rsidR="001A38EE" w:rsidRPr="00F00255">
        <w:t xml:space="preserve"> </w:t>
      </w:r>
      <w:r w:rsidRPr="00F00255">
        <w:t>кредитам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F00255">
        <w:t>обязательства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предоставленным</w:t>
      </w:r>
      <w:r w:rsidR="001A38EE" w:rsidRPr="00F00255">
        <w:t xml:space="preserve"> </w:t>
      </w:r>
      <w:r w:rsidRPr="00F00255">
        <w:t>поручительствам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F00255">
        <w:t>другие</w:t>
      </w:r>
      <w:r w:rsidR="001A38EE" w:rsidRPr="00F00255">
        <w:t xml:space="preserve"> </w:t>
      </w:r>
      <w:r w:rsidRPr="00F00255">
        <w:t>платежи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Каждое</w:t>
      </w:r>
      <w:r w:rsidR="001A38EE" w:rsidRPr="00F00255">
        <w:t xml:space="preserve"> </w:t>
      </w:r>
      <w:r w:rsidRPr="00F00255">
        <w:t>обязательство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предоставленному</w:t>
      </w:r>
      <w:r w:rsidR="001A38EE" w:rsidRPr="00F00255">
        <w:t xml:space="preserve"> </w:t>
      </w:r>
      <w:r w:rsidRPr="00F00255">
        <w:t>поручительству</w:t>
      </w:r>
      <w:r w:rsidR="001A38EE" w:rsidRPr="00F00255">
        <w:t xml:space="preserve"> </w:t>
      </w:r>
      <w:r w:rsidRPr="00F00255">
        <w:t>принимается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размере</w:t>
      </w:r>
      <w:r w:rsidR="001A38EE" w:rsidRPr="00F00255">
        <w:t xml:space="preserve"> </w:t>
      </w:r>
      <w:r w:rsidRPr="00F00255">
        <w:t>50%</w:t>
      </w:r>
      <w:r w:rsidR="001A38EE" w:rsidRPr="00F00255">
        <w:t xml:space="preserve"> </w:t>
      </w:r>
      <w:r w:rsidRPr="00F00255">
        <w:t>среднемесячного</w:t>
      </w:r>
      <w:r w:rsidR="001A38EE" w:rsidRPr="00F00255">
        <w:t xml:space="preserve"> </w:t>
      </w:r>
      <w:r w:rsidRPr="00F00255">
        <w:t>платежа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соответствующему</w:t>
      </w:r>
      <w:r w:rsidR="001A38EE" w:rsidRPr="00F00255">
        <w:t xml:space="preserve"> </w:t>
      </w:r>
      <w:r w:rsidRPr="00F00255">
        <w:t>основному</w:t>
      </w:r>
      <w:r w:rsidR="001A38EE" w:rsidRPr="00F00255">
        <w:t xml:space="preserve"> </w:t>
      </w:r>
      <w:r w:rsidRPr="00F00255">
        <w:t>обязательству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Платежеспособность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следующим</w:t>
      </w:r>
      <w:r w:rsidR="001A38EE" w:rsidRPr="00F00255">
        <w:t xml:space="preserve"> </w:t>
      </w:r>
      <w:r w:rsidRPr="00F00255">
        <w:t>образом</w:t>
      </w:r>
      <w:r w:rsidR="001A38EE" w:rsidRPr="00F00255">
        <w:t>:</w:t>
      </w:r>
    </w:p>
    <w:p w:rsidR="0005782D" w:rsidRDefault="0005782D" w:rsidP="001A38EE">
      <w:pPr>
        <w:numPr>
          <w:ilvl w:val="12"/>
          <w:numId w:val="0"/>
        </w:numPr>
        <w:tabs>
          <w:tab w:val="left" w:pos="726"/>
        </w:tabs>
        <w:ind w:firstLine="709"/>
      </w:pPr>
    </w:p>
    <w:p w:rsidR="001A38EE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Р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Дч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K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t</w:t>
      </w:r>
      <w:r w:rsidR="001A38EE" w:rsidRPr="00F00255">
        <w:t xml:space="preserve">, </w:t>
      </w:r>
      <w:r w:rsidRPr="00F00255">
        <w:t>где</w:t>
      </w:r>
      <w:r w:rsidR="001A38EE" w:rsidRPr="00F00255">
        <w:t xml:space="preserve"> (</w:t>
      </w:r>
      <w:r w:rsidRPr="00F00255">
        <w:t>1</w:t>
      </w:r>
      <w:r w:rsidR="001A38EE" w:rsidRPr="00F00255">
        <w:t>)</w:t>
      </w:r>
    </w:p>
    <w:p w:rsidR="0005782D" w:rsidRPr="00F00255" w:rsidRDefault="0005782D" w:rsidP="001A38EE">
      <w:pPr>
        <w:numPr>
          <w:ilvl w:val="12"/>
          <w:numId w:val="0"/>
        </w:numPr>
        <w:tabs>
          <w:tab w:val="left" w:pos="726"/>
        </w:tabs>
        <w:ind w:firstLine="709"/>
      </w:pP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Дч</w:t>
      </w:r>
      <w:r w:rsidR="001A38EE" w:rsidRPr="00F00255">
        <w:t xml:space="preserve"> - </w:t>
      </w:r>
      <w:r w:rsidRPr="00F00255">
        <w:t>среднемесячный</w:t>
      </w:r>
      <w:r w:rsidR="001A38EE" w:rsidRPr="00F00255">
        <w:t xml:space="preserve"> </w:t>
      </w:r>
      <w:r w:rsidRPr="00F00255">
        <w:t>доход</w:t>
      </w:r>
      <w:r w:rsidR="001A38EE" w:rsidRPr="00F00255">
        <w:t xml:space="preserve"> (</w:t>
      </w:r>
      <w:r w:rsidRPr="00F00255">
        <w:t>чистый</w:t>
      </w:r>
      <w:r w:rsidR="001A38EE" w:rsidRPr="00F00255">
        <w:t xml:space="preserve">) </w:t>
      </w:r>
      <w:r w:rsidRPr="00F00255">
        <w:t>за</w:t>
      </w:r>
      <w:r w:rsidR="001A38EE" w:rsidRPr="00F00255">
        <w:t xml:space="preserve"> </w:t>
      </w:r>
      <w:r w:rsidRPr="00F00255">
        <w:t>6</w:t>
      </w:r>
      <w:r w:rsidR="001A38EE" w:rsidRPr="00F00255">
        <w:t xml:space="preserve"> </w:t>
      </w:r>
      <w:r w:rsidRPr="00F00255">
        <w:t>месяцев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вычетом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обязательных</w:t>
      </w:r>
      <w:r w:rsidR="001A38EE" w:rsidRPr="00F00255">
        <w:t xml:space="preserve"> </w:t>
      </w:r>
      <w:r w:rsidRPr="00F00255">
        <w:t>платежей</w:t>
      </w:r>
      <w:r w:rsidR="001A38EE" w:rsidRPr="00F00255">
        <w:t xml:space="preserve"> (</w:t>
      </w:r>
      <w:r w:rsidRPr="00F00255">
        <w:t>для</w:t>
      </w:r>
      <w:r w:rsidR="001A38EE" w:rsidRPr="00F00255">
        <w:t xml:space="preserve"> </w:t>
      </w:r>
      <w:r w:rsidRPr="00F00255">
        <w:t>пенсионеров</w:t>
      </w:r>
      <w:r w:rsidR="001A38EE" w:rsidRPr="00F00255">
        <w:t xml:space="preserve"> - </w:t>
      </w:r>
      <w:r w:rsidRPr="00F00255">
        <w:t>размер</w:t>
      </w:r>
      <w:r w:rsidR="001A38EE" w:rsidRPr="00F00255">
        <w:t xml:space="preserve"> </w:t>
      </w:r>
      <w:r w:rsidRPr="00F00255">
        <w:t>получаемой</w:t>
      </w:r>
      <w:r w:rsidR="001A38EE" w:rsidRPr="00F00255">
        <w:t xml:space="preserve"> </w:t>
      </w:r>
      <w:r w:rsidRPr="00F00255">
        <w:t>им</w:t>
      </w:r>
      <w:r w:rsidR="001A38EE" w:rsidRPr="00F00255">
        <w:t xml:space="preserve"> </w:t>
      </w:r>
      <w:r w:rsidRPr="00F00255">
        <w:t>пенсии</w:t>
      </w:r>
      <w:r w:rsidR="001A38EE" w:rsidRPr="00F00255">
        <w:t>).</w:t>
      </w:r>
    </w:p>
    <w:p w:rsidR="006C1D47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K</w:t>
      </w:r>
      <w:r w:rsidR="001A38EE" w:rsidRPr="00F00255">
        <w:t xml:space="preserve"> - </w:t>
      </w:r>
      <w:r w:rsidRPr="00F00255">
        <w:t>коэффициент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зависимости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Дч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K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0,7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Дч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45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рублей</w:t>
      </w:r>
      <w:r w:rsidR="001A38EE" w:rsidRPr="00F00255">
        <w:t xml:space="preserve"> (</w:t>
      </w:r>
      <w:r w:rsidRPr="00F00255">
        <w:t>включительно</w:t>
      </w:r>
      <w:r w:rsidR="001A38EE" w:rsidRPr="00F00255">
        <w:t>);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K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0,8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Дч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свыше</w:t>
      </w:r>
      <w:r w:rsidR="001A38EE" w:rsidRPr="00F00255">
        <w:t xml:space="preserve"> </w:t>
      </w:r>
      <w:r w:rsidRPr="00F00255">
        <w:t>45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рублей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t</w:t>
      </w:r>
      <w:r w:rsidR="001A38EE" w:rsidRPr="00F00255">
        <w:t xml:space="preserve"> - </w:t>
      </w:r>
      <w:r w:rsidRPr="00F00255">
        <w:t>срок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мес</w:t>
      </w:r>
      <w:r w:rsidR="001A38EE" w:rsidRPr="00F00255">
        <w:t>.).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Если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предполагаемого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заемщик</w:t>
      </w:r>
      <w:r w:rsidR="001A38EE" w:rsidRPr="00F00255">
        <w:t xml:space="preserve"> </w:t>
      </w:r>
      <w:r w:rsidRPr="00F00255">
        <w:t>вступает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пенсионный</w:t>
      </w:r>
      <w:r w:rsidR="001A38EE" w:rsidRPr="00F00255">
        <w:t xml:space="preserve"> </w:t>
      </w:r>
      <w:r w:rsidRPr="00F00255">
        <w:t>возраст,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платежеспособность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следующим</w:t>
      </w:r>
      <w:r w:rsidR="001A38EE" w:rsidRPr="00F00255">
        <w:t xml:space="preserve"> </w:t>
      </w:r>
      <w:r w:rsidRPr="00F00255">
        <w:t>образом</w:t>
      </w:r>
      <w:r w:rsidR="001A38EE" w:rsidRPr="00F00255">
        <w:t>:</w:t>
      </w:r>
    </w:p>
    <w:p w:rsidR="0005782D" w:rsidRDefault="0005782D" w:rsidP="001A38EE">
      <w:pPr>
        <w:numPr>
          <w:ilvl w:val="12"/>
          <w:numId w:val="0"/>
        </w:numPr>
        <w:tabs>
          <w:tab w:val="left" w:pos="726"/>
        </w:tabs>
        <w:ind w:firstLine="709"/>
        <w:rPr>
          <w:i/>
        </w:rPr>
      </w:pP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rPr>
          <w:i/>
        </w:rPr>
        <w:t>Р</w:t>
      </w:r>
      <w:r w:rsidR="001A38EE" w:rsidRPr="00F00255">
        <w:rPr>
          <w:i/>
        </w:rPr>
        <w:t xml:space="preserve"> </w:t>
      </w:r>
      <w:r w:rsidRPr="00F00255">
        <w:rPr>
          <w:i/>
        </w:rPr>
        <w:t>=</w:t>
      </w:r>
      <w:r w:rsidR="001A38EE" w:rsidRPr="00F00255">
        <w:rPr>
          <w:i/>
        </w:rPr>
        <w:t xml:space="preserve"> </w:t>
      </w:r>
      <w:r w:rsidRPr="00F00255">
        <w:rPr>
          <w:i/>
        </w:rPr>
        <w:t>Дч1</w:t>
      </w:r>
      <w:r w:rsidR="001A38EE" w:rsidRPr="00F00255">
        <w:rPr>
          <w:i/>
        </w:rPr>
        <w:t xml:space="preserve"> </w:t>
      </w:r>
      <w:r w:rsidRPr="00F00255">
        <w:rPr>
          <w:i/>
        </w:rPr>
        <w:t>*</w:t>
      </w:r>
      <w:r w:rsidR="001A38EE" w:rsidRPr="00F00255">
        <w:rPr>
          <w:i/>
        </w:rPr>
        <w:t xml:space="preserve"> </w:t>
      </w:r>
      <w:r w:rsidRPr="00F00255">
        <w:rPr>
          <w:i/>
        </w:rPr>
        <w:t>К1*</w:t>
      </w:r>
      <w:r w:rsidR="001A38EE" w:rsidRPr="00F00255">
        <w:rPr>
          <w:i/>
        </w:rPr>
        <w:t xml:space="preserve"> </w:t>
      </w:r>
      <w:r w:rsidRPr="00F00255">
        <w:rPr>
          <w:i/>
        </w:rPr>
        <w:t>t1</w:t>
      </w:r>
      <w:r w:rsidR="001A38EE" w:rsidRPr="00F00255">
        <w:rPr>
          <w:i/>
        </w:rPr>
        <w:t xml:space="preserve"> </w:t>
      </w:r>
      <w:r w:rsidRPr="00F00255">
        <w:rPr>
          <w:i/>
        </w:rPr>
        <w:t>+</w:t>
      </w:r>
      <w:r w:rsidR="001A38EE" w:rsidRPr="00F00255">
        <w:rPr>
          <w:i/>
        </w:rPr>
        <w:t xml:space="preserve"> </w:t>
      </w:r>
      <w:r w:rsidRPr="00F00255">
        <w:rPr>
          <w:i/>
        </w:rPr>
        <w:t>Дч2</w:t>
      </w:r>
      <w:r w:rsidR="001A38EE" w:rsidRPr="00F00255">
        <w:rPr>
          <w:i/>
        </w:rPr>
        <w:t xml:space="preserve"> </w:t>
      </w:r>
      <w:r w:rsidRPr="00F00255">
        <w:rPr>
          <w:i/>
        </w:rPr>
        <w:t>*</w:t>
      </w:r>
      <w:r w:rsidR="001A38EE" w:rsidRPr="00F00255">
        <w:rPr>
          <w:i/>
        </w:rPr>
        <w:t xml:space="preserve"> </w:t>
      </w:r>
      <w:r w:rsidRPr="00F00255">
        <w:rPr>
          <w:i/>
        </w:rPr>
        <w:t>К2</w:t>
      </w:r>
      <w:r w:rsidRPr="00F00255">
        <w:t>,</w:t>
      </w:r>
      <w:r w:rsidRPr="00F00255">
        <w:rPr>
          <w:i/>
        </w:rPr>
        <w:t>*</w:t>
      </w:r>
      <w:r w:rsidR="001A38EE" w:rsidRPr="00F00255">
        <w:rPr>
          <w:i/>
        </w:rPr>
        <w:t xml:space="preserve"> </w:t>
      </w:r>
      <w:r w:rsidRPr="00F00255">
        <w:rPr>
          <w:i/>
        </w:rPr>
        <w:t>t2</w:t>
      </w:r>
      <w:r w:rsidRPr="00F00255">
        <w:t>,</w:t>
      </w:r>
      <w:r w:rsidR="001A38EE" w:rsidRPr="00F00255">
        <w:t xml:space="preserve"> </w:t>
      </w:r>
      <w:r w:rsidRPr="00F00255">
        <w:t>где</w:t>
      </w:r>
      <w:r w:rsidR="001A38EE" w:rsidRPr="00F00255">
        <w:t xml:space="preserve"> (</w:t>
      </w:r>
      <w:r w:rsidRPr="00F00255">
        <w:t>2</w:t>
      </w:r>
      <w:r w:rsidR="001A38EE" w:rsidRPr="00F00255">
        <w:t>)</w:t>
      </w:r>
    </w:p>
    <w:p w:rsidR="0005782D" w:rsidRDefault="0005782D" w:rsidP="001A38EE">
      <w:pPr>
        <w:tabs>
          <w:tab w:val="left" w:pos="726"/>
        </w:tabs>
        <w:rPr>
          <w:i/>
        </w:rPr>
      </w:pPr>
    </w:p>
    <w:p w:rsidR="006C1D47" w:rsidRPr="00F00255" w:rsidRDefault="006C1D47" w:rsidP="001A38EE">
      <w:pPr>
        <w:tabs>
          <w:tab w:val="left" w:pos="726"/>
        </w:tabs>
        <w:rPr>
          <w:i/>
        </w:rPr>
      </w:pPr>
      <w:r w:rsidRPr="00F00255">
        <w:rPr>
          <w:i/>
        </w:rPr>
        <w:t>Дч1</w:t>
      </w:r>
      <w:r w:rsidR="001A38EE" w:rsidRPr="00F00255">
        <w:t xml:space="preserve"> - </w:t>
      </w:r>
      <w:r w:rsidRPr="00F00255">
        <w:t>среднемесячный</w:t>
      </w:r>
      <w:r w:rsidR="001A38EE" w:rsidRPr="00F00255">
        <w:t xml:space="preserve"> </w:t>
      </w:r>
      <w:r w:rsidRPr="00F00255">
        <w:t>доход,</w:t>
      </w:r>
      <w:r w:rsidR="001A38EE" w:rsidRPr="00F00255">
        <w:t xml:space="preserve"> </w:t>
      </w:r>
      <w:r w:rsidRPr="00F00255">
        <w:t>рассчитанный</w:t>
      </w:r>
      <w:r w:rsidR="001A38EE" w:rsidRPr="00F00255">
        <w:t xml:space="preserve"> </w:t>
      </w:r>
      <w:r w:rsidRPr="00F00255">
        <w:t>аналогично</w:t>
      </w:r>
      <w:r w:rsidR="001A38EE" w:rsidRPr="00F00255">
        <w:t xml:space="preserve"> </w:t>
      </w:r>
      <w:r w:rsidRPr="00F00255">
        <w:rPr>
          <w:i/>
        </w:rPr>
        <w:t>Дч</w:t>
      </w:r>
      <w:r w:rsidRPr="00F00255">
        <w:t>,</w:t>
      </w:r>
    </w:p>
    <w:p w:rsidR="006C1D47" w:rsidRPr="00F00255" w:rsidRDefault="006C1D47" w:rsidP="001A38EE">
      <w:pPr>
        <w:tabs>
          <w:tab w:val="left" w:pos="726"/>
        </w:tabs>
        <w:rPr>
          <w:i/>
        </w:rPr>
      </w:pPr>
      <w:r w:rsidRPr="00F00255">
        <w:rPr>
          <w:i/>
        </w:rPr>
        <w:t>t1</w:t>
      </w:r>
      <w:r w:rsidR="001A38EE" w:rsidRPr="00F00255">
        <w:t xml:space="preserve"> - </w:t>
      </w:r>
      <w:r w:rsidRPr="00F00255">
        <w:t>период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месяцах</w:t>
      </w:r>
      <w:r w:rsidR="001A38EE" w:rsidRPr="00F00255">
        <w:t xml:space="preserve">), </w:t>
      </w:r>
      <w:r w:rsidRPr="00F00255">
        <w:t>приходящийся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трудоспособный</w:t>
      </w:r>
      <w:r w:rsidR="001A38EE" w:rsidRPr="00F00255">
        <w:t xml:space="preserve"> </w:t>
      </w:r>
      <w:r w:rsidRPr="00F00255">
        <w:t>возраст</w:t>
      </w:r>
      <w:r w:rsidR="001A38EE" w:rsidRPr="00F00255">
        <w:t xml:space="preserve"> </w:t>
      </w:r>
      <w:r w:rsidRPr="00F00255">
        <w:t>заемщика,</w:t>
      </w:r>
    </w:p>
    <w:p w:rsidR="006C1D47" w:rsidRPr="00F00255" w:rsidRDefault="006C1D47" w:rsidP="001A38EE">
      <w:pPr>
        <w:tabs>
          <w:tab w:val="left" w:pos="726"/>
        </w:tabs>
        <w:rPr>
          <w:i/>
        </w:rPr>
      </w:pPr>
      <w:r w:rsidRPr="00F00255">
        <w:rPr>
          <w:i/>
        </w:rPr>
        <w:t>Дч2</w:t>
      </w:r>
      <w:r w:rsidR="001A38EE" w:rsidRPr="00F00255">
        <w:t xml:space="preserve"> - </w:t>
      </w:r>
      <w:r w:rsidRPr="00F00255">
        <w:t>среднемесячный</w:t>
      </w:r>
      <w:r w:rsidR="001A38EE" w:rsidRPr="00F00255">
        <w:t xml:space="preserve"> </w:t>
      </w:r>
      <w:r w:rsidRPr="00F00255">
        <w:t>доход</w:t>
      </w:r>
      <w:r w:rsidR="001A38EE" w:rsidRPr="00F00255">
        <w:t xml:space="preserve"> </w:t>
      </w:r>
      <w:r w:rsidRPr="00F00255">
        <w:t>пенсионера</w:t>
      </w:r>
      <w:r w:rsidR="001A38EE" w:rsidRPr="00F00255">
        <w:t xml:space="preserve"> (</w:t>
      </w:r>
      <w:r w:rsidRPr="00F00255">
        <w:t>ввиду</w:t>
      </w:r>
      <w:r w:rsidR="001A38EE" w:rsidRPr="00F00255">
        <w:t xml:space="preserve"> </w:t>
      </w:r>
      <w:r w:rsidRPr="00F00255">
        <w:t>отсутствия</w:t>
      </w:r>
      <w:r w:rsidR="001A38EE" w:rsidRPr="00F00255">
        <w:t xml:space="preserve"> </w:t>
      </w:r>
      <w:r w:rsidRPr="00F00255">
        <w:t>документального</w:t>
      </w:r>
      <w:r w:rsidR="001A38EE" w:rsidRPr="00F00255">
        <w:t xml:space="preserve"> </w:t>
      </w:r>
      <w:r w:rsidRPr="00F00255">
        <w:t>подтверждения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будущей</w:t>
      </w:r>
      <w:r w:rsidR="001A38EE" w:rsidRPr="00F00255">
        <w:t xml:space="preserve"> </w:t>
      </w:r>
      <w:r w:rsidRPr="00F00255">
        <w:t>пенсии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принимается</w:t>
      </w:r>
      <w:r w:rsidR="001A38EE" w:rsidRPr="00F00255">
        <w:t xml:space="preserve"> </w:t>
      </w:r>
      <w:r w:rsidRPr="00F00255">
        <w:t>равным</w:t>
      </w:r>
      <w:r w:rsidR="001A38EE" w:rsidRPr="00F00255">
        <w:t xml:space="preserve"> </w:t>
      </w:r>
      <w:r w:rsidRPr="00F00255">
        <w:t>размеру</w:t>
      </w:r>
      <w:r w:rsidR="001A38EE" w:rsidRPr="00F00255">
        <w:t xml:space="preserve"> </w:t>
      </w:r>
      <w:r w:rsidRPr="00F00255">
        <w:t>базовой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трудовой</w:t>
      </w:r>
      <w:r w:rsidR="001A38EE" w:rsidRPr="00F00255">
        <w:t xml:space="preserve"> </w:t>
      </w:r>
      <w:r w:rsidRPr="00F00255">
        <w:t>пенсии</w:t>
      </w:r>
      <w:r w:rsidR="001A38EE" w:rsidRPr="00F00255">
        <w:t xml:space="preserve"> (</w:t>
      </w:r>
      <w:r w:rsidRPr="00F00255">
        <w:t>с</w:t>
      </w:r>
      <w:r w:rsidR="001A38EE" w:rsidRPr="00F00255">
        <w:t xml:space="preserve"> </w:t>
      </w:r>
      <w:r w:rsidRPr="00F00255">
        <w:t>учетом</w:t>
      </w:r>
      <w:r w:rsidR="001A38EE" w:rsidRPr="00F00255">
        <w:t xml:space="preserve"> </w:t>
      </w:r>
      <w:r w:rsidRPr="00F00255">
        <w:t>индексации</w:t>
      </w:r>
      <w:r w:rsidR="001A38EE" w:rsidRPr="00F00255">
        <w:t>),</w:t>
      </w:r>
    </w:p>
    <w:p w:rsidR="006C1D47" w:rsidRPr="00F00255" w:rsidRDefault="006C1D47" w:rsidP="001A38EE">
      <w:pPr>
        <w:tabs>
          <w:tab w:val="left" w:pos="726"/>
        </w:tabs>
      </w:pPr>
      <w:r w:rsidRPr="00F00255">
        <w:rPr>
          <w:i/>
        </w:rPr>
        <w:t>t2</w:t>
      </w:r>
      <w:r w:rsidR="001A38EE" w:rsidRPr="00F00255">
        <w:t xml:space="preserve"> - </w:t>
      </w:r>
      <w:r w:rsidRPr="00F00255">
        <w:t>период</w:t>
      </w:r>
      <w:r w:rsidR="001A38EE" w:rsidRPr="00F00255">
        <w:t xml:space="preserve"> </w:t>
      </w:r>
      <w:r w:rsidRPr="00F00255">
        <w:t>кредитования,</w:t>
      </w:r>
      <w:r w:rsidR="001A38EE" w:rsidRPr="00F00255">
        <w:t xml:space="preserve"> </w:t>
      </w:r>
      <w:r w:rsidRPr="00F00255">
        <w:t>приходящийся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пенсионный</w:t>
      </w:r>
      <w:r w:rsidR="001A38EE" w:rsidRPr="00F00255">
        <w:t xml:space="preserve"> </w:t>
      </w:r>
      <w:r w:rsidRPr="00F00255">
        <w:t>возраст</w:t>
      </w:r>
      <w:r w:rsidR="001A38EE" w:rsidRPr="00F00255">
        <w:t xml:space="preserve"> </w:t>
      </w:r>
      <w:r w:rsidRPr="00F00255">
        <w:t>заемщика,</w:t>
      </w:r>
    </w:p>
    <w:p w:rsidR="001A38EE" w:rsidRPr="00F00255" w:rsidRDefault="006C1D47" w:rsidP="001A38EE">
      <w:pPr>
        <w:tabs>
          <w:tab w:val="left" w:pos="726"/>
        </w:tabs>
      </w:pPr>
      <w:r w:rsidRPr="00F00255">
        <w:rPr>
          <w:i/>
        </w:rPr>
        <w:t>К1</w:t>
      </w:r>
      <w:r w:rsidR="001A38EE" w:rsidRPr="00F00255">
        <w:rPr>
          <w:i/>
        </w:rPr>
        <w:t xml:space="preserve"> </w:t>
      </w:r>
      <w:r w:rsidRPr="00F00255">
        <w:t>и</w:t>
      </w:r>
      <w:r w:rsidR="001A38EE" w:rsidRPr="00F00255">
        <w:t xml:space="preserve"> </w:t>
      </w:r>
      <w:r w:rsidRPr="00F00255">
        <w:rPr>
          <w:i/>
        </w:rPr>
        <w:t>К2</w:t>
      </w:r>
      <w:r w:rsidR="001A38EE" w:rsidRPr="00F00255">
        <w:rPr>
          <w:i/>
        </w:rPr>
        <w:t xml:space="preserve"> - </w:t>
      </w:r>
      <w:r w:rsidRPr="00F00255">
        <w:t>коэффициенты,</w:t>
      </w:r>
      <w:r w:rsidR="001A38EE" w:rsidRPr="00F00255">
        <w:t xml:space="preserve"> </w:t>
      </w:r>
      <w:r w:rsidRPr="00F00255">
        <w:t>аналогичные</w:t>
      </w:r>
      <w:r w:rsidR="001A38EE" w:rsidRPr="00F00255">
        <w:t xml:space="preserve"> </w:t>
      </w:r>
      <w:r w:rsidRPr="00F00255">
        <w:t>К,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Оценка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поручителей</w:t>
      </w:r>
      <w:r w:rsidR="001A38EE" w:rsidRPr="00F00255">
        <w:t xml:space="preserve"> -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аналогично</w:t>
      </w:r>
      <w:r w:rsidR="001A38EE" w:rsidRPr="00F00255">
        <w:t xml:space="preserve"> </w:t>
      </w:r>
      <w:r w:rsidRPr="00F00255">
        <w:t>оценке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принятии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исполнения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кредитному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поручительств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лиц,</w:t>
      </w:r>
      <w:r w:rsidR="001A38EE" w:rsidRPr="00F00255">
        <w:t xml:space="preserve"> </w:t>
      </w:r>
      <w:r w:rsidRPr="00F00255">
        <w:t>необходимо</w:t>
      </w:r>
      <w:r w:rsidR="001A38EE" w:rsidRPr="00F00255">
        <w:t xml:space="preserve"> </w:t>
      </w:r>
      <w:r w:rsidRPr="00F00255">
        <w:t>предоставление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менее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F00255">
        <w:t>1-го</w:t>
      </w:r>
      <w:r w:rsidR="001A38EE" w:rsidRPr="00F00255">
        <w:t xml:space="preserve"> </w:t>
      </w:r>
      <w:r w:rsidRPr="00F00255">
        <w:t>поручительства</w:t>
      </w:r>
      <w:r w:rsidR="001A38EE" w:rsidRPr="00F00255">
        <w:t xml:space="preserve"> - </w:t>
      </w:r>
      <w:r w:rsidRPr="00F00255">
        <w:t>по</w:t>
      </w:r>
      <w:r w:rsidR="001A38EE" w:rsidRPr="00F00255">
        <w:t xml:space="preserve"> </w:t>
      </w:r>
      <w:r w:rsidRPr="00F00255">
        <w:t>кредитам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45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рублей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300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рублей</w:t>
      </w:r>
      <w:r w:rsidR="001A38EE" w:rsidRPr="00F00255">
        <w:t xml:space="preserve"> </w:t>
      </w:r>
      <w:r w:rsidRPr="00F00255">
        <w:t>включительно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F00255">
        <w:t>2-х</w:t>
      </w:r>
      <w:r w:rsidR="001A38EE" w:rsidRPr="00F00255">
        <w:t xml:space="preserve"> </w:t>
      </w:r>
      <w:r w:rsidRPr="00F00255">
        <w:t>поручительств</w:t>
      </w:r>
      <w:r w:rsidR="001A38EE" w:rsidRPr="00F00255">
        <w:t xml:space="preserve"> - </w:t>
      </w:r>
      <w:r w:rsidRPr="00F00255">
        <w:t>по</w:t>
      </w:r>
      <w:r w:rsidR="001A38EE" w:rsidRPr="00F00255">
        <w:t xml:space="preserve"> </w:t>
      </w:r>
      <w:r w:rsidRPr="00F00255">
        <w:t>кредитам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300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рублей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750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рублей</w:t>
      </w:r>
      <w:r w:rsidR="001A38EE" w:rsidRPr="00F00255">
        <w:t xml:space="preserve"> </w:t>
      </w:r>
      <w:r w:rsidRPr="00F00255">
        <w:t>включительно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Сумма</w:t>
      </w:r>
      <w:r w:rsidR="001A38EE" w:rsidRPr="00F00255">
        <w:t xml:space="preserve"> </w:t>
      </w:r>
      <w:r w:rsidRPr="00F00255">
        <w:t>платежеспособностей</w:t>
      </w:r>
      <w:r w:rsidR="001A38EE" w:rsidRPr="00F00255">
        <w:t xml:space="preserve"> </w:t>
      </w:r>
      <w:r w:rsidRPr="00F00255">
        <w:t>поручителей</w:t>
      </w:r>
      <w:r w:rsidR="001A38EE" w:rsidRPr="00F00255">
        <w:t xml:space="preserve"> </w:t>
      </w:r>
      <w:r w:rsidRPr="00F00255">
        <w:t>должна</w:t>
      </w:r>
      <w:r w:rsidR="001A38EE" w:rsidRPr="00F00255">
        <w:t xml:space="preserve"> </w:t>
      </w:r>
      <w:r w:rsidRPr="00F00255">
        <w:t>превышать</w:t>
      </w:r>
      <w:r w:rsidR="001A38EE" w:rsidRPr="00F00255">
        <w:t xml:space="preserve"> </w:t>
      </w:r>
      <w:r w:rsidRPr="00F00255">
        <w:t>платежеспособность</w:t>
      </w:r>
      <w:r w:rsidR="001A38EE" w:rsidRPr="00F00255">
        <w:t xml:space="preserve"> </w:t>
      </w:r>
      <w:r w:rsidRPr="00F00255">
        <w:t>заемщика</w:t>
      </w:r>
    </w:p>
    <w:p w:rsidR="006C1D47" w:rsidRDefault="006C1D47" w:rsidP="001A38EE">
      <w:pPr>
        <w:tabs>
          <w:tab w:val="left" w:pos="726"/>
        </w:tabs>
      </w:pP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предоставляемого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(</w:t>
      </w:r>
      <w:r w:rsidRPr="00F00255">
        <w:t>S</w:t>
      </w:r>
      <w:r w:rsidRPr="00F00255">
        <w:rPr>
          <w:vertAlign w:val="subscript"/>
        </w:rPr>
        <w:t>P</w:t>
      </w:r>
      <w:r w:rsidR="001A38EE" w:rsidRPr="00F00255">
        <w:t xml:space="preserve">) </w:t>
      </w:r>
    </w:p>
    <w:p w:rsidR="0005782D" w:rsidRPr="00F00255" w:rsidRDefault="0005782D" w:rsidP="001A38EE">
      <w:pPr>
        <w:tabs>
          <w:tab w:val="left" w:pos="72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7255"/>
      </w:tblGrid>
      <w:tr w:rsidR="006C1D47" w:rsidRPr="00F00255" w:rsidTr="0005782D">
        <w:trPr>
          <w:cantSplit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EE" w:rsidRPr="00F00255" w:rsidRDefault="001A38EE" w:rsidP="0005782D">
            <w:pPr>
              <w:pStyle w:val="afa"/>
            </w:pPr>
          </w:p>
          <w:p w:rsidR="006C1D47" w:rsidRPr="00F00255" w:rsidRDefault="006C1D47" w:rsidP="0005782D">
            <w:pPr>
              <w:pStyle w:val="afa"/>
            </w:pPr>
            <w:r w:rsidRPr="00F00255">
              <w:t>S</w:t>
            </w:r>
            <w:r w:rsidRPr="00F00255">
              <w:rPr>
                <w:vertAlign w:val="subscript"/>
              </w:rPr>
              <w:t>P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D47" w:rsidRPr="00F00255" w:rsidRDefault="006C1D47" w:rsidP="0005782D">
            <w:pPr>
              <w:pStyle w:val="afa"/>
              <w:rPr>
                <w:sz w:val="28"/>
                <w:szCs w:val="28"/>
              </w:rPr>
            </w:pPr>
          </w:p>
          <w:p w:rsidR="006C1D47" w:rsidRPr="00F00255" w:rsidRDefault="006C1D47" w:rsidP="0005782D">
            <w:pPr>
              <w:pStyle w:val="afa"/>
              <w:rPr>
                <w:sz w:val="28"/>
                <w:szCs w:val="28"/>
              </w:rPr>
            </w:pPr>
            <w:r w:rsidRPr="00F00255">
              <w:rPr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47" w:rsidRPr="00F00255" w:rsidRDefault="006C1D47" w:rsidP="0005782D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t>P</w:t>
            </w:r>
          </w:p>
        </w:tc>
      </w:tr>
      <w:tr w:rsidR="006C1D47" w:rsidRPr="00F00255" w:rsidTr="0005782D">
        <w:trPr>
          <w:cantSplit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  <w:r w:rsidR="006C1D47" w:rsidRPr="00F00255">
              <w:t>1</w:t>
            </w:r>
            <w:r w:rsidRPr="00F00255">
              <w:t xml:space="preserve"> </w:t>
            </w:r>
            <w:r w:rsidR="006C1D47" w:rsidRPr="00F00255">
              <w:t>+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(</w:t>
            </w:r>
            <w:r w:rsidR="006C1D47" w:rsidRPr="00F00255">
              <w:t>t+1</w:t>
            </w:r>
            <w:r w:rsidRPr="00F00255">
              <w:t xml:space="preserve">) </w:t>
            </w:r>
            <w:r w:rsidR="006C1D47" w:rsidRPr="00F00255">
              <w:t>*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годовая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процентная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ставка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по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кредиту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в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рублях</w:t>
            </w:r>
          </w:p>
        </w:tc>
      </w:tr>
      <w:tr w:rsidR="006C1D47" w:rsidRPr="00F00255" w:rsidTr="0005782D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rPr>
                <w:snapToGrid w:val="0"/>
              </w:rPr>
              <w:t>2*12</w:t>
            </w:r>
            <w:r w:rsidR="001A38EE" w:rsidRPr="00F00255">
              <w:rPr>
                <w:snapToGrid w:val="0"/>
              </w:rPr>
              <w:t xml:space="preserve"> </w:t>
            </w:r>
            <w:r w:rsidRPr="00F00255">
              <w:rPr>
                <w:snapToGrid w:val="0"/>
              </w:rPr>
              <w:t>*</w:t>
            </w:r>
            <w:r w:rsidR="001A38EE" w:rsidRPr="00F00255">
              <w:rPr>
                <w:snapToGrid w:val="0"/>
              </w:rPr>
              <w:t xml:space="preserve"> </w:t>
            </w:r>
            <w:r w:rsidRPr="00F00255">
              <w:rPr>
                <w:snapToGrid w:val="0"/>
              </w:rPr>
              <w:t>100</w:t>
            </w:r>
          </w:p>
        </w:tc>
      </w:tr>
    </w:tbl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Полученная</w:t>
      </w:r>
      <w:r w:rsidR="001A38EE" w:rsidRPr="00F00255">
        <w:t xml:space="preserve"> </w:t>
      </w:r>
      <w:r w:rsidRPr="00F00255">
        <w:t>величина</w:t>
      </w:r>
      <w:r w:rsidR="001A38EE" w:rsidRPr="00F00255">
        <w:t xml:space="preserve"> </w:t>
      </w:r>
      <w:r w:rsidRPr="00F00255">
        <w:t>корректируется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сторону</w:t>
      </w:r>
      <w:r w:rsidR="001A38EE" w:rsidRPr="00F00255">
        <w:t xml:space="preserve"> </w:t>
      </w:r>
      <w:r w:rsidRPr="00F00255">
        <w:t>уменьшения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учетом</w:t>
      </w:r>
      <w:r w:rsidR="001A38EE" w:rsidRPr="00F00255">
        <w:t xml:space="preserve"> </w:t>
      </w:r>
      <w:r w:rsidRPr="00F00255">
        <w:t>других</w:t>
      </w:r>
      <w:r w:rsidR="001A38EE" w:rsidRPr="00F00255">
        <w:t xml:space="preserve"> </w:t>
      </w:r>
      <w:r w:rsidRPr="00F00255">
        <w:t>влияющих</w:t>
      </w:r>
      <w:r w:rsidR="001A38EE" w:rsidRPr="00F00255">
        <w:t xml:space="preserve"> </w:t>
      </w:r>
      <w:r w:rsidRPr="00F00255">
        <w:t>факторов,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именно</w:t>
      </w:r>
      <w:r w:rsidR="001A38EE" w:rsidRPr="00F00255">
        <w:t xml:space="preserve">: </w:t>
      </w:r>
      <w:r w:rsidRPr="00F00255">
        <w:t>предоставленного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остатка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предоставляемым</w:t>
      </w:r>
      <w:r w:rsidR="001A38EE" w:rsidRPr="00F00255">
        <w:t xml:space="preserve"> </w:t>
      </w:r>
      <w:r w:rsidRPr="00F00255">
        <w:t>поручительствам,</w:t>
      </w:r>
      <w:r w:rsidR="001A38EE" w:rsidRPr="00F00255">
        <w:t xml:space="preserve"> </w:t>
      </w:r>
      <w:r w:rsidRPr="00F00255">
        <w:t>поданной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заявки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др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Предоставленное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влияет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максимальную</w:t>
      </w:r>
      <w:r w:rsidR="001A38EE" w:rsidRPr="00F00255">
        <w:t xml:space="preserve"> </w:t>
      </w:r>
      <w:r w:rsidRPr="00F00255">
        <w:t>величину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следующим</w:t>
      </w:r>
      <w:r w:rsidR="001A38EE" w:rsidRPr="00F00255">
        <w:t xml:space="preserve"> </w:t>
      </w:r>
      <w:r w:rsidRPr="00F00255">
        <w:t>образом</w:t>
      </w:r>
      <w:r w:rsidR="001A38EE" w:rsidRPr="00F00255">
        <w:t>.</w:t>
      </w:r>
    </w:p>
    <w:p w:rsidR="006C1D47" w:rsidRDefault="006C1D47" w:rsidP="001A38EE">
      <w:pPr>
        <w:tabs>
          <w:tab w:val="left" w:pos="726"/>
        </w:tabs>
      </w:pPr>
      <w:r w:rsidRPr="00F00255">
        <w:t>Если</w:t>
      </w:r>
      <w:r w:rsidR="001A38EE" w:rsidRPr="00F00255">
        <w:t xml:space="preserve"> </w:t>
      </w:r>
      <w:r w:rsidRPr="00F00255">
        <w:t>совокупное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(</w:t>
      </w:r>
      <w:r w:rsidRPr="00F00255">
        <w:t>О</w:t>
      </w:r>
      <w:r w:rsidR="001A38EE" w:rsidRPr="00F00255">
        <w:t xml:space="preserve">) </w:t>
      </w:r>
      <w:r w:rsidRPr="00F00255">
        <w:t>меньше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(</w:t>
      </w:r>
      <w:r w:rsidRPr="00F00255">
        <w:t>Р</w:t>
      </w:r>
      <w:r w:rsidR="001A38EE" w:rsidRPr="00F00255">
        <w:t xml:space="preserve">), </w:t>
      </w:r>
      <w:r w:rsidRPr="00F00255">
        <w:t>то</w:t>
      </w:r>
      <w:r w:rsidR="001A38EE" w:rsidRPr="00F00255">
        <w:t xml:space="preserve"> </w:t>
      </w: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(</w:t>
      </w:r>
      <w:r w:rsidRPr="00F00255">
        <w:t>Sо</w:t>
      </w:r>
      <w:r w:rsidR="001A38EE" w:rsidRPr="00F00255">
        <w:t xml:space="preserve">) </w:t>
      </w:r>
      <w:r w:rsidRPr="00F00255">
        <w:t>определяется</w:t>
      </w:r>
      <w:r w:rsidR="001A38EE" w:rsidRPr="00F00255">
        <w:t xml:space="preserve"> </w:t>
      </w:r>
      <w:r w:rsidRPr="00F00255">
        <w:t>исходя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совокупного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: </w:t>
      </w:r>
    </w:p>
    <w:p w:rsidR="0005782D" w:rsidRPr="00F00255" w:rsidRDefault="0005782D" w:rsidP="001A38EE">
      <w:pPr>
        <w:tabs>
          <w:tab w:val="left" w:pos="72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7654"/>
      </w:tblGrid>
      <w:tr w:rsidR="006C1D47" w:rsidRPr="00F00255">
        <w:trPr>
          <w:cantSplit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D47" w:rsidRPr="00F00255" w:rsidRDefault="006C1D47" w:rsidP="0005782D">
            <w:pPr>
              <w:pStyle w:val="afa"/>
            </w:pPr>
            <w:r w:rsidRPr="00F00255">
              <w:t>S</w:t>
            </w:r>
            <w:r w:rsidRPr="00F00255">
              <w:rPr>
                <w:vertAlign w:val="subscript"/>
              </w:rPr>
              <w:t>о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D47" w:rsidRPr="00F00255" w:rsidRDefault="006C1D47" w:rsidP="0005782D">
            <w:pPr>
              <w:pStyle w:val="afa"/>
              <w:rPr>
                <w:sz w:val="28"/>
                <w:szCs w:val="28"/>
              </w:rPr>
            </w:pPr>
            <w:r w:rsidRPr="00F00255">
              <w:rPr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47" w:rsidRPr="00F00255" w:rsidRDefault="006C1D47" w:rsidP="0005782D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t>О</w:t>
            </w:r>
          </w:p>
        </w:tc>
      </w:tr>
      <w:tr w:rsidR="006C1D47" w:rsidRPr="00F00255">
        <w:trPr>
          <w:cantSplit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 xml:space="preserve"> </w:t>
            </w:r>
            <w:r w:rsidRPr="00F00255">
              <w:t>+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(</w:t>
            </w:r>
            <w:r w:rsidR="006C1D47" w:rsidRPr="00F00255">
              <w:t>t+1</w:t>
            </w:r>
            <w:r w:rsidRPr="00F00255">
              <w:t xml:space="preserve">) </w:t>
            </w:r>
            <w:r w:rsidR="006C1D47" w:rsidRPr="00F00255">
              <w:t>*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годовая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процентная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ставка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по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кредиту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в</w:t>
            </w:r>
            <w:r w:rsidRPr="00F00255">
              <w:rPr>
                <w:snapToGrid w:val="0"/>
              </w:rPr>
              <w:t xml:space="preserve"> </w:t>
            </w:r>
            <w:r w:rsidR="006C1D47" w:rsidRPr="00F00255">
              <w:rPr>
                <w:snapToGrid w:val="0"/>
              </w:rPr>
              <w:t>рублях</w:t>
            </w:r>
          </w:p>
        </w:tc>
      </w:tr>
      <w:tr w:rsidR="006C1D47" w:rsidRPr="00F00255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rPr>
                <w:snapToGrid w:val="0"/>
              </w:rPr>
              <w:t>2*12</w:t>
            </w:r>
            <w:r w:rsidR="001A38EE" w:rsidRPr="00F00255">
              <w:rPr>
                <w:snapToGrid w:val="0"/>
              </w:rPr>
              <w:t xml:space="preserve"> </w:t>
            </w:r>
            <w:r w:rsidRPr="00F00255">
              <w:rPr>
                <w:snapToGrid w:val="0"/>
              </w:rPr>
              <w:t>*</w:t>
            </w:r>
            <w:r w:rsidR="001A38EE" w:rsidRPr="00F00255">
              <w:rPr>
                <w:snapToGrid w:val="0"/>
              </w:rPr>
              <w:t xml:space="preserve"> </w:t>
            </w:r>
            <w:r w:rsidRPr="00F00255">
              <w:rPr>
                <w:snapToGrid w:val="0"/>
              </w:rPr>
              <w:t>100</w:t>
            </w:r>
          </w:p>
        </w:tc>
      </w:tr>
    </w:tbl>
    <w:p w:rsidR="0005782D" w:rsidRDefault="0005782D" w:rsidP="001A38EE">
      <w:pPr>
        <w:numPr>
          <w:ilvl w:val="12"/>
          <w:numId w:val="0"/>
        </w:numPr>
        <w:tabs>
          <w:tab w:val="left" w:pos="726"/>
        </w:tabs>
        <w:ind w:firstLine="709"/>
      </w:pP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Если</w:t>
      </w:r>
      <w:r w:rsidR="001A38EE" w:rsidRPr="00F00255">
        <w:t xml:space="preserve"> </w:t>
      </w:r>
      <w:r w:rsidRPr="00F00255">
        <w:t>совокупное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(</w:t>
      </w:r>
      <w:r w:rsidRPr="00F00255">
        <w:t>О</w:t>
      </w:r>
      <w:r w:rsidR="001A38EE" w:rsidRPr="00F00255">
        <w:t xml:space="preserve">) </w:t>
      </w:r>
      <w:r w:rsidRPr="00F00255">
        <w:t>больше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(</w:t>
      </w:r>
      <w:r w:rsidRPr="00F00255">
        <w:t>Р</w:t>
      </w:r>
      <w:r w:rsidR="001A38EE" w:rsidRPr="00F00255">
        <w:t xml:space="preserve">), </w:t>
      </w:r>
      <w:r w:rsidRPr="00F00255">
        <w:t>то</w:t>
      </w:r>
      <w:r w:rsidR="001A38EE" w:rsidRPr="00F00255">
        <w:t xml:space="preserve"> </w:t>
      </w: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(</w:t>
      </w:r>
      <w:r w:rsidRPr="00F00255">
        <w:t>Sо</w:t>
      </w:r>
      <w:r w:rsidR="001A38EE" w:rsidRPr="00F00255">
        <w:t xml:space="preserve">) </w:t>
      </w:r>
      <w:r w:rsidRPr="00F00255">
        <w:t>определяется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Погашение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уплаты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ежемесячно,</w:t>
      </w:r>
      <w:r w:rsidR="001A38EE" w:rsidRPr="00F00255">
        <w:t xml:space="preserve"> </w:t>
      </w:r>
      <w:r w:rsidRPr="00F00255">
        <w:t>начиная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1-го</w:t>
      </w:r>
      <w:r w:rsidR="001A38EE" w:rsidRPr="00F00255">
        <w:t xml:space="preserve"> </w:t>
      </w:r>
      <w:r w:rsidRPr="00F00255">
        <w:t>числа</w:t>
      </w:r>
      <w:r w:rsidR="001A38EE" w:rsidRPr="00F00255">
        <w:t xml:space="preserve"> </w:t>
      </w:r>
      <w:r w:rsidRPr="00F00255">
        <w:t>месяца,</w:t>
      </w:r>
      <w:r w:rsidR="001A38EE" w:rsidRPr="00F00255">
        <w:t xml:space="preserve"> </w:t>
      </w:r>
      <w:r w:rsidRPr="00F00255">
        <w:t>следующего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месяцем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позднее</w:t>
      </w:r>
      <w:r w:rsidR="001A38EE" w:rsidRPr="00F00255">
        <w:t xml:space="preserve"> </w:t>
      </w:r>
      <w:r w:rsidRPr="00F00255">
        <w:t>10</w:t>
      </w:r>
      <w:r w:rsidR="001A38EE" w:rsidRPr="00F00255">
        <w:t xml:space="preserve"> </w:t>
      </w:r>
      <w:r w:rsidRPr="00F00255">
        <w:t>числа</w:t>
      </w:r>
      <w:r w:rsidR="001A38EE" w:rsidRPr="00F00255">
        <w:t xml:space="preserve"> </w:t>
      </w:r>
      <w:r w:rsidRPr="00F00255">
        <w:t>месяца,</w:t>
      </w:r>
      <w:r w:rsidR="001A38EE" w:rsidRPr="00F00255">
        <w:t xml:space="preserve"> </w:t>
      </w:r>
      <w:r w:rsidRPr="00F00255">
        <w:t>следующего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платежным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Погашение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уплата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осуществляться</w:t>
      </w:r>
      <w:r w:rsidR="001A38EE" w:rsidRPr="00F00255">
        <w:t xml:space="preserve"> </w:t>
      </w:r>
      <w:r w:rsidRPr="00F00255">
        <w:t>аннуитетными</w:t>
      </w:r>
      <w:r w:rsidR="001A38EE" w:rsidRPr="00F00255">
        <w:t xml:space="preserve"> (</w:t>
      </w:r>
      <w:r w:rsidRPr="00F00255">
        <w:t>при</w:t>
      </w:r>
      <w:r w:rsidR="001A38EE" w:rsidRPr="00F00255">
        <w:t xml:space="preserve"> </w:t>
      </w:r>
      <w:r w:rsidRPr="00F00255">
        <w:t>ежемесячном</w:t>
      </w:r>
      <w:r w:rsidR="001A38EE" w:rsidRPr="00F00255">
        <w:t xml:space="preserve"> </w:t>
      </w:r>
      <w:r w:rsidRPr="00F00255">
        <w:t>погашении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) </w:t>
      </w:r>
      <w:r w:rsidRPr="00F00255">
        <w:t>или</w:t>
      </w:r>
      <w:r w:rsidR="001A38EE" w:rsidRPr="00F00255">
        <w:t xml:space="preserve"> </w:t>
      </w:r>
      <w:r w:rsidRPr="00F00255">
        <w:t>дифференцированными</w:t>
      </w:r>
      <w:r w:rsidR="001A38EE" w:rsidRPr="00F00255">
        <w:t xml:space="preserve"> </w:t>
      </w:r>
      <w:r w:rsidRPr="00F00255">
        <w:t>платежами</w:t>
      </w:r>
      <w:r w:rsidR="001A38EE" w:rsidRPr="00F00255">
        <w:t xml:space="preserve"> (</w:t>
      </w:r>
      <w:r w:rsidRPr="00F00255">
        <w:t>при</w:t>
      </w:r>
      <w:r w:rsidR="001A38EE" w:rsidRPr="00F00255">
        <w:t xml:space="preserve"> </w:t>
      </w:r>
      <w:r w:rsidRPr="00F00255">
        <w:t>ежемесячном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ежеквартальном</w:t>
      </w:r>
      <w:r w:rsidR="001A38EE" w:rsidRPr="00F00255">
        <w:t xml:space="preserve"> </w:t>
      </w:r>
      <w:r w:rsidRPr="00F00255">
        <w:t>погашении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>).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  <w:rPr>
          <w:i/>
        </w:rPr>
      </w:pPr>
      <w:r w:rsidRPr="00F00255">
        <w:rPr>
          <w:i/>
        </w:rPr>
        <w:t>При</w:t>
      </w:r>
      <w:r w:rsidR="001A38EE" w:rsidRPr="00F00255">
        <w:rPr>
          <w:i/>
        </w:rPr>
        <w:t xml:space="preserve"> </w:t>
      </w:r>
      <w:r w:rsidRPr="00F00255">
        <w:rPr>
          <w:i/>
        </w:rPr>
        <w:t>аннуитетных</w:t>
      </w:r>
      <w:r w:rsidR="001A38EE" w:rsidRPr="00F00255">
        <w:rPr>
          <w:i/>
        </w:rPr>
        <w:t xml:space="preserve"> </w:t>
      </w:r>
      <w:r w:rsidRPr="00F00255">
        <w:rPr>
          <w:i/>
        </w:rPr>
        <w:t>платежах</w:t>
      </w:r>
      <w:r w:rsidR="001A38EE" w:rsidRPr="00F00255">
        <w:rPr>
          <w:i/>
        </w:rPr>
        <w:t>:</w:t>
      </w:r>
    </w:p>
    <w:p w:rsidR="006C1D47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Ежемесячный</w:t>
      </w:r>
      <w:r w:rsidR="001A38EE" w:rsidRPr="00F00255">
        <w:t xml:space="preserve"> </w:t>
      </w:r>
      <w:r w:rsidRPr="00F00255">
        <w:t>аннуитетный</w:t>
      </w:r>
      <w:r w:rsidR="001A38EE" w:rsidRPr="00F00255">
        <w:t xml:space="preserve"> </w:t>
      </w:r>
      <w:r w:rsidRPr="00F00255">
        <w:t>платеж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(</w:t>
      </w:r>
      <w:r w:rsidRPr="00F00255">
        <w:t>по</w:t>
      </w:r>
      <w:r w:rsidR="001A38EE" w:rsidRPr="00F00255">
        <w:t xml:space="preserve"> </w:t>
      </w:r>
      <w:r w:rsidRPr="00F00255">
        <w:t>основному</w:t>
      </w:r>
      <w:r w:rsidR="001A38EE" w:rsidRPr="00F00255">
        <w:t xml:space="preserve"> </w:t>
      </w:r>
      <w:r w:rsidRPr="00F00255">
        <w:t>долгу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процентам</w:t>
      </w:r>
      <w:r w:rsidR="001A38EE" w:rsidRPr="00F00255">
        <w:t xml:space="preserve">) </w:t>
      </w:r>
      <w:r w:rsidRPr="00F00255">
        <w:t>определяется</w:t>
      </w:r>
      <w:r w:rsidR="001A38EE" w:rsidRPr="00F00255">
        <w:t xml:space="preserve"> </w:t>
      </w:r>
      <w:r w:rsidRPr="00F00255">
        <w:t>следующим</w:t>
      </w:r>
      <w:r w:rsidR="001A38EE" w:rsidRPr="00F00255">
        <w:t xml:space="preserve"> </w:t>
      </w:r>
      <w:r w:rsidRPr="00F00255">
        <w:t>образом</w:t>
      </w:r>
      <w:r w:rsidR="001A38EE" w:rsidRPr="00F00255">
        <w:t xml:space="preserve">: </w:t>
      </w:r>
    </w:p>
    <w:p w:rsidR="0005782D" w:rsidRPr="00F00255" w:rsidRDefault="0005782D" w:rsidP="001A38EE">
      <w:pPr>
        <w:numPr>
          <w:ilvl w:val="12"/>
          <w:numId w:val="0"/>
        </w:numPr>
        <w:tabs>
          <w:tab w:val="left" w:pos="726"/>
        </w:tabs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804"/>
        <w:gridCol w:w="992"/>
      </w:tblGrid>
      <w:tr w:rsidR="006C1D47" w:rsidRPr="00F00255">
        <w:trPr>
          <w:cantSplit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  <w:p w:rsidR="006C1D47" w:rsidRPr="00F00255" w:rsidRDefault="006C1D47" w:rsidP="0005782D">
            <w:pPr>
              <w:pStyle w:val="afa"/>
            </w:pPr>
            <w:r w:rsidRPr="00F00255">
              <w:t>Пл</w:t>
            </w:r>
            <w:r w:rsidR="001A38EE" w:rsidRPr="00F00255">
              <w:t xml:space="preserve"> </w:t>
            </w:r>
            <w:r w:rsidRPr="00F00255">
              <w:t>=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t>S</w:t>
            </w:r>
            <w:r w:rsidR="001A38EE" w:rsidRPr="00F00255">
              <w:t xml:space="preserve"> </w:t>
            </w:r>
            <w:r w:rsidRPr="00F00255">
              <w:t>*</w:t>
            </w:r>
            <w:r w:rsidR="001A38EE" w:rsidRPr="00F00255">
              <w:t xml:space="preserve"> </w:t>
            </w:r>
            <w:r w:rsidRPr="00F00255">
              <w:t>месячная</w:t>
            </w:r>
            <w:r w:rsidR="001A38EE" w:rsidRPr="00F00255">
              <w:t xml:space="preserve"> </w:t>
            </w:r>
            <w:r w:rsidRPr="00F00255">
              <w:t>процентная</w:t>
            </w:r>
            <w:r w:rsidR="001A38EE" w:rsidRPr="00F00255">
              <w:t xml:space="preserve"> </w:t>
            </w:r>
            <w:r w:rsidRPr="00F00255">
              <w:t>ставка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t>,</w:t>
            </w:r>
            <w:r w:rsidR="001A38EE" w:rsidRPr="00F00255">
              <w:t xml:space="preserve"> </w:t>
            </w:r>
            <w:r w:rsidRPr="00F00255">
              <w:t>где</w:t>
            </w:r>
          </w:p>
        </w:tc>
      </w:tr>
      <w:tr w:rsidR="006C1D47" w:rsidRPr="00F00255">
        <w:trPr>
          <w:cantSplit/>
          <w:trHeight w:val="41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 xml:space="preserve"> - (</w:t>
            </w:r>
            <w:r w:rsidRPr="00F00255">
              <w:t>1+</w:t>
            </w:r>
            <w:r w:rsidR="001A38EE" w:rsidRPr="00F00255">
              <w:t xml:space="preserve"> </w:t>
            </w:r>
            <w:r w:rsidRPr="00F00255">
              <w:t>месячная</w:t>
            </w:r>
            <w:r w:rsidR="001A38EE" w:rsidRPr="00F00255">
              <w:t xml:space="preserve"> </w:t>
            </w:r>
            <w:r w:rsidRPr="00F00255">
              <w:t>процентная</w:t>
            </w:r>
            <w:r w:rsidR="001A38EE" w:rsidRPr="00F00255">
              <w:t xml:space="preserve"> </w:t>
            </w:r>
            <w:r w:rsidRPr="00F00255">
              <w:t>ставка</w:t>
            </w:r>
            <w:r w:rsidR="001A38EE" w:rsidRPr="00F00255">
              <w:t>) - (</w:t>
            </w:r>
            <w:r w:rsidRPr="00F00255">
              <w:rPr>
                <w:vertAlign w:val="superscript"/>
              </w:rPr>
              <w:t>T-1</w:t>
            </w:r>
            <w:r w:rsidR="001A38EE" w:rsidRPr="00F00255">
              <w:rPr>
                <w:vertAlign w:val="superscript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</w:tr>
    </w:tbl>
    <w:p w:rsidR="0005782D" w:rsidRDefault="0005782D" w:rsidP="001A38EE">
      <w:pPr>
        <w:numPr>
          <w:ilvl w:val="12"/>
          <w:numId w:val="0"/>
        </w:numPr>
        <w:tabs>
          <w:tab w:val="left" w:pos="726"/>
        </w:tabs>
        <w:ind w:firstLine="709"/>
      </w:pP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Пл</w:t>
      </w:r>
      <w:r w:rsidR="001A38EE" w:rsidRPr="00F00255">
        <w:t xml:space="preserve"> - </w:t>
      </w:r>
      <w:r w:rsidRPr="00F00255">
        <w:t>аннуитетный</w:t>
      </w:r>
      <w:r w:rsidR="001A38EE" w:rsidRPr="00F00255">
        <w:t xml:space="preserve"> </w:t>
      </w:r>
      <w:r w:rsidRPr="00F00255">
        <w:t>платеж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</w:p>
    <w:p w:rsidR="006C1D47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S</w:t>
      </w:r>
      <w:r w:rsidR="001A38EE" w:rsidRPr="00F00255">
        <w:t xml:space="preserve"> - </w:t>
      </w:r>
      <w:r w:rsidRPr="00F00255">
        <w:t>сумма</w:t>
      </w:r>
      <w:r w:rsidR="001A38EE" w:rsidRPr="00F00255">
        <w:t xml:space="preserve"> </w:t>
      </w:r>
      <w:r w:rsidRPr="00F00255">
        <w:t>предоставляемого</w:t>
      </w:r>
      <w:r w:rsidR="001A38EE" w:rsidRPr="00F00255">
        <w:t xml:space="preserve"> </w:t>
      </w:r>
      <w:r w:rsidRPr="00F00255">
        <w:t>кредита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T</w:t>
      </w:r>
      <w:r w:rsidR="001A38EE" w:rsidRPr="00F00255">
        <w:t xml:space="preserve"> - </w:t>
      </w:r>
      <w:r w:rsidRPr="00F00255">
        <w:t>срок</w:t>
      </w:r>
      <w:r w:rsidR="001A38EE" w:rsidRPr="00F00255">
        <w:t xml:space="preserve"> </w:t>
      </w:r>
      <w:r w:rsidRPr="00F00255">
        <w:t>пользования</w:t>
      </w:r>
      <w:r w:rsidR="001A38EE" w:rsidRPr="00F00255">
        <w:t xml:space="preserve"> </w:t>
      </w:r>
      <w:r w:rsidRPr="00F00255">
        <w:t>кредитом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месяцах</w:t>
      </w:r>
      <w:r w:rsidR="001A38EE" w:rsidRPr="00F00255">
        <w:t>)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месячная</w:t>
      </w:r>
      <w:r w:rsidR="001A38EE" w:rsidRPr="00F00255">
        <w:t xml:space="preserve"> </w:t>
      </w:r>
      <w:r w:rsidRPr="00F00255">
        <w:t>процентная</w:t>
      </w:r>
      <w:r w:rsidR="001A38EE" w:rsidRPr="00F00255">
        <w:t xml:space="preserve"> </w:t>
      </w:r>
      <w:r w:rsidRPr="00F00255">
        <w:t>ставка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годовая</w:t>
      </w:r>
      <w:r w:rsidR="001A38EE" w:rsidRPr="00F00255">
        <w:t xml:space="preserve"> </w:t>
      </w:r>
      <w:r w:rsidRPr="00F00255">
        <w:t>процентная</w:t>
      </w:r>
      <w:r w:rsidR="001A38EE" w:rsidRPr="00F00255">
        <w:t xml:space="preserve"> </w:t>
      </w:r>
      <w:r w:rsidRPr="00F00255">
        <w:t>ставка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12*</w:t>
      </w:r>
      <w:r w:rsidR="001A38EE" w:rsidRPr="00F00255">
        <w:t xml:space="preserve"> </w:t>
      </w:r>
      <w:r w:rsidRPr="00F00255">
        <w:t>100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  <w:rPr>
          <w:i/>
        </w:rPr>
      </w:pPr>
      <w:r w:rsidRPr="00F00255">
        <w:rPr>
          <w:i/>
        </w:rPr>
        <w:t>При</w:t>
      </w:r>
      <w:r w:rsidR="001A38EE" w:rsidRPr="00F00255">
        <w:rPr>
          <w:i/>
        </w:rPr>
        <w:t xml:space="preserve"> </w:t>
      </w:r>
      <w:r w:rsidRPr="00F00255">
        <w:rPr>
          <w:i/>
        </w:rPr>
        <w:t>дифференцированных</w:t>
      </w:r>
      <w:r w:rsidR="001A38EE" w:rsidRPr="00F00255">
        <w:rPr>
          <w:i/>
        </w:rPr>
        <w:t xml:space="preserve"> </w:t>
      </w:r>
      <w:r w:rsidRPr="00F00255">
        <w:rPr>
          <w:i/>
        </w:rPr>
        <w:t>платежах</w:t>
      </w:r>
      <w:r w:rsidR="001A38EE" w:rsidRPr="00F00255">
        <w:rPr>
          <w:i/>
        </w:rPr>
        <w:t>:</w:t>
      </w:r>
    </w:p>
    <w:p w:rsidR="006C1D47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Ежемесячный</w:t>
      </w:r>
      <w:r w:rsidR="001A38EE" w:rsidRPr="00F00255">
        <w:t xml:space="preserve"> </w:t>
      </w:r>
      <w:r w:rsidRPr="00F00255">
        <w:t>дифференцированный</w:t>
      </w:r>
      <w:r w:rsidR="001A38EE" w:rsidRPr="00F00255">
        <w:t xml:space="preserve"> </w:t>
      </w:r>
      <w:r w:rsidRPr="00F00255">
        <w:t>платеж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(</w:t>
      </w:r>
      <w:r w:rsidRPr="00F00255">
        <w:t>по</w:t>
      </w:r>
      <w:r w:rsidR="001A38EE" w:rsidRPr="00F00255">
        <w:t xml:space="preserve"> </w:t>
      </w:r>
      <w:r w:rsidRPr="00F00255">
        <w:t>основному</w:t>
      </w:r>
      <w:r w:rsidR="001A38EE" w:rsidRPr="00F00255">
        <w:t xml:space="preserve"> </w:t>
      </w:r>
      <w:r w:rsidRPr="00F00255">
        <w:t>долгу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процентам</w:t>
      </w:r>
      <w:r w:rsidR="001A38EE" w:rsidRPr="00F00255">
        <w:t xml:space="preserve">) </w:t>
      </w:r>
      <w:r w:rsidRPr="00F00255">
        <w:t>определяется</w:t>
      </w:r>
      <w:r w:rsidR="001A38EE" w:rsidRPr="00F00255">
        <w:t xml:space="preserve"> </w:t>
      </w:r>
      <w:r w:rsidRPr="00F00255">
        <w:t>следующим</w:t>
      </w:r>
      <w:r w:rsidR="001A38EE" w:rsidRPr="00F00255">
        <w:t xml:space="preserve"> </w:t>
      </w:r>
      <w:r w:rsidRPr="00F00255">
        <w:t>образом</w:t>
      </w:r>
      <w:r w:rsidR="001A38EE" w:rsidRPr="00F00255">
        <w:t xml:space="preserve">: </w:t>
      </w:r>
    </w:p>
    <w:p w:rsidR="0005782D" w:rsidRPr="00F00255" w:rsidRDefault="0005782D" w:rsidP="001A38EE">
      <w:pPr>
        <w:numPr>
          <w:ilvl w:val="12"/>
          <w:numId w:val="0"/>
        </w:numPr>
        <w:tabs>
          <w:tab w:val="left" w:pos="726"/>
        </w:tabs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4"/>
        <w:gridCol w:w="672"/>
        <w:gridCol w:w="426"/>
        <w:gridCol w:w="4961"/>
        <w:gridCol w:w="1417"/>
      </w:tblGrid>
      <w:tr w:rsidR="006C1D47" w:rsidRPr="00F00255">
        <w:trPr>
          <w:cantSplit/>
        </w:trPr>
        <w:tc>
          <w:tcPr>
            <w:tcW w:w="17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  <w:r w:rsidR="006C1D47" w:rsidRPr="00F00255">
              <w:t>Пл</w:t>
            </w:r>
            <w:r w:rsidRPr="00F00255">
              <w:t xml:space="preserve"> </w:t>
            </w:r>
            <w:r w:rsidR="006C1D47" w:rsidRPr="00F00255">
              <w:t>=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t>S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D47" w:rsidRPr="00F00255" w:rsidRDefault="006C1D47" w:rsidP="0005782D">
            <w:pPr>
              <w:pStyle w:val="afa"/>
            </w:pPr>
            <w:r w:rsidRPr="00F00255">
              <w:t>+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t>O*</w:t>
            </w:r>
            <w:r w:rsidR="001A38EE" w:rsidRPr="00F00255">
              <w:t xml:space="preserve"> </w:t>
            </w:r>
            <w:r w:rsidRPr="00F00255">
              <w:t>D</w:t>
            </w:r>
            <w:r w:rsidR="001A38EE" w:rsidRPr="00F00255">
              <w:t xml:space="preserve"> </w:t>
            </w:r>
            <w:r w:rsidRPr="00F00255">
              <w:t>*</w:t>
            </w:r>
            <w:r w:rsidR="001A38EE" w:rsidRPr="00F00255">
              <w:t xml:space="preserve"> </w:t>
            </w:r>
            <w:r w:rsidRPr="00F00255">
              <w:t>процентная</w:t>
            </w:r>
            <w:r w:rsidR="001A38EE" w:rsidRPr="00F00255">
              <w:t xml:space="preserve"> </w:t>
            </w:r>
            <w:r w:rsidRPr="00F00255">
              <w:t>ставка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кредиту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D47" w:rsidRPr="00F00255" w:rsidRDefault="006C1D47" w:rsidP="0005782D">
            <w:pPr>
              <w:pStyle w:val="afa"/>
            </w:pPr>
            <w:r w:rsidRPr="00F00255">
              <w:t>,</w:t>
            </w:r>
            <w:r w:rsidR="001A38EE" w:rsidRPr="00F00255">
              <w:t xml:space="preserve"> </w:t>
            </w:r>
            <w:r w:rsidRPr="00F00255">
              <w:t>где</w:t>
            </w:r>
          </w:p>
        </w:tc>
      </w:tr>
      <w:tr w:rsidR="006C1D47" w:rsidRPr="00F00255">
        <w:trPr>
          <w:cantSplit/>
        </w:trPr>
        <w:tc>
          <w:tcPr>
            <w:tcW w:w="17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t>T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  <w:r w:rsidRPr="00F00255">
              <w:t>365</w:t>
            </w:r>
            <w:r w:rsidR="001A38EE" w:rsidRPr="00F00255">
              <w:t xml:space="preserve"> (</w:t>
            </w:r>
            <w:r w:rsidRPr="00F00255">
              <w:t>366</w:t>
            </w:r>
            <w:r w:rsidR="001A38EE" w:rsidRPr="00F00255">
              <w:t xml:space="preserve">) </w:t>
            </w:r>
            <w:r w:rsidRPr="00F00255">
              <w:t>*</w:t>
            </w:r>
            <w:r w:rsidR="001A38EE" w:rsidRPr="00F00255">
              <w:t xml:space="preserve"> </w:t>
            </w:r>
            <w:r w:rsidRPr="00F00255">
              <w:t>100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1D47" w:rsidRPr="00F00255" w:rsidRDefault="006C1D47" w:rsidP="0005782D">
            <w:pPr>
              <w:pStyle w:val="afa"/>
            </w:pPr>
          </w:p>
        </w:tc>
      </w:tr>
    </w:tbl>
    <w:p w:rsidR="0005782D" w:rsidRDefault="0005782D" w:rsidP="001A38EE">
      <w:pPr>
        <w:numPr>
          <w:ilvl w:val="12"/>
          <w:numId w:val="0"/>
        </w:numPr>
        <w:tabs>
          <w:tab w:val="left" w:pos="726"/>
        </w:tabs>
        <w:ind w:firstLine="709"/>
      </w:pP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Пл</w:t>
      </w:r>
      <w:r w:rsidR="001A38EE" w:rsidRPr="00F00255">
        <w:t xml:space="preserve"> - </w:t>
      </w:r>
      <w:r w:rsidRPr="00F00255">
        <w:t>дифференцированный</w:t>
      </w:r>
      <w:r w:rsidR="001A38EE" w:rsidRPr="00F00255">
        <w:t xml:space="preserve"> </w:t>
      </w:r>
      <w:r w:rsidRPr="00F00255">
        <w:t>платеж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</w:p>
    <w:p w:rsidR="006C1D47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S</w:t>
      </w:r>
      <w:r w:rsidR="001A38EE" w:rsidRPr="00F00255">
        <w:t xml:space="preserve"> - </w:t>
      </w:r>
      <w:r w:rsidRPr="00F00255">
        <w:t>сумма</w:t>
      </w:r>
      <w:r w:rsidR="001A38EE" w:rsidRPr="00F00255">
        <w:t xml:space="preserve"> </w:t>
      </w:r>
      <w:r w:rsidRPr="00F00255">
        <w:t>предоставляемого</w:t>
      </w:r>
      <w:r w:rsidR="001A38EE" w:rsidRPr="00F00255">
        <w:t xml:space="preserve"> </w:t>
      </w:r>
      <w:r w:rsidRPr="00F00255">
        <w:t>кредита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T</w:t>
      </w:r>
      <w:r w:rsidR="001A38EE" w:rsidRPr="00F00255">
        <w:t xml:space="preserve"> - </w:t>
      </w:r>
      <w:r w:rsidRPr="00F00255">
        <w:t>срок</w:t>
      </w:r>
      <w:r w:rsidR="001A38EE" w:rsidRPr="00F00255">
        <w:t xml:space="preserve"> </w:t>
      </w:r>
      <w:r w:rsidRPr="00F00255">
        <w:t>пользования</w:t>
      </w:r>
      <w:r w:rsidR="001A38EE" w:rsidRPr="00F00255">
        <w:t xml:space="preserve"> </w:t>
      </w:r>
      <w:r w:rsidRPr="00F00255">
        <w:t>кредитом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месяцах,</w:t>
      </w:r>
      <w:r w:rsidR="001A38EE" w:rsidRPr="00F00255">
        <w:t xml:space="preserve"> </w:t>
      </w:r>
      <w:r w:rsidRPr="00F00255">
        <w:t>кварталах</w:t>
      </w:r>
      <w:r w:rsidR="001A38EE" w:rsidRPr="00F00255">
        <w:t>)</w:t>
      </w:r>
    </w:p>
    <w:p w:rsidR="006C1D47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O</w:t>
      </w:r>
      <w:r w:rsidR="001A38EE" w:rsidRPr="00F00255">
        <w:t xml:space="preserve"> - </w:t>
      </w:r>
      <w:r w:rsidRPr="00F00255">
        <w:t>остаток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основному</w:t>
      </w:r>
      <w:r w:rsidR="001A38EE" w:rsidRPr="00F00255">
        <w:t xml:space="preserve"> </w:t>
      </w:r>
      <w:r w:rsidRPr="00F00255">
        <w:t>долгу</w:t>
      </w:r>
    </w:p>
    <w:p w:rsidR="006C1D47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D</w:t>
      </w:r>
      <w:r w:rsidR="001A38EE" w:rsidRPr="00F00255">
        <w:t xml:space="preserve"> - </w:t>
      </w:r>
      <w:r w:rsidRPr="00F00255">
        <w:t>фактическое</w:t>
      </w:r>
      <w:r w:rsidR="001A38EE" w:rsidRPr="00F00255">
        <w:t xml:space="preserve"> </w:t>
      </w:r>
      <w:r w:rsidRPr="00F00255">
        <w:t>количество</w:t>
      </w:r>
      <w:r w:rsidR="001A38EE" w:rsidRPr="00F00255">
        <w:t xml:space="preserve"> </w:t>
      </w:r>
      <w:r w:rsidRPr="00F00255">
        <w:t>календарных</w:t>
      </w:r>
      <w:r w:rsidR="001A38EE" w:rsidRPr="00F00255">
        <w:t xml:space="preserve"> </w:t>
      </w:r>
      <w:r w:rsidRPr="00F00255">
        <w:t>дней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платежном</w:t>
      </w:r>
      <w:r w:rsidR="001A38EE" w:rsidRPr="00F00255">
        <w:t xml:space="preserve"> </w:t>
      </w:r>
      <w:r w:rsidRPr="00F00255">
        <w:t>периоде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Погашение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основному</w:t>
      </w:r>
      <w:r w:rsidR="001A38EE" w:rsidRPr="00F00255">
        <w:t xml:space="preserve"> </w:t>
      </w:r>
      <w:r w:rsidRPr="00F00255">
        <w:t>долгу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уплата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неустоек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путем</w:t>
      </w:r>
      <w:r w:rsidR="001A38EE" w:rsidRPr="00F00255">
        <w:t>: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перечисления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счетов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вкладам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письменного</w:t>
      </w:r>
      <w:r w:rsidR="001A38EE" w:rsidRPr="00F00255">
        <w:t xml:space="preserve"> </w:t>
      </w:r>
      <w:r w:rsidRPr="00F00255">
        <w:t>поручения</w:t>
      </w:r>
      <w:r w:rsidR="001A38EE" w:rsidRPr="00F00255">
        <w:t xml:space="preserve"> (</w:t>
      </w:r>
      <w:r w:rsidRPr="00F00255">
        <w:t>разового</w:t>
      </w:r>
      <w:r w:rsidR="001A38EE" w:rsidRPr="00F00255">
        <w:t xml:space="preserve"> - </w:t>
      </w:r>
      <w:r w:rsidRPr="00F00255">
        <w:t>по</w:t>
      </w:r>
      <w:r w:rsidR="001A38EE" w:rsidRPr="00F00255">
        <w:t xml:space="preserve"> </w:t>
      </w:r>
      <w:r w:rsidRPr="00F00255">
        <w:t>ф</w:t>
      </w:r>
      <w:r w:rsidR="001A38EE" w:rsidRPr="00F00255">
        <w:t xml:space="preserve">. </w:t>
      </w:r>
      <w:r w:rsidRPr="00F00255">
        <w:t>№</w:t>
      </w:r>
      <w:r w:rsidR="001A38EE" w:rsidRPr="00F00255">
        <w:t xml:space="preserve"> </w:t>
      </w:r>
      <w:r w:rsidRPr="00F00255">
        <w:t>187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длительного</w:t>
      </w:r>
      <w:r w:rsidR="001A38EE" w:rsidRPr="00F00255">
        <w:t xml:space="preserve"> - </w:t>
      </w:r>
      <w:r w:rsidRPr="00F00255">
        <w:t>по</w:t>
      </w:r>
      <w:r w:rsidR="001A38EE" w:rsidRPr="00F00255">
        <w:t xml:space="preserve"> </w:t>
      </w:r>
      <w:r w:rsidRPr="00F00255">
        <w:t>ф</w:t>
      </w:r>
      <w:r w:rsidR="001A38EE" w:rsidRPr="00F00255">
        <w:t xml:space="preserve">. </w:t>
      </w:r>
      <w:r w:rsidRPr="00F00255">
        <w:t>№</w:t>
      </w:r>
      <w:r w:rsidR="001A38EE" w:rsidRPr="00F00255">
        <w:t xml:space="preserve"> </w:t>
      </w:r>
      <w:r w:rsidRPr="00F00255">
        <w:t>190</w:t>
      </w:r>
      <w:r w:rsidR="001A38EE" w:rsidRPr="00F00255">
        <w:t>);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взноса</w:t>
      </w:r>
      <w:r w:rsidR="001A38EE" w:rsidRPr="00F00255">
        <w:t xml:space="preserve"> </w:t>
      </w:r>
      <w:r w:rsidRPr="00F00255">
        <w:t>наличных</w:t>
      </w:r>
      <w:r w:rsidR="001A38EE" w:rsidRPr="00F00255">
        <w:t xml:space="preserve"> </w:t>
      </w:r>
      <w:r w:rsidRPr="00F00255">
        <w:t>денег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кассу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приходного</w:t>
      </w:r>
      <w:r w:rsidR="001A38EE" w:rsidRPr="00F00255">
        <w:t xml:space="preserve"> </w:t>
      </w:r>
      <w:r w:rsidRPr="00F00255">
        <w:t>кассового</w:t>
      </w:r>
      <w:r w:rsidR="001A38EE" w:rsidRPr="00F00255">
        <w:t xml:space="preserve"> </w:t>
      </w:r>
      <w:r w:rsidRPr="00F00255">
        <w:t>ордера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>);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перевода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через</w:t>
      </w:r>
      <w:r w:rsidR="001A38EE" w:rsidRPr="00F00255">
        <w:t xml:space="preserve"> </w:t>
      </w:r>
      <w:r w:rsidRPr="00F00255">
        <w:t>предприятия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другие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организации</w:t>
      </w:r>
      <w:r w:rsidR="001A38EE" w:rsidRPr="00F00255">
        <w:t>;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удержания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заработной</w:t>
      </w:r>
      <w:r w:rsidR="001A38EE" w:rsidRPr="00F00255">
        <w:t xml:space="preserve"> </w:t>
      </w:r>
      <w:r w:rsidRPr="00F00255">
        <w:t>платы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(</w:t>
      </w:r>
      <w:r w:rsidRPr="00F00255">
        <w:t>по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заявлению</w:t>
      </w:r>
      <w:r w:rsidR="001A38EE" w:rsidRPr="00F00255">
        <w:t>).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досрочного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заемщик</w:t>
      </w:r>
      <w:r w:rsidR="001A38EE" w:rsidRPr="00F00255">
        <w:t xml:space="preserve"> </w:t>
      </w:r>
      <w:r w:rsidRPr="00F00255">
        <w:t>обязан</w:t>
      </w:r>
      <w:r w:rsidR="001A38EE" w:rsidRPr="00F00255">
        <w:t xml:space="preserve"> </w:t>
      </w:r>
      <w:r w:rsidRPr="00F00255">
        <w:t>производить</w:t>
      </w:r>
      <w:r w:rsidR="001A38EE" w:rsidRPr="00F00255">
        <w:t xml:space="preserve"> </w:t>
      </w:r>
      <w:r w:rsidRPr="00F00255">
        <w:t>ежемесячную</w:t>
      </w:r>
      <w:r w:rsidR="001A38EE" w:rsidRPr="00F00255">
        <w:t xml:space="preserve"> </w:t>
      </w:r>
      <w:r w:rsidRPr="00F00255">
        <w:t>уплату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оставшуюся</w:t>
      </w:r>
      <w:r w:rsidR="001A38EE" w:rsidRPr="00F00255">
        <w:t xml:space="preserve"> </w:t>
      </w:r>
      <w:r w:rsidRPr="00F00255">
        <w:t>сумму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наступления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</w:t>
      </w:r>
      <w:r w:rsidRPr="00F00255">
        <w:t>следующего</w:t>
      </w:r>
      <w:r w:rsidR="001A38EE" w:rsidRPr="00F00255">
        <w:t xml:space="preserve"> </w:t>
      </w:r>
      <w:r w:rsidRPr="00F00255">
        <w:t>платежа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погашению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В</w:t>
      </w:r>
      <w:r w:rsidR="001A38EE" w:rsidRPr="00F00255">
        <w:t xml:space="preserve"> </w:t>
      </w:r>
      <w:r w:rsidRPr="00F00255">
        <w:t>день</w:t>
      </w:r>
      <w:r w:rsidR="001A38EE" w:rsidRPr="00F00255">
        <w:t xml:space="preserve"> </w:t>
      </w:r>
      <w:r w:rsidRPr="00F00255">
        <w:t>внесения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платежа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учету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распоряжения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 xml:space="preserve"> </w:t>
      </w:r>
      <w:r w:rsidRPr="00F00255">
        <w:t>сопровождения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производит</w:t>
      </w:r>
      <w:r w:rsidR="001A38EE" w:rsidRPr="00F00255">
        <w:t xml:space="preserve"> </w:t>
      </w:r>
      <w:r w:rsidRPr="00F00255">
        <w:t>оформление</w:t>
      </w:r>
      <w:r w:rsidR="001A38EE" w:rsidRPr="00F00255">
        <w:t xml:space="preserve"> </w:t>
      </w:r>
      <w:r w:rsidRPr="00F00255">
        <w:t>бухгалтерскими</w:t>
      </w:r>
      <w:r w:rsidR="001A38EE" w:rsidRPr="00F00255">
        <w:t xml:space="preserve"> </w:t>
      </w:r>
      <w:r w:rsidRPr="00F00255">
        <w:t>проводками</w:t>
      </w:r>
      <w:r w:rsidR="001A38EE" w:rsidRPr="00F00255">
        <w:t xml:space="preserve"> </w:t>
      </w:r>
      <w:r w:rsidRPr="00F00255">
        <w:t>факта</w:t>
      </w:r>
      <w:r w:rsidR="001A38EE" w:rsidRPr="00F00255">
        <w:t xml:space="preserve"> </w:t>
      </w:r>
      <w:r w:rsidRPr="00F00255">
        <w:t>уплаты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пользование</w:t>
      </w:r>
      <w:r w:rsidR="001A38EE" w:rsidRPr="00F00255">
        <w:t xml:space="preserve"> </w:t>
      </w:r>
      <w:r w:rsidRPr="00F00255">
        <w:t>кредитом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нему</w:t>
      </w:r>
      <w:r w:rsidR="001A38EE" w:rsidRPr="00F00255">
        <w:t>.</w:t>
      </w:r>
    </w:p>
    <w:p w:rsidR="001A38EE" w:rsidRPr="00F00255" w:rsidRDefault="006C1D47" w:rsidP="001A38EE">
      <w:pPr>
        <w:numPr>
          <w:ilvl w:val="12"/>
          <w:numId w:val="0"/>
        </w:numPr>
        <w:tabs>
          <w:tab w:val="left" w:pos="726"/>
        </w:tabs>
        <w:ind w:firstLine="709"/>
      </w:pPr>
      <w:r w:rsidRPr="00F00255">
        <w:t>При</w:t>
      </w:r>
      <w:r w:rsidR="001A38EE" w:rsidRPr="00F00255">
        <w:t xml:space="preserve"> </w:t>
      </w:r>
      <w:r w:rsidRPr="00F00255">
        <w:t>досрочном</w:t>
      </w:r>
      <w:r w:rsidR="001A38EE" w:rsidRPr="00F00255">
        <w:t xml:space="preserve"> </w:t>
      </w:r>
      <w:r w:rsidRPr="00F00255">
        <w:t>частичном</w:t>
      </w:r>
      <w:r w:rsidR="001A38EE" w:rsidRPr="00F00255">
        <w:t xml:space="preserve"> </w:t>
      </w:r>
      <w:r w:rsidRPr="00F00255">
        <w:t>погашении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</w:t>
      </w:r>
      <w:r w:rsidRPr="00F00255">
        <w:t>поступившая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направляется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первую</w:t>
      </w:r>
      <w:r w:rsidR="001A38EE" w:rsidRPr="00F00255">
        <w:t xml:space="preserve"> </w:t>
      </w:r>
      <w:r w:rsidRPr="00F00255">
        <w:t>очередь,</w:t>
      </w:r>
      <w:r w:rsidR="001A38EE" w:rsidRPr="00F00255">
        <w:t xml:space="preserve"> </w:t>
      </w:r>
      <w:r w:rsidRPr="00F00255">
        <w:t>вне</w:t>
      </w:r>
      <w:r w:rsidR="001A38EE" w:rsidRPr="00F00255">
        <w:t xml:space="preserve"> </w:t>
      </w:r>
      <w:r w:rsidRPr="00F00255">
        <w:t>зависимости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назначения</w:t>
      </w:r>
      <w:r w:rsidR="001A38EE" w:rsidRPr="00F00255">
        <w:t xml:space="preserve"> </w:t>
      </w:r>
      <w:r w:rsidRPr="00F00255">
        <w:t>платежа,</w:t>
      </w:r>
      <w:r w:rsidR="001A38EE" w:rsidRPr="00F00255">
        <w:t xml:space="preserve"> </w:t>
      </w:r>
      <w:r w:rsidRPr="00F00255">
        <w:t>указанного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платежном</w:t>
      </w:r>
      <w:r w:rsidR="001A38EE" w:rsidRPr="00F00255">
        <w:t xml:space="preserve"> </w:t>
      </w:r>
      <w:r w:rsidRPr="00F00255">
        <w:t>документе,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уплату</w:t>
      </w:r>
      <w:r w:rsidR="001A38EE" w:rsidRPr="00F00255">
        <w:t xml:space="preserve"> </w:t>
      </w:r>
      <w:r w:rsidRPr="00F00255">
        <w:t>срочных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(</w:t>
      </w:r>
      <w:r w:rsidRPr="00F00255">
        <w:t>на</w:t>
      </w:r>
      <w:r w:rsidR="001A38EE" w:rsidRPr="00F00255">
        <w:t xml:space="preserve"> </w:t>
      </w:r>
      <w:r w:rsidRPr="00F00255">
        <w:t>дату</w:t>
      </w:r>
      <w:r w:rsidR="001A38EE" w:rsidRPr="00F00255">
        <w:t xml:space="preserve"> </w:t>
      </w:r>
      <w:r w:rsidRPr="00F00255">
        <w:t>досрочного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), </w:t>
      </w:r>
      <w:r w:rsidRPr="00F00255">
        <w:t>а</w:t>
      </w:r>
      <w:r w:rsidR="001A38EE" w:rsidRPr="00F00255">
        <w:t xml:space="preserve"> </w:t>
      </w:r>
      <w:r w:rsidRPr="00F00255">
        <w:t>оставшаяся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- </w:t>
      </w:r>
      <w:r w:rsidRPr="00F00255">
        <w:t>на</w:t>
      </w:r>
      <w:r w:rsidR="001A38EE" w:rsidRPr="00F00255">
        <w:t xml:space="preserve"> </w:t>
      </w:r>
      <w:r w:rsidRPr="00F00255">
        <w:t>погашение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(</w:t>
      </w:r>
      <w:r w:rsidRPr="00F00255">
        <w:t>при</w:t>
      </w:r>
      <w:r w:rsidR="001A38EE" w:rsidRPr="00F00255">
        <w:t xml:space="preserve"> </w:t>
      </w:r>
      <w:r w:rsidRPr="00F00255">
        <w:t>отсутствии</w:t>
      </w:r>
      <w:r w:rsidR="001A38EE" w:rsidRPr="00F00255">
        <w:t xml:space="preserve"> </w:t>
      </w:r>
      <w:r w:rsidRPr="00F00255">
        <w:t>просроченных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>).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возникновения</w:t>
      </w:r>
      <w:r w:rsidR="001A38EE" w:rsidRPr="00F00255">
        <w:t xml:space="preserve"> </w:t>
      </w:r>
      <w:r w:rsidRPr="00F00255">
        <w:t>переплаты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промежуточном</w:t>
      </w:r>
      <w:r w:rsidR="001A38EE" w:rsidRPr="00F00255">
        <w:t xml:space="preserve"> </w:t>
      </w:r>
      <w:r w:rsidRPr="00F00255">
        <w:t>платеже</w:t>
      </w:r>
      <w:r w:rsidR="001A38EE" w:rsidRPr="00F00255">
        <w:t xml:space="preserve"> </w:t>
      </w:r>
      <w:r w:rsidRPr="00F00255">
        <w:t>излишне</w:t>
      </w:r>
      <w:r w:rsidR="001A38EE" w:rsidRPr="00F00255">
        <w:t xml:space="preserve"> </w:t>
      </w:r>
      <w:r w:rsidRPr="00F00255">
        <w:t>внесенная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направляется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погашение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завершении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после</w:t>
      </w:r>
      <w:r w:rsidR="001A38EE" w:rsidRPr="00F00255">
        <w:t xml:space="preserve"> </w:t>
      </w:r>
      <w:r w:rsidRPr="00F00255">
        <w:t>поступления</w:t>
      </w:r>
      <w:r w:rsidR="001A38EE" w:rsidRPr="00F00255">
        <w:t xml:space="preserve"> </w:t>
      </w:r>
      <w:r w:rsidRPr="00F00255">
        <w:t>последнего</w:t>
      </w:r>
      <w:r w:rsidR="001A38EE" w:rsidRPr="00F00255">
        <w:t xml:space="preserve"> </w:t>
      </w:r>
      <w:r w:rsidRPr="00F00255">
        <w:t>платежа,</w:t>
      </w:r>
      <w:r w:rsidR="001A38EE" w:rsidRPr="00F00255">
        <w:t xml:space="preserve"> </w:t>
      </w:r>
      <w:r w:rsidRPr="00F00255">
        <w:t>сотрудник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учету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делает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карточке</w:t>
      </w:r>
      <w:r w:rsidR="001A38EE" w:rsidRPr="00F00255">
        <w:t xml:space="preserve"> </w:t>
      </w:r>
      <w:r w:rsidRPr="00F00255">
        <w:t>лицевого</w:t>
      </w:r>
      <w:r w:rsidR="001A38EE" w:rsidRPr="00F00255">
        <w:t xml:space="preserve"> </w:t>
      </w:r>
      <w:r w:rsidRPr="00F00255">
        <w:t>счета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последней</w:t>
      </w:r>
      <w:r w:rsidR="001A38EE" w:rsidRPr="00F00255">
        <w:t xml:space="preserve"> </w:t>
      </w:r>
      <w:r w:rsidRPr="00F00255">
        <w:t>заполненной</w:t>
      </w:r>
      <w:r w:rsidR="001A38EE" w:rsidRPr="00F00255">
        <w:t xml:space="preserve"> </w:t>
      </w:r>
      <w:r w:rsidRPr="00F00255">
        <w:t>строкой</w:t>
      </w:r>
      <w:r w:rsidR="001A38EE" w:rsidRPr="00F00255">
        <w:t xml:space="preserve"> </w:t>
      </w:r>
      <w:r w:rsidRPr="00F00255">
        <w:t>надпись</w:t>
      </w:r>
      <w:r w:rsidR="001A38EE" w:rsidRPr="00F00255">
        <w:t xml:space="preserve"> </w:t>
      </w:r>
      <w:r w:rsidRPr="00F00255">
        <w:t>“Кредит</w:t>
      </w:r>
      <w:r w:rsidR="001A38EE" w:rsidRPr="00F00255">
        <w:t xml:space="preserve"> </w:t>
      </w:r>
      <w:r w:rsidRPr="00F00255">
        <w:t>погашен</w:t>
      </w:r>
      <w:r w:rsidR="001A38EE" w:rsidRPr="00F00255">
        <w:t xml:space="preserve">" </w:t>
      </w:r>
      <w:r w:rsidRPr="00F00255">
        <w:t>и</w:t>
      </w:r>
      <w:r w:rsidR="001A38EE" w:rsidRPr="00F00255">
        <w:t xml:space="preserve"> </w:t>
      </w:r>
      <w:r w:rsidRPr="00F00255">
        <w:t>заверяет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подписью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Не</w:t>
      </w:r>
      <w:r w:rsidR="001A38EE" w:rsidRPr="00F00255">
        <w:t xml:space="preserve"> </w:t>
      </w:r>
      <w:r w:rsidRPr="00F00255">
        <w:t>реже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раза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месяц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сопровождению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направляет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кредитующее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служебную</w:t>
      </w:r>
      <w:r w:rsidR="001A38EE" w:rsidRPr="00F00255">
        <w:t xml:space="preserve"> </w:t>
      </w:r>
      <w:r w:rsidRPr="00F00255">
        <w:t>записку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погашенных</w:t>
      </w:r>
      <w:r w:rsidR="001A38EE" w:rsidRPr="00F00255">
        <w:t xml:space="preserve"> </w:t>
      </w:r>
      <w:r w:rsidRPr="00F00255">
        <w:t>кредитах</w:t>
      </w:r>
      <w:r w:rsidR="001A38EE" w:rsidRPr="00F00255">
        <w:t xml:space="preserve"> (</w:t>
      </w:r>
      <w:r w:rsidRPr="00F00255">
        <w:t>список</w:t>
      </w:r>
      <w:r w:rsidR="001A38EE" w:rsidRPr="00F00255">
        <w:t xml:space="preserve">) </w:t>
      </w:r>
      <w:r w:rsidRPr="00F00255">
        <w:t>с</w:t>
      </w:r>
      <w:r w:rsidR="001A38EE" w:rsidRPr="00F00255">
        <w:t xml:space="preserve"> </w:t>
      </w:r>
      <w:r w:rsidRPr="00F00255">
        <w:t>указанием</w:t>
      </w:r>
      <w:r w:rsidR="001A38EE" w:rsidRPr="00F00255">
        <w:t xml:space="preserve"> </w:t>
      </w:r>
      <w:r w:rsidRPr="00F00255">
        <w:t>лицевых</w:t>
      </w:r>
      <w:r w:rsidR="001A38EE" w:rsidRPr="00F00255">
        <w:t xml:space="preserve"> </w:t>
      </w:r>
      <w:r w:rsidRPr="00F00255">
        <w:t>счетов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заемщиков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Подразделение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сопровождению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факту</w:t>
      </w:r>
      <w:r w:rsidR="001A38EE" w:rsidRPr="00F00255">
        <w:t xml:space="preserve"> </w:t>
      </w:r>
      <w:r w:rsidRPr="00F00255">
        <w:t>закрытия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возвращает</w:t>
      </w:r>
      <w:r w:rsidR="001A38EE" w:rsidRPr="00F00255">
        <w:t xml:space="preserve"> </w:t>
      </w:r>
      <w:r w:rsidRPr="00F00255">
        <w:t>кредитующему</w:t>
      </w:r>
      <w:r w:rsidR="001A38EE" w:rsidRPr="00F00255">
        <w:t xml:space="preserve"> </w:t>
      </w:r>
      <w:r w:rsidRPr="00F00255">
        <w:t>подразделению</w:t>
      </w:r>
      <w:r w:rsidR="001A38EE" w:rsidRPr="00F00255">
        <w:t xml:space="preserve"> </w:t>
      </w:r>
      <w:r w:rsidRPr="00F00255">
        <w:t>оригиналы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документации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После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пакетов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работник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готовит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документы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передачи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архив</w:t>
      </w:r>
      <w:r w:rsidR="001A38EE" w:rsidRPr="00F00255">
        <w:t>;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делает</w:t>
      </w:r>
      <w:r w:rsidR="001A38EE" w:rsidRPr="00F00255">
        <w:t xml:space="preserve"> </w:t>
      </w:r>
      <w:r w:rsidRPr="00F00255">
        <w:t>отметку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закрытии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образования</w:t>
      </w:r>
      <w:r w:rsidR="001A38EE" w:rsidRPr="00F00255">
        <w:t xml:space="preserve"> </w:t>
      </w:r>
      <w:r w:rsidRPr="00F00255">
        <w:t>переплаты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момент</w:t>
      </w:r>
      <w:r w:rsidR="001A38EE" w:rsidRPr="00F00255">
        <w:t xml:space="preserve"> </w:t>
      </w:r>
      <w:r w:rsidRPr="00F00255">
        <w:t>окончательного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сопровождению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письменно</w:t>
      </w:r>
      <w:r w:rsidR="001A38EE" w:rsidRPr="00F00255">
        <w:t xml:space="preserve"> </w:t>
      </w:r>
      <w:r w:rsidRPr="00F00255">
        <w:t>уведомляет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запрашивает</w:t>
      </w:r>
      <w:r w:rsidR="001A38EE" w:rsidRPr="00F00255">
        <w:t xml:space="preserve"> </w:t>
      </w:r>
      <w:r w:rsidRPr="00F00255">
        <w:t>реквизиты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</w:t>
      </w:r>
      <w:r w:rsidRPr="00F00255">
        <w:t>ему</w:t>
      </w:r>
      <w:r w:rsidR="001A38EE" w:rsidRPr="00F00255">
        <w:t xml:space="preserve"> </w:t>
      </w:r>
      <w:r w:rsidRPr="00F00255">
        <w:t>излишне</w:t>
      </w:r>
      <w:r w:rsidR="001A38EE" w:rsidRPr="00F00255">
        <w:t xml:space="preserve"> </w:t>
      </w:r>
      <w:r w:rsidRPr="00F00255">
        <w:t>уплаченной</w:t>
      </w:r>
      <w:r w:rsidR="001A38EE" w:rsidRPr="00F00255">
        <w:t xml:space="preserve"> </w:t>
      </w:r>
      <w:r w:rsidRPr="00F00255">
        <w:t>суммы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получении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письменного</w:t>
      </w:r>
      <w:r w:rsidR="001A38EE" w:rsidRPr="00F00255">
        <w:t xml:space="preserve"> </w:t>
      </w:r>
      <w:r w:rsidRPr="00F00255">
        <w:t>отказа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получении</w:t>
      </w:r>
      <w:r w:rsidR="001A38EE" w:rsidRPr="00F00255">
        <w:t xml:space="preserve"> </w:t>
      </w:r>
      <w:r w:rsidRPr="00F00255">
        <w:t>излишне</w:t>
      </w:r>
      <w:r w:rsidR="001A38EE" w:rsidRPr="00F00255">
        <w:t xml:space="preserve"> </w:t>
      </w:r>
      <w:r w:rsidRPr="00F00255">
        <w:t>уплаченных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погашение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кредитному</w:t>
      </w:r>
      <w:r w:rsidR="001A38EE" w:rsidRPr="00F00255">
        <w:t xml:space="preserve"> </w:t>
      </w:r>
      <w:r w:rsidRPr="00F00255">
        <w:t>договору,</w:t>
      </w:r>
      <w:r w:rsidR="001A38EE" w:rsidRPr="00F00255">
        <w:t xml:space="preserve"> </w:t>
      </w:r>
      <w:r w:rsidRPr="00F00255">
        <w:t>данная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истечении</w:t>
      </w:r>
      <w:r w:rsidR="001A38EE" w:rsidRPr="00F00255">
        <w:t xml:space="preserve"> </w:t>
      </w:r>
      <w:r w:rsidRPr="00F00255">
        <w:t>30</w:t>
      </w:r>
      <w:r w:rsidR="001A38EE" w:rsidRPr="00F00255">
        <w:t xml:space="preserve"> </w:t>
      </w:r>
      <w:r w:rsidRPr="00F00255">
        <w:t>календарных</w:t>
      </w:r>
      <w:r w:rsidR="001A38EE" w:rsidRPr="00F00255">
        <w:t xml:space="preserve"> </w:t>
      </w:r>
      <w:r w:rsidRPr="00F00255">
        <w:t>дней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даты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им</w:t>
      </w:r>
      <w:r w:rsidR="001A38EE" w:rsidRPr="00F00255">
        <w:t xml:space="preserve"> </w:t>
      </w:r>
      <w:r w:rsidRPr="00F00255">
        <w:t>уведомления</w:t>
      </w:r>
      <w:r w:rsidR="001A38EE" w:rsidRPr="00F00255">
        <w:t xml:space="preserve"> </w:t>
      </w:r>
      <w:r w:rsidRPr="00F00255">
        <w:t>относится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доходы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распоряжения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 xml:space="preserve"> </w:t>
      </w:r>
      <w:r w:rsidRPr="00F00255">
        <w:t>сопровождения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Данная</w:t>
      </w:r>
      <w:r w:rsidR="001A38EE" w:rsidRPr="00F00255">
        <w:t xml:space="preserve"> </w:t>
      </w:r>
      <w:r w:rsidRPr="00F00255">
        <w:t>методика</w:t>
      </w:r>
      <w:r w:rsidR="001A38EE" w:rsidRPr="00F00255">
        <w:t xml:space="preserve"> </w:t>
      </w:r>
      <w:r w:rsidRPr="00F00255">
        <w:t>позволяет</w:t>
      </w:r>
      <w:r w:rsidR="001A38EE" w:rsidRPr="00F00255">
        <w:t xml:space="preserve"> </w:t>
      </w:r>
      <w:r w:rsidRPr="00F00255">
        <w:t>максимально</w:t>
      </w:r>
      <w:r w:rsidR="001A38EE" w:rsidRPr="00F00255">
        <w:t xml:space="preserve"> </w:t>
      </w:r>
      <w:r w:rsidRPr="00F00255">
        <w:t>точно</w:t>
      </w:r>
      <w:r w:rsidR="001A38EE" w:rsidRPr="00F00255">
        <w:t xml:space="preserve"> </w:t>
      </w:r>
      <w:r w:rsidRPr="00F00255">
        <w:t>определить</w:t>
      </w:r>
      <w:r w:rsidR="001A38EE" w:rsidRPr="00F00255">
        <w:t xml:space="preserve"> </w:t>
      </w:r>
      <w:r w:rsidRPr="00F00255">
        <w:t>сумму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которую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получить</w:t>
      </w:r>
      <w:r w:rsidR="001A38EE" w:rsidRPr="00F00255">
        <w:t xml:space="preserve"> </w:t>
      </w:r>
      <w:r w:rsidRPr="00F00255">
        <w:t>заемщик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учетом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факторов,</w:t>
      </w:r>
      <w:r w:rsidR="001A38EE" w:rsidRPr="00F00255">
        <w:t xml:space="preserve"> </w:t>
      </w:r>
      <w:r w:rsidRPr="00F00255">
        <w:t>влияющих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(</w:t>
      </w:r>
      <w:r w:rsidRPr="00F00255">
        <w:t>имеющийся</w:t>
      </w:r>
      <w:r w:rsidR="001A38EE" w:rsidRPr="00F00255">
        <w:t xml:space="preserve"> </w:t>
      </w:r>
      <w:r w:rsidRPr="00F00255">
        <w:t>доход,</w:t>
      </w:r>
      <w:r w:rsidR="001A38EE" w:rsidRPr="00F00255">
        <w:t xml:space="preserve"> </w:t>
      </w:r>
      <w:r w:rsidRPr="00F00255">
        <w:t>размеры</w:t>
      </w:r>
      <w:r w:rsidR="001A38EE" w:rsidRPr="00F00255">
        <w:t xml:space="preserve"> </w:t>
      </w:r>
      <w:r w:rsidRPr="00F00255">
        <w:t>удержаний,</w:t>
      </w:r>
      <w:r w:rsidR="001A38EE" w:rsidRPr="00F00255">
        <w:t xml:space="preserve"> </w:t>
      </w:r>
      <w:r w:rsidRPr="00F00255">
        <w:t>платежи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ранее</w:t>
      </w:r>
      <w:r w:rsidR="001A38EE" w:rsidRPr="00F00255">
        <w:t xml:space="preserve"> </w:t>
      </w:r>
      <w:r w:rsidRPr="00F00255">
        <w:t>полученным</w:t>
      </w:r>
      <w:r w:rsidR="001A38EE" w:rsidRPr="00F00255">
        <w:t xml:space="preserve"> </w:t>
      </w:r>
      <w:r w:rsidRPr="00F00255">
        <w:t>кредитам,</w:t>
      </w:r>
      <w:r w:rsidR="001A38EE" w:rsidRPr="00F00255">
        <w:t xml:space="preserve"> </w:t>
      </w:r>
      <w:r w:rsidRPr="00F00255">
        <w:t>платежи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предоставленным</w:t>
      </w:r>
      <w:r w:rsidR="001A38EE" w:rsidRPr="00F00255">
        <w:t xml:space="preserve"> </w:t>
      </w:r>
      <w:r w:rsidRPr="00F00255">
        <w:t>поручительствам</w:t>
      </w:r>
      <w:r w:rsidR="001A38EE" w:rsidRPr="00F00255">
        <w:t xml:space="preserve">). </w:t>
      </w:r>
      <w:r w:rsidRPr="00F00255">
        <w:t>Также</w:t>
      </w:r>
      <w:r w:rsidR="001A38EE" w:rsidRPr="00F00255">
        <w:t xml:space="preserve"> </w:t>
      </w:r>
      <w:r w:rsidRPr="00F00255">
        <w:t>она</w:t>
      </w:r>
      <w:r w:rsidR="001A38EE" w:rsidRPr="00F00255">
        <w:t xml:space="preserve"> </w:t>
      </w:r>
      <w:r w:rsidRPr="00F00255">
        <w:t>позволяет</w:t>
      </w:r>
      <w:r w:rsidR="001A38EE" w:rsidRPr="00F00255">
        <w:t xml:space="preserve"> </w:t>
      </w:r>
      <w:r w:rsidRPr="00F00255">
        <w:t>скорректировать</w:t>
      </w:r>
      <w:r w:rsidR="001A38EE" w:rsidRPr="00F00255">
        <w:t xml:space="preserve"> </w:t>
      </w:r>
      <w:r w:rsidRPr="00F00255">
        <w:t>сумму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зависимости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заработной</w:t>
      </w:r>
      <w:r w:rsidR="001A38EE" w:rsidRPr="00F00255">
        <w:t xml:space="preserve"> </w:t>
      </w:r>
      <w:r w:rsidRPr="00F00255">
        <w:t>платы</w:t>
      </w:r>
      <w:r w:rsidR="001A38EE" w:rsidRPr="00F00255">
        <w:t xml:space="preserve"> </w:t>
      </w:r>
      <w:r w:rsidRPr="00F00255">
        <w:t>поручителей,</w:t>
      </w:r>
      <w:r w:rsidR="001A38EE" w:rsidRPr="00F00255">
        <w:t xml:space="preserve"> т.к. </w:t>
      </w:r>
      <w:r w:rsidRPr="00F00255">
        <w:t>обеспечение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важных</w:t>
      </w:r>
      <w:r w:rsidR="001A38EE" w:rsidRPr="00F00255">
        <w:t xml:space="preserve"> </w:t>
      </w:r>
      <w:r w:rsidRPr="00F00255">
        <w:t>факторов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Но</w:t>
      </w:r>
      <w:r w:rsidR="001A38EE" w:rsidRPr="00F00255">
        <w:t xml:space="preserve"> </w:t>
      </w:r>
      <w:r w:rsidRPr="00F00255">
        <w:t>данная</w:t>
      </w:r>
      <w:r w:rsidR="001A38EE" w:rsidRPr="00F00255">
        <w:t xml:space="preserve"> </w:t>
      </w:r>
      <w:r w:rsidRPr="00F00255">
        <w:t>методика</w:t>
      </w:r>
      <w:r w:rsidR="001A38EE" w:rsidRPr="00F00255">
        <w:t xml:space="preserve"> </w:t>
      </w:r>
      <w:r w:rsidRPr="00F00255">
        <w:t>достаточно</w:t>
      </w:r>
      <w:r w:rsidR="001A38EE" w:rsidRPr="00F00255">
        <w:t xml:space="preserve"> </w:t>
      </w:r>
      <w:r w:rsidRPr="00F00255">
        <w:t>трудоемка,</w:t>
      </w:r>
      <w:r w:rsidR="001A38EE" w:rsidRPr="00F00255">
        <w:t xml:space="preserve"> т.к. </w:t>
      </w:r>
      <w:r w:rsidRPr="00F00255">
        <w:t>при</w:t>
      </w:r>
      <w:r w:rsidR="001A38EE" w:rsidRPr="00F00255">
        <w:t xml:space="preserve"> </w:t>
      </w:r>
      <w:r w:rsidRPr="00F00255">
        <w:t>обращении</w:t>
      </w:r>
      <w:r w:rsidR="001A38EE" w:rsidRPr="00F00255">
        <w:t xml:space="preserve"> </w:t>
      </w:r>
      <w:r w:rsidRPr="00F00255">
        <w:t>клиента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сотруднику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 xml:space="preserve"> </w:t>
      </w:r>
      <w:r w:rsidRPr="00F00255">
        <w:t>приходится</w:t>
      </w:r>
      <w:r w:rsidR="001A38EE" w:rsidRPr="00F00255">
        <w:t xml:space="preserve"> </w:t>
      </w:r>
      <w:r w:rsidRPr="00F00255">
        <w:t>определять</w:t>
      </w:r>
      <w:r w:rsidR="001A38EE" w:rsidRPr="00F00255">
        <w:t xml:space="preserve"> </w:t>
      </w:r>
      <w:r w:rsidRPr="00F00255">
        <w:t>сумму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практически</w:t>
      </w:r>
      <w:r w:rsidR="001A38EE" w:rsidRPr="00F00255">
        <w:t xml:space="preserve"> </w:t>
      </w:r>
      <w:r w:rsidRPr="00F00255">
        <w:t>моментально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этим</w:t>
      </w:r>
      <w:r w:rsidR="001A38EE" w:rsidRPr="00F00255">
        <w:t xml:space="preserve"> </w:t>
      </w:r>
      <w:r w:rsidRPr="00F00255">
        <w:t>разработана</w:t>
      </w:r>
      <w:r w:rsidR="001A38EE" w:rsidRPr="00F00255">
        <w:t xml:space="preserve"> </w:t>
      </w:r>
      <w:r w:rsidRPr="00F00255">
        <w:t>схема</w:t>
      </w:r>
      <w:r w:rsidR="001A38EE" w:rsidRPr="00F00255">
        <w:t xml:space="preserve"> </w:t>
      </w:r>
      <w:r w:rsidRPr="00F00255">
        <w:t>расчета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формате</w:t>
      </w:r>
      <w:r w:rsidR="001A38EE" w:rsidRPr="00F00255">
        <w:t xml:space="preserve"> "</w:t>
      </w:r>
      <w:r w:rsidRPr="00F00255">
        <w:t>Excel</w:t>
      </w:r>
      <w:r w:rsidR="001A38EE" w:rsidRPr="00F00255">
        <w:t>"</w:t>
      </w:r>
      <w:r w:rsidRPr="00F00255">
        <w:t>,</w:t>
      </w:r>
      <w:r w:rsidR="001A38EE" w:rsidRPr="00F00255">
        <w:t xml:space="preserve"> </w:t>
      </w:r>
      <w:r w:rsidRPr="00F00255">
        <w:t>позволяющая</w:t>
      </w:r>
      <w:r w:rsidR="001A38EE" w:rsidRPr="00F00255">
        <w:t xml:space="preserve"> </w:t>
      </w:r>
      <w:r w:rsidRPr="00F00255">
        <w:t>учесть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факторы</w:t>
      </w:r>
      <w:r w:rsidR="001A38EE" w:rsidRPr="00F00255">
        <w:t xml:space="preserve"> </w:t>
      </w:r>
      <w:r w:rsidRPr="00F00255">
        <w:t>одновременно,</w:t>
      </w:r>
      <w:r w:rsidR="001A38EE" w:rsidRPr="00F00255">
        <w:t xml:space="preserve"> </w:t>
      </w:r>
      <w:r w:rsidRPr="00F00255">
        <w:t>рассчитать</w:t>
      </w:r>
      <w:r w:rsidR="001A38EE" w:rsidRPr="00F00255">
        <w:t xml:space="preserve"> </w:t>
      </w:r>
      <w:r w:rsidRPr="00F00255">
        <w:t>сумму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максимальной</w:t>
      </w:r>
      <w:r w:rsidR="001A38EE" w:rsidRPr="00F00255">
        <w:t xml:space="preserve"> </w:t>
      </w:r>
      <w:r w:rsidRPr="00F00255">
        <w:t>точностью</w:t>
      </w:r>
      <w:r w:rsidR="001A38EE" w:rsidRPr="00F00255">
        <w:t>.</w:t>
      </w:r>
    </w:p>
    <w:p w:rsidR="001A38EE" w:rsidRPr="00F00255" w:rsidRDefault="004F08B0" w:rsidP="001A38EE">
      <w:pPr>
        <w:tabs>
          <w:tab w:val="left" w:pos="726"/>
        </w:tabs>
        <w:rPr>
          <w:bCs/>
          <w:iCs/>
        </w:rPr>
      </w:pPr>
      <w:r w:rsidRPr="00F00255">
        <w:rPr>
          <w:bCs/>
          <w:iCs/>
        </w:rPr>
        <w:t>Регулирование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деятельности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кредитных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институтов</w:t>
      </w:r>
      <w:r w:rsidR="001A38EE" w:rsidRPr="00F00255">
        <w:rPr>
          <w:bCs/>
          <w:iCs/>
        </w:rPr>
        <w:t>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Банк</w:t>
      </w:r>
      <w:r w:rsidR="001A38EE" w:rsidRPr="00F00255">
        <w:t xml:space="preserve"> </w:t>
      </w:r>
      <w:r w:rsidRPr="00F00255">
        <w:t>Росс</w:t>
      </w:r>
      <w:r w:rsidR="00F32611" w:rsidRPr="00F00255">
        <w:t>ии</w:t>
      </w:r>
      <w:r w:rsidR="001A38EE" w:rsidRPr="00F00255">
        <w:t xml:space="preserve"> </w:t>
      </w:r>
      <w:r w:rsidR="00F32611" w:rsidRPr="00F00255">
        <w:t>является</w:t>
      </w:r>
      <w:r w:rsidR="001A38EE" w:rsidRPr="00F00255">
        <w:t xml:space="preserve"> </w:t>
      </w:r>
      <w:r w:rsidR="00F32611" w:rsidRPr="00F00255">
        <w:t>органом</w:t>
      </w:r>
      <w:r w:rsidR="001A38EE" w:rsidRPr="00F00255">
        <w:t xml:space="preserve"> </w:t>
      </w:r>
      <w:r w:rsidR="00F32611" w:rsidRPr="00F00255">
        <w:t>банковского</w:t>
      </w:r>
      <w:r w:rsidR="001A38EE" w:rsidRPr="00F00255">
        <w:t xml:space="preserve"> </w:t>
      </w:r>
      <w:r w:rsidRPr="00F00255">
        <w:t>регулирования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надзора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деятельностью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</w:t>
      </w:r>
      <w:r w:rsidR="001A38EE" w:rsidRPr="00F00255">
        <w:t>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Регулирование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система</w:t>
      </w:r>
      <w:r w:rsidR="001A38EE" w:rsidRPr="00F00255">
        <w:t xml:space="preserve"> </w:t>
      </w:r>
      <w:r w:rsidRPr="00F00255">
        <w:t>мер,</w:t>
      </w:r>
      <w:r w:rsidR="001A38EE" w:rsidRPr="00F00255">
        <w:t xml:space="preserve"> </w:t>
      </w:r>
      <w:r w:rsidRPr="00F00255">
        <w:t>посредством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государство</w:t>
      </w:r>
      <w:r w:rsidR="001A38EE" w:rsidRPr="00F00255">
        <w:t xml:space="preserve"> </w:t>
      </w:r>
      <w:r w:rsidRPr="00F00255">
        <w:t>через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обеспечивает</w:t>
      </w:r>
      <w:r w:rsidR="001A38EE" w:rsidRPr="00F00255">
        <w:t xml:space="preserve"> </w:t>
      </w:r>
      <w:r w:rsidRPr="00F00255">
        <w:t>стабильное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безопасное</w:t>
      </w:r>
      <w:r w:rsidR="001A38EE" w:rsidRPr="00F00255">
        <w:t xml:space="preserve"> </w:t>
      </w:r>
      <w:r w:rsidRPr="00F00255">
        <w:t>функционирование</w:t>
      </w:r>
      <w:r w:rsidR="001A38EE" w:rsidRPr="00F00255">
        <w:t xml:space="preserve"> </w:t>
      </w:r>
      <w:r w:rsidRPr="00F00255">
        <w:t>банков,</w:t>
      </w:r>
      <w:r w:rsidR="001A38EE" w:rsidRPr="00F00255">
        <w:t xml:space="preserve"> </w:t>
      </w:r>
      <w:r w:rsidRPr="00F00255">
        <w:t>предотвращает</w:t>
      </w:r>
      <w:r w:rsidR="001A38EE" w:rsidRPr="00F00255">
        <w:t xml:space="preserve"> </w:t>
      </w:r>
      <w:r w:rsidRPr="00F00255">
        <w:t>дестабилизирующие</w:t>
      </w:r>
      <w:r w:rsidR="001A38EE" w:rsidRPr="00F00255">
        <w:t xml:space="preserve"> </w:t>
      </w:r>
      <w:r w:rsidRPr="00F00255">
        <w:t>процессы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банковском</w:t>
      </w:r>
      <w:r w:rsidR="001A38EE" w:rsidRPr="00F00255">
        <w:t xml:space="preserve"> </w:t>
      </w:r>
      <w:r w:rsidRPr="00F00255">
        <w:t>секторе</w:t>
      </w:r>
      <w:r w:rsidR="001A38EE" w:rsidRPr="00F00255">
        <w:t>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Контроль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деятельностью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проводится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целью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устойчивости</w:t>
      </w:r>
      <w:r w:rsidR="001A38EE" w:rsidRPr="00F00255">
        <w:t xml:space="preserve"> </w:t>
      </w:r>
      <w:r w:rsidRPr="00F00255">
        <w:t>отдельных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предусматривает</w:t>
      </w:r>
      <w:r w:rsidR="001A38EE" w:rsidRPr="00F00255">
        <w:t xml:space="preserve"> </w:t>
      </w:r>
      <w:r w:rsidRPr="00F00255">
        <w:t>целостный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непрерывный</w:t>
      </w:r>
      <w:r w:rsidR="001A38EE" w:rsidRPr="00F00255">
        <w:t xml:space="preserve"> </w:t>
      </w:r>
      <w:r w:rsidRPr="00F00255">
        <w:t>надзор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осуществлением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своей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действующим</w:t>
      </w:r>
      <w:r w:rsidR="001A38EE" w:rsidRPr="00F00255">
        <w:t xml:space="preserve"> </w:t>
      </w:r>
      <w:r w:rsidRPr="00F00255">
        <w:t>законодательством</w:t>
      </w:r>
      <w:r w:rsidR="001A38EE" w:rsidRPr="00F00255">
        <w:t>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Главная</w:t>
      </w:r>
      <w:r w:rsidR="001A38EE" w:rsidRPr="00F00255">
        <w:t xml:space="preserve"> </w:t>
      </w:r>
      <w:r w:rsidRPr="00F00255">
        <w:t>цель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регулирования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надзора</w:t>
      </w:r>
      <w:r w:rsidR="001A38EE" w:rsidRPr="00F00255">
        <w:t xml:space="preserve"> - </w:t>
      </w:r>
      <w:r w:rsidRPr="00F00255">
        <w:t>поддержание</w:t>
      </w:r>
      <w:r w:rsidR="001A38EE" w:rsidRPr="00F00255">
        <w:t xml:space="preserve"> </w:t>
      </w:r>
      <w:r w:rsidRPr="00F00255">
        <w:t>стабильности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системы,</w:t>
      </w:r>
      <w:r w:rsidR="001A38EE" w:rsidRPr="00F00255">
        <w:t xml:space="preserve"> </w:t>
      </w:r>
      <w:r w:rsidRPr="00F00255">
        <w:t>защита</w:t>
      </w:r>
      <w:r w:rsidR="001A38EE" w:rsidRPr="00F00255">
        <w:t xml:space="preserve"> </w:t>
      </w:r>
      <w:r w:rsidRPr="00F00255">
        <w:t>интересов</w:t>
      </w:r>
      <w:r w:rsidR="001A38EE" w:rsidRPr="00F00255">
        <w:t xml:space="preserve"> </w:t>
      </w:r>
      <w:r w:rsidRPr="00F00255">
        <w:t>вкладчиков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кредиторов</w:t>
      </w:r>
      <w:r w:rsidR="001A38EE" w:rsidRPr="00F00255">
        <w:t xml:space="preserve">. </w:t>
      </w:r>
      <w:r w:rsidRPr="00F00255">
        <w:t>Банк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вмешивается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оперативную</w:t>
      </w:r>
      <w:r w:rsidR="001A38EE" w:rsidRPr="00F00255">
        <w:t xml:space="preserve"> </w:t>
      </w:r>
      <w:r w:rsidRPr="00F00255">
        <w:t>деятельность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организаций,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исключением</w:t>
      </w:r>
      <w:r w:rsidR="001A38EE" w:rsidRPr="00F00255">
        <w:t xml:space="preserve"> </w:t>
      </w:r>
      <w:r w:rsidRPr="00F00255">
        <w:t>случаев,</w:t>
      </w:r>
      <w:r w:rsidR="001A38EE" w:rsidRPr="00F00255">
        <w:t xml:space="preserve"> </w:t>
      </w:r>
      <w:r w:rsidRPr="00F00255">
        <w:t>предусмотренных</w:t>
      </w:r>
      <w:r w:rsidR="001A38EE" w:rsidRPr="00F00255">
        <w:t xml:space="preserve"> </w:t>
      </w:r>
      <w:r w:rsidRPr="00F00255">
        <w:t>федеральными</w:t>
      </w:r>
      <w:r w:rsidR="001A38EE" w:rsidRPr="00F00255">
        <w:t xml:space="preserve"> </w:t>
      </w:r>
      <w:r w:rsidRPr="00F00255">
        <w:t>законами</w:t>
      </w:r>
      <w:r w:rsidR="001A38EE" w:rsidRPr="00F00255">
        <w:t>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осуществлении</w:t>
      </w:r>
      <w:r w:rsidR="001A38EE" w:rsidRPr="00F00255">
        <w:t xml:space="preserve"> </w:t>
      </w:r>
      <w:r w:rsidRPr="00F00255">
        <w:t>функции</w:t>
      </w:r>
      <w:r w:rsidR="001A38EE" w:rsidRPr="00F00255">
        <w:t xml:space="preserve"> </w:t>
      </w:r>
      <w:r w:rsidRPr="00F00255">
        <w:t>надзора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контроля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деятельностью</w:t>
      </w:r>
      <w:r w:rsidR="001A38EE" w:rsidRPr="00F00255">
        <w:t xml:space="preserve"> </w:t>
      </w:r>
      <w:r w:rsidRPr="00F00255">
        <w:t>коммерческих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России</w:t>
      </w:r>
      <w:r w:rsidR="001A38EE" w:rsidRPr="00F00255">
        <w:t>: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устанавливает</w:t>
      </w:r>
      <w:r w:rsidR="001A38EE" w:rsidRPr="00F00255">
        <w:t xml:space="preserve"> </w:t>
      </w:r>
      <w:r w:rsidRPr="00F00255">
        <w:t>обязательные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</w:t>
      </w:r>
      <w:r w:rsidR="001A38EE" w:rsidRPr="00F00255">
        <w:t xml:space="preserve"> </w:t>
      </w:r>
      <w:r w:rsidRPr="00F00255">
        <w:t>правила</w:t>
      </w:r>
      <w:r w:rsidR="001A38EE" w:rsidRPr="00F00255">
        <w:t xml:space="preserve"> </w:t>
      </w:r>
      <w:r w:rsidRPr="00F00255">
        <w:t>проведения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операций,</w:t>
      </w:r>
      <w:r w:rsidR="001A38EE" w:rsidRPr="00F00255">
        <w:t xml:space="preserve"> </w:t>
      </w:r>
      <w:r w:rsidRPr="00F00255">
        <w:t>ведения</w:t>
      </w:r>
      <w:r w:rsidR="001A38EE" w:rsidRPr="00F00255">
        <w:t xml:space="preserve"> </w:t>
      </w:r>
      <w:r w:rsidRPr="00F00255">
        <w:t>бухгалтерского</w:t>
      </w:r>
      <w:r w:rsidR="001A38EE" w:rsidRPr="00F00255">
        <w:t xml:space="preserve"> </w:t>
      </w:r>
      <w:r w:rsidRPr="00F00255">
        <w:t>учета,</w:t>
      </w:r>
      <w:r w:rsidR="001A38EE" w:rsidRPr="00F00255">
        <w:t xml:space="preserve"> </w:t>
      </w:r>
      <w:r w:rsidRPr="00F00255">
        <w:t>составления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представления</w:t>
      </w:r>
      <w:r w:rsidR="001A38EE" w:rsidRPr="00F00255">
        <w:t xml:space="preserve"> </w:t>
      </w:r>
      <w:r w:rsidRPr="00F00255">
        <w:t>бухгалтерской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статистической</w:t>
      </w:r>
      <w:r w:rsidR="001A38EE" w:rsidRPr="00F00255">
        <w:t xml:space="preserve"> </w:t>
      </w:r>
      <w:r w:rsidRPr="00F00255">
        <w:t>отчетности</w:t>
      </w:r>
      <w:r w:rsidR="001A38EE" w:rsidRPr="00F00255">
        <w:t>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регистрирует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Книге</w:t>
      </w:r>
      <w:r w:rsidR="001A38EE" w:rsidRPr="00F00255">
        <w:t xml:space="preserve"> </w:t>
      </w:r>
      <w:r w:rsidRPr="00F00255">
        <w:t>государственной</w:t>
      </w:r>
      <w:r w:rsidR="001A38EE" w:rsidRPr="00F00255">
        <w:t xml:space="preserve"> </w:t>
      </w:r>
      <w:r w:rsidRPr="00F00255">
        <w:t>регистрации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организаций,</w:t>
      </w:r>
      <w:r w:rsidR="001A38EE" w:rsidRPr="00F00255">
        <w:t xml:space="preserve"> </w:t>
      </w:r>
      <w:r w:rsidRPr="00F00255">
        <w:t>выдает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организациям</w:t>
      </w:r>
      <w:r w:rsidR="001A38EE" w:rsidRPr="00F00255">
        <w:t xml:space="preserve"> </w:t>
      </w:r>
      <w:r w:rsidRPr="00F00255">
        <w:t>лицензии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осуществление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отзывает</w:t>
      </w:r>
      <w:r w:rsidR="001A38EE" w:rsidRPr="00F00255">
        <w:t xml:space="preserve"> </w:t>
      </w:r>
      <w:r w:rsidRPr="00F00255">
        <w:t>их</w:t>
      </w:r>
      <w:r w:rsidR="001A38EE" w:rsidRPr="00F00255">
        <w:t>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устойчивости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устанавливать</w:t>
      </w:r>
      <w:r w:rsidR="001A38EE" w:rsidRPr="00F00255">
        <w:t xml:space="preserve"> </w:t>
      </w:r>
      <w:r w:rsidRPr="00F00255">
        <w:t>им</w:t>
      </w:r>
      <w:r w:rsidR="001A38EE" w:rsidRPr="00F00255">
        <w:t xml:space="preserve"> </w:t>
      </w:r>
      <w:r w:rsidRPr="00F00255">
        <w:t>обязательные</w:t>
      </w:r>
      <w:r w:rsidR="001A38EE" w:rsidRPr="00F00255">
        <w:t xml:space="preserve"> </w:t>
      </w:r>
      <w:r w:rsidRPr="00F00255">
        <w:t>нормативы</w:t>
      </w:r>
      <w:r w:rsidR="001A38EE" w:rsidRPr="00F00255">
        <w:t>: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) </w:t>
      </w:r>
      <w:r w:rsidRPr="00F00255">
        <w:t>минимальный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уставного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вновь</w:t>
      </w:r>
      <w:r w:rsidR="001A38EE" w:rsidRPr="00F00255">
        <w:t xml:space="preserve"> </w:t>
      </w:r>
      <w:r w:rsidRPr="00F00255">
        <w:t>создаваемых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организаций,</w:t>
      </w:r>
      <w:r w:rsidR="001A38EE" w:rsidRPr="00F00255">
        <w:t xml:space="preserve"> </w:t>
      </w:r>
      <w:r w:rsidRPr="00F00255">
        <w:t>минимальный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собственных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(</w:t>
      </w:r>
      <w:r w:rsidRPr="00F00255">
        <w:t>капитала</w:t>
      </w:r>
      <w:r w:rsidR="001A38EE" w:rsidRPr="00F00255">
        <w:t xml:space="preserve">) </w:t>
      </w:r>
      <w:r w:rsidRPr="00F00255">
        <w:t>для</w:t>
      </w:r>
      <w:r w:rsidR="001A38EE" w:rsidRPr="00F00255">
        <w:t xml:space="preserve"> </w:t>
      </w:r>
      <w:r w:rsidRPr="00F00255">
        <w:t>действующих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) </w:t>
      </w:r>
      <w:r w:rsidRPr="00F00255">
        <w:t>предельный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денежной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уставного</w:t>
      </w:r>
      <w:r w:rsidR="001A38EE" w:rsidRPr="00F00255">
        <w:t xml:space="preserve"> </w:t>
      </w:r>
      <w:r w:rsidRPr="00F00255">
        <w:t>капитала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) </w:t>
      </w: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группу</w:t>
      </w:r>
      <w:r w:rsidR="001A38EE" w:rsidRPr="00F00255">
        <w:t xml:space="preserve"> </w:t>
      </w:r>
      <w:r w:rsidRPr="00F00255">
        <w:t>связанных</w:t>
      </w:r>
      <w:r w:rsidR="001A38EE" w:rsidRPr="00F00255">
        <w:t xml:space="preserve"> </w:t>
      </w:r>
      <w:r w:rsidRPr="00F00255">
        <w:t>заемщиков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4</w:t>
      </w:r>
      <w:r w:rsidR="001A38EE" w:rsidRPr="00F00255">
        <w:t xml:space="preserve">) </w:t>
      </w: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крупных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5</w:t>
      </w:r>
      <w:r w:rsidR="001A38EE" w:rsidRPr="00F00255">
        <w:t xml:space="preserve">) </w:t>
      </w: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кредитора</w:t>
      </w:r>
      <w:r w:rsidR="001A38EE" w:rsidRPr="00F00255">
        <w:t xml:space="preserve"> (</w:t>
      </w:r>
      <w:r w:rsidRPr="00F00255">
        <w:t>вкладчика</w:t>
      </w:r>
      <w:r w:rsidR="001A38EE" w:rsidRPr="00F00255">
        <w:t>);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6</w:t>
      </w:r>
      <w:r w:rsidR="001A38EE" w:rsidRPr="00F00255">
        <w:t xml:space="preserve">) </w:t>
      </w:r>
      <w:r w:rsidRPr="00F00255">
        <w:t>нормативы</w:t>
      </w:r>
      <w:r w:rsidR="001A38EE" w:rsidRPr="00F00255">
        <w:t xml:space="preserve"> </w:t>
      </w:r>
      <w:r w:rsidRPr="00F00255">
        <w:t>ликвидности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7</w:t>
      </w:r>
      <w:r w:rsidR="001A38EE" w:rsidRPr="00F00255">
        <w:t xml:space="preserve">) </w:t>
      </w:r>
      <w:r w:rsidRPr="00F00255">
        <w:t>нормативы</w:t>
      </w:r>
      <w:r w:rsidR="001A38EE" w:rsidRPr="00F00255">
        <w:t xml:space="preserve"> </w:t>
      </w:r>
      <w:r w:rsidRPr="00F00255">
        <w:t>достаточности</w:t>
      </w:r>
      <w:r w:rsidR="001A38EE" w:rsidRPr="00F00255">
        <w:t xml:space="preserve"> </w:t>
      </w:r>
      <w:r w:rsidRPr="00F00255">
        <w:t>капитала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8</w:t>
      </w:r>
      <w:r w:rsidR="001A38EE" w:rsidRPr="00F00255">
        <w:t xml:space="preserve">) </w:t>
      </w: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привлеченных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вкладов</w:t>
      </w:r>
      <w:r w:rsidR="001A38EE" w:rsidRPr="00F00255">
        <w:t xml:space="preserve"> (</w:t>
      </w:r>
      <w:r w:rsidRPr="00F00255">
        <w:t>депозитов</w:t>
      </w:r>
      <w:r w:rsidR="001A38EE" w:rsidRPr="00F00255">
        <w:t xml:space="preserve">) </w:t>
      </w:r>
      <w:r w:rsidRPr="00F00255">
        <w:t>населения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9</w:t>
      </w:r>
      <w:r w:rsidR="001A38EE" w:rsidRPr="00F00255">
        <w:t xml:space="preserve">) </w:t>
      </w:r>
      <w:r w:rsidRPr="00F00255">
        <w:t>размеры</w:t>
      </w:r>
      <w:r w:rsidR="001A38EE" w:rsidRPr="00F00255">
        <w:t xml:space="preserve"> </w:t>
      </w:r>
      <w:r w:rsidRPr="00F00255">
        <w:t>валютного,</w:t>
      </w:r>
      <w:r w:rsidR="001A38EE" w:rsidRPr="00F00255">
        <w:t xml:space="preserve"> </w:t>
      </w:r>
      <w:r w:rsidRPr="00F00255">
        <w:t>процентного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иных</w:t>
      </w:r>
      <w:r w:rsidR="001A38EE" w:rsidRPr="00F00255">
        <w:t xml:space="preserve"> </w:t>
      </w:r>
      <w:r w:rsidRPr="00F00255">
        <w:t>рисков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10</w:t>
      </w:r>
      <w:r w:rsidR="001A38EE" w:rsidRPr="00F00255">
        <w:t xml:space="preserve">) </w:t>
      </w:r>
      <w:r w:rsidRPr="00F00255">
        <w:t>минимальный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резервов,</w:t>
      </w:r>
      <w:r w:rsidR="001A38EE" w:rsidRPr="00F00255">
        <w:t xml:space="preserve"> </w:t>
      </w:r>
      <w:r w:rsidRPr="00F00255">
        <w:t>создаваемых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высокорисковые</w:t>
      </w:r>
      <w:r w:rsidR="001A38EE" w:rsidRPr="00F00255">
        <w:t xml:space="preserve"> </w:t>
      </w:r>
      <w:r w:rsidRPr="00F00255">
        <w:t>активы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11</w:t>
      </w:r>
      <w:r w:rsidR="001A38EE" w:rsidRPr="00F00255">
        <w:t xml:space="preserve">) </w:t>
      </w:r>
      <w:r w:rsidRPr="00F00255">
        <w:t>нормативы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собственных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приобретения</w:t>
      </w:r>
      <w:r w:rsidR="001A38EE" w:rsidRPr="00F00255">
        <w:t xml:space="preserve"> </w:t>
      </w:r>
      <w:r w:rsidRPr="00F00255">
        <w:t>долей</w:t>
      </w:r>
      <w:r w:rsidR="001A38EE" w:rsidRPr="00F00255">
        <w:t xml:space="preserve"> (</w:t>
      </w:r>
      <w:r w:rsidRPr="00F00255">
        <w:t>акций</w:t>
      </w:r>
      <w:r w:rsidR="001A38EE" w:rsidRPr="00F00255">
        <w:t xml:space="preserve">) </w:t>
      </w:r>
      <w:r w:rsidRPr="00F00255">
        <w:t>других</w:t>
      </w:r>
      <w:r w:rsidR="001A38EE" w:rsidRPr="00F00255">
        <w:t xml:space="preserve"> </w:t>
      </w:r>
      <w:r w:rsidRPr="00F00255">
        <w:t>юридических</w:t>
      </w:r>
      <w:r w:rsidR="001A38EE" w:rsidRPr="00F00255">
        <w:t xml:space="preserve"> </w:t>
      </w:r>
      <w:r w:rsidRPr="00F00255">
        <w:t>лиц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12</w:t>
      </w:r>
      <w:r w:rsidR="001A38EE" w:rsidRPr="00F00255">
        <w:t xml:space="preserve">) </w:t>
      </w:r>
      <w:r w:rsidRPr="00F00255">
        <w:t>максимальный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гарантий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поручительств,</w:t>
      </w:r>
      <w:r w:rsidR="001A38EE" w:rsidRPr="00F00255">
        <w:t xml:space="preserve"> </w:t>
      </w:r>
      <w:r w:rsidRPr="00F00255">
        <w:t>предоставленных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своим</w:t>
      </w:r>
      <w:r w:rsidR="001A38EE" w:rsidRPr="00F00255">
        <w:t xml:space="preserve"> </w:t>
      </w:r>
      <w:r w:rsidRPr="00F00255">
        <w:t>участникам</w:t>
      </w:r>
      <w:r w:rsidR="001A38EE" w:rsidRPr="00F00255">
        <w:t xml:space="preserve"> (</w:t>
      </w:r>
      <w:r w:rsidRPr="00F00255">
        <w:t>акционерам</w:t>
      </w:r>
      <w:r w:rsidR="001A38EE" w:rsidRPr="00F00255">
        <w:t>).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Для</w:t>
      </w:r>
      <w:r w:rsidR="001A38EE" w:rsidRPr="00F00255">
        <w:t xml:space="preserve"> </w:t>
      </w:r>
      <w:r w:rsidRPr="00F00255">
        <w:t>осуществления</w:t>
      </w:r>
      <w:r w:rsidR="001A38EE" w:rsidRPr="00F00255">
        <w:t xml:space="preserve"> </w:t>
      </w:r>
      <w:r w:rsidRPr="00F00255">
        <w:t>своих</w:t>
      </w:r>
      <w:r w:rsidR="001A38EE" w:rsidRPr="00F00255">
        <w:t xml:space="preserve"> </w:t>
      </w:r>
      <w:r w:rsidRPr="00F00255">
        <w:t>функций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области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надзора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регулирования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проводит</w:t>
      </w:r>
      <w:r w:rsidR="001A38EE" w:rsidRPr="00F00255">
        <w:t xml:space="preserve"> </w:t>
      </w:r>
      <w:r w:rsidRPr="00F00255">
        <w:t>проверки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организаций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филиалов,</w:t>
      </w:r>
      <w:r w:rsidR="001A38EE" w:rsidRPr="00F00255">
        <w:t xml:space="preserve"> </w:t>
      </w:r>
      <w:r w:rsidRPr="00F00255">
        <w:t>направляет</w:t>
      </w:r>
      <w:r w:rsidR="001A38EE" w:rsidRPr="00F00255">
        <w:t xml:space="preserve"> </w:t>
      </w:r>
      <w:r w:rsidRPr="00F00255">
        <w:t>им</w:t>
      </w:r>
      <w:r w:rsidR="001A38EE" w:rsidRPr="00F00255">
        <w:t xml:space="preserve"> </w:t>
      </w:r>
      <w:r w:rsidRPr="00F00255">
        <w:t>обязательные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исполнения</w:t>
      </w:r>
      <w:r w:rsidR="001A38EE" w:rsidRPr="00F00255">
        <w:t xml:space="preserve"> </w:t>
      </w:r>
      <w:r w:rsidRPr="00F00255">
        <w:t>предписания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устранении</w:t>
      </w:r>
      <w:r w:rsidR="001A38EE" w:rsidRPr="00F00255">
        <w:t xml:space="preserve"> </w:t>
      </w:r>
      <w:r w:rsidRPr="00F00255">
        <w:t>выявленных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нарушений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применяет</w:t>
      </w:r>
      <w:r w:rsidR="001A38EE" w:rsidRPr="00F00255">
        <w:t xml:space="preserve"> </w:t>
      </w:r>
      <w:r w:rsidRPr="00F00255">
        <w:t>предусмотренные</w:t>
      </w:r>
      <w:r w:rsidR="001A38EE" w:rsidRPr="00F00255">
        <w:t xml:space="preserve"> </w:t>
      </w:r>
      <w:r w:rsidRPr="00F00255">
        <w:t>законом</w:t>
      </w:r>
      <w:r w:rsidR="001A38EE" w:rsidRPr="00F00255">
        <w:t xml:space="preserve"> </w:t>
      </w:r>
      <w:r w:rsidRPr="00F00255">
        <w:t>санкции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отношению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нарушителям</w:t>
      </w:r>
      <w:r w:rsidR="001A38EE" w:rsidRPr="00F00255">
        <w:t>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нарушения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организацией</w:t>
      </w:r>
      <w:r w:rsidR="001A38EE" w:rsidRPr="00F00255">
        <w:t xml:space="preserve"> </w:t>
      </w:r>
      <w:r w:rsidRPr="00F00255">
        <w:t>федеральных</w:t>
      </w:r>
      <w:r w:rsidR="001A38EE" w:rsidRPr="00F00255">
        <w:t xml:space="preserve"> </w:t>
      </w:r>
      <w:r w:rsidRPr="00F00255">
        <w:t>законов,</w:t>
      </w:r>
      <w:r w:rsidR="001A38EE" w:rsidRPr="00F00255">
        <w:t xml:space="preserve"> </w:t>
      </w:r>
      <w:r w:rsidRPr="00F00255">
        <w:t>нормативных</w:t>
      </w:r>
      <w:r w:rsidR="001A38EE" w:rsidRPr="00F00255">
        <w:t xml:space="preserve"> </w:t>
      </w:r>
      <w:r w:rsidRPr="00F00255">
        <w:t>актов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предписаний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России,</w:t>
      </w:r>
      <w:r w:rsidR="001A38EE" w:rsidRPr="00F00255">
        <w:t xml:space="preserve"> </w:t>
      </w:r>
      <w:r w:rsidRPr="00F00255">
        <w:t>непредставления</w:t>
      </w:r>
      <w:r w:rsidR="001A38EE" w:rsidRPr="00F00255">
        <w:t xml:space="preserve"> </w:t>
      </w:r>
      <w:r w:rsidRPr="00F00255">
        <w:t>информации,</w:t>
      </w:r>
      <w:r w:rsidR="001A38EE" w:rsidRPr="00F00255">
        <w:t xml:space="preserve"> </w:t>
      </w:r>
      <w:r w:rsidRPr="00F00255">
        <w:t>представления</w:t>
      </w:r>
      <w:r w:rsidR="001A38EE" w:rsidRPr="00F00255">
        <w:t xml:space="preserve"> </w:t>
      </w:r>
      <w:r w:rsidRPr="00F00255">
        <w:t>неполной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недостоверной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право</w:t>
      </w:r>
      <w:r w:rsidR="001A38EE" w:rsidRPr="00F00255">
        <w:t xml:space="preserve"> </w:t>
      </w:r>
      <w:r w:rsidRPr="00F00255">
        <w:t>требовать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устранения</w:t>
      </w:r>
      <w:r w:rsidR="001A38EE" w:rsidRPr="00F00255">
        <w:t xml:space="preserve"> </w:t>
      </w:r>
      <w:r w:rsidRPr="00F00255">
        <w:t>выявленных</w:t>
      </w:r>
      <w:r w:rsidR="001A38EE" w:rsidRPr="00F00255">
        <w:t xml:space="preserve"> </w:t>
      </w:r>
      <w:r w:rsidRPr="00F00255">
        <w:t>нарушений,</w:t>
      </w:r>
      <w:r w:rsidR="001A38EE" w:rsidRPr="00F00255">
        <w:t xml:space="preserve"> </w:t>
      </w:r>
      <w:r w:rsidRPr="00F00255">
        <w:t>взыскивать</w:t>
      </w:r>
      <w:r w:rsidR="001A38EE" w:rsidRPr="00F00255">
        <w:t xml:space="preserve"> </w:t>
      </w:r>
      <w:r w:rsidRPr="00F00255">
        <w:t>штраф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размере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десятой</w:t>
      </w:r>
      <w:r w:rsidR="001A38EE" w:rsidRPr="00F00255">
        <w:t xml:space="preserve"> </w:t>
      </w:r>
      <w:r w:rsidRPr="00F00255">
        <w:t>процента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минимального</w:t>
      </w:r>
      <w:r w:rsidR="001A38EE" w:rsidRPr="00F00255">
        <w:t xml:space="preserve"> </w:t>
      </w:r>
      <w:r w:rsidRPr="00F00255">
        <w:t>уставного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ограничивать</w:t>
      </w:r>
      <w:r w:rsidR="001A38EE" w:rsidRPr="00F00255">
        <w:t xml:space="preserve"> </w:t>
      </w:r>
      <w:r w:rsidRPr="00F00255">
        <w:t>проведение</w:t>
      </w:r>
      <w:r w:rsidR="001A38EE" w:rsidRPr="00F00255">
        <w:t xml:space="preserve"> </w:t>
      </w:r>
      <w:r w:rsidRPr="00F00255">
        <w:t>отдельных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шести</w:t>
      </w:r>
      <w:r w:rsidR="001A38EE" w:rsidRPr="00F00255">
        <w:t xml:space="preserve"> </w:t>
      </w:r>
      <w:r w:rsidRPr="00F00255">
        <w:t>месяцев</w:t>
      </w:r>
      <w:r w:rsidR="001A38EE" w:rsidRPr="00F00255">
        <w:t>.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невыполнения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установленный</w:t>
      </w:r>
      <w:r w:rsidR="001A38EE" w:rsidRPr="00F00255">
        <w:t xml:space="preserve"> </w:t>
      </w:r>
      <w:r w:rsidRPr="00F00255">
        <w:t>ч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предписаний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устранении</w:t>
      </w:r>
      <w:r w:rsidR="001A38EE" w:rsidRPr="00F00255">
        <w:t xml:space="preserve"> </w:t>
      </w:r>
      <w:r w:rsidRPr="00F00255">
        <w:t>нарушений,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случае,</w:t>
      </w:r>
      <w:r w:rsidR="001A38EE" w:rsidRPr="00F00255">
        <w:t xml:space="preserve"> </w:t>
      </w:r>
      <w:r w:rsidRPr="00F00255">
        <w:t>если</w:t>
      </w:r>
      <w:r w:rsidR="001A38EE" w:rsidRPr="00F00255">
        <w:t xml:space="preserve"> </w:t>
      </w:r>
      <w:r w:rsidRPr="00F00255">
        <w:t>эти</w:t>
      </w:r>
      <w:r w:rsidR="001A38EE" w:rsidRPr="00F00255">
        <w:t xml:space="preserve"> </w:t>
      </w:r>
      <w:r w:rsidRPr="00F00255">
        <w:t>нарушения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совершаемые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организацией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 </w:t>
      </w:r>
      <w:r w:rsidRPr="00F00255">
        <w:t>создали</w:t>
      </w:r>
      <w:r w:rsidR="001A38EE" w:rsidRPr="00F00255">
        <w:t xml:space="preserve"> </w:t>
      </w:r>
      <w:r w:rsidRPr="00F00255">
        <w:t>реальную</w:t>
      </w:r>
      <w:r w:rsidR="001A38EE" w:rsidRPr="00F00255">
        <w:t xml:space="preserve"> </w:t>
      </w:r>
      <w:r w:rsidRPr="00F00255">
        <w:t>угрозу</w:t>
      </w:r>
      <w:r w:rsidR="001A38EE" w:rsidRPr="00F00255">
        <w:t xml:space="preserve"> </w:t>
      </w:r>
      <w:r w:rsidRPr="00F00255">
        <w:t>интересам</w:t>
      </w:r>
      <w:r w:rsidR="001A38EE" w:rsidRPr="00F00255">
        <w:t xml:space="preserve"> </w:t>
      </w:r>
      <w:r w:rsidRPr="00F00255">
        <w:t>кредиторов</w:t>
      </w:r>
      <w:r w:rsidR="001A38EE" w:rsidRPr="00F00255">
        <w:t xml:space="preserve"> (</w:t>
      </w:r>
      <w:r w:rsidRPr="00F00255">
        <w:t>вкладчиков</w:t>
      </w:r>
      <w:r w:rsidR="001A38EE" w:rsidRPr="00F00255">
        <w:t xml:space="preserve">), </w:t>
      </w:r>
      <w:r w:rsidRPr="00F00255">
        <w:t>Банк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вправе</w:t>
      </w:r>
      <w:r w:rsidR="001A38EE" w:rsidRPr="00F00255">
        <w:t>: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) </w:t>
      </w:r>
      <w:r w:rsidRPr="00F00255">
        <w:t>взыскать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штраф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процента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оплаченного</w:t>
      </w:r>
      <w:r w:rsidR="001A38EE" w:rsidRPr="00F00255">
        <w:t xml:space="preserve"> </w:t>
      </w:r>
      <w:r w:rsidRPr="00F00255">
        <w:t>уставного</w:t>
      </w:r>
      <w:r w:rsidR="001A38EE" w:rsidRPr="00F00255">
        <w:t xml:space="preserve"> </w:t>
      </w:r>
      <w:r w:rsidRPr="00F00255">
        <w:t>капитала,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процента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минимального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уставного</w:t>
      </w:r>
      <w:r w:rsidR="001A38EE" w:rsidRPr="00F00255">
        <w:t xml:space="preserve"> </w:t>
      </w:r>
      <w:r w:rsidRPr="00F00255">
        <w:t>капитала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) </w:t>
      </w:r>
      <w:r w:rsidRPr="00F00255">
        <w:t>потребовать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>: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а</w:t>
      </w:r>
      <w:r w:rsidR="001A38EE" w:rsidRPr="00F00255">
        <w:t xml:space="preserve">) </w:t>
      </w:r>
      <w:r w:rsidRPr="00F00255">
        <w:t>осуществления</w:t>
      </w:r>
      <w:r w:rsidR="001A38EE" w:rsidRPr="00F00255">
        <w:t xml:space="preserve"> </w:t>
      </w:r>
      <w:r w:rsidRPr="00F00255">
        <w:t>мероприятий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финансовому</w:t>
      </w:r>
      <w:r w:rsidR="001A38EE" w:rsidRPr="00F00255">
        <w:t xml:space="preserve"> </w:t>
      </w:r>
      <w:r w:rsidRPr="00F00255">
        <w:t>оздоровлению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числе</w:t>
      </w:r>
      <w:r w:rsidR="001A38EE" w:rsidRPr="00F00255">
        <w:t xml:space="preserve"> </w:t>
      </w:r>
      <w:r w:rsidRPr="00F00255">
        <w:t>изменения</w:t>
      </w:r>
      <w:r w:rsidR="001A38EE" w:rsidRPr="00F00255">
        <w:t xml:space="preserve"> </w:t>
      </w:r>
      <w:r w:rsidRPr="00F00255">
        <w:t>структуры</w:t>
      </w:r>
      <w:r w:rsidR="001A38EE" w:rsidRPr="00F00255">
        <w:t xml:space="preserve"> </w:t>
      </w:r>
      <w:r w:rsidRPr="00F00255">
        <w:t>активов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б</w:t>
      </w:r>
      <w:r w:rsidR="001A38EE" w:rsidRPr="00F00255">
        <w:t xml:space="preserve">) </w:t>
      </w:r>
      <w:r w:rsidRPr="00F00255">
        <w:t>замены</w:t>
      </w:r>
      <w:r w:rsidR="001A38EE" w:rsidRPr="00F00255">
        <w:t xml:space="preserve"> </w:t>
      </w:r>
      <w:r w:rsidRPr="00F00255">
        <w:t>руководителей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) </w:t>
      </w:r>
      <w:r w:rsidRPr="00F00255">
        <w:t>реорганизации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) </w:t>
      </w:r>
      <w:r w:rsidRPr="00F00255">
        <w:t>изменить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обязательные</w:t>
      </w:r>
      <w:r w:rsidR="001A38EE" w:rsidRPr="00F00255">
        <w:t xml:space="preserve"> </w:t>
      </w:r>
      <w:r w:rsidRPr="00F00255">
        <w:t>нормативы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шести</w:t>
      </w:r>
      <w:r w:rsidR="001A38EE" w:rsidRPr="00F00255">
        <w:t xml:space="preserve"> </w:t>
      </w:r>
      <w:r w:rsidRPr="00F00255">
        <w:t>месяцев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4</w:t>
      </w:r>
      <w:r w:rsidR="001A38EE" w:rsidRPr="00F00255">
        <w:t xml:space="preserve">) </w:t>
      </w:r>
      <w:r w:rsidRPr="00F00255">
        <w:t>ввести</w:t>
      </w:r>
      <w:r w:rsidR="001A38EE" w:rsidRPr="00F00255">
        <w:t xml:space="preserve"> </w:t>
      </w:r>
      <w:r w:rsidRPr="00F00255">
        <w:t>запрет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осуществление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организацией</w:t>
      </w:r>
      <w:r w:rsidR="001A38EE" w:rsidRPr="00F00255">
        <w:t xml:space="preserve"> </w:t>
      </w:r>
      <w:r w:rsidRPr="00F00255">
        <w:t>отдельных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операций,</w:t>
      </w:r>
      <w:r w:rsidR="001A38EE" w:rsidRPr="00F00255">
        <w:t xml:space="preserve"> </w:t>
      </w:r>
      <w:r w:rsidRPr="00F00255">
        <w:t>предусмотренных</w:t>
      </w:r>
      <w:r w:rsidR="001A38EE" w:rsidRPr="00F00255">
        <w:t xml:space="preserve"> </w:t>
      </w:r>
      <w:r w:rsidRPr="00F00255">
        <w:t>выданной</w:t>
      </w:r>
      <w:r w:rsidR="001A38EE" w:rsidRPr="00F00255">
        <w:t xml:space="preserve"> </w:t>
      </w:r>
      <w:r w:rsidRPr="00F00255">
        <w:t>лицензией,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года,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открытие</w:t>
      </w:r>
      <w:r w:rsidR="001A38EE" w:rsidRPr="00F00255">
        <w:t xml:space="preserve"> </w:t>
      </w:r>
      <w:r w:rsidRPr="00F00255">
        <w:t>филиалов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года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5</w:t>
      </w:r>
      <w:r w:rsidR="001A38EE" w:rsidRPr="00F00255">
        <w:t xml:space="preserve">) </w:t>
      </w:r>
      <w:r w:rsidRPr="00F00255">
        <w:t>назначить</w:t>
      </w:r>
      <w:r w:rsidR="001A38EE" w:rsidRPr="00F00255">
        <w:t xml:space="preserve"> </w:t>
      </w:r>
      <w:r w:rsidRPr="00F00255">
        <w:t>временную</w:t>
      </w:r>
      <w:r w:rsidR="001A38EE" w:rsidRPr="00F00255">
        <w:t xml:space="preserve"> </w:t>
      </w:r>
      <w:r w:rsidRPr="00F00255">
        <w:t>администрацию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управлению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организацией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18</w:t>
      </w:r>
      <w:r w:rsidR="001A38EE" w:rsidRPr="00F00255">
        <w:t xml:space="preserve"> </w:t>
      </w:r>
      <w:r w:rsidRPr="00F00255">
        <w:t>месяцев</w:t>
      </w:r>
      <w:r w:rsidR="001A38EE" w:rsidRPr="00F00255">
        <w:t>;</w:t>
      </w:r>
    </w:p>
    <w:p w:rsidR="001A38EE" w:rsidRPr="00F00255" w:rsidRDefault="004F08B0" w:rsidP="001A38EE">
      <w:pPr>
        <w:tabs>
          <w:tab w:val="left" w:pos="726"/>
        </w:tabs>
      </w:pPr>
      <w:r w:rsidRPr="00F00255">
        <w:t>6</w:t>
      </w:r>
      <w:r w:rsidR="001A38EE" w:rsidRPr="00F00255">
        <w:t xml:space="preserve">) </w:t>
      </w:r>
      <w:r w:rsidRPr="00F00255">
        <w:t>отозвать</w:t>
      </w:r>
      <w:r w:rsidR="001A38EE" w:rsidRPr="00F00255">
        <w:t xml:space="preserve"> </w:t>
      </w:r>
      <w:r w:rsidRPr="00F00255">
        <w:t>лицензию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осуществление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порядке,</w:t>
      </w:r>
      <w:r w:rsidR="001A38EE" w:rsidRPr="00F00255">
        <w:t xml:space="preserve"> </w:t>
      </w:r>
      <w:r w:rsidRPr="00F00255">
        <w:t>предусмотренном</w:t>
      </w:r>
      <w:r w:rsidR="001A38EE" w:rsidRPr="00F00255">
        <w:t xml:space="preserve"> </w:t>
      </w:r>
      <w:r w:rsidRPr="00F00255">
        <w:t>федеральными</w:t>
      </w:r>
      <w:r w:rsidR="001A38EE" w:rsidRPr="00F00255">
        <w:t xml:space="preserve"> </w:t>
      </w:r>
      <w:r w:rsidRPr="00F00255">
        <w:t>законами</w:t>
      </w:r>
      <w:r w:rsidR="001A38EE" w:rsidRPr="00F00255">
        <w:t>.</w:t>
      </w:r>
    </w:p>
    <w:p w:rsidR="0005782D" w:rsidRDefault="0005782D" w:rsidP="001A38EE">
      <w:pPr>
        <w:tabs>
          <w:tab w:val="left" w:pos="726"/>
        </w:tabs>
        <w:rPr>
          <w:b/>
        </w:rPr>
      </w:pPr>
    </w:p>
    <w:p w:rsidR="001A38EE" w:rsidRDefault="001A38EE" w:rsidP="0005782D">
      <w:pPr>
        <w:pStyle w:val="1"/>
      </w:pPr>
      <w:bookmarkStart w:id="11" w:name="_Toc296596542"/>
      <w:r w:rsidRPr="00F00255">
        <w:t xml:space="preserve">2.4 </w:t>
      </w:r>
      <w:r w:rsidR="006C1D47" w:rsidRPr="00F00255">
        <w:t>Экономическая</w:t>
      </w:r>
      <w:r w:rsidRPr="00F00255">
        <w:t xml:space="preserve"> </w:t>
      </w:r>
      <w:r w:rsidR="006C1D47" w:rsidRPr="00F00255">
        <w:t>безопасность</w:t>
      </w:r>
      <w:r w:rsidRPr="00F00255">
        <w:t xml:space="preserve"> </w:t>
      </w:r>
      <w:r w:rsidR="006C1D47" w:rsidRPr="00F00255">
        <w:t>и</w:t>
      </w:r>
      <w:r w:rsidRPr="00F00255">
        <w:t xml:space="preserve"> </w:t>
      </w:r>
      <w:r w:rsidR="006C1D47" w:rsidRPr="00F00255">
        <w:t>программное</w:t>
      </w:r>
      <w:r w:rsidRPr="00F00255">
        <w:t xml:space="preserve"> </w:t>
      </w:r>
      <w:r w:rsidR="006C1D47" w:rsidRPr="00F00255">
        <w:t>обеспечение</w:t>
      </w:r>
      <w:r w:rsidRPr="00F00255">
        <w:t xml:space="preserve"> </w:t>
      </w:r>
      <w:r w:rsidR="006C1D47" w:rsidRPr="00F00255">
        <w:t>операций</w:t>
      </w:r>
      <w:r w:rsidRPr="00F00255">
        <w:t xml:space="preserve"> </w:t>
      </w:r>
      <w:r w:rsidR="006C1D47" w:rsidRPr="00F00255">
        <w:t>по</w:t>
      </w:r>
      <w:r w:rsidRPr="00F00255">
        <w:t xml:space="preserve"> </w:t>
      </w:r>
      <w:r w:rsidR="006C1D47" w:rsidRPr="00F00255">
        <w:t>кредитованию</w:t>
      </w:r>
      <w:r w:rsidRPr="00F00255">
        <w:t xml:space="preserve"> </w:t>
      </w:r>
      <w:r w:rsidR="006C1D47" w:rsidRPr="00F00255">
        <w:t>физических</w:t>
      </w:r>
      <w:r w:rsidRPr="00F00255">
        <w:t xml:space="preserve"> </w:t>
      </w:r>
      <w:r w:rsidR="006C1D47" w:rsidRPr="00F00255">
        <w:t>лиц</w:t>
      </w:r>
      <w:bookmarkEnd w:id="11"/>
    </w:p>
    <w:p w:rsidR="0005782D" w:rsidRPr="0005782D" w:rsidRDefault="0005782D" w:rsidP="0005782D">
      <w:pPr>
        <w:rPr>
          <w:lang w:eastAsia="en-US"/>
        </w:rPr>
      </w:pPr>
    </w:p>
    <w:p w:rsidR="001A38EE" w:rsidRPr="00F00255" w:rsidRDefault="006C1D47" w:rsidP="001A38EE">
      <w:pPr>
        <w:tabs>
          <w:tab w:val="left" w:pos="726"/>
        </w:tabs>
      </w:pPr>
      <w:r w:rsidRPr="00F00255">
        <w:t>Безопасность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защищенность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внешних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внутренних</w:t>
      </w:r>
      <w:r w:rsidR="001A38EE" w:rsidRPr="00F00255">
        <w:t xml:space="preserve"> </w:t>
      </w:r>
      <w:r w:rsidRPr="00F00255">
        <w:t>угроз,</w:t>
      </w:r>
      <w:r w:rsidR="001A38EE" w:rsidRPr="00F00255">
        <w:t xml:space="preserve"> </w:t>
      </w:r>
      <w:r w:rsidRPr="00F00255">
        <w:t>позволяющая</w:t>
      </w:r>
      <w:r w:rsidR="001A38EE" w:rsidRPr="00F00255">
        <w:t xml:space="preserve"> </w:t>
      </w:r>
      <w:r w:rsidRPr="00F00255">
        <w:t>надежно</w:t>
      </w:r>
      <w:r w:rsidR="001A38EE" w:rsidRPr="00F00255">
        <w:t xml:space="preserve"> </w:t>
      </w:r>
      <w:r w:rsidRPr="00F00255">
        <w:t>сохранить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эффективно</w:t>
      </w:r>
      <w:r w:rsidR="001A38EE" w:rsidRPr="00F00255">
        <w:t xml:space="preserve"> </w:t>
      </w:r>
      <w:r w:rsidRPr="00F00255">
        <w:t>использовать</w:t>
      </w:r>
      <w:r w:rsidR="001A38EE" w:rsidRPr="00F00255">
        <w:t xml:space="preserve"> </w:t>
      </w:r>
      <w:r w:rsidRPr="00F00255">
        <w:t>финансовый,</w:t>
      </w:r>
      <w:r w:rsidR="001A38EE" w:rsidRPr="00F00255">
        <w:t xml:space="preserve"> </w:t>
      </w:r>
      <w:r w:rsidRPr="00F00255">
        <w:t>материальный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кадровый</w:t>
      </w:r>
      <w:r w:rsidR="001A38EE" w:rsidRPr="00F00255">
        <w:t xml:space="preserve"> </w:t>
      </w:r>
      <w:r w:rsidRPr="00F00255">
        <w:t>потенциал</w:t>
      </w:r>
      <w:r w:rsidR="001A38EE" w:rsidRPr="00F00255">
        <w:t>.</w:t>
      </w:r>
    </w:p>
    <w:p w:rsidR="001A38EE" w:rsidRPr="00F00255" w:rsidRDefault="00E46A96" w:rsidP="001A38EE">
      <w:pPr>
        <w:tabs>
          <w:tab w:val="left" w:pos="726"/>
        </w:tabs>
      </w:pPr>
      <w:r w:rsidRPr="00F00255">
        <w:t>Под</w:t>
      </w:r>
      <w:r w:rsidR="001A38EE" w:rsidRPr="00F00255">
        <w:t xml:space="preserve"> </w:t>
      </w:r>
      <w:r w:rsidRPr="00F00255">
        <w:t>экономической</w:t>
      </w:r>
      <w:r w:rsidR="001A38EE" w:rsidRPr="00F00255">
        <w:t xml:space="preserve"> </w:t>
      </w:r>
      <w:r w:rsidRPr="00F00255">
        <w:t>безопасностью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понимается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способность</w:t>
      </w:r>
      <w:r w:rsidR="001A38EE" w:rsidRPr="00F00255">
        <w:t xml:space="preserve"> </w:t>
      </w:r>
      <w:r w:rsidRPr="00F00255">
        <w:t>противостоять</w:t>
      </w:r>
      <w:r w:rsidR="001A38EE" w:rsidRPr="00F00255">
        <w:t xml:space="preserve"> </w:t>
      </w:r>
      <w:r w:rsidRPr="00F00255">
        <w:t>деструктивным</w:t>
      </w:r>
      <w:r w:rsidR="001A38EE" w:rsidRPr="00F00255">
        <w:t xml:space="preserve"> </w:t>
      </w:r>
      <w:r w:rsidRPr="00F00255">
        <w:t>воздействиям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финансовом</w:t>
      </w:r>
      <w:r w:rsidR="001A38EE" w:rsidRPr="00F00255">
        <w:t xml:space="preserve"> </w:t>
      </w:r>
      <w:r w:rsidRPr="00F00255">
        <w:t>рынке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обеспечить</w:t>
      </w:r>
      <w:r w:rsidR="001A38EE" w:rsidRPr="00F00255">
        <w:t xml:space="preserve"> </w:t>
      </w:r>
      <w:r w:rsidRPr="00F00255">
        <w:t>выживание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конкурентной</w:t>
      </w:r>
      <w:r w:rsidR="001A38EE" w:rsidRPr="00F00255">
        <w:t xml:space="preserve"> </w:t>
      </w:r>
      <w:r w:rsidRPr="00F00255">
        <w:t>борьбе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бизнеса</w:t>
      </w:r>
      <w:r w:rsidR="001A38EE" w:rsidRPr="00F00255">
        <w:t>.</w:t>
      </w:r>
    </w:p>
    <w:p w:rsidR="001A38EE" w:rsidRPr="00F00255" w:rsidRDefault="00E46A96" w:rsidP="001A38EE">
      <w:pPr>
        <w:tabs>
          <w:tab w:val="left" w:pos="726"/>
        </w:tabs>
      </w:pPr>
      <w:r w:rsidRPr="00F00255">
        <w:t>Поддержание</w:t>
      </w:r>
      <w:r w:rsidR="001A38EE" w:rsidRPr="00F00255">
        <w:t xml:space="preserve"> </w:t>
      </w:r>
      <w:r w:rsidRPr="00F00255">
        <w:t>экономической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должном</w:t>
      </w:r>
      <w:r w:rsidR="001A38EE" w:rsidRPr="00F00255">
        <w:t xml:space="preserve"> </w:t>
      </w:r>
      <w:r w:rsidRPr="00F00255">
        <w:t>уровне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постоянное</w:t>
      </w:r>
      <w:r w:rsidR="001A38EE" w:rsidRPr="00F00255">
        <w:t xml:space="preserve"> </w:t>
      </w:r>
      <w:r w:rsidRPr="00F00255">
        <w:t>совершенствование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основа</w:t>
      </w:r>
      <w:r w:rsidR="001A38EE" w:rsidRPr="00F00255">
        <w:t xml:space="preserve"> </w:t>
      </w:r>
      <w:r w:rsidRPr="00F00255">
        <w:t>стратегического</w:t>
      </w:r>
      <w:r w:rsidR="001A38EE" w:rsidRPr="00F00255">
        <w:t xml:space="preserve"> </w:t>
      </w:r>
      <w:r w:rsidRPr="00F00255">
        <w:t>менеджмента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банке</w:t>
      </w:r>
      <w:r w:rsidR="001A38EE" w:rsidRPr="00F00255">
        <w:t>.</w:t>
      </w:r>
    </w:p>
    <w:p w:rsidR="001A38EE" w:rsidRPr="00F00255" w:rsidRDefault="006F5AE9" w:rsidP="001A38EE">
      <w:pPr>
        <w:tabs>
          <w:tab w:val="left" w:pos="726"/>
        </w:tabs>
      </w:pPr>
      <w:r w:rsidRPr="00F00255">
        <w:t>Банковский</w:t>
      </w:r>
      <w:r w:rsidR="001A38EE" w:rsidRPr="00F00255">
        <w:t xml:space="preserve"> </w:t>
      </w:r>
      <w:r w:rsidRPr="00F00255">
        <w:t>менеджмент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определить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систему</w:t>
      </w:r>
      <w:r w:rsidR="001A38EE" w:rsidRPr="00F00255">
        <w:t xml:space="preserve"> </w:t>
      </w:r>
      <w:r w:rsidRPr="00F00255">
        <w:t>управленческих</w:t>
      </w:r>
      <w:r w:rsidR="001A38EE" w:rsidRPr="00F00255">
        <w:t xml:space="preserve"> </w:t>
      </w:r>
      <w:r w:rsidRPr="00F00255">
        <w:t>мер,</w:t>
      </w:r>
      <w:r w:rsidR="001A38EE" w:rsidRPr="00F00255">
        <w:t xml:space="preserve"> </w:t>
      </w:r>
      <w:r w:rsidRPr="00F00255">
        <w:t>предпринимаемых</w:t>
      </w:r>
      <w:r w:rsidR="001A38EE" w:rsidRPr="00F00255">
        <w:t xml:space="preserve"> </w:t>
      </w:r>
      <w:r w:rsidRPr="00F00255">
        <w:t>соответствующими</w:t>
      </w:r>
      <w:r w:rsidR="001A38EE" w:rsidRPr="00F00255">
        <w:t xml:space="preserve"> </w:t>
      </w:r>
      <w:r w:rsidRPr="00F00255">
        <w:t>организационными</w:t>
      </w:r>
      <w:r w:rsidR="001A38EE" w:rsidRPr="00F00255">
        <w:t xml:space="preserve"> </w:t>
      </w:r>
      <w:r w:rsidRPr="00F00255">
        <w:t>структурами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непрерывности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своевременности</w:t>
      </w:r>
      <w:r w:rsidR="001A38EE" w:rsidRPr="00F00255">
        <w:t xml:space="preserve"> </w:t>
      </w:r>
      <w:r w:rsidRPr="00F00255">
        <w:t>движения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ресурсов,</w:t>
      </w:r>
      <w:r w:rsidR="001A38EE" w:rsidRPr="00F00255">
        <w:t xml:space="preserve"> </w:t>
      </w:r>
      <w:r w:rsidRPr="00F00255">
        <w:t>целью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достижение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микро-,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макроэкономических</w:t>
      </w:r>
      <w:r w:rsidR="001A38EE" w:rsidRPr="00F00255">
        <w:t xml:space="preserve"> </w:t>
      </w:r>
      <w:r w:rsidRPr="00F00255">
        <w:t>приоритетов</w:t>
      </w:r>
      <w:r w:rsidR="001A38EE" w:rsidRPr="00F00255">
        <w:t xml:space="preserve">. </w:t>
      </w:r>
      <w:r w:rsidRPr="00F00255">
        <w:t>К</w:t>
      </w:r>
      <w:r w:rsidR="001A38EE" w:rsidRPr="00F00255">
        <w:t xml:space="preserve"> </w:t>
      </w:r>
      <w:r w:rsidRPr="00F00255">
        <w:t>микроэкономическим</w:t>
      </w:r>
      <w:r w:rsidR="001A38EE" w:rsidRPr="00F00255">
        <w:t xml:space="preserve"> </w:t>
      </w:r>
      <w:r w:rsidRPr="00F00255">
        <w:t>приоритетам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относиться</w:t>
      </w:r>
      <w:r w:rsidR="001A38EE" w:rsidRPr="00F00255">
        <w:t xml:space="preserve">: </w:t>
      </w:r>
      <w:r w:rsidRPr="00F00255">
        <w:t>устойчивость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учреждения,</w:t>
      </w:r>
      <w:r w:rsidR="001A38EE" w:rsidRPr="00F00255">
        <w:t xml:space="preserve"> </w:t>
      </w:r>
      <w:r w:rsidRPr="00F00255">
        <w:t>сохранность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доходность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. </w:t>
      </w:r>
      <w:r w:rsidRPr="00F00255">
        <w:t>Макроэкономические</w:t>
      </w:r>
      <w:r w:rsidR="001A38EE" w:rsidRPr="00F00255">
        <w:t xml:space="preserve"> </w:t>
      </w:r>
      <w:r w:rsidRPr="00F00255">
        <w:t>приоритеты</w:t>
      </w:r>
      <w:r w:rsidR="001A38EE" w:rsidRPr="00F00255">
        <w:t xml:space="preserve"> </w:t>
      </w:r>
      <w:r w:rsidRPr="00F00255">
        <w:t>лежат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сфере</w:t>
      </w:r>
      <w:r w:rsidR="001A38EE" w:rsidRPr="00F00255">
        <w:t xml:space="preserve"> </w:t>
      </w:r>
      <w:r w:rsidRPr="00F00255">
        <w:t>стабилизации</w:t>
      </w:r>
      <w:r w:rsidR="001A38EE" w:rsidRPr="00F00255">
        <w:t xml:space="preserve"> </w:t>
      </w:r>
      <w:r w:rsidRPr="00F00255">
        <w:t>национальной</w:t>
      </w:r>
      <w:r w:rsidR="001A38EE" w:rsidRPr="00F00255">
        <w:t xml:space="preserve"> </w:t>
      </w:r>
      <w:r w:rsidRPr="00F00255">
        <w:t>денежной</w:t>
      </w:r>
      <w:r w:rsidR="001A38EE" w:rsidRPr="00F00255">
        <w:t xml:space="preserve"> </w:t>
      </w:r>
      <w:r w:rsidRPr="00F00255">
        <w:t>единицы,</w:t>
      </w:r>
      <w:r w:rsidR="001A38EE" w:rsidRPr="00F00255">
        <w:t xml:space="preserve"> </w:t>
      </w:r>
      <w:r w:rsidRPr="00F00255">
        <w:t>максимальной</w:t>
      </w:r>
      <w:r w:rsidR="001A38EE" w:rsidRPr="00F00255">
        <w:t xml:space="preserve"> </w:t>
      </w:r>
      <w:r w:rsidRPr="00F00255">
        <w:t>активизации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материальных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экономике</w:t>
      </w:r>
      <w:r w:rsidR="001A38EE" w:rsidRPr="00F00255">
        <w:t>.</w:t>
      </w:r>
    </w:p>
    <w:p w:rsidR="001A38EE" w:rsidRPr="00F00255" w:rsidRDefault="006F5AE9" w:rsidP="001A38EE">
      <w:pPr>
        <w:tabs>
          <w:tab w:val="left" w:pos="726"/>
        </w:tabs>
      </w:pPr>
      <w:r w:rsidRPr="00F00255">
        <w:t>Качественный,</w:t>
      </w:r>
      <w:r w:rsidR="001A38EE" w:rsidRPr="00F00255">
        <w:t xml:space="preserve"> </w:t>
      </w:r>
      <w:r w:rsidRPr="00F00255">
        <w:t>эффективный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адекватный</w:t>
      </w:r>
      <w:r w:rsidR="001A38EE" w:rsidRPr="00F00255">
        <w:t xml:space="preserve"> </w:t>
      </w:r>
      <w:r w:rsidRPr="00F00255">
        <w:t>банковский</w:t>
      </w:r>
      <w:r w:rsidR="001A38EE" w:rsidRPr="00F00255">
        <w:t xml:space="preserve"> </w:t>
      </w:r>
      <w:r w:rsidRPr="00F00255">
        <w:t>менеджмент</w:t>
      </w:r>
      <w:r w:rsidR="001A38EE" w:rsidRPr="00F00255">
        <w:t xml:space="preserve"> </w:t>
      </w:r>
      <w:r w:rsidRPr="00F00255">
        <w:t>способен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противостоять</w:t>
      </w:r>
      <w:r w:rsidR="001A38EE" w:rsidRPr="00F00255">
        <w:t xml:space="preserve"> </w:t>
      </w:r>
      <w:r w:rsidRPr="00F00255">
        <w:t>воздействию</w:t>
      </w:r>
      <w:r w:rsidR="001A38EE" w:rsidRPr="00F00255">
        <w:t xml:space="preserve"> </w:t>
      </w:r>
      <w:r w:rsidRPr="00F00255">
        <w:t>негативных</w:t>
      </w:r>
      <w:r w:rsidR="001A38EE" w:rsidRPr="00F00255">
        <w:t xml:space="preserve"> </w:t>
      </w:r>
      <w:r w:rsidRPr="00F00255">
        <w:t>макро</w:t>
      </w:r>
      <w:r w:rsidR="001A38EE" w:rsidRPr="00F00255">
        <w:t xml:space="preserve"> - </w:t>
      </w:r>
      <w:r w:rsidRPr="00F00255">
        <w:t>и</w:t>
      </w:r>
      <w:r w:rsidR="001A38EE" w:rsidRPr="00F00255">
        <w:t xml:space="preserve"> </w:t>
      </w:r>
      <w:r w:rsidRPr="00F00255">
        <w:t>микроэкономических</w:t>
      </w:r>
      <w:r w:rsidR="001A38EE" w:rsidRPr="00F00255">
        <w:t xml:space="preserve"> </w:t>
      </w:r>
      <w:r w:rsidRPr="00F00255">
        <w:t>факторов,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нейтрализовать,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часто</w:t>
      </w:r>
      <w:r w:rsidR="001A38EE" w:rsidRPr="00F00255">
        <w:t xml:space="preserve"> </w:t>
      </w:r>
      <w:r w:rsidRPr="00F00255">
        <w:t>даже</w:t>
      </w:r>
      <w:r w:rsidR="001A38EE" w:rsidRPr="00F00255">
        <w:t xml:space="preserve"> </w:t>
      </w:r>
      <w:r w:rsidRPr="00F00255">
        <w:t>использовать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своих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. </w:t>
      </w:r>
      <w:r w:rsidR="004A2F13" w:rsidRPr="00F00255">
        <w:t>Поэтому</w:t>
      </w:r>
      <w:r w:rsidR="001A38EE" w:rsidRPr="00F00255">
        <w:t xml:space="preserve"> </w:t>
      </w:r>
      <w:r w:rsidR="004A2F13" w:rsidRPr="00F00255">
        <w:t>осуществление</w:t>
      </w:r>
      <w:r w:rsidR="001A38EE" w:rsidRPr="00F00255">
        <w:t xml:space="preserve"> </w:t>
      </w:r>
      <w:r w:rsidR="004A2F13" w:rsidRPr="00F00255">
        <w:t>банком</w:t>
      </w:r>
      <w:r w:rsidR="001A38EE" w:rsidRPr="00F00255">
        <w:t xml:space="preserve"> </w:t>
      </w:r>
      <w:r w:rsidR="004A2F13" w:rsidRPr="00F00255">
        <w:t>такого</w:t>
      </w:r>
      <w:r w:rsidR="001A38EE" w:rsidRPr="00F00255">
        <w:t xml:space="preserve"> </w:t>
      </w:r>
      <w:r w:rsidR="004A2F13" w:rsidRPr="00F00255">
        <w:t>менеджмента</w:t>
      </w:r>
      <w:r w:rsidR="001A38EE" w:rsidRPr="00F00255">
        <w:t xml:space="preserve"> </w:t>
      </w:r>
      <w:r w:rsidR="004A2F13" w:rsidRPr="00F00255">
        <w:t>является</w:t>
      </w:r>
      <w:r w:rsidR="001A38EE" w:rsidRPr="00F00255">
        <w:t xml:space="preserve"> </w:t>
      </w:r>
      <w:r w:rsidR="004A2F13" w:rsidRPr="00F00255">
        <w:t>основным</w:t>
      </w:r>
      <w:r w:rsidR="001A38EE" w:rsidRPr="00F00255">
        <w:t xml:space="preserve"> </w:t>
      </w:r>
      <w:r w:rsidR="004A2F13" w:rsidRPr="00F00255">
        <w:t>условием</w:t>
      </w:r>
      <w:r w:rsidR="001A38EE" w:rsidRPr="00F00255">
        <w:t xml:space="preserve"> </w:t>
      </w:r>
      <w:r w:rsidR="004A2F13" w:rsidRPr="00F00255">
        <w:t>и</w:t>
      </w:r>
      <w:r w:rsidR="001A38EE" w:rsidRPr="00F00255">
        <w:t xml:space="preserve"> </w:t>
      </w:r>
      <w:r w:rsidR="004A2F13" w:rsidRPr="00F00255">
        <w:t>гарантией</w:t>
      </w:r>
      <w:r w:rsidR="001A38EE" w:rsidRPr="00F00255">
        <w:t xml:space="preserve"> </w:t>
      </w:r>
      <w:r w:rsidR="004A2F13" w:rsidRPr="00F00255">
        <w:t>его</w:t>
      </w:r>
      <w:r w:rsidR="001A38EE" w:rsidRPr="00F00255">
        <w:t xml:space="preserve"> </w:t>
      </w:r>
      <w:r w:rsidR="004A2F13" w:rsidRPr="00F00255">
        <w:t>устойчивости</w:t>
      </w:r>
      <w:r w:rsidR="001A38EE" w:rsidRPr="00F00255">
        <w:t xml:space="preserve"> </w:t>
      </w:r>
      <w:r w:rsidR="004A2F13" w:rsidRPr="00F00255">
        <w:t>и</w:t>
      </w:r>
      <w:r w:rsidR="001A38EE" w:rsidRPr="00F00255">
        <w:t xml:space="preserve"> </w:t>
      </w:r>
      <w:r w:rsidR="004A2F13" w:rsidRPr="00F00255">
        <w:t>эффективной</w:t>
      </w:r>
      <w:r w:rsidR="001A38EE" w:rsidRPr="00F00255">
        <w:t xml:space="preserve"> </w:t>
      </w:r>
      <w:r w:rsidR="004A2F13" w:rsidRPr="00F00255">
        <w:t>работы</w:t>
      </w:r>
      <w:r w:rsidR="001A38EE" w:rsidRPr="00F00255">
        <w:t>.</w:t>
      </w:r>
    </w:p>
    <w:p w:rsidR="001A38EE" w:rsidRPr="00F00255" w:rsidRDefault="00E46A96" w:rsidP="001A38EE">
      <w:pPr>
        <w:tabs>
          <w:tab w:val="left" w:pos="726"/>
        </w:tabs>
      </w:pPr>
      <w:r w:rsidRPr="00F00255">
        <w:t>Для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каждом</w:t>
      </w:r>
      <w:r w:rsidR="001A38EE" w:rsidRPr="00F00255">
        <w:t xml:space="preserve"> </w:t>
      </w:r>
      <w:r w:rsidRPr="00F00255">
        <w:t>отделении</w:t>
      </w:r>
      <w:r w:rsidR="001A38EE" w:rsidRPr="00F00255">
        <w:t xml:space="preserve"> </w:t>
      </w:r>
      <w:r w:rsidRPr="00F00255">
        <w:t>существуют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>.</w:t>
      </w:r>
    </w:p>
    <w:p w:rsidR="001A38EE" w:rsidRPr="00F00255" w:rsidRDefault="006F5AE9" w:rsidP="001A38EE">
      <w:pPr>
        <w:tabs>
          <w:tab w:val="left" w:pos="726"/>
        </w:tabs>
      </w:pPr>
      <w:r w:rsidRPr="00F00255">
        <w:t>Подразделение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самостоятельным</w:t>
      </w:r>
      <w:r w:rsidR="001A38EE" w:rsidRPr="00F00255">
        <w:t xml:space="preserve"> </w:t>
      </w:r>
      <w:r w:rsidRPr="00F00255">
        <w:t>структурным</w:t>
      </w:r>
      <w:r w:rsidR="001A38EE" w:rsidRPr="00F00255">
        <w:t xml:space="preserve"> </w:t>
      </w:r>
      <w:r w:rsidRPr="00F00255">
        <w:t>подразделением</w:t>
      </w:r>
      <w:r w:rsidR="001A38EE" w:rsidRPr="00F00255">
        <w:t xml:space="preserve"> </w:t>
      </w:r>
      <w:r w:rsidRPr="00F00255">
        <w:t>банка,</w:t>
      </w:r>
      <w:r w:rsidR="001A38EE" w:rsidRPr="00F00255">
        <w:t xml:space="preserve"> </w:t>
      </w:r>
      <w:r w:rsidRPr="00F00255">
        <w:t>организующим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непосредственно</w:t>
      </w:r>
      <w:r w:rsidR="001A38EE" w:rsidRPr="00F00255">
        <w:t xml:space="preserve"> </w:t>
      </w:r>
      <w:r w:rsidRPr="00F00255">
        <w:t>осуществляющим</w:t>
      </w:r>
      <w:r w:rsidR="001A38EE" w:rsidRPr="00F00255">
        <w:t xml:space="preserve"> </w:t>
      </w:r>
      <w:r w:rsidRPr="00F00255">
        <w:t>весь</w:t>
      </w:r>
      <w:r w:rsidR="001A38EE" w:rsidRPr="00F00255">
        <w:t xml:space="preserve"> </w:t>
      </w:r>
      <w:r w:rsidRPr="00F00255">
        <w:t>комплекс</w:t>
      </w:r>
      <w:r w:rsidR="001A38EE" w:rsidRPr="00F00255">
        <w:t xml:space="preserve"> </w:t>
      </w:r>
      <w:r w:rsidRPr="00F00255">
        <w:t>мероприятий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обеспечению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финансово-коммерческой</w:t>
      </w:r>
      <w:r w:rsidR="001A38EE" w:rsidRPr="00F00255">
        <w:t xml:space="preserve"> </w:t>
      </w:r>
      <w:r w:rsidRPr="00F00255">
        <w:t>деятельности,</w:t>
      </w:r>
      <w:r w:rsidR="001A38EE" w:rsidRPr="00F00255">
        <w:t xml:space="preserve"> </w:t>
      </w:r>
      <w:r w:rsidRPr="00F00255">
        <w:t>надежного</w:t>
      </w:r>
      <w:r w:rsidR="001A38EE" w:rsidRPr="00F00255">
        <w:t xml:space="preserve"> </w:t>
      </w:r>
      <w:r w:rsidRPr="00F00255">
        <w:t>функционирования</w:t>
      </w:r>
      <w:r w:rsidR="001A38EE" w:rsidRPr="00F00255">
        <w:t xml:space="preserve"> </w:t>
      </w:r>
      <w:r w:rsidRPr="00F00255">
        <w:t>подразделений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филиалов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  <w:rPr>
          <w:i/>
        </w:rPr>
      </w:pPr>
      <w:r w:rsidRPr="00F00255">
        <w:t>При</w:t>
      </w:r>
      <w:r w:rsidR="001A38EE" w:rsidRPr="00F00255">
        <w:t xml:space="preserve"> </w:t>
      </w:r>
      <w:r w:rsidRPr="00F00255">
        <w:t>кредитовании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обязанности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входит</w:t>
      </w:r>
      <w:r w:rsidR="001A38EE" w:rsidRPr="00F00255">
        <w:rPr>
          <w:i/>
        </w:rPr>
        <w:t>: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рассмотрение</w:t>
      </w:r>
      <w:r w:rsidR="001A38EE" w:rsidRPr="00F00255">
        <w:t xml:space="preserve"> </w:t>
      </w:r>
      <w:r w:rsidRPr="00F00255">
        <w:t>пакета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выдачу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поступивших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кредитующего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 xml:space="preserve"> </w:t>
      </w:r>
      <w:r w:rsidRPr="00F00255">
        <w:t>банка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подготовка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возможности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кредита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проведение</w:t>
      </w:r>
      <w:r w:rsidR="001A38EE" w:rsidRPr="00F00255">
        <w:t xml:space="preserve"> </w:t>
      </w:r>
      <w:r w:rsidRPr="00F00255">
        <w:t>проверки</w:t>
      </w:r>
      <w:r w:rsidR="001A38EE" w:rsidRPr="00F00255">
        <w:t xml:space="preserve"> </w:t>
      </w:r>
      <w:r w:rsidRPr="00F00255">
        <w:t>благонадежности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паспортных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поручителя,</w:t>
      </w:r>
      <w:r w:rsidR="001A38EE" w:rsidRPr="00F00255">
        <w:t xml:space="preserve"> </w:t>
      </w:r>
      <w:r w:rsidRPr="00F00255">
        <w:t>залогодателя,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места</w:t>
      </w:r>
      <w:r w:rsidR="001A38EE" w:rsidRPr="00F00255">
        <w:t xml:space="preserve"> </w:t>
      </w:r>
      <w:r w:rsidRPr="00F00255">
        <w:t>жительства,</w:t>
      </w:r>
      <w:r w:rsidR="001A38EE" w:rsidRPr="00F00255">
        <w:t xml:space="preserve"> </w:t>
      </w:r>
      <w:r w:rsidRPr="00F00255">
        <w:t>сведений,</w:t>
      </w:r>
      <w:r w:rsidR="001A38EE" w:rsidRPr="00F00255">
        <w:t xml:space="preserve"> </w:t>
      </w:r>
      <w:r w:rsidRPr="00F00255">
        <w:t>указанных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анкете</w:t>
      </w:r>
      <w:r w:rsidR="001A38EE" w:rsidRPr="00F00255">
        <w:t xml:space="preserve">;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; </w:t>
      </w:r>
      <w:r w:rsidRPr="00F00255">
        <w:t>факта</w:t>
      </w:r>
      <w:r w:rsidR="001A38EE" w:rsidRPr="00F00255">
        <w:t xml:space="preserve"> </w:t>
      </w:r>
      <w:r w:rsidRPr="00F00255">
        <w:t>регистрации</w:t>
      </w:r>
      <w:r w:rsidR="001A38EE" w:rsidRPr="00F00255">
        <w:t xml:space="preserve"> </w:t>
      </w:r>
      <w:r w:rsidRPr="00F00255">
        <w:t>предприятия</w:t>
      </w:r>
      <w:r w:rsidR="001A38EE" w:rsidRPr="00F00255">
        <w:t xml:space="preserve"> - </w:t>
      </w:r>
      <w:r w:rsidRPr="00F00255">
        <w:t>работодателя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поручителя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нахождения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указанному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учредительных</w:t>
      </w:r>
      <w:r w:rsidR="001A38EE" w:rsidRPr="00F00255">
        <w:t xml:space="preserve"> </w:t>
      </w:r>
      <w:r w:rsidRPr="00F00255">
        <w:t>документах</w:t>
      </w:r>
      <w:r w:rsidR="001A38EE" w:rsidRPr="00F00255">
        <w:t xml:space="preserve"> </w:t>
      </w:r>
      <w:r w:rsidRPr="00F00255">
        <w:t>адресу</w:t>
      </w:r>
      <w:r w:rsidR="001A38EE" w:rsidRPr="00F00255">
        <w:t xml:space="preserve">; </w:t>
      </w:r>
      <w:r w:rsidRPr="00F00255">
        <w:t>достоверности</w:t>
      </w:r>
      <w:r w:rsidR="001A38EE" w:rsidRPr="00F00255">
        <w:t xml:space="preserve"> </w:t>
      </w:r>
      <w:r w:rsidRPr="00F00255">
        <w:t>сведений,</w:t>
      </w:r>
      <w:r w:rsidR="001A38EE" w:rsidRPr="00F00255">
        <w:t xml:space="preserve"> </w:t>
      </w:r>
      <w:r w:rsidRPr="00F00255">
        <w:t>указанных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справке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доходах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поручителя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размере</w:t>
      </w:r>
      <w:r w:rsidR="001A38EE" w:rsidRPr="00F00255">
        <w:t xml:space="preserve"> </w:t>
      </w:r>
      <w:r w:rsidRPr="00F00255">
        <w:t>производимых</w:t>
      </w:r>
      <w:r w:rsidR="001A38EE" w:rsidRPr="00F00255">
        <w:t xml:space="preserve"> </w:t>
      </w:r>
      <w:r w:rsidRPr="00F00255">
        <w:t>удержаний</w:t>
      </w:r>
      <w:r w:rsidR="001A38EE" w:rsidRPr="00F00255">
        <w:t xml:space="preserve">; </w:t>
      </w:r>
      <w:r w:rsidRPr="00F00255">
        <w:t>проверка</w:t>
      </w:r>
      <w:r w:rsidR="001A38EE" w:rsidRPr="00F00255">
        <w:t xml:space="preserve"> </w:t>
      </w:r>
      <w:r w:rsidRPr="00F00255">
        <w:t>своевременности</w:t>
      </w:r>
      <w:r w:rsidR="001A38EE" w:rsidRPr="00F00255">
        <w:t xml:space="preserve"> </w:t>
      </w:r>
      <w:r w:rsidRPr="00F00255">
        <w:t>выплаты</w:t>
      </w:r>
      <w:r w:rsidR="001A38EE" w:rsidRPr="00F00255">
        <w:t xml:space="preserve"> </w:t>
      </w:r>
      <w:r w:rsidRPr="00F00255">
        <w:t>заработной</w:t>
      </w:r>
      <w:r w:rsidR="001A38EE" w:rsidRPr="00F00255">
        <w:t xml:space="preserve"> </w:t>
      </w:r>
      <w:r w:rsidRPr="00F00255">
        <w:t>платы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предприятии</w:t>
      </w:r>
      <w:r w:rsidR="001A38EE" w:rsidRPr="00F00255">
        <w:t xml:space="preserve"> - </w:t>
      </w:r>
      <w:r w:rsidRPr="00F00255">
        <w:t>работодателе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поручителя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участие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проверках</w:t>
      </w:r>
      <w:r w:rsidR="001A38EE" w:rsidRPr="00F00255">
        <w:t xml:space="preserve"> </w:t>
      </w:r>
      <w:r w:rsidRPr="00F00255">
        <w:t>наличия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сохранности</w:t>
      </w:r>
      <w:r w:rsidR="001A38EE" w:rsidRPr="00F00255">
        <w:t xml:space="preserve"> </w:t>
      </w:r>
      <w:r w:rsidRPr="00F00255">
        <w:t>заложенного</w:t>
      </w:r>
      <w:r w:rsidR="001A38EE" w:rsidRPr="00F00255">
        <w:t xml:space="preserve"> </w:t>
      </w:r>
      <w:r w:rsidRPr="00F00255">
        <w:t>имущества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F00255">
        <w:t>принятие</w:t>
      </w:r>
      <w:r w:rsidR="001A38EE" w:rsidRPr="00F00255">
        <w:t xml:space="preserve"> </w:t>
      </w:r>
      <w:r w:rsidRPr="00F00255">
        <w:t>необходимых</w:t>
      </w:r>
      <w:r w:rsidR="001A38EE" w:rsidRPr="00F00255">
        <w:t xml:space="preserve"> </w:t>
      </w:r>
      <w:r w:rsidRPr="00F00255">
        <w:t>мер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взаимодействии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заинтересованными</w:t>
      </w:r>
      <w:r w:rsidR="001A38EE" w:rsidRPr="00F00255">
        <w:t xml:space="preserve"> </w:t>
      </w:r>
      <w:r w:rsidRPr="00F00255">
        <w:t>подразделениями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возврату</w:t>
      </w:r>
      <w:r w:rsidR="001A38EE" w:rsidRPr="00F00255">
        <w:t xml:space="preserve"> </w:t>
      </w:r>
      <w:r w:rsidRPr="00F00255">
        <w:t>проблемных</w:t>
      </w:r>
      <w:r w:rsidR="001A38EE" w:rsidRPr="00F00255">
        <w:t xml:space="preserve"> (</w:t>
      </w:r>
      <w:r w:rsidRPr="00F00255">
        <w:t>просроченных</w:t>
      </w:r>
      <w:r w:rsidR="001A38EE" w:rsidRPr="00F00255">
        <w:t xml:space="preserve">) </w:t>
      </w:r>
      <w:r w:rsidRPr="00F00255">
        <w:t>кредитов</w:t>
      </w:r>
      <w:r w:rsidR="001A38EE" w:rsidRPr="00F00255">
        <w:t>.</w:t>
      </w:r>
    </w:p>
    <w:p w:rsidR="001A38EE" w:rsidRPr="00F00255" w:rsidRDefault="008403B3" w:rsidP="001A38EE">
      <w:pPr>
        <w:tabs>
          <w:tab w:val="left" w:pos="726"/>
        </w:tabs>
      </w:pPr>
      <w:r w:rsidRPr="00F00255">
        <w:t>Информационная</w:t>
      </w:r>
      <w:r w:rsidR="001A38EE" w:rsidRPr="00F00255">
        <w:t xml:space="preserve"> </w:t>
      </w:r>
      <w:r w:rsidRPr="00F00255">
        <w:t>безопасность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защита</w:t>
      </w:r>
      <w:r w:rsidR="001A38EE" w:rsidRPr="00F00255">
        <w:t xml:space="preserve"> </w:t>
      </w:r>
      <w:r w:rsidRPr="00F00255">
        <w:t>информационных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проникновения</w:t>
      </w:r>
      <w:r w:rsidR="001A38EE" w:rsidRPr="00F00255">
        <w:t xml:space="preserve"> </w:t>
      </w:r>
      <w:r w:rsidRPr="00F00255">
        <w:t>лиц,</w:t>
      </w:r>
      <w:r w:rsidR="001A38EE" w:rsidRPr="00F00255">
        <w:t xml:space="preserve"> </w:t>
      </w:r>
      <w:r w:rsidRPr="00F00255">
        <w:t>способных</w:t>
      </w:r>
      <w:r w:rsidR="001A38EE" w:rsidRPr="00F00255">
        <w:t xml:space="preserve"> </w:t>
      </w:r>
      <w:r w:rsidRPr="00F00255">
        <w:t>причинить</w:t>
      </w:r>
      <w:r w:rsidR="001A38EE" w:rsidRPr="00F00255">
        <w:t xml:space="preserve"> </w:t>
      </w:r>
      <w:r w:rsidRPr="00F00255">
        <w:t>ущерб</w:t>
      </w:r>
      <w:r w:rsidR="001A38EE" w:rsidRPr="00F00255">
        <w:t xml:space="preserve"> </w:t>
      </w:r>
      <w:r w:rsidRPr="00F00255">
        <w:t>банку</w:t>
      </w:r>
      <w:r w:rsidR="001A38EE" w:rsidRPr="00F00255">
        <w:t>.</w:t>
      </w:r>
    </w:p>
    <w:p w:rsidR="001A38EE" w:rsidRPr="00F00255" w:rsidRDefault="008403B3" w:rsidP="001A38EE">
      <w:pPr>
        <w:tabs>
          <w:tab w:val="left" w:pos="726"/>
        </w:tabs>
      </w:pPr>
      <w:r w:rsidRPr="00F00255">
        <w:t>Информационная</w:t>
      </w:r>
      <w:r w:rsidR="001A38EE" w:rsidRPr="00F00255">
        <w:t xml:space="preserve"> </w:t>
      </w:r>
      <w:r w:rsidRPr="00F00255">
        <w:t>безопасность</w:t>
      </w:r>
      <w:r w:rsidR="001A38EE" w:rsidRPr="00F00255">
        <w:t xml:space="preserve"> </w:t>
      </w:r>
      <w:r w:rsidRPr="00F00255">
        <w:t>заключается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проведении</w:t>
      </w:r>
      <w:r w:rsidR="001A38EE" w:rsidRPr="00F00255">
        <w:t xml:space="preserve"> </w:t>
      </w:r>
      <w:r w:rsidRPr="00F00255">
        <w:t>следующих</w:t>
      </w:r>
      <w:r w:rsidR="001A38EE" w:rsidRPr="00F00255">
        <w:t xml:space="preserve"> </w:t>
      </w:r>
      <w:r w:rsidRPr="00F00255">
        <w:t>действий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стороны</w:t>
      </w:r>
      <w:r w:rsidR="001A38EE" w:rsidRPr="00F00255">
        <w:t xml:space="preserve"> </w:t>
      </w:r>
      <w:r w:rsidRPr="00F00255">
        <w:t>отдела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защиты</w:t>
      </w:r>
      <w:r w:rsidR="001A38EE" w:rsidRPr="00F00255">
        <w:t xml:space="preserve"> </w:t>
      </w:r>
      <w:r w:rsidRPr="00F00255">
        <w:t>информации</w:t>
      </w:r>
      <w:r w:rsidR="001A38EE" w:rsidRPr="00F00255">
        <w:t>:</w:t>
      </w:r>
    </w:p>
    <w:p w:rsidR="001A38EE" w:rsidRPr="00F00255" w:rsidRDefault="008403B3" w:rsidP="001A38EE">
      <w:pPr>
        <w:numPr>
          <w:ilvl w:val="0"/>
          <w:numId w:val="28"/>
        </w:numPr>
        <w:tabs>
          <w:tab w:val="clear" w:pos="360"/>
          <w:tab w:val="left" w:pos="726"/>
        </w:tabs>
        <w:ind w:left="0" w:firstLine="709"/>
      </w:pPr>
      <w:r w:rsidRPr="00F00255">
        <w:t>Защита</w:t>
      </w:r>
      <w:r w:rsidR="001A38EE" w:rsidRPr="00F00255">
        <w:t xml:space="preserve"> </w:t>
      </w:r>
      <w:r w:rsidRPr="00F00255">
        <w:t>локальных</w:t>
      </w:r>
      <w:r w:rsidR="001A38EE" w:rsidRPr="00F00255">
        <w:t xml:space="preserve"> </w:t>
      </w:r>
      <w:r w:rsidRPr="00F00255">
        <w:t>информационных</w:t>
      </w:r>
      <w:r w:rsidR="001A38EE" w:rsidRPr="00F00255">
        <w:t xml:space="preserve"> </w:t>
      </w:r>
      <w:r w:rsidRPr="00F00255">
        <w:t>каналов</w:t>
      </w:r>
      <w:r w:rsidR="001A38EE" w:rsidRPr="00F00255">
        <w:t xml:space="preserve"> </w:t>
      </w:r>
      <w:r w:rsidRPr="00F00255">
        <w:t>связи</w:t>
      </w:r>
      <w:r w:rsidR="001A38EE" w:rsidRPr="00F00255">
        <w:t>.</w:t>
      </w:r>
    </w:p>
    <w:p w:rsidR="001A38EE" w:rsidRPr="00F00255" w:rsidRDefault="008403B3" w:rsidP="001A38EE">
      <w:pPr>
        <w:numPr>
          <w:ilvl w:val="0"/>
          <w:numId w:val="28"/>
        </w:numPr>
        <w:tabs>
          <w:tab w:val="clear" w:pos="360"/>
          <w:tab w:val="left" w:pos="726"/>
        </w:tabs>
        <w:ind w:left="0" w:firstLine="709"/>
      </w:pPr>
      <w:r w:rsidRPr="00F00255">
        <w:t>Ограничение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использовании</w:t>
      </w:r>
      <w:r w:rsidR="001A38EE" w:rsidRPr="00F00255">
        <w:t xml:space="preserve"> </w:t>
      </w:r>
      <w:r w:rsidRPr="00F00255">
        <w:t>информационных</w:t>
      </w:r>
      <w:r w:rsidR="001A38EE" w:rsidRPr="00F00255">
        <w:t xml:space="preserve"> </w:t>
      </w:r>
      <w:r w:rsidRPr="00F00255">
        <w:t>ресурсов</w:t>
      </w:r>
      <w:r w:rsidR="001A38EE" w:rsidRPr="00F00255">
        <w:t>.</w:t>
      </w:r>
    </w:p>
    <w:p w:rsidR="001A38EE" w:rsidRPr="00F00255" w:rsidRDefault="008403B3" w:rsidP="001A38EE">
      <w:pPr>
        <w:numPr>
          <w:ilvl w:val="0"/>
          <w:numId w:val="28"/>
        </w:numPr>
        <w:tabs>
          <w:tab w:val="clear" w:pos="360"/>
          <w:tab w:val="left" w:pos="726"/>
        </w:tabs>
        <w:ind w:left="0" w:firstLine="709"/>
      </w:pPr>
      <w:r w:rsidRPr="00F00255">
        <w:t>Присвоение</w:t>
      </w:r>
      <w:r w:rsidR="001A38EE" w:rsidRPr="00F00255">
        <w:t xml:space="preserve"> </w:t>
      </w:r>
      <w:r w:rsidRPr="00F00255">
        <w:t>индивидуальных</w:t>
      </w:r>
      <w:r w:rsidR="001A38EE" w:rsidRPr="00F00255">
        <w:t xml:space="preserve"> </w:t>
      </w:r>
      <w:r w:rsidRPr="00F00255">
        <w:t>паролей</w:t>
      </w:r>
      <w:r w:rsidR="001A38EE" w:rsidRPr="00F00255">
        <w:t xml:space="preserve"> </w:t>
      </w:r>
      <w:r w:rsidRPr="00F00255">
        <w:t>пользователям</w:t>
      </w:r>
      <w:r w:rsidR="001A38EE" w:rsidRPr="00F00255">
        <w:t xml:space="preserve"> </w:t>
      </w:r>
      <w:r w:rsidRPr="00F00255">
        <w:t>информационных</w:t>
      </w:r>
      <w:r w:rsidR="001A38EE" w:rsidRPr="00F00255">
        <w:t xml:space="preserve"> </w:t>
      </w:r>
      <w:r w:rsidRPr="00F00255">
        <w:t>ресурсов</w:t>
      </w:r>
      <w:r w:rsidR="001A38EE" w:rsidRPr="00F00255">
        <w:t>.</w:t>
      </w:r>
    </w:p>
    <w:p w:rsidR="001A38EE" w:rsidRPr="00F00255" w:rsidRDefault="008403B3" w:rsidP="001A38EE">
      <w:pPr>
        <w:numPr>
          <w:ilvl w:val="0"/>
          <w:numId w:val="28"/>
        </w:numPr>
        <w:tabs>
          <w:tab w:val="clear" w:pos="360"/>
          <w:tab w:val="left" w:pos="726"/>
        </w:tabs>
        <w:ind w:left="0" w:firstLine="709"/>
      </w:pPr>
      <w:r w:rsidRPr="00F00255">
        <w:t>Закрепление</w:t>
      </w:r>
      <w:r w:rsidR="001A38EE" w:rsidRPr="00F00255">
        <w:t xml:space="preserve"> </w:t>
      </w:r>
      <w:r w:rsidRPr="00F00255">
        <w:t>электронно-цифровых</w:t>
      </w:r>
      <w:r w:rsidR="001A38EE" w:rsidRPr="00F00255">
        <w:t xml:space="preserve"> </w:t>
      </w:r>
      <w:r w:rsidRPr="00F00255">
        <w:t>подписей</w:t>
      </w:r>
      <w:r w:rsidR="001A38EE" w:rsidRPr="00F00255">
        <w:t>.</w:t>
      </w:r>
    </w:p>
    <w:p w:rsidR="001A38EE" w:rsidRPr="00F00255" w:rsidRDefault="008403B3" w:rsidP="001A38EE">
      <w:pPr>
        <w:numPr>
          <w:ilvl w:val="0"/>
          <w:numId w:val="28"/>
        </w:numPr>
        <w:tabs>
          <w:tab w:val="clear" w:pos="360"/>
          <w:tab w:val="left" w:pos="726"/>
        </w:tabs>
        <w:ind w:left="0" w:firstLine="709"/>
      </w:pPr>
      <w:r w:rsidRPr="00F00255">
        <w:t>Установка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обновление</w:t>
      </w:r>
      <w:r w:rsidR="001A38EE" w:rsidRPr="00F00255">
        <w:t xml:space="preserve"> </w:t>
      </w:r>
      <w:r w:rsidRPr="00F00255">
        <w:t>программного</w:t>
      </w:r>
      <w:r w:rsidR="001A38EE" w:rsidRPr="00F00255">
        <w:t xml:space="preserve"> </w:t>
      </w:r>
      <w:r w:rsidRPr="00F00255">
        <w:t>комплекса</w:t>
      </w:r>
      <w:r w:rsidR="001A38EE" w:rsidRPr="00F00255">
        <w:t xml:space="preserve"> </w:t>
      </w:r>
      <w:r w:rsidRPr="00F00255">
        <w:t>направленного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информационной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>.</w:t>
      </w:r>
    </w:p>
    <w:p w:rsidR="001A38EE" w:rsidRPr="00F00255" w:rsidRDefault="008403B3" w:rsidP="001A38EE">
      <w:pPr>
        <w:tabs>
          <w:tab w:val="left" w:pos="726"/>
        </w:tabs>
      </w:pPr>
      <w:r w:rsidRPr="00F00255">
        <w:t>На</w:t>
      </w:r>
      <w:r w:rsidR="001A38EE" w:rsidRPr="00F00255">
        <w:t xml:space="preserve"> </w:t>
      </w:r>
      <w:r w:rsidRPr="00F00255">
        <w:t>персональные</w:t>
      </w:r>
      <w:r w:rsidR="001A38EE" w:rsidRPr="00F00255">
        <w:t xml:space="preserve"> </w:t>
      </w:r>
      <w:r w:rsidRPr="00F00255">
        <w:t>компьютеры</w:t>
      </w:r>
      <w:r w:rsidR="001A38EE" w:rsidRPr="00F00255">
        <w:t xml:space="preserve"> </w:t>
      </w:r>
      <w:r w:rsidRPr="00F00255">
        <w:t>специалистов</w:t>
      </w:r>
      <w:r w:rsidR="001A38EE" w:rsidRPr="00F00255">
        <w:t xml:space="preserve"> </w:t>
      </w:r>
      <w:r w:rsidRPr="00F00255">
        <w:t>устанавливаются</w:t>
      </w:r>
      <w:r w:rsidR="001A38EE" w:rsidRPr="00F00255">
        <w:t xml:space="preserve"> </w:t>
      </w:r>
      <w:r w:rsidRPr="00F00255">
        <w:t>индивидуальные</w:t>
      </w:r>
      <w:r w:rsidR="001A38EE" w:rsidRPr="00F00255">
        <w:t xml:space="preserve"> </w:t>
      </w:r>
      <w:r w:rsidRPr="00F00255">
        <w:t>пароли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вход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информационные</w:t>
      </w:r>
      <w:r w:rsidR="001A38EE" w:rsidRPr="00F00255">
        <w:t xml:space="preserve"> </w:t>
      </w:r>
      <w:r w:rsidRPr="00F00255">
        <w:t>ресурсы</w:t>
      </w:r>
      <w:r w:rsidR="001A38EE" w:rsidRPr="00F00255">
        <w:t xml:space="preserve">. </w:t>
      </w:r>
      <w:r w:rsidRPr="00F00255">
        <w:t>Проводится</w:t>
      </w:r>
      <w:r w:rsidR="001A38EE" w:rsidRPr="00F00255">
        <w:t xml:space="preserve"> </w:t>
      </w:r>
      <w:r w:rsidRPr="00F00255">
        <w:t>работа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защите</w:t>
      </w:r>
      <w:r w:rsidR="001A38EE" w:rsidRPr="00F00255">
        <w:t xml:space="preserve"> </w:t>
      </w:r>
      <w:r w:rsidRPr="00F00255">
        <w:t>локальных</w:t>
      </w:r>
      <w:r w:rsidR="001A38EE" w:rsidRPr="00F00255">
        <w:t xml:space="preserve"> </w:t>
      </w:r>
      <w:r w:rsidRPr="00F00255">
        <w:t>каналов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используемых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работе</w:t>
      </w:r>
      <w:r w:rsidR="001A38EE" w:rsidRPr="00F00255">
        <w:t xml:space="preserve">. </w:t>
      </w:r>
      <w:r w:rsidRPr="00F00255">
        <w:t>Устанавливаются</w:t>
      </w:r>
      <w:r w:rsidR="001A38EE" w:rsidRPr="00F00255">
        <w:t xml:space="preserve"> </w:t>
      </w:r>
      <w:r w:rsidRPr="00F00255">
        <w:t>выделенные</w:t>
      </w:r>
      <w:r w:rsidR="001A38EE" w:rsidRPr="00F00255">
        <w:t xml:space="preserve"> </w:t>
      </w:r>
      <w:r w:rsidRPr="00F00255">
        <w:t>каналы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обмена</w:t>
      </w:r>
      <w:r w:rsidR="001A38EE" w:rsidRPr="00F00255">
        <w:t xml:space="preserve"> </w:t>
      </w:r>
      <w:r w:rsidRPr="00F00255">
        <w:t>информацией,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шифровка</w:t>
      </w:r>
      <w:r w:rsidR="001A38EE" w:rsidRPr="00F00255">
        <w:t xml:space="preserve"> </w:t>
      </w:r>
      <w:r w:rsidRPr="00F00255">
        <w:t>информационных</w:t>
      </w:r>
      <w:r w:rsidR="001A38EE" w:rsidRPr="00F00255">
        <w:t xml:space="preserve"> </w:t>
      </w:r>
      <w:r w:rsidRPr="00F00255">
        <w:t>ресурсов,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целью</w:t>
      </w:r>
      <w:r w:rsidR="001A38EE" w:rsidRPr="00F00255">
        <w:t xml:space="preserve"> </w:t>
      </w:r>
      <w:r w:rsidRPr="00F00255">
        <w:t>предотвратить</w:t>
      </w:r>
      <w:r w:rsidR="001A38EE" w:rsidRPr="00F00255">
        <w:t xml:space="preserve"> </w:t>
      </w:r>
      <w:r w:rsidRPr="00F00255">
        <w:t>несанкционированный</w:t>
      </w:r>
      <w:r w:rsidR="001A38EE" w:rsidRPr="00F00255">
        <w:t xml:space="preserve"> </w:t>
      </w:r>
      <w:r w:rsidRPr="00F00255">
        <w:t>доступ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базам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. </w:t>
      </w:r>
      <w:r w:rsidRPr="00F00255">
        <w:t>Все</w:t>
      </w:r>
      <w:r w:rsidR="001A38EE" w:rsidRPr="00F00255">
        <w:t xml:space="preserve"> </w:t>
      </w:r>
      <w:r w:rsidRPr="00F00255">
        <w:t>компьютеры</w:t>
      </w:r>
      <w:r w:rsidR="001A38EE" w:rsidRPr="00F00255">
        <w:t xml:space="preserve"> </w:t>
      </w:r>
      <w:r w:rsidRPr="00F00255">
        <w:t>оснащены</w:t>
      </w:r>
      <w:r w:rsidR="001A38EE" w:rsidRPr="00F00255">
        <w:t xml:space="preserve"> </w:t>
      </w:r>
      <w:r w:rsidRPr="00F00255">
        <w:t>антивирусными</w:t>
      </w:r>
      <w:r w:rsidR="001A38EE" w:rsidRPr="00F00255">
        <w:t xml:space="preserve"> </w:t>
      </w:r>
      <w:r w:rsidRPr="00F00255">
        <w:t>программными</w:t>
      </w:r>
      <w:r w:rsidR="001A38EE" w:rsidRPr="00F00255">
        <w:t xml:space="preserve"> </w:t>
      </w:r>
      <w:r w:rsidRPr="00F00255">
        <w:t>продуктами,</w:t>
      </w:r>
      <w:r w:rsidR="001A38EE" w:rsidRPr="00F00255">
        <w:t xml:space="preserve"> </w:t>
      </w:r>
      <w:r w:rsidRPr="00F00255">
        <w:t>версии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подлежат</w:t>
      </w:r>
      <w:r w:rsidR="001A38EE" w:rsidRPr="00F00255">
        <w:t xml:space="preserve"> </w:t>
      </w:r>
      <w:r w:rsidRPr="00F00255">
        <w:t>периодическому</w:t>
      </w:r>
      <w:r w:rsidR="001A38EE" w:rsidRPr="00F00255">
        <w:t xml:space="preserve"> </w:t>
      </w:r>
      <w:r w:rsidRPr="00F00255">
        <w:t>обновлению</w:t>
      </w:r>
      <w:r w:rsidR="001A38EE" w:rsidRPr="00F00255">
        <w:t xml:space="preserve">. </w:t>
      </w:r>
      <w:r w:rsidRPr="00F00255">
        <w:t>Отделом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совместно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отделом</w:t>
      </w:r>
      <w:r w:rsidR="001A38EE" w:rsidRPr="00F00255">
        <w:t xml:space="preserve"> </w:t>
      </w:r>
      <w:r w:rsidRPr="00F00255">
        <w:t>автоматизации</w:t>
      </w:r>
      <w:r w:rsidR="001A38EE" w:rsidRPr="00F00255">
        <w:t xml:space="preserve"> </w:t>
      </w:r>
      <w:r w:rsidRPr="00F00255">
        <w:t>производятся</w:t>
      </w:r>
      <w:r w:rsidR="001A38EE" w:rsidRPr="00F00255">
        <w:t xml:space="preserve"> </w:t>
      </w:r>
      <w:r w:rsidRPr="00F00255">
        <w:t>мероприятия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ограничению</w:t>
      </w:r>
      <w:r w:rsidR="001A38EE" w:rsidRPr="00F00255">
        <w:t xml:space="preserve"> </w:t>
      </w:r>
      <w:r w:rsidRPr="00F00255">
        <w:t>пользования</w:t>
      </w:r>
      <w:r w:rsidR="001A38EE" w:rsidRPr="00F00255">
        <w:t xml:space="preserve"> </w:t>
      </w:r>
      <w:r w:rsidRPr="00F00255">
        <w:t>базами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. </w:t>
      </w:r>
      <w:r w:rsidRPr="00F00255">
        <w:t>Отделом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закрепление</w:t>
      </w:r>
      <w:r w:rsidR="001A38EE" w:rsidRPr="00F00255">
        <w:t xml:space="preserve"> </w:t>
      </w:r>
      <w:r w:rsidRPr="00F00255">
        <w:t>электронно-цифровых</w:t>
      </w:r>
      <w:r w:rsidR="001A38EE" w:rsidRPr="00F00255">
        <w:t xml:space="preserve"> </w:t>
      </w:r>
      <w:r w:rsidRPr="00F00255">
        <w:t>подписей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сотрудниками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. </w:t>
      </w:r>
      <w:r w:rsidRPr="00F00255">
        <w:t>ЭЦП</w:t>
      </w:r>
      <w:r w:rsidR="001A38EE" w:rsidRPr="00F00255">
        <w:t xml:space="preserve"> </w:t>
      </w:r>
      <w:r w:rsidRPr="00F00255">
        <w:t>предназначены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подписи</w:t>
      </w:r>
      <w:r w:rsidR="001A38EE" w:rsidRPr="00F00255">
        <w:t xml:space="preserve"> </w:t>
      </w:r>
      <w:r w:rsidRPr="00F00255">
        <w:t>электронных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передаваемых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электронным</w:t>
      </w:r>
      <w:r w:rsidR="001A38EE" w:rsidRPr="00F00255">
        <w:t xml:space="preserve"> </w:t>
      </w:r>
      <w:r w:rsidRPr="00F00255">
        <w:t>каналам</w:t>
      </w:r>
      <w:r w:rsidR="001A38EE" w:rsidRPr="00F00255">
        <w:t xml:space="preserve"> </w:t>
      </w:r>
      <w:r w:rsidRPr="00F00255">
        <w:t>связи</w:t>
      </w:r>
      <w:r w:rsidR="001A38EE" w:rsidRPr="00F00255">
        <w:t>.</w:t>
      </w:r>
    </w:p>
    <w:p w:rsidR="001A38EE" w:rsidRPr="00F00255" w:rsidRDefault="008403B3" w:rsidP="001A38EE">
      <w:pPr>
        <w:tabs>
          <w:tab w:val="left" w:pos="726"/>
        </w:tabs>
      </w:pPr>
      <w:r w:rsidRPr="00F00255">
        <w:t>Обеспечение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банке,</w:t>
      </w:r>
      <w:r w:rsidR="001A38EE" w:rsidRPr="00F00255">
        <w:t xml:space="preserve"> </w:t>
      </w:r>
      <w:r w:rsidRPr="00F00255">
        <w:t>недопущение,</w:t>
      </w:r>
      <w:r w:rsidR="001A38EE" w:rsidRPr="00F00255">
        <w:t xml:space="preserve"> </w:t>
      </w:r>
      <w:r w:rsidRPr="00F00255">
        <w:t>прогнозирование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предотвращение</w:t>
      </w:r>
      <w:r w:rsidR="001A38EE" w:rsidRPr="00F00255">
        <w:t xml:space="preserve"> </w:t>
      </w:r>
      <w:r w:rsidRPr="00F00255">
        <w:t>мошеннических</w:t>
      </w:r>
      <w:r w:rsidR="001A38EE" w:rsidRPr="00F00255">
        <w:t xml:space="preserve"> </w:t>
      </w:r>
      <w:r w:rsidRPr="00F00255">
        <w:t>действий,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одно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успешной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развития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Но</w:t>
      </w:r>
      <w:r w:rsidR="001A38EE" w:rsidRPr="00F00255">
        <w:t xml:space="preserve"> </w:t>
      </w:r>
      <w:r w:rsidRPr="00F00255">
        <w:t>создание</w:t>
      </w:r>
      <w:r w:rsidR="001A38EE" w:rsidRPr="00F00255">
        <w:t xml:space="preserve"> </w:t>
      </w:r>
      <w:r w:rsidRPr="00F00255">
        <w:t>службы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один,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единственный</w:t>
      </w:r>
      <w:r w:rsidR="001A38EE" w:rsidRPr="00F00255">
        <w:t xml:space="preserve"> </w:t>
      </w:r>
      <w:r w:rsidRPr="00F00255">
        <w:t>метод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Также</w:t>
      </w:r>
      <w:r w:rsidR="001A38EE" w:rsidRPr="00F00255">
        <w:t xml:space="preserve"> </w:t>
      </w:r>
      <w:r w:rsidRPr="00F00255">
        <w:t>важнейшей</w:t>
      </w:r>
      <w:r w:rsidR="001A38EE" w:rsidRPr="00F00255">
        <w:t xml:space="preserve"> </w:t>
      </w:r>
      <w:r w:rsidRPr="00F00255">
        <w:t>составляющей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создание</w:t>
      </w:r>
      <w:r w:rsidR="001A38EE" w:rsidRPr="00F00255">
        <w:t xml:space="preserve"> </w:t>
      </w:r>
      <w:r w:rsidRPr="00F00255">
        <w:t>информационной</w:t>
      </w:r>
      <w:r w:rsidR="001A38EE" w:rsidRPr="00F00255">
        <w:t xml:space="preserve"> </w:t>
      </w:r>
      <w:r w:rsidRPr="00F00255">
        <w:t>системы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Для</w:t>
      </w:r>
      <w:r w:rsidR="001A38EE" w:rsidRPr="00F00255">
        <w:t xml:space="preserve"> </w:t>
      </w:r>
      <w:r w:rsidRPr="00F00255">
        <w:t>выполнения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информационная</w:t>
      </w:r>
      <w:r w:rsidR="001A38EE" w:rsidRPr="00F00255">
        <w:t xml:space="preserve"> </w:t>
      </w:r>
      <w:r w:rsidRPr="00F00255">
        <w:t>система</w:t>
      </w:r>
      <w:r w:rsidR="001A38EE" w:rsidRPr="00F00255">
        <w:t xml:space="preserve"> </w:t>
      </w:r>
      <w:r w:rsidRPr="00F00255">
        <w:t>должна</w:t>
      </w:r>
      <w:r w:rsidR="001A38EE" w:rsidRPr="00F00255">
        <w:t xml:space="preserve"> </w:t>
      </w:r>
      <w:r w:rsidRPr="00F00255">
        <w:t>содержать</w:t>
      </w:r>
      <w:r w:rsidR="001A38EE" w:rsidRPr="00F00255">
        <w:t xml:space="preserve"> </w:t>
      </w:r>
      <w:r w:rsidRPr="00F00255">
        <w:t>определенные</w:t>
      </w:r>
      <w:r w:rsidR="001A38EE" w:rsidRPr="00F00255">
        <w:t xml:space="preserve"> </w:t>
      </w:r>
      <w:r w:rsidRPr="00F00255">
        <w:t>основные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ОСБ</w:t>
      </w:r>
      <w:r w:rsidR="001A38EE" w:rsidRPr="00F00255">
        <w:t xml:space="preserve"> </w:t>
      </w:r>
      <w:r w:rsidRPr="00F00255">
        <w:t>Северо-Западного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кредитовании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используется</w:t>
      </w:r>
      <w:r w:rsidR="001A38EE" w:rsidRPr="00F00255">
        <w:t xml:space="preserve"> </w:t>
      </w:r>
      <w:r w:rsidRPr="00F00255">
        <w:t>программный</w:t>
      </w:r>
      <w:r w:rsidR="001A38EE" w:rsidRPr="00F00255">
        <w:t xml:space="preserve"> </w:t>
      </w:r>
      <w:r w:rsidRPr="00F00255">
        <w:t>комплекс</w:t>
      </w:r>
      <w:r w:rsidR="001A38EE" w:rsidRPr="00F00255">
        <w:t xml:space="preserve"> </w:t>
      </w:r>
      <w:r w:rsidRPr="00F00255">
        <w:t>АС</w:t>
      </w:r>
      <w:r w:rsidR="001A38EE" w:rsidRPr="00F00255">
        <w:t xml:space="preserve"> "</w:t>
      </w:r>
      <w:r w:rsidRPr="00F00255">
        <w:t>Кредитование</w:t>
      </w:r>
      <w:r w:rsidR="001A38EE" w:rsidRPr="00F00255">
        <w:t>"</w:t>
      </w:r>
      <w:r w:rsidR="008403B3" w:rsidRPr="00F00255">
        <w:t>,</w:t>
      </w:r>
      <w:r w:rsidR="001A38EE" w:rsidRPr="00F00255">
        <w:t xml:space="preserve"> </w:t>
      </w:r>
      <w:r w:rsidR="008403B3" w:rsidRPr="00F00255">
        <w:t>устанавливается</w:t>
      </w:r>
      <w:r w:rsidR="001A38EE" w:rsidRPr="00F00255">
        <w:t xml:space="preserve"> </w:t>
      </w:r>
      <w:r w:rsidR="008403B3" w:rsidRPr="00F00255">
        <w:t>отделом</w:t>
      </w:r>
      <w:r w:rsidR="001A38EE" w:rsidRPr="00F00255">
        <w:t xml:space="preserve"> </w:t>
      </w:r>
      <w:r w:rsidR="008403B3" w:rsidRPr="00F00255">
        <w:t>информатики</w:t>
      </w:r>
      <w:r w:rsidR="001A38EE" w:rsidRPr="00F00255">
        <w:t xml:space="preserve"> </w:t>
      </w:r>
      <w:r w:rsidR="008403B3" w:rsidRPr="00F00255">
        <w:t>и</w:t>
      </w:r>
      <w:r w:rsidR="001A38EE" w:rsidRPr="00F00255">
        <w:t xml:space="preserve"> </w:t>
      </w:r>
      <w:r w:rsidR="008403B3" w:rsidRPr="00F00255">
        <w:t>автоматизации</w:t>
      </w:r>
      <w:r w:rsidR="001A38EE" w:rsidRPr="00F00255">
        <w:t xml:space="preserve"> </w:t>
      </w:r>
      <w:r w:rsidR="008403B3" w:rsidRPr="00F00255">
        <w:t>банковских</w:t>
      </w:r>
      <w:r w:rsidR="001A38EE" w:rsidRPr="00F00255">
        <w:t xml:space="preserve"> </w:t>
      </w:r>
      <w:r w:rsidR="008403B3" w:rsidRPr="00F00255">
        <w:t>работ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состав</w:t>
      </w:r>
      <w:r w:rsidR="001A38EE" w:rsidRPr="00F00255">
        <w:t xml:space="preserve"> </w:t>
      </w:r>
      <w:r w:rsidRPr="00F00255">
        <w:t>программы</w:t>
      </w:r>
      <w:r w:rsidR="001A38EE" w:rsidRPr="00F00255">
        <w:t xml:space="preserve"> </w:t>
      </w:r>
      <w:r w:rsidRPr="00F00255">
        <w:t>входит</w:t>
      </w:r>
      <w:r w:rsidR="001A38EE" w:rsidRPr="00F00255">
        <w:t xml:space="preserve"> </w:t>
      </w:r>
      <w:r w:rsidRPr="00F00255">
        <w:t>несколько</w:t>
      </w:r>
      <w:r w:rsidR="001A38EE" w:rsidRPr="00F00255">
        <w:t xml:space="preserve"> </w:t>
      </w:r>
      <w:r w:rsidRPr="00F00255">
        <w:t>режимов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Режим</w:t>
      </w:r>
      <w:r w:rsidR="001A38EE" w:rsidRPr="00F00255">
        <w:t xml:space="preserve"> "</w:t>
      </w:r>
      <w:r w:rsidRPr="00F00255">
        <w:t>Договоры,</w:t>
      </w:r>
      <w:r w:rsidR="001A38EE" w:rsidRPr="00F00255">
        <w:t xml:space="preserve"> </w:t>
      </w:r>
      <w:r w:rsidRPr="00F00255">
        <w:t>ссудные</w:t>
      </w:r>
      <w:r w:rsidR="001A38EE" w:rsidRPr="00F00255">
        <w:t xml:space="preserve"> </w:t>
      </w:r>
      <w:r w:rsidRPr="00F00255">
        <w:t>счета</w:t>
      </w:r>
      <w:r w:rsidR="001A38EE" w:rsidRPr="00F00255">
        <w:t xml:space="preserve">" - </w:t>
      </w:r>
      <w:r w:rsidRPr="00F00255">
        <w:t>служит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ввода</w:t>
      </w:r>
      <w:r w:rsidR="001A38EE" w:rsidRPr="00F00255">
        <w:t xml:space="preserve"> </w:t>
      </w:r>
      <w:r w:rsidRPr="00F00255">
        <w:t>новых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(</w:t>
      </w:r>
      <w:r w:rsidRPr="00F00255">
        <w:t>кредитных,</w:t>
      </w:r>
      <w:r w:rsidR="001A38EE" w:rsidRPr="00F00255">
        <w:t xml:space="preserve"> </w:t>
      </w:r>
      <w:r w:rsidRPr="00F00255">
        <w:t>поручительств,</w:t>
      </w:r>
      <w:r w:rsidR="001A38EE" w:rsidRPr="00F00255">
        <w:t xml:space="preserve"> </w:t>
      </w:r>
      <w:r w:rsidRPr="00F00255">
        <w:t>залога</w:t>
      </w:r>
      <w:r w:rsidR="001A38EE" w:rsidRPr="00F00255">
        <w:t xml:space="preserve">), </w:t>
      </w:r>
      <w:r w:rsidRPr="00F00255">
        <w:t>просмотра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корректировки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договоров,</w:t>
      </w:r>
      <w:r w:rsidR="001A38EE" w:rsidRPr="00F00255">
        <w:t xml:space="preserve"> </w:t>
      </w:r>
      <w:r w:rsidRPr="00F00255">
        <w:t>устанавливает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договорами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Режим</w:t>
      </w:r>
      <w:r w:rsidR="001A38EE" w:rsidRPr="00F00255">
        <w:t xml:space="preserve"> "</w:t>
      </w:r>
      <w:r w:rsidRPr="00F00255">
        <w:t>Клиенты</w:t>
      </w:r>
      <w:r w:rsidR="001A38EE" w:rsidRPr="00F00255">
        <w:t xml:space="preserve">" - </w:t>
      </w:r>
      <w:r w:rsidRPr="00F00255">
        <w:t>служит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просмотра,</w:t>
      </w:r>
      <w:r w:rsidR="001A38EE" w:rsidRPr="00F00255">
        <w:t xml:space="preserve"> </w:t>
      </w:r>
      <w:r w:rsidRPr="00F00255">
        <w:t>корректировки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клиента,</w:t>
      </w:r>
      <w:r w:rsidR="001A38EE" w:rsidRPr="00F00255">
        <w:t xml:space="preserve"> </w:t>
      </w:r>
      <w:r w:rsidRPr="00F00255">
        <w:t>ввода</w:t>
      </w:r>
      <w:r w:rsidR="001A38EE" w:rsidRPr="00F00255">
        <w:t xml:space="preserve"> </w:t>
      </w:r>
      <w:r w:rsidRPr="00F00255">
        <w:t>новых</w:t>
      </w:r>
      <w:r w:rsidR="001A38EE" w:rsidRPr="00F00255">
        <w:t xml:space="preserve"> </w:t>
      </w:r>
      <w:r w:rsidRPr="00F00255">
        <w:t>клиентов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Режим</w:t>
      </w:r>
      <w:r w:rsidR="001A38EE" w:rsidRPr="00F00255">
        <w:t xml:space="preserve"> "</w:t>
      </w:r>
      <w:r w:rsidRPr="00F00255">
        <w:t>Лицевые</w:t>
      </w:r>
      <w:r w:rsidR="001A38EE" w:rsidRPr="00F00255">
        <w:t xml:space="preserve"> </w:t>
      </w:r>
      <w:r w:rsidRPr="00F00255">
        <w:t>счета</w:t>
      </w:r>
      <w:r w:rsidR="001A38EE" w:rsidRPr="00F00255">
        <w:t xml:space="preserve">" - </w:t>
      </w:r>
      <w:r w:rsidRPr="00F00255">
        <w:t>содержит</w:t>
      </w:r>
      <w:r w:rsidR="001A38EE" w:rsidRPr="00F00255">
        <w:t xml:space="preserve"> </w:t>
      </w:r>
      <w:r w:rsidRPr="00F00255">
        <w:t>данные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лицевым</w:t>
      </w:r>
      <w:r w:rsidR="001A38EE" w:rsidRPr="00F00255">
        <w:t xml:space="preserve"> </w:t>
      </w:r>
      <w:r w:rsidRPr="00F00255">
        <w:t>счетам</w:t>
      </w:r>
      <w:r w:rsidR="001A38EE" w:rsidRPr="00F00255">
        <w:t xml:space="preserve"> </w:t>
      </w:r>
      <w:r w:rsidRPr="00F00255">
        <w:t>клиентов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Режим</w:t>
      </w:r>
      <w:r w:rsidR="001A38EE" w:rsidRPr="00F00255">
        <w:t xml:space="preserve"> "</w:t>
      </w:r>
      <w:r w:rsidRPr="00F00255">
        <w:t>Бухгалтерские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. </w:t>
      </w:r>
      <w:r w:rsidRPr="00F00255">
        <w:t>Дневник</w:t>
      </w:r>
      <w:r w:rsidR="001A38EE" w:rsidRPr="00F00255">
        <w:t xml:space="preserve">" - </w:t>
      </w:r>
      <w:r w:rsidRPr="00F00255">
        <w:t>проведение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ссудным</w:t>
      </w:r>
      <w:r w:rsidR="001A38EE" w:rsidRPr="00F00255">
        <w:t xml:space="preserve"> </w:t>
      </w:r>
      <w:r w:rsidRPr="00F00255">
        <w:t>счетам,</w:t>
      </w:r>
      <w:r w:rsidR="001A38EE" w:rsidRPr="00F00255">
        <w:t xml:space="preserve"> </w:t>
      </w:r>
      <w:r w:rsidRPr="00F00255">
        <w:t>формирование</w:t>
      </w:r>
      <w:r w:rsidR="001A38EE" w:rsidRPr="00F00255">
        <w:t xml:space="preserve"> </w:t>
      </w:r>
      <w:r w:rsidRPr="00F00255">
        <w:t>исправительных</w:t>
      </w:r>
      <w:r w:rsidR="001A38EE" w:rsidRPr="00F00255">
        <w:t xml:space="preserve"> </w:t>
      </w:r>
      <w:r w:rsidRPr="00F00255">
        <w:t>оборотов,</w:t>
      </w:r>
      <w:r w:rsidR="001A38EE" w:rsidRPr="00F00255">
        <w:t xml:space="preserve"> </w:t>
      </w:r>
      <w:r w:rsidRPr="00F00255">
        <w:t>закрытие</w:t>
      </w:r>
      <w:r w:rsidR="001A38EE" w:rsidRPr="00F00255">
        <w:t xml:space="preserve"> </w:t>
      </w:r>
      <w:r w:rsidRPr="00F00255">
        <w:t>счетов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Режим</w:t>
      </w:r>
      <w:r w:rsidR="001A38EE" w:rsidRPr="00F00255">
        <w:t xml:space="preserve"> "</w:t>
      </w:r>
      <w:r w:rsidRPr="00F00255">
        <w:t>Распоряжения,</w:t>
      </w:r>
      <w:r w:rsidR="001A38EE" w:rsidRPr="00F00255">
        <w:t xml:space="preserve"> </w:t>
      </w:r>
      <w:r w:rsidRPr="00F00255">
        <w:t>уведомления</w:t>
      </w:r>
      <w:r w:rsidR="001A38EE" w:rsidRPr="00F00255">
        <w:t xml:space="preserve">" - </w:t>
      </w:r>
      <w:r w:rsidRPr="00F00255">
        <w:t>в</w:t>
      </w:r>
      <w:r w:rsidR="001A38EE" w:rsidRPr="00F00255">
        <w:t xml:space="preserve"> </w:t>
      </w:r>
      <w:r w:rsidRPr="00F00255">
        <w:t>данный</w:t>
      </w:r>
      <w:r w:rsidR="001A38EE" w:rsidRPr="00F00255">
        <w:t xml:space="preserve"> </w:t>
      </w:r>
      <w:r w:rsidRPr="00F00255">
        <w:t>режим</w:t>
      </w:r>
      <w:r w:rsidR="001A38EE" w:rsidRPr="00F00255">
        <w:t xml:space="preserve"> </w:t>
      </w:r>
      <w:r w:rsidRPr="00F00255">
        <w:t>попадают</w:t>
      </w:r>
      <w:r w:rsidR="001A38EE" w:rsidRPr="00F00255">
        <w:t xml:space="preserve"> </w:t>
      </w:r>
      <w:r w:rsidRPr="00F00255">
        <w:t>распоряжения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инспекторов,</w:t>
      </w:r>
      <w:r w:rsidR="001A38EE" w:rsidRPr="00F00255">
        <w:t xml:space="preserve"> </w:t>
      </w:r>
      <w:r w:rsidRPr="00F00255">
        <w:t>сформированные</w:t>
      </w:r>
      <w:r w:rsidR="001A38EE" w:rsidRPr="00F00255">
        <w:t xml:space="preserve"> </w:t>
      </w:r>
      <w:r w:rsidRPr="00F00255">
        <w:t>программой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бухгалтера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выдачу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учет</w:t>
      </w:r>
      <w:r w:rsidR="001A38EE" w:rsidRPr="00F00255">
        <w:t xml:space="preserve"> </w:t>
      </w:r>
      <w:r w:rsidRPr="00F00255">
        <w:t>обеспечения,</w:t>
      </w:r>
      <w:r w:rsidR="001A38EE" w:rsidRPr="00F00255">
        <w:t xml:space="preserve"> </w:t>
      </w:r>
      <w:r w:rsidRPr="00F00255">
        <w:t>корректировки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обеспечения,</w:t>
      </w:r>
      <w:r w:rsidR="001A38EE" w:rsidRPr="00F00255">
        <w:t xml:space="preserve"> </w:t>
      </w:r>
      <w:r w:rsidRPr="00F00255">
        <w:t>учета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корректировки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лимита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договоров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Режим</w:t>
      </w:r>
      <w:r w:rsidR="001A38EE" w:rsidRPr="00F00255">
        <w:t xml:space="preserve"> "</w:t>
      </w:r>
      <w:r w:rsidRPr="00F00255">
        <w:t>Завершение</w:t>
      </w:r>
      <w:r w:rsidR="001A38EE" w:rsidRPr="00F00255">
        <w:t xml:space="preserve"> </w:t>
      </w:r>
      <w:r w:rsidRPr="00F00255">
        <w:t>операционного</w:t>
      </w:r>
      <w:r w:rsidR="001A38EE" w:rsidRPr="00F00255">
        <w:t xml:space="preserve"> </w:t>
      </w:r>
      <w:r w:rsidRPr="00F00255">
        <w:t>дня</w:t>
      </w:r>
      <w:r w:rsidR="001A38EE" w:rsidRPr="00F00255">
        <w:t>".</w:t>
      </w:r>
    </w:p>
    <w:p w:rsidR="001A38EE" w:rsidRPr="00F00255" w:rsidRDefault="006C1D47" w:rsidP="001A38E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00255">
        <w:t>Режим</w:t>
      </w:r>
      <w:r w:rsidR="001A38EE" w:rsidRPr="00F00255">
        <w:t xml:space="preserve"> "</w:t>
      </w:r>
      <w:r w:rsidRPr="00F00255">
        <w:t>Отчеты</w:t>
      </w:r>
      <w:r w:rsidR="001A38EE" w:rsidRPr="00F00255">
        <w:t xml:space="preserve">" - </w:t>
      </w:r>
      <w:r w:rsidRPr="00F00255">
        <w:t>формирование</w:t>
      </w:r>
      <w:r w:rsidR="001A38EE" w:rsidRPr="00F00255">
        <w:t xml:space="preserve"> </w:t>
      </w:r>
      <w:r w:rsidRPr="00F00255">
        <w:t>отчетов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отдела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Также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передачи</w:t>
      </w:r>
      <w:r w:rsidR="001A38EE" w:rsidRPr="00F00255">
        <w:t xml:space="preserve"> </w:t>
      </w:r>
      <w:r w:rsidRPr="00F00255">
        <w:t>печатной</w:t>
      </w:r>
      <w:r w:rsidR="001A38EE" w:rsidRPr="00F00255">
        <w:t xml:space="preserve"> </w:t>
      </w:r>
      <w:r w:rsidRPr="00F00255">
        <w:t>информации,</w:t>
      </w:r>
      <w:r w:rsidR="001A38EE" w:rsidRPr="00F00255">
        <w:t xml:space="preserve"> </w:t>
      </w:r>
      <w:r w:rsidRPr="00F00255">
        <w:t>составления</w:t>
      </w:r>
      <w:r w:rsidR="001A38EE" w:rsidRPr="00F00255">
        <w:t xml:space="preserve"> </w:t>
      </w:r>
      <w:r w:rsidRPr="00F00255">
        <w:t>отчетной</w:t>
      </w:r>
      <w:r w:rsidR="001A38EE" w:rsidRPr="00F00255">
        <w:t xml:space="preserve"> </w:t>
      </w:r>
      <w:r w:rsidRPr="00F00255">
        <w:t>документации,</w:t>
      </w:r>
      <w:r w:rsidR="001A38EE" w:rsidRPr="00F00255">
        <w:t xml:space="preserve"> </w:t>
      </w:r>
      <w:r w:rsidRPr="00F00255">
        <w:t>протоколирования</w:t>
      </w:r>
      <w:r w:rsidR="001A38EE" w:rsidRPr="00F00255">
        <w:t xml:space="preserve"> </w:t>
      </w:r>
      <w:r w:rsidRPr="00F00255">
        <w:t>решений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комитета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выдаче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информационного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используются</w:t>
      </w:r>
      <w:r w:rsidR="001A38EE" w:rsidRPr="00F00255">
        <w:t xml:space="preserve"> </w:t>
      </w:r>
      <w:r w:rsidRPr="00F00255">
        <w:t>стандартные</w:t>
      </w:r>
      <w:r w:rsidR="001A38EE" w:rsidRPr="00F00255">
        <w:t xml:space="preserve"> </w:t>
      </w:r>
      <w:r w:rsidRPr="00F00255">
        <w:t>программы</w:t>
      </w:r>
      <w:r w:rsidR="001A38EE" w:rsidRPr="00F00255">
        <w:t xml:space="preserve"> </w:t>
      </w:r>
      <w:r w:rsidRPr="00F00255">
        <w:t>Microsoft</w:t>
      </w:r>
      <w:r w:rsidR="001A38EE" w:rsidRPr="00F00255">
        <w:t xml:space="preserve"> </w:t>
      </w:r>
      <w:r w:rsidRPr="00F00255">
        <w:t>Office</w:t>
      </w:r>
      <w:r w:rsidR="001A38EE" w:rsidRPr="00F00255">
        <w:t>.</w:t>
      </w:r>
    </w:p>
    <w:p w:rsidR="001A38EE" w:rsidRPr="00F00255" w:rsidRDefault="008403B3" w:rsidP="001A38EE">
      <w:pPr>
        <w:tabs>
          <w:tab w:val="left" w:pos="726"/>
        </w:tabs>
      </w:pPr>
      <w:r w:rsidRPr="00F00255">
        <w:t>Также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обязанности</w:t>
      </w:r>
      <w:r w:rsidR="001A38EE" w:rsidRPr="00F00255">
        <w:t xml:space="preserve"> </w:t>
      </w:r>
      <w:r w:rsidRPr="00F00255">
        <w:t>отдела</w:t>
      </w:r>
      <w:r w:rsidR="001A38EE" w:rsidRPr="00F00255">
        <w:t xml:space="preserve"> </w:t>
      </w:r>
      <w:r w:rsidRPr="00F00255">
        <w:t>информатики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автоматизации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работ</w:t>
      </w:r>
      <w:r w:rsidR="001A38EE" w:rsidRPr="00F00255">
        <w:t xml:space="preserve"> </w:t>
      </w:r>
      <w:r w:rsidRPr="00F00255">
        <w:t>входит</w:t>
      </w:r>
      <w:r w:rsidR="001A38EE" w:rsidRPr="00F00255">
        <w:t>:</w:t>
      </w:r>
    </w:p>
    <w:p w:rsidR="001A38EE" w:rsidRPr="00F00255" w:rsidRDefault="008403B3" w:rsidP="001A38EE">
      <w:pPr>
        <w:tabs>
          <w:tab w:val="left" w:pos="726"/>
        </w:tabs>
      </w:pPr>
      <w:r w:rsidRPr="00F00255">
        <w:t>поддержание</w:t>
      </w:r>
      <w:r w:rsidR="001A38EE" w:rsidRPr="00F00255">
        <w:t xml:space="preserve"> </w:t>
      </w:r>
      <w:r w:rsidRPr="00F00255">
        <w:t>бесперебойного</w:t>
      </w:r>
      <w:r w:rsidR="001A38EE" w:rsidRPr="00F00255">
        <w:t xml:space="preserve"> </w:t>
      </w:r>
      <w:r w:rsidRPr="00F00255">
        <w:t>функционирования</w:t>
      </w:r>
      <w:r w:rsidR="001A38EE" w:rsidRPr="00F00255">
        <w:t xml:space="preserve"> </w:t>
      </w:r>
      <w:r w:rsidRPr="00F00255">
        <w:t>действующих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систем,</w:t>
      </w:r>
      <w:r w:rsidR="001A38EE" w:rsidRPr="00F00255">
        <w:t xml:space="preserve"> </w:t>
      </w:r>
      <w:r w:rsidRPr="00F00255">
        <w:t>контроль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сопровождение</w:t>
      </w:r>
      <w:r w:rsidR="001A38EE" w:rsidRPr="00F00255">
        <w:t xml:space="preserve"> </w:t>
      </w:r>
      <w:r w:rsidRPr="00F00255">
        <w:t>процесса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эксплуатации,</w:t>
      </w:r>
    </w:p>
    <w:p w:rsidR="001A38EE" w:rsidRPr="00F00255" w:rsidRDefault="008403B3" w:rsidP="001A38EE">
      <w:pPr>
        <w:tabs>
          <w:tab w:val="left" w:pos="726"/>
        </w:tabs>
      </w:pPr>
      <w:r w:rsidRPr="00F00255">
        <w:t>подготовка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работе,</w:t>
      </w:r>
      <w:r w:rsidR="001A38EE" w:rsidRPr="00F00255">
        <w:t xml:space="preserve"> </w:t>
      </w:r>
      <w:r w:rsidRPr="00F00255">
        <w:t>установка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наладка</w:t>
      </w:r>
      <w:r w:rsidR="001A38EE" w:rsidRPr="00F00255">
        <w:t xml:space="preserve"> </w:t>
      </w:r>
      <w:r w:rsidRPr="00F00255">
        <w:t>вычислительной</w:t>
      </w:r>
      <w:r w:rsidR="001A38EE" w:rsidRPr="00F00255">
        <w:t xml:space="preserve"> </w:t>
      </w:r>
      <w:r w:rsidRPr="00F00255">
        <w:t>техники,</w:t>
      </w:r>
      <w:r w:rsidR="001A38EE" w:rsidRPr="00F00255">
        <w:t xml:space="preserve"> </w:t>
      </w:r>
      <w:r w:rsidRPr="00F00255">
        <w:t>техническое</w:t>
      </w:r>
      <w:r w:rsidR="001A38EE" w:rsidRPr="00F00255">
        <w:t xml:space="preserve"> </w:t>
      </w:r>
      <w:r w:rsidRPr="00F00255">
        <w:t>сопровождение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профилактические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обеспечению</w:t>
      </w:r>
      <w:r w:rsidR="001A38EE" w:rsidRPr="00F00255">
        <w:t xml:space="preserve"> </w:t>
      </w:r>
      <w:r w:rsidRPr="00F00255">
        <w:t>бесперебойной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технических</w:t>
      </w:r>
      <w:r w:rsidR="001A38EE" w:rsidRPr="00F00255">
        <w:t xml:space="preserve"> </w:t>
      </w:r>
      <w:r w:rsidRPr="00F00255">
        <w:t>элементов</w:t>
      </w:r>
      <w:r w:rsidR="001A38EE" w:rsidRPr="00F00255">
        <w:t xml:space="preserve"> </w:t>
      </w:r>
      <w:r w:rsidRPr="00F00255">
        <w:t>информационных</w:t>
      </w:r>
      <w:r w:rsidR="001A38EE" w:rsidRPr="00F00255">
        <w:t xml:space="preserve"> </w:t>
      </w:r>
      <w:r w:rsidRPr="00F00255">
        <w:t>систем,</w:t>
      </w:r>
    </w:p>
    <w:p w:rsidR="001A38EE" w:rsidRPr="00F00255" w:rsidRDefault="006F5201" w:rsidP="001A38EE">
      <w:pPr>
        <w:tabs>
          <w:tab w:val="left" w:pos="726"/>
        </w:tabs>
      </w:pPr>
      <w:r w:rsidRPr="00F00255">
        <w:t>разработка</w:t>
      </w:r>
      <w:r w:rsidR="001A38EE" w:rsidRPr="00F00255">
        <w:t xml:space="preserve"> </w:t>
      </w:r>
      <w:r w:rsidRPr="00F00255">
        <w:t>технологий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алгоритмов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оптимальной</w:t>
      </w:r>
      <w:r w:rsidR="001A38EE" w:rsidRPr="00F00255">
        <w:t xml:space="preserve"> </w:t>
      </w:r>
      <w:r w:rsidRPr="00F00255">
        <w:t>обработке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ускорению</w:t>
      </w:r>
      <w:r w:rsidR="001A38EE" w:rsidRPr="00F00255">
        <w:t xml:space="preserve"> </w:t>
      </w:r>
      <w:r w:rsidRPr="00F00255">
        <w:t>процессов</w:t>
      </w:r>
      <w:r w:rsidR="001A38EE" w:rsidRPr="00F00255">
        <w:t xml:space="preserve"> </w:t>
      </w:r>
      <w:r w:rsidRPr="00F00255">
        <w:t>обработки,</w:t>
      </w:r>
    </w:p>
    <w:p w:rsidR="001A38EE" w:rsidRPr="00F00255" w:rsidRDefault="006F5201" w:rsidP="001A38EE">
      <w:pPr>
        <w:tabs>
          <w:tab w:val="left" w:pos="726"/>
        </w:tabs>
      </w:pPr>
      <w:r w:rsidRPr="00F00255">
        <w:t>разработка</w:t>
      </w:r>
      <w:r w:rsidR="001A38EE" w:rsidRPr="00F00255">
        <w:t xml:space="preserve"> </w:t>
      </w:r>
      <w:r w:rsidRPr="00F00255">
        <w:t>нормативных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инструкций,</w:t>
      </w:r>
      <w:r w:rsidR="001A38EE" w:rsidRPr="00F00255">
        <w:t xml:space="preserve"> </w:t>
      </w:r>
      <w:r w:rsidRPr="00F00255">
        <w:t>направленных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эксплуатации</w:t>
      </w:r>
      <w:r w:rsidR="001A38EE" w:rsidRPr="00F00255">
        <w:t xml:space="preserve"> </w:t>
      </w:r>
      <w:r w:rsidRPr="00F00255">
        <w:t>информационных</w:t>
      </w:r>
      <w:r w:rsidR="001A38EE" w:rsidRPr="00F00255">
        <w:t xml:space="preserve"> </w:t>
      </w:r>
      <w:r w:rsidRPr="00F00255">
        <w:t>систем,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стороны,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безопасного</w:t>
      </w:r>
      <w:r w:rsidR="001A38EE" w:rsidRPr="00F00255">
        <w:t xml:space="preserve"> </w:t>
      </w:r>
      <w:r w:rsidRPr="00F00255">
        <w:t>хранения,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аналитической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- </w:t>
      </w:r>
      <w:r w:rsidRPr="00F00255">
        <w:t>с</w:t>
      </w:r>
      <w:r w:rsidR="001A38EE" w:rsidRPr="00F00255">
        <w:t xml:space="preserve"> </w:t>
      </w:r>
      <w:r w:rsidRPr="00F00255">
        <w:t>другой</w:t>
      </w:r>
      <w:r w:rsidR="001A38EE" w:rsidRPr="00F00255">
        <w:t>.</w:t>
      </w:r>
    </w:p>
    <w:p w:rsidR="00190AC5" w:rsidRDefault="00190AC5" w:rsidP="001A38EE">
      <w:pPr>
        <w:tabs>
          <w:tab w:val="left" w:pos="726"/>
        </w:tabs>
        <w:rPr>
          <w:b/>
        </w:rPr>
      </w:pPr>
    </w:p>
    <w:p w:rsidR="001A38EE" w:rsidRDefault="001A38EE" w:rsidP="0005782D">
      <w:pPr>
        <w:pStyle w:val="1"/>
      </w:pPr>
      <w:bookmarkStart w:id="12" w:name="_Toc296596543"/>
      <w:r w:rsidRPr="00F00255">
        <w:t xml:space="preserve">2.5 </w:t>
      </w:r>
      <w:r w:rsidR="006C1D47" w:rsidRPr="00F00255">
        <w:t>Управление</w:t>
      </w:r>
      <w:r w:rsidRPr="00F00255">
        <w:t xml:space="preserve"> </w:t>
      </w:r>
      <w:r w:rsidR="006C1D47" w:rsidRPr="00F00255">
        <w:t>кредитным</w:t>
      </w:r>
      <w:r w:rsidRPr="00F00255">
        <w:t xml:space="preserve"> </w:t>
      </w:r>
      <w:r w:rsidR="006C1D47" w:rsidRPr="00F00255">
        <w:t>риском</w:t>
      </w:r>
      <w:r w:rsidRPr="00F00255">
        <w:t xml:space="preserve"> </w:t>
      </w:r>
      <w:r w:rsidR="006C1D47" w:rsidRPr="00F00255">
        <w:t>в</w:t>
      </w:r>
      <w:r w:rsidRPr="00F00255">
        <w:t xml:space="preserve"> </w:t>
      </w:r>
      <w:r w:rsidR="006C1D47" w:rsidRPr="00F00255">
        <w:t>процессе</w:t>
      </w:r>
      <w:r w:rsidRPr="00F00255">
        <w:t xml:space="preserve"> </w:t>
      </w:r>
      <w:r w:rsidR="006C1D47" w:rsidRPr="00F00255">
        <w:t>кредитования</w:t>
      </w:r>
      <w:r w:rsidRPr="00F00255">
        <w:t xml:space="preserve"> </w:t>
      </w:r>
      <w:r w:rsidR="006C1D47" w:rsidRPr="00F00255">
        <w:t>физических</w:t>
      </w:r>
      <w:r w:rsidRPr="00F00255">
        <w:t xml:space="preserve"> </w:t>
      </w:r>
      <w:r w:rsidR="006C1D47" w:rsidRPr="00F00255">
        <w:t>лиц</w:t>
      </w:r>
      <w:bookmarkEnd w:id="12"/>
    </w:p>
    <w:p w:rsidR="0005782D" w:rsidRPr="0005782D" w:rsidRDefault="0005782D" w:rsidP="0005782D">
      <w:pPr>
        <w:rPr>
          <w:lang w:eastAsia="en-US"/>
        </w:rPr>
      </w:pP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каждому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</w:t>
      </w:r>
      <w:r w:rsidRPr="00F00255">
        <w:t>существует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</w:t>
      </w:r>
      <w:r w:rsidRPr="00F00255">
        <w:t>непогашения</w:t>
      </w:r>
      <w:r w:rsidR="001A38EE" w:rsidRPr="00F00255">
        <w:t xml:space="preserve"> </w:t>
      </w:r>
      <w:r w:rsidRPr="00F00255">
        <w:t>из-за</w:t>
      </w:r>
      <w:r w:rsidR="001A38EE" w:rsidRPr="00F00255">
        <w:t xml:space="preserve"> </w:t>
      </w:r>
      <w:r w:rsidRPr="00F00255">
        <w:t>непредвиденного</w:t>
      </w:r>
      <w:r w:rsidR="001A38EE" w:rsidRPr="00F00255">
        <w:t xml:space="preserve"> </w:t>
      </w:r>
      <w:r w:rsidRPr="00F00255">
        <w:t>развития</w:t>
      </w:r>
      <w:r w:rsidR="001A38EE" w:rsidRPr="00F00255">
        <w:t xml:space="preserve"> </w:t>
      </w:r>
      <w:r w:rsidRPr="00F00255">
        <w:t>событий</w:t>
      </w:r>
      <w:r w:rsidR="001A38EE" w:rsidRPr="00F00255">
        <w:t xml:space="preserve">. </w:t>
      </w:r>
      <w:r w:rsidRPr="00F00255">
        <w:t>Банк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проводить</w:t>
      </w:r>
      <w:r w:rsidR="001A38EE" w:rsidRPr="00F00255">
        <w:t xml:space="preserve"> </w:t>
      </w:r>
      <w:r w:rsidRPr="00F00255">
        <w:t>политику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абсолютно</w:t>
      </w:r>
      <w:r w:rsidR="001A38EE" w:rsidRPr="00F00255">
        <w:t xml:space="preserve"> </w:t>
      </w:r>
      <w:r w:rsidRPr="00F00255">
        <w:t>надежным</w:t>
      </w:r>
      <w:r w:rsidR="001A38EE" w:rsidRPr="00F00255">
        <w:t xml:space="preserve"> </w:t>
      </w:r>
      <w:r w:rsidRPr="00F00255">
        <w:t>заемщикам,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тогда</w:t>
      </w:r>
      <w:r w:rsidR="001A38EE" w:rsidRPr="00F00255">
        <w:t xml:space="preserve"> </w:t>
      </w:r>
      <w:r w:rsidRPr="00F00255">
        <w:t>он</w:t>
      </w:r>
      <w:r w:rsidR="001A38EE" w:rsidRPr="00F00255">
        <w:t xml:space="preserve"> </w:t>
      </w:r>
      <w:r w:rsidRPr="00F00255">
        <w:t>упустит</w:t>
      </w:r>
      <w:r w:rsidR="001A38EE" w:rsidRPr="00F00255">
        <w:t xml:space="preserve"> </w:t>
      </w:r>
      <w:r w:rsidRPr="00F00255">
        <w:t>много</w:t>
      </w:r>
      <w:r w:rsidR="001A38EE" w:rsidRPr="00F00255">
        <w:t xml:space="preserve"> </w:t>
      </w:r>
      <w:r w:rsidRPr="00F00255">
        <w:t>прибыльных</w:t>
      </w:r>
      <w:r w:rsidR="001A38EE" w:rsidRPr="00F00255">
        <w:t xml:space="preserve"> </w:t>
      </w:r>
      <w:r w:rsidRPr="00F00255">
        <w:t>возможностей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время,</w:t>
      </w:r>
      <w:r w:rsidR="001A38EE" w:rsidRPr="00F00255">
        <w:t xml:space="preserve"> </w:t>
      </w:r>
      <w:r w:rsidRPr="00F00255">
        <w:t>если</w:t>
      </w:r>
      <w:r w:rsidR="001A38EE" w:rsidRPr="00F00255">
        <w:t xml:space="preserve"> </w:t>
      </w:r>
      <w:r w:rsidRPr="00F00255">
        <w:t>возникнут</w:t>
      </w:r>
      <w:r w:rsidR="001A38EE" w:rsidRPr="00F00255">
        <w:t xml:space="preserve"> </w:t>
      </w:r>
      <w:r w:rsidRPr="00F00255">
        <w:t>трудности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погашением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это</w:t>
      </w:r>
      <w:r w:rsidR="001A38EE" w:rsidRPr="00F00255">
        <w:t xml:space="preserve"> </w:t>
      </w:r>
      <w:r w:rsidRPr="00F00255">
        <w:t>обойдется</w:t>
      </w:r>
      <w:r w:rsidR="001A38EE" w:rsidRPr="00F00255">
        <w:t xml:space="preserve"> </w:t>
      </w:r>
      <w:r w:rsidRPr="00F00255">
        <w:t>банку</w:t>
      </w:r>
      <w:r w:rsidR="001A38EE" w:rsidRPr="00F00255">
        <w:t xml:space="preserve"> </w:t>
      </w:r>
      <w:r w:rsidRPr="00F00255">
        <w:t>очень</w:t>
      </w:r>
      <w:r w:rsidR="001A38EE" w:rsidRPr="00F00255">
        <w:t xml:space="preserve"> </w:t>
      </w:r>
      <w:r w:rsidRPr="00F00255">
        <w:t>дорого</w:t>
      </w:r>
      <w:r w:rsidR="001A38EE" w:rsidRPr="00F00255">
        <w:t xml:space="preserve">. </w:t>
      </w:r>
      <w:r w:rsidRPr="00F00255">
        <w:t>Поэтому</w:t>
      </w:r>
      <w:r w:rsidR="001A38EE" w:rsidRPr="00F00255">
        <w:t xml:space="preserve"> </w:t>
      </w:r>
      <w:r w:rsidRPr="00F00255">
        <w:t>разумная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политика</w:t>
      </w:r>
      <w:r w:rsidR="001A38EE" w:rsidRPr="00F00255">
        <w:t xml:space="preserve"> </w:t>
      </w:r>
      <w:r w:rsidRPr="00F00255">
        <w:t>направлена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баланса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осторожностью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максимальным</w:t>
      </w:r>
      <w:r w:rsidR="001A38EE" w:rsidRPr="00F00255">
        <w:t xml:space="preserve"> </w:t>
      </w:r>
      <w:r w:rsidRPr="00F00255">
        <w:t>использованием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потенциальных</w:t>
      </w:r>
      <w:r w:rsidR="001A38EE" w:rsidRPr="00F00255">
        <w:t xml:space="preserve"> </w:t>
      </w:r>
      <w:r w:rsidRPr="00F00255">
        <w:t>возможностей</w:t>
      </w:r>
      <w:r w:rsidR="001A38EE" w:rsidRPr="00F00255">
        <w:t xml:space="preserve"> </w:t>
      </w:r>
      <w:r w:rsidRPr="00F00255">
        <w:t>доходного</w:t>
      </w:r>
      <w:r w:rsidR="001A38EE" w:rsidRPr="00F00255">
        <w:t xml:space="preserve"> </w:t>
      </w:r>
      <w:r w:rsidRPr="00F00255">
        <w:t>размещения</w:t>
      </w:r>
      <w:r w:rsidR="001A38EE" w:rsidRPr="00F00255">
        <w:t xml:space="preserve"> </w:t>
      </w:r>
      <w:r w:rsidRPr="00F00255">
        <w:t>ресурсов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Кредитная</w:t>
      </w:r>
      <w:r w:rsidR="001A38EE" w:rsidRPr="00F00255">
        <w:t xml:space="preserve"> </w:t>
      </w:r>
      <w:r w:rsidRPr="00F00255">
        <w:t>политика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определяется,</w:t>
      </w:r>
      <w:r w:rsidR="001A38EE" w:rsidRPr="00F00255">
        <w:t xml:space="preserve"> </w:t>
      </w:r>
      <w:r w:rsidRPr="00F00255">
        <w:t>во-первых,</w:t>
      </w:r>
      <w:r w:rsidR="001A38EE" w:rsidRPr="00F00255">
        <w:t xml:space="preserve"> </w:t>
      </w:r>
      <w:r w:rsidRPr="00F00255">
        <w:t>общими,</w:t>
      </w:r>
      <w:r w:rsidR="001A38EE" w:rsidRPr="00F00255">
        <w:t xml:space="preserve"> </w:t>
      </w:r>
      <w:r w:rsidRPr="00F00255">
        <w:t>установками</w:t>
      </w:r>
      <w:r w:rsidR="001A38EE" w:rsidRPr="00F00255">
        <w:t xml:space="preserve"> </w:t>
      </w:r>
      <w:r w:rsidRPr="00F00255">
        <w:t>относительно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клиентурой,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тщательно</w:t>
      </w:r>
      <w:r w:rsidR="001A38EE" w:rsidRPr="00F00255">
        <w:t xml:space="preserve"> </w:t>
      </w:r>
      <w:r w:rsidRPr="00F00255">
        <w:t>разрабатываются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фиксируются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меморандуме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политике,</w:t>
      </w:r>
      <w:r w:rsidR="001A38EE" w:rsidRPr="00F00255">
        <w:t xml:space="preserve"> </w:t>
      </w:r>
      <w:r w:rsidRPr="00F00255">
        <w:t>и,</w:t>
      </w:r>
      <w:r w:rsidR="001A38EE" w:rsidRPr="00F00255">
        <w:t xml:space="preserve"> </w:t>
      </w:r>
      <w:r w:rsidRPr="00F00255">
        <w:t>во-вторых,</w:t>
      </w:r>
      <w:r w:rsidR="001A38EE" w:rsidRPr="00F00255">
        <w:t xml:space="preserve"> </w:t>
      </w:r>
      <w:r w:rsidRPr="00F00255">
        <w:t>практическими</w:t>
      </w:r>
      <w:r w:rsidR="001A38EE" w:rsidRPr="00F00255">
        <w:t xml:space="preserve"> </w:t>
      </w:r>
      <w:r w:rsidRPr="00F00255">
        <w:t>действиями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персонала,</w:t>
      </w:r>
      <w:r w:rsidR="001A38EE" w:rsidRPr="00F00255">
        <w:t xml:space="preserve"> </w:t>
      </w:r>
      <w:r w:rsidRPr="00F00255">
        <w:t>интерпретирующего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воплощающего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жизнь</w:t>
      </w:r>
      <w:r w:rsidR="001A38EE" w:rsidRPr="00F00255">
        <w:t xml:space="preserve"> </w:t>
      </w:r>
      <w:r w:rsidRPr="00F00255">
        <w:t>эти</w:t>
      </w:r>
      <w:r w:rsidR="001A38EE" w:rsidRPr="00F00255">
        <w:t xml:space="preserve"> </w:t>
      </w:r>
      <w:r w:rsidRPr="00F00255">
        <w:t>установки</w:t>
      </w:r>
      <w:r w:rsidR="001A38EE" w:rsidRPr="00F00255">
        <w:t xml:space="preserve">. </w:t>
      </w:r>
      <w:r w:rsidRPr="00F00255">
        <w:t>Следовательно,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конечном</w:t>
      </w:r>
      <w:r w:rsidR="001A38EE" w:rsidRPr="00F00255">
        <w:t xml:space="preserve"> </w:t>
      </w:r>
      <w:r w:rsidRPr="00F00255">
        <w:t>счете</w:t>
      </w:r>
      <w:r w:rsidR="001A38EE" w:rsidRPr="00F00255">
        <w:t xml:space="preserve"> </w:t>
      </w:r>
      <w:r w:rsidRPr="00F00255">
        <w:t>способность</w:t>
      </w:r>
      <w:r w:rsidR="001A38EE" w:rsidRPr="00F00255">
        <w:t xml:space="preserve"> </w:t>
      </w:r>
      <w:r w:rsidRPr="00F00255">
        <w:t>управлять</w:t>
      </w:r>
      <w:r w:rsidR="001A38EE" w:rsidRPr="00F00255">
        <w:t xml:space="preserve"> </w:t>
      </w:r>
      <w:r w:rsidRPr="00F00255">
        <w:t>риском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компетентности</w:t>
      </w:r>
      <w:r w:rsidR="001A38EE" w:rsidRPr="00F00255">
        <w:t xml:space="preserve"> </w:t>
      </w:r>
      <w:r w:rsidRPr="00F00255">
        <w:t>руководства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уровня</w:t>
      </w:r>
      <w:r w:rsidR="001A38EE" w:rsidRPr="00F00255">
        <w:t xml:space="preserve"> </w:t>
      </w:r>
      <w:r w:rsidRPr="00F00255">
        <w:t>квалификации</w:t>
      </w:r>
      <w:r w:rsidR="001A38EE" w:rsidRPr="00F00255">
        <w:t xml:space="preserve"> </w:t>
      </w:r>
      <w:r w:rsidRPr="00F00255">
        <w:t>работников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подразделения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Кредитный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</w:t>
      </w:r>
      <w:r w:rsidRPr="00F00255">
        <w:t>неуплаты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неспособность</w:t>
      </w:r>
      <w:r w:rsidR="001A38EE" w:rsidRPr="00F00255">
        <w:t xml:space="preserve"> </w:t>
      </w:r>
      <w:r w:rsidRPr="00F00255">
        <w:t>контрагента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сделки</w:t>
      </w:r>
      <w:r w:rsidR="001A38EE" w:rsidRPr="00F00255">
        <w:t xml:space="preserve"> </w:t>
      </w:r>
      <w:r w:rsidRPr="00F00255">
        <w:t>действовать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принятыми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себя</w:t>
      </w:r>
      <w:r w:rsidR="001A38EE" w:rsidRPr="00F00255">
        <w:t xml:space="preserve"> </w:t>
      </w:r>
      <w:r w:rsidRPr="00F00255">
        <w:t>обязательствами</w:t>
      </w:r>
      <w:r w:rsidR="001A38EE" w:rsidRPr="00F00255">
        <w:t xml:space="preserve">. </w:t>
      </w:r>
      <w:r w:rsidRPr="00F00255">
        <w:t>При</w:t>
      </w:r>
      <w:r w:rsidR="001A38EE" w:rsidRPr="00F00255">
        <w:t xml:space="preserve"> </w:t>
      </w:r>
      <w:r w:rsidRPr="00F00255">
        <w:t>неуплате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теряет</w:t>
      </w:r>
      <w:r w:rsidR="001A38EE" w:rsidRPr="00F00255">
        <w:t xml:space="preserve"> </w:t>
      </w:r>
      <w:r w:rsidRPr="00F00255">
        <w:t>свой</w:t>
      </w:r>
      <w:r w:rsidR="001A38EE" w:rsidRPr="00F00255">
        <w:t xml:space="preserve"> </w:t>
      </w:r>
      <w:r w:rsidRPr="00F00255">
        <w:t>доход,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невозвращении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списывает</w:t>
      </w:r>
      <w:r w:rsidR="001A38EE" w:rsidRPr="00F00255">
        <w:t xml:space="preserve"> </w:t>
      </w:r>
      <w:r w:rsidRPr="00F00255">
        <w:t>безнадежный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расход</w:t>
      </w:r>
      <w:r w:rsidR="001A38EE" w:rsidRPr="00F00255">
        <w:t xml:space="preserve"> </w:t>
      </w:r>
      <w:r w:rsidRPr="00F00255">
        <w:t>и,</w:t>
      </w:r>
      <w:r w:rsidR="001A38EE" w:rsidRPr="00F00255">
        <w:t xml:space="preserve"> </w:t>
      </w:r>
      <w:r w:rsidRPr="00F00255">
        <w:t>соответственно,</w:t>
      </w:r>
      <w:r w:rsidR="001A38EE" w:rsidRPr="00F00255">
        <w:t xml:space="preserve"> </w:t>
      </w:r>
      <w:r w:rsidRPr="00F00255">
        <w:t>несет</w:t>
      </w:r>
      <w:r w:rsidR="001A38EE" w:rsidRPr="00F00255">
        <w:t xml:space="preserve"> </w:t>
      </w:r>
      <w:r w:rsidRPr="00F00255">
        <w:t>убыток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данной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сделке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Классификация</w:t>
      </w:r>
      <w:r w:rsidR="001A38EE" w:rsidRPr="00F00255">
        <w:t xml:space="preserve"> </w:t>
      </w:r>
      <w:r w:rsidRPr="00F00255">
        <w:t>выданных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оценка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комплексно</w:t>
      </w:r>
      <w:r w:rsidR="001A38EE" w:rsidRPr="00F00255">
        <w:t xml:space="preserve">: </w:t>
      </w:r>
      <w:r w:rsidRPr="00F00255">
        <w:t>оцениваются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финансовое</w:t>
      </w:r>
      <w:r w:rsidR="001A38EE" w:rsidRPr="00F00255">
        <w:t xml:space="preserve"> </w:t>
      </w:r>
      <w:r w:rsidRPr="00F00255">
        <w:t>состояние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возможность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погашению</w:t>
      </w:r>
      <w:r w:rsidR="001A38EE" w:rsidRPr="00F00255">
        <w:t xml:space="preserve"> </w:t>
      </w:r>
      <w:r w:rsidRPr="00F00255">
        <w:t>основной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уплате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пользу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обусловленных</w:t>
      </w:r>
      <w:r w:rsidR="001A38EE" w:rsidRPr="00F00255">
        <w:t xml:space="preserve"> </w:t>
      </w:r>
      <w:r w:rsidRPr="00F00255">
        <w:t>договором</w:t>
      </w:r>
      <w:r w:rsidR="001A38EE" w:rsidRPr="00F00255">
        <w:t xml:space="preserve"> </w:t>
      </w:r>
      <w:r w:rsidRPr="00F00255">
        <w:t>процентов,</w:t>
      </w:r>
      <w:r w:rsidR="001A38EE" w:rsidRPr="00F00255">
        <w:t xml:space="preserve"> </w:t>
      </w:r>
      <w:r w:rsidRPr="00F00255">
        <w:t>комиссионных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иных</w:t>
      </w:r>
      <w:r w:rsidR="001A38EE" w:rsidRPr="00F00255">
        <w:t xml:space="preserve"> </w:t>
      </w:r>
      <w:r w:rsidRPr="00F00255">
        <w:t>платежей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Первым</w:t>
      </w:r>
      <w:r w:rsidR="001A38EE" w:rsidRPr="00F00255">
        <w:t xml:space="preserve"> </w:t>
      </w:r>
      <w:r w:rsidRPr="00F00255">
        <w:t>основополагающим</w:t>
      </w:r>
      <w:r w:rsidR="001A38EE" w:rsidRPr="00F00255">
        <w:t xml:space="preserve"> </w:t>
      </w:r>
      <w:r w:rsidRPr="00F00255">
        <w:t>критерием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классификации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качество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(</w:t>
      </w:r>
      <w:r w:rsidRPr="00F00255">
        <w:t>залог</w:t>
      </w:r>
      <w:r w:rsidR="001A38EE" w:rsidRPr="00F00255">
        <w:t xml:space="preserve">). </w:t>
      </w:r>
      <w:r w:rsidRPr="00F00255">
        <w:t>Качество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реальной</w:t>
      </w:r>
      <w:r w:rsidR="001A38EE" w:rsidRPr="00F00255">
        <w:t xml:space="preserve"> (</w:t>
      </w:r>
      <w:r w:rsidRPr="00F00255">
        <w:t>рыночной</w:t>
      </w:r>
      <w:r w:rsidR="001A38EE" w:rsidRPr="00F00255">
        <w:t xml:space="preserve">) </w:t>
      </w:r>
      <w:r w:rsidRPr="00F00255">
        <w:t>стоимостью</w:t>
      </w:r>
      <w:r w:rsidR="001A38EE" w:rsidRPr="00F00255">
        <w:t xml:space="preserve"> </w:t>
      </w:r>
      <w:r w:rsidRPr="00F00255">
        <w:t>предметов</w:t>
      </w:r>
      <w:r w:rsidR="001A38EE" w:rsidRPr="00F00255">
        <w:t xml:space="preserve"> </w:t>
      </w:r>
      <w:r w:rsidRPr="00F00255">
        <w:t>залога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степенью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ликвидности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качеству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различают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6"/>
        </w:numPr>
        <w:tabs>
          <w:tab w:val="clear" w:pos="1740"/>
          <w:tab w:val="left" w:pos="726"/>
        </w:tabs>
        <w:ind w:left="0" w:firstLine="709"/>
      </w:pPr>
      <w:r w:rsidRPr="00F00255">
        <w:t>Обеспеченная</w:t>
      </w:r>
      <w:r w:rsidR="001A38EE" w:rsidRPr="00F00255">
        <w:t xml:space="preserve"> </w:t>
      </w:r>
      <w:r w:rsidRPr="00F00255">
        <w:t>ссуда</w:t>
      </w:r>
      <w:r w:rsidR="001A38EE" w:rsidRPr="00F00255">
        <w:t xml:space="preserve"> - </w:t>
      </w:r>
      <w:r w:rsidRPr="00F00255">
        <w:t>имеющая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виде</w:t>
      </w:r>
      <w:r w:rsidR="001A38EE" w:rsidRPr="00F00255">
        <w:t xml:space="preserve"> </w:t>
      </w:r>
      <w:r w:rsidRPr="00F00255">
        <w:t>залога,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тех</w:t>
      </w:r>
      <w:r w:rsidR="001A38EE" w:rsidRPr="00F00255">
        <w:t xml:space="preserve"> </w:t>
      </w:r>
      <w:r w:rsidRPr="00F00255">
        <w:t>случаях,</w:t>
      </w:r>
      <w:r w:rsidR="001A38EE" w:rsidRPr="00F00255">
        <w:t xml:space="preserve"> </w:t>
      </w:r>
      <w:r w:rsidRPr="00F00255">
        <w:t>когда</w:t>
      </w:r>
      <w:r w:rsidR="001A38EE" w:rsidRPr="00F00255">
        <w:t xml:space="preserve"> </w:t>
      </w:r>
      <w:r w:rsidRPr="00F00255">
        <w:t>залог</w:t>
      </w:r>
      <w:r w:rsidR="001A38EE" w:rsidRPr="00F00255">
        <w:t xml:space="preserve"> </w:t>
      </w:r>
      <w:r w:rsidRPr="00F00255">
        <w:t>одновременно</w:t>
      </w:r>
      <w:r w:rsidR="001A38EE" w:rsidRPr="00F00255">
        <w:t xml:space="preserve"> </w:t>
      </w:r>
      <w:r w:rsidRPr="00F00255">
        <w:t>отвечает</w:t>
      </w:r>
      <w:r w:rsidR="001A38EE" w:rsidRPr="00F00255">
        <w:t xml:space="preserve"> </w:t>
      </w:r>
      <w:r w:rsidRPr="00F00255">
        <w:t>следующим</w:t>
      </w:r>
      <w:r w:rsidR="001A38EE" w:rsidRPr="00F00255">
        <w:t xml:space="preserve"> </w:t>
      </w:r>
      <w:r w:rsidRPr="00F00255">
        <w:t>требованиям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F00255">
        <w:t>его</w:t>
      </w:r>
      <w:r w:rsidR="001A38EE" w:rsidRPr="00F00255">
        <w:t xml:space="preserve"> </w:t>
      </w:r>
      <w:r w:rsidRPr="00F00255">
        <w:t>реальная</w:t>
      </w:r>
      <w:r w:rsidR="001A38EE" w:rsidRPr="00F00255">
        <w:t xml:space="preserve"> (</w:t>
      </w:r>
      <w:r w:rsidRPr="00F00255">
        <w:t>рыночная</w:t>
      </w:r>
      <w:r w:rsidR="001A38EE" w:rsidRPr="00F00255">
        <w:t xml:space="preserve">) </w:t>
      </w:r>
      <w:r w:rsidRPr="00F00255">
        <w:t>стоимость</w:t>
      </w:r>
      <w:r w:rsidR="001A38EE" w:rsidRPr="00F00255">
        <w:t xml:space="preserve"> </w:t>
      </w:r>
      <w:r w:rsidRPr="00F00255">
        <w:t>достаточна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компенсации</w:t>
      </w:r>
      <w:r w:rsidR="001A38EE" w:rsidRPr="00F00255">
        <w:t xml:space="preserve"> </w:t>
      </w:r>
      <w:r w:rsidRPr="00F00255">
        <w:t>банку</w:t>
      </w:r>
      <w:r w:rsidR="001A38EE" w:rsidRPr="00F00255">
        <w:t xml:space="preserve"> </w:t>
      </w:r>
      <w:r w:rsidRPr="00F00255">
        <w:t>основной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ссуде,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договором,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возможных</w:t>
      </w:r>
      <w:r w:rsidR="001A38EE" w:rsidRPr="00F00255">
        <w:t xml:space="preserve"> </w:t>
      </w:r>
      <w:r w:rsidRPr="00F00255">
        <w:t>издержек,</w:t>
      </w:r>
      <w:r w:rsidR="001A38EE" w:rsidRPr="00F00255">
        <w:t xml:space="preserve"> </w:t>
      </w:r>
      <w:r w:rsidRPr="00F00255">
        <w:t>связанных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реализацией</w:t>
      </w:r>
      <w:r w:rsidR="001A38EE" w:rsidRPr="00F00255">
        <w:t xml:space="preserve"> </w:t>
      </w:r>
      <w:r w:rsidRPr="00F00255">
        <w:t>залоговых</w:t>
      </w:r>
      <w:r w:rsidR="001A38EE" w:rsidRPr="00F00255">
        <w:t xml:space="preserve"> </w:t>
      </w:r>
      <w:r w:rsidRPr="00F00255">
        <w:t>прав</w:t>
      </w:r>
      <w:r w:rsidR="001A38EE" w:rsidRPr="00F00255">
        <w:t>;</w:t>
      </w:r>
    </w:p>
    <w:p w:rsidR="001A38EE" w:rsidRPr="00F00255" w:rsidRDefault="006C1D47" w:rsidP="001A38EE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F00255">
        <w:t>вся</w:t>
      </w:r>
      <w:r w:rsidR="001A38EE" w:rsidRPr="00F00255">
        <w:t xml:space="preserve"> </w:t>
      </w:r>
      <w:r w:rsidRPr="00F00255">
        <w:t>юридическая</w:t>
      </w:r>
      <w:r w:rsidR="001A38EE" w:rsidRPr="00F00255">
        <w:t xml:space="preserve"> </w:t>
      </w:r>
      <w:r w:rsidRPr="00F00255">
        <w:t>документация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отношении</w:t>
      </w:r>
      <w:r w:rsidR="001A38EE" w:rsidRPr="00F00255">
        <w:t xml:space="preserve"> </w:t>
      </w:r>
      <w:r w:rsidRPr="00F00255">
        <w:t>залоговых</w:t>
      </w:r>
      <w:r w:rsidR="001A38EE" w:rsidRPr="00F00255">
        <w:t xml:space="preserve"> </w:t>
      </w:r>
      <w:r w:rsidRPr="00F00255">
        <w:t>прав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оформлена</w:t>
      </w:r>
      <w:r w:rsidR="001A38EE" w:rsidRPr="00F00255">
        <w:t xml:space="preserve"> </w:t>
      </w:r>
      <w:r w:rsidRPr="00F00255">
        <w:t>таким</w:t>
      </w:r>
      <w:r w:rsidR="001A38EE" w:rsidRPr="00F00255">
        <w:t xml:space="preserve"> </w:t>
      </w:r>
      <w:r w:rsidRPr="00F00255">
        <w:t>образом,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время,</w:t>
      </w:r>
      <w:r w:rsidR="001A38EE" w:rsidRPr="00F00255">
        <w:t xml:space="preserve"> </w:t>
      </w:r>
      <w:r w:rsidRPr="00F00255">
        <w:t>необходимое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реализации</w:t>
      </w:r>
      <w:r w:rsidR="001A38EE" w:rsidRPr="00F00255">
        <w:t xml:space="preserve"> </w:t>
      </w:r>
      <w:r w:rsidRPr="00F00255">
        <w:t>залога,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превышает</w:t>
      </w:r>
      <w:r w:rsidR="001A38EE" w:rsidRPr="00F00255">
        <w:t xml:space="preserve"> </w:t>
      </w:r>
      <w:r w:rsidRPr="00F00255">
        <w:t>150</w:t>
      </w:r>
      <w:r w:rsidR="001A38EE" w:rsidRPr="00F00255">
        <w:t xml:space="preserve"> </w:t>
      </w:r>
      <w:r w:rsidRPr="00F00255">
        <w:t>дней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дня,</w:t>
      </w:r>
      <w:r w:rsidR="001A38EE" w:rsidRPr="00F00255">
        <w:t xml:space="preserve"> </w:t>
      </w:r>
      <w:r w:rsidRPr="00F00255">
        <w:t>когда</w:t>
      </w:r>
      <w:r w:rsidR="001A38EE" w:rsidRPr="00F00255">
        <w:t xml:space="preserve"> </w:t>
      </w:r>
      <w:r w:rsidRPr="00F00255">
        <w:t>реализация</w:t>
      </w:r>
      <w:r w:rsidR="001A38EE" w:rsidRPr="00F00255">
        <w:t xml:space="preserve"> </w:t>
      </w:r>
      <w:r w:rsidRPr="00F00255">
        <w:t>залоговых</w:t>
      </w:r>
      <w:r w:rsidR="001A38EE" w:rsidRPr="00F00255">
        <w:t xml:space="preserve"> </w:t>
      </w:r>
      <w:r w:rsidRPr="00F00255">
        <w:t>прав</w:t>
      </w:r>
      <w:r w:rsidR="001A38EE" w:rsidRPr="00F00255">
        <w:t xml:space="preserve"> </w:t>
      </w:r>
      <w:r w:rsidRPr="00F00255">
        <w:t>становится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необходимой</w:t>
      </w:r>
      <w:r w:rsidR="001A38EE" w:rsidRPr="00F00255">
        <w:t xml:space="preserve">. </w:t>
      </w:r>
      <w:r w:rsidRPr="00F00255">
        <w:t>Необходимость</w:t>
      </w:r>
      <w:r w:rsidR="001A38EE" w:rsidRPr="00F00255">
        <w:t xml:space="preserve"> </w:t>
      </w:r>
      <w:r w:rsidRPr="00F00255">
        <w:t>реализации</w:t>
      </w:r>
      <w:r w:rsidR="001A38EE" w:rsidRPr="00F00255">
        <w:t xml:space="preserve"> </w:t>
      </w:r>
      <w:r w:rsidRPr="00F00255">
        <w:t>залоговых</w:t>
      </w:r>
      <w:r w:rsidR="001A38EE" w:rsidRPr="00F00255">
        <w:t xml:space="preserve"> </w:t>
      </w:r>
      <w:r w:rsidRPr="00F00255">
        <w:t>прав</w:t>
      </w:r>
      <w:r w:rsidR="001A38EE" w:rsidRPr="00F00255">
        <w:t xml:space="preserve"> </w:t>
      </w:r>
      <w:r w:rsidRPr="00F00255">
        <w:t>возникает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позднее,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30-й</w:t>
      </w:r>
      <w:r w:rsidR="001A38EE" w:rsidRPr="00F00255">
        <w:t xml:space="preserve"> </w:t>
      </w:r>
      <w:r w:rsidRPr="00F00255">
        <w:t>день</w:t>
      </w:r>
      <w:r w:rsidR="001A38EE" w:rsidRPr="00F00255">
        <w:t xml:space="preserve"> </w:t>
      </w:r>
      <w:r w:rsidRPr="00F00255">
        <w:t>задержки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очередных</w:t>
      </w:r>
      <w:r w:rsidR="001A38EE" w:rsidRPr="00F00255">
        <w:t xml:space="preserve"> </w:t>
      </w:r>
      <w:r w:rsidRPr="00F00255">
        <w:t>платежей</w:t>
      </w:r>
      <w:r w:rsidR="001A38EE" w:rsidRPr="00F00255">
        <w:t xml:space="preserve"> </w:t>
      </w:r>
      <w:r w:rsidRPr="00F00255">
        <w:t>банку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основному</w:t>
      </w:r>
      <w:r w:rsidR="001A38EE" w:rsidRPr="00F00255">
        <w:t xml:space="preserve"> </w:t>
      </w:r>
      <w:r w:rsidRPr="00F00255">
        <w:t>долгу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процентам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16"/>
        </w:numPr>
        <w:tabs>
          <w:tab w:val="clear" w:pos="1740"/>
          <w:tab w:val="left" w:pos="726"/>
        </w:tabs>
        <w:ind w:left="0" w:firstLine="709"/>
      </w:pPr>
      <w:r w:rsidRPr="00F00255">
        <w:t>Недостаточно</w:t>
      </w:r>
      <w:r w:rsidR="001A38EE" w:rsidRPr="00F00255">
        <w:t xml:space="preserve"> </w:t>
      </w:r>
      <w:r w:rsidRPr="00F00255">
        <w:t>обеспеченная</w:t>
      </w:r>
      <w:r w:rsidR="001A38EE" w:rsidRPr="00F00255">
        <w:t xml:space="preserve"> </w:t>
      </w:r>
      <w:r w:rsidRPr="00F00255">
        <w:t>ссуда</w:t>
      </w:r>
      <w:r w:rsidR="001A38EE" w:rsidRPr="00F00255">
        <w:t xml:space="preserve"> - </w:t>
      </w:r>
      <w:r w:rsidRPr="00F00255">
        <w:t>ссуда,</w:t>
      </w:r>
      <w:r w:rsidR="001A38EE" w:rsidRPr="00F00255">
        <w:t xml:space="preserve"> </w:t>
      </w:r>
      <w:r w:rsidRPr="00F00255">
        <w:t>имеющая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виде</w:t>
      </w:r>
      <w:r w:rsidR="001A38EE" w:rsidRPr="00F00255">
        <w:t xml:space="preserve"> </w:t>
      </w:r>
      <w:r w:rsidRPr="00F00255">
        <w:t>залога,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отвечающего</w:t>
      </w:r>
      <w:r w:rsidR="001A38EE" w:rsidRPr="00F00255">
        <w:t xml:space="preserve"> </w:t>
      </w:r>
      <w:r w:rsidRPr="00F00255">
        <w:t>хотя</w:t>
      </w:r>
      <w:r w:rsidR="001A38EE" w:rsidRPr="00F00255">
        <w:t xml:space="preserve"> </w:t>
      </w:r>
      <w:r w:rsidRPr="00F00255">
        <w:t>бы</w:t>
      </w:r>
      <w:r w:rsidR="001A38EE" w:rsidRPr="00F00255">
        <w:t xml:space="preserve"> </w:t>
      </w:r>
      <w:r w:rsidRPr="00F00255">
        <w:t>одному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требований,</w:t>
      </w:r>
      <w:r w:rsidR="001A38EE" w:rsidRPr="00F00255">
        <w:t xml:space="preserve"> </w:t>
      </w:r>
      <w:r w:rsidRPr="00F00255">
        <w:t>предъявляемых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залоговому</w:t>
      </w:r>
      <w:r w:rsidR="001A38EE" w:rsidRPr="00F00255">
        <w:t xml:space="preserve"> </w:t>
      </w:r>
      <w:r w:rsidRPr="00F00255">
        <w:t>обеспечению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обеспеченной</w:t>
      </w:r>
      <w:r w:rsidR="001A38EE" w:rsidRPr="00F00255">
        <w:t xml:space="preserve"> </w:t>
      </w:r>
      <w:r w:rsidRPr="00F00255">
        <w:t>ссуде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16"/>
        </w:numPr>
        <w:tabs>
          <w:tab w:val="clear" w:pos="1740"/>
          <w:tab w:val="left" w:pos="726"/>
        </w:tabs>
        <w:ind w:left="0" w:firstLine="709"/>
      </w:pPr>
      <w:r w:rsidRPr="00F00255">
        <w:t>Необеспеченная</w:t>
      </w:r>
      <w:r w:rsidR="001A38EE" w:rsidRPr="00F00255">
        <w:t xml:space="preserve"> </w:t>
      </w:r>
      <w:r w:rsidRPr="00F00255">
        <w:t>ссуда</w:t>
      </w:r>
      <w:r w:rsidR="001A38EE" w:rsidRPr="00F00255">
        <w:t xml:space="preserve"> - </w:t>
      </w:r>
      <w:r w:rsidRPr="00F00255">
        <w:t>ссуда,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имеющая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имеющая</w:t>
      </w:r>
      <w:r w:rsidR="001A38EE" w:rsidRPr="00F00255">
        <w:t xml:space="preserve"> </w:t>
      </w:r>
      <w:r w:rsidRPr="00F00255">
        <w:t>обеспечение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виде</w:t>
      </w:r>
      <w:r w:rsidR="001A38EE" w:rsidRPr="00F00255">
        <w:t xml:space="preserve"> </w:t>
      </w:r>
      <w:r w:rsidRPr="00F00255">
        <w:t>залога,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отвечающего</w:t>
      </w:r>
      <w:r w:rsidR="001A38EE" w:rsidRPr="00F00255">
        <w:t xml:space="preserve"> </w:t>
      </w:r>
      <w:r w:rsidRPr="00F00255">
        <w:t>требованиям,</w:t>
      </w:r>
      <w:r w:rsidR="001A38EE" w:rsidRPr="00F00255">
        <w:t xml:space="preserve"> </w:t>
      </w:r>
      <w:r w:rsidRPr="00F00255">
        <w:t>предъявляемым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залоговому</w:t>
      </w:r>
      <w:r w:rsidR="001A38EE" w:rsidRPr="00F00255">
        <w:t xml:space="preserve"> </w:t>
      </w:r>
      <w:r w:rsidRPr="00F00255">
        <w:t>обеспечению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обеспеченной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недостаточно</w:t>
      </w:r>
      <w:r w:rsidR="001A38EE" w:rsidRPr="00F00255">
        <w:t xml:space="preserve"> </w:t>
      </w:r>
      <w:r w:rsidRPr="00F00255">
        <w:t>обеспеченной</w:t>
      </w:r>
      <w:r w:rsidR="001A38EE" w:rsidRPr="00F00255">
        <w:t xml:space="preserve"> </w:t>
      </w:r>
      <w:r w:rsidRPr="00F00255">
        <w:t>ссуде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Таким</w:t>
      </w:r>
      <w:r w:rsidR="001A38EE" w:rsidRPr="00F00255">
        <w:t xml:space="preserve"> </w:t>
      </w:r>
      <w:r w:rsidRPr="00F00255">
        <w:t>образом,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определении</w:t>
      </w:r>
      <w:r w:rsidR="001A38EE" w:rsidRPr="00F00255">
        <w:t xml:space="preserve"> </w:t>
      </w:r>
      <w:r w:rsidRPr="00F00255">
        <w:t>степени</w:t>
      </w:r>
      <w:r w:rsidR="001A38EE" w:rsidRPr="00F00255">
        <w:t xml:space="preserve"> </w:t>
      </w:r>
      <w:r w:rsidRPr="00F00255">
        <w:t>обеспеченности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 </w:t>
      </w:r>
      <w:r w:rsidRPr="00F00255">
        <w:t>принимается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внимание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наличие</w:t>
      </w:r>
      <w:r w:rsidR="001A38EE" w:rsidRPr="00F00255">
        <w:t xml:space="preserve"> </w:t>
      </w:r>
      <w:r w:rsidRPr="00F00255">
        <w:t>самого</w:t>
      </w:r>
      <w:r w:rsidR="001A38EE" w:rsidRPr="00F00255">
        <w:t xml:space="preserve"> </w:t>
      </w:r>
      <w:r w:rsidRPr="00F00255">
        <w:t>факта</w:t>
      </w:r>
      <w:r w:rsidR="001A38EE" w:rsidRPr="00F00255">
        <w:t xml:space="preserve"> </w:t>
      </w:r>
      <w:r w:rsidRPr="00F00255">
        <w:t>обеспечения,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реальная</w:t>
      </w:r>
      <w:r w:rsidR="001A38EE" w:rsidRPr="00F00255">
        <w:t xml:space="preserve"> </w:t>
      </w:r>
      <w:r w:rsidRPr="00F00255">
        <w:t>возможность</w:t>
      </w:r>
      <w:r w:rsidR="001A38EE" w:rsidRPr="00F00255">
        <w:t xml:space="preserve"> </w:t>
      </w:r>
      <w:r w:rsidRPr="00F00255">
        <w:t>кредитора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невозврата</w:t>
      </w:r>
      <w:r w:rsidR="001A38EE" w:rsidRPr="00F00255">
        <w:t xml:space="preserve"> </w:t>
      </w:r>
      <w:r w:rsidRPr="00F00255">
        <w:t>максимально</w:t>
      </w:r>
      <w:r w:rsidR="001A38EE" w:rsidRPr="00F00255">
        <w:t xml:space="preserve"> </w:t>
      </w:r>
      <w:r w:rsidRPr="00F00255">
        <w:t>погасить</w:t>
      </w:r>
      <w:r w:rsidR="001A38EE" w:rsidRPr="00F00255">
        <w:t xml:space="preserve"> </w:t>
      </w:r>
      <w:r w:rsidRPr="00F00255">
        <w:t>убытки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заемщика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Вторым</w:t>
      </w:r>
      <w:r w:rsidR="001A38EE" w:rsidRPr="00F00255">
        <w:t xml:space="preserve"> </w:t>
      </w:r>
      <w:r w:rsidRPr="00F00255">
        <w:t>критерием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оценке</w:t>
      </w:r>
      <w:r w:rsidR="001A38EE" w:rsidRPr="00F00255">
        <w:t xml:space="preserve"> </w:t>
      </w:r>
      <w:r w:rsidRPr="00F00255">
        <w:t>выданных</w:t>
      </w:r>
      <w:r w:rsidR="001A38EE" w:rsidRPr="00F00255">
        <w:t xml:space="preserve"> </w:t>
      </w:r>
      <w:r w:rsidRPr="00F00255">
        <w:t>ссуд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уровень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каждой</w:t>
      </w:r>
      <w:r w:rsidR="001A38EE" w:rsidRPr="00F00255">
        <w:t xml:space="preserve"> </w:t>
      </w:r>
      <w:r w:rsidRPr="00F00255">
        <w:t>конкретной</w:t>
      </w:r>
      <w:r w:rsidR="001A38EE" w:rsidRPr="00F00255">
        <w:t xml:space="preserve"> </w:t>
      </w:r>
      <w:r w:rsidRPr="00F00255">
        <w:t>ссуде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зависимости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риска,</w:t>
      </w:r>
      <w:r w:rsidR="001A38EE" w:rsidRPr="00F00255">
        <w:t xml:space="preserve"> т.е. </w:t>
      </w:r>
      <w:r w:rsidRPr="00F00255">
        <w:t>риска</w:t>
      </w:r>
      <w:r w:rsidR="001A38EE" w:rsidRPr="00F00255">
        <w:t xml:space="preserve"> </w:t>
      </w:r>
      <w:r w:rsidRPr="00F00255">
        <w:t>неуплаты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основного</w:t>
      </w:r>
      <w:r w:rsidR="001A38EE" w:rsidRPr="00F00255">
        <w:t xml:space="preserve"> </w:t>
      </w:r>
      <w:r w:rsidRPr="00F00255">
        <w:t>долга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процентов,</w:t>
      </w:r>
      <w:r w:rsidR="001A38EE" w:rsidRPr="00F00255">
        <w:t xml:space="preserve"> </w:t>
      </w:r>
      <w:r w:rsidRPr="00F00255">
        <w:t>причитающихся</w:t>
      </w:r>
      <w:r w:rsidR="001A38EE" w:rsidRPr="00F00255">
        <w:t xml:space="preserve"> </w:t>
      </w:r>
      <w:r w:rsidRPr="00F00255">
        <w:t>кредитору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установленный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договором</w:t>
      </w:r>
      <w:r w:rsidR="001A38EE" w:rsidRPr="00F00255">
        <w:t xml:space="preserve"> </w:t>
      </w:r>
      <w:r w:rsidRPr="00F00255">
        <w:t>срок,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 </w:t>
      </w:r>
      <w:r w:rsidRPr="00F00255">
        <w:t>подразделяются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5</w:t>
      </w:r>
      <w:r w:rsidR="001A38EE" w:rsidRPr="00F00255">
        <w:t xml:space="preserve"> </w:t>
      </w:r>
      <w:r w:rsidRPr="00F00255">
        <w:t>группы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I</w:t>
      </w:r>
      <w:r w:rsidR="001A38EE" w:rsidRPr="00F00255">
        <w:t xml:space="preserve"> </w:t>
      </w:r>
      <w:r w:rsidRPr="00F00255">
        <w:t>группа</w:t>
      </w:r>
      <w:r w:rsidR="001A38EE" w:rsidRPr="00F00255">
        <w:t xml:space="preserve"> (</w:t>
      </w:r>
      <w:r w:rsidRPr="00F00255">
        <w:t>стандартные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) - </w:t>
      </w:r>
      <w:r w:rsidRPr="00F00255">
        <w:t>отсутствие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(</w:t>
      </w:r>
      <w:r w:rsidRPr="00F00255">
        <w:t>вероятность</w:t>
      </w:r>
      <w:r w:rsidR="001A38EE" w:rsidRPr="00F00255">
        <w:t xml:space="preserve"> </w:t>
      </w:r>
      <w:r w:rsidRPr="00F00255">
        <w:t>финансовых</w:t>
      </w:r>
      <w:r w:rsidR="001A38EE" w:rsidRPr="00F00255">
        <w:t xml:space="preserve"> </w:t>
      </w:r>
      <w:r w:rsidRPr="00F00255">
        <w:t>потерь</w:t>
      </w:r>
      <w:r w:rsidR="001A38EE" w:rsidRPr="00F00255">
        <w:t xml:space="preserve"> </w:t>
      </w:r>
      <w:r w:rsidRPr="00F00255">
        <w:t>вследствие</w:t>
      </w:r>
      <w:r w:rsidR="001A38EE" w:rsidRPr="00F00255">
        <w:t xml:space="preserve"> </w:t>
      </w:r>
      <w:r w:rsidRPr="00F00255">
        <w:t>неисполнения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ненадлежащего</w:t>
      </w:r>
      <w:r w:rsidR="001A38EE" w:rsidRPr="00F00255">
        <w:t xml:space="preserve"> </w:t>
      </w:r>
      <w:r w:rsidRPr="00F00255">
        <w:t>исполнения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ссуде</w:t>
      </w:r>
      <w:r w:rsidR="001A38EE" w:rsidRPr="00F00255">
        <w:t xml:space="preserve"> </w:t>
      </w:r>
      <w:r w:rsidRPr="00F00255">
        <w:t>равна</w:t>
      </w:r>
      <w:r w:rsidR="001A38EE" w:rsidRPr="00F00255">
        <w:t xml:space="preserve"> </w:t>
      </w:r>
      <w:r w:rsidRPr="00F00255">
        <w:t>нулю</w:t>
      </w:r>
      <w:r w:rsidR="001A38EE" w:rsidRPr="00F00255">
        <w:t>);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II</w:t>
      </w:r>
      <w:r w:rsidR="001A38EE" w:rsidRPr="00F00255">
        <w:t xml:space="preserve"> </w:t>
      </w:r>
      <w:r w:rsidRPr="00F00255">
        <w:t>группа</w:t>
      </w:r>
      <w:r w:rsidR="001A38EE" w:rsidRPr="00F00255">
        <w:t xml:space="preserve"> (</w:t>
      </w:r>
      <w:r w:rsidRPr="00F00255">
        <w:t>нестандартные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) - </w:t>
      </w:r>
      <w:r w:rsidRPr="00F00255">
        <w:t>умеренный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(</w:t>
      </w:r>
      <w:r w:rsidRPr="00F00255">
        <w:t>вероятность</w:t>
      </w:r>
      <w:r w:rsidR="001A38EE" w:rsidRPr="00F00255">
        <w:t xml:space="preserve"> </w:t>
      </w:r>
      <w:r w:rsidRPr="00F00255">
        <w:t>финансовых</w:t>
      </w:r>
      <w:r w:rsidR="001A38EE" w:rsidRPr="00F00255">
        <w:t xml:space="preserve"> </w:t>
      </w:r>
      <w:r w:rsidRPr="00F00255">
        <w:t>потерь</w:t>
      </w:r>
      <w:r w:rsidR="001A38EE" w:rsidRPr="00F00255">
        <w:t xml:space="preserve"> </w:t>
      </w:r>
      <w:r w:rsidRPr="00F00255">
        <w:t>вследствие</w:t>
      </w:r>
      <w:r w:rsidR="001A38EE" w:rsidRPr="00F00255">
        <w:t xml:space="preserve"> </w:t>
      </w:r>
      <w:r w:rsidRPr="00F00255">
        <w:t>неисполнения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ненадлежащего</w:t>
      </w:r>
      <w:r w:rsidR="001A38EE" w:rsidRPr="00F00255">
        <w:t xml:space="preserve"> </w:t>
      </w:r>
      <w:r w:rsidRPr="00F00255">
        <w:t>исполнения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ссуде</w:t>
      </w:r>
      <w:r w:rsidR="001A38EE" w:rsidRPr="00F00255">
        <w:t xml:space="preserve"> </w:t>
      </w:r>
      <w:r w:rsidRPr="00F00255">
        <w:t>обусловливает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обесценение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размере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20</w:t>
      </w:r>
      <w:r w:rsidR="001A38EE" w:rsidRPr="00F00255">
        <w:t xml:space="preserve"> </w:t>
      </w:r>
      <w:r w:rsidRPr="00F00255">
        <w:t>процентов</w:t>
      </w:r>
      <w:r w:rsidR="001A38EE" w:rsidRPr="00F00255">
        <w:t>);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III</w:t>
      </w:r>
      <w:r w:rsidR="001A38EE" w:rsidRPr="00F00255">
        <w:t xml:space="preserve"> </w:t>
      </w:r>
      <w:r w:rsidRPr="00F00255">
        <w:t>группа</w:t>
      </w:r>
      <w:r w:rsidR="001A38EE" w:rsidRPr="00F00255">
        <w:t xml:space="preserve"> (</w:t>
      </w:r>
      <w:r w:rsidRPr="00F00255">
        <w:t>сомнительные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) - </w:t>
      </w:r>
      <w:r w:rsidRPr="00F00255">
        <w:t>значительный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(</w:t>
      </w:r>
      <w:r w:rsidRPr="00F00255">
        <w:t>вероятность</w:t>
      </w:r>
      <w:r w:rsidR="001A38EE" w:rsidRPr="00F00255">
        <w:t xml:space="preserve"> </w:t>
      </w:r>
      <w:r w:rsidRPr="00F00255">
        <w:t>финансовых</w:t>
      </w:r>
      <w:r w:rsidR="001A38EE" w:rsidRPr="00F00255">
        <w:t xml:space="preserve"> </w:t>
      </w:r>
      <w:r w:rsidRPr="00F00255">
        <w:t>потерь</w:t>
      </w:r>
      <w:r w:rsidR="001A38EE" w:rsidRPr="00F00255">
        <w:t xml:space="preserve"> </w:t>
      </w:r>
      <w:r w:rsidRPr="00F00255">
        <w:t>вследствие</w:t>
      </w:r>
      <w:r w:rsidR="001A38EE" w:rsidRPr="00F00255">
        <w:t xml:space="preserve"> </w:t>
      </w:r>
      <w:r w:rsidRPr="00F00255">
        <w:t>неисполнения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ненадлежащего</w:t>
      </w:r>
      <w:r w:rsidR="001A38EE" w:rsidRPr="00F00255">
        <w:t xml:space="preserve"> </w:t>
      </w:r>
      <w:r w:rsidRPr="00F00255">
        <w:t>исполнения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ссуде</w:t>
      </w:r>
      <w:r w:rsidR="001A38EE" w:rsidRPr="00F00255">
        <w:t xml:space="preserve"> </w:t>
      </w:r>
      <w:r w:rsidRPr="00F00255">
        <w:t>обусловливает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обесценение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размере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21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50</w:t>
      </w:r>
      <w:r w:rsidR="001A38EE" w:rsidRPr="00F00255">
        <w:t xml:space="preserve"> </w:t>
      </w:r>
      <w:r w:rsidRPr="00F00255">
        <w:t>процентов</w:t>
      </w:r>
      <w:r w:rsidR="001A38EE" w:rsidRPr="00F00255">
        <w:t>);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IV</w:t>
      </w:r>
      <w:r w:rsidR="001A38EE" w:rsidRPr="00F00255">
        <w:t xml:space="preserve"> </w:t>
      </w:r>
      <w:r w:rsidRPr="00F00255">
        <w:t>группа</w:t>
      </w:r>
      <w:r w:rsidR="001A38EE" w:rsidRPr="00F00255">
        <w:t xml:space="preserve"> (</w:t>
      </w:r>
      <w:r w:rsidRPr="00F00255">
        <w:t>проблемные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) - </w:t>
      </w:r>
      <w:r w:rsidRPr="00F00255">
        <w:t>высокий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(</w:t>
      </w:r>
      <w:r w:rsidRPr="00F00255">
        <w:t>вероятность</w:t>
      </w:r>
      <w:r w:rsidR="001A38EE" w:rsidRPr="00F00255">
        <w:t xml:space="preserve"> </w:t>
      </w:r>
      <w:r w:rsidRPr="00F00255">
        <w:t>финансовых</w:t>
      </w:r>
      <w:r w:rsidR="001A38EE" w:rsidRPr="00F00255">
        <w:t xml:space="preserve"> </w:t>
      </w:r>
      <w:r w:rsidRPr="00F00255">
        <w:t>потерь</w:t>
      </w:r>
      <w:r w:rsidR="001A38EE" w:rsidRPr="00F00255">
        <w:t xml:space="preserve"> </w:t>
      </w:r>
      <w:r w:rsidRPr="00F00255">
        <w:t>вследствие</w:t>
      </w:r>
      <w:r w:rsidR="001A38EE" w:rsidRPr="00F00255">
        <w:t xml:space="preserve"> </w:t>
      </w:r>
      <w:r w:rsidRPr="00F00255">
        <w:t>неисполнения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ненадлежащего</w:t>
      </w:r>
      <w:r w:rsidR="001A38EE" w:rsidRPr="00F00255">
        <w:t xml:space="preserve"> </w:t>
      </w:r>
      <w:r w:rsidRPr="00F00255">
        <w:t>исполнения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ссуде</w:t>
      </w:r>
      <w:r w:rsidR="001A38EE" w:rsidRPr="00F00255">
        <w:t xml:space="preserve"> </w:t>
      </w:r>
      <w:r w:rsidRPr="00F00255">
        <w:t>обусловливает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обесценение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размере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51</w:t>
      </w:r>
      <w:r w:rsidR="001A38EE" w:rsidRPr="00F00255">
        <w:t xml:space="preserve"> </w:t>
      </w:r>
      <w:r w:rsidRPr="00F00255">
        <w:t>процента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100</w:t>
      </w:r>
      <w:r w:rsidR="001A38EE" w:rsidRPr="00F00255">
        <w:t xml:space="preserve"> </w:t>
      </w:r>
      <w:r w:rsidRPr="00F00255">
        <w:t>процентов</w:t>
      </w:r>
      <w:r w:rsidR="001A38EE" w:rsidRPr="00F00255">
        <w:t>);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V</w:t>
      </w:r>
      <w:r w:rsidR="001A38EE" w:rsidRPr="00F00255">
        <w:t xml:space="preserve"> </w:t>
      </w:r>
      <w:r w:rsidRPr="00F00255">
        <w:t>группа</w:t>
      </w:r>
      <w:r w:rsidR="001A38EE" w:rsidRPr="00F00255">
        <w:t xml:space="preserve"> (</w:t>
      </w:r>
      <w:r w:rsidRPr="00F00255">
        <w:t>безнадежные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) - </w:t>
      </w:r>
      <w:r w:rsidRPr="00F00255">
        <w:t>отсутствует</w:t>
      </w:r>
      <w:r w:rsidR="001A38EE" w:rsidRPr="00F00255">
        <w:t xml:space="preserve"> </w:t>
      </w:r>
      <w:r w:rsidRPr="00F00255">
        <w:t>вероятность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силу</w:t>
      </w:r>
      <w:r w:rsidR="001A38EE" w:rsidRPr="00F00255">
        <w:t xml:space="preserve"> </w:t>
      </w:r>
      <w:r w:rsidRPr="00F00255">
        <w:t>неспособности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отказа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выполнять</w:t>
      </w:r>
      <w:r w:rsidR="001A38EE" w:rsidRPr="00F00255">
        <w:t xml:space="preserve"> </w:t>
      </w:r>
      <w:r w:rsidRPr="00F00255">
        <w:t>обязательства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ссуде,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обусловливает</w:t>
      </w:r>
      <w:r w:rsidR="001A38EE" w:rsidRPr="00F00255">
        <w:t xml:space="preserve"> </w:t>
      </w:r>
      <w:r w:rsidRPr="00F00255">
        <w:t>полное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размере</w:t>
      </w:r>
      <w:r w:rsidR="001A38EE" w:rsidRPr="00F00255">
        <w:t xml:space="preserve"> </w:t>
      </w:r>
      <w:r w:rsidRPr="00F00255">
        <w:t>100</w:t>
      </w:r>
      <w:r w:rsidR="001A38EE" w:rsidRPr="00F00255">
        <w:t xml:space="preserve"> </w:t>
      </w:r>
      <w:r w:rsidRPr="00F00255">
        <w:t>процентов</w:t>
      </w:r>
      <w:r w:rsidR="001A38EE" w:rsidRPr="00F00255">
        <w:t xml:space="preserve">) </w:t>
      </w:r>
      <w:r w:rsidRPr="00F00255">
        <w:t>обесценение</w:t>
      </w:r>
      <w:r w:rsidR="001A38EE" w:rsidRPr="00F00255">
        <w:t xml:space="preserve"> </w:t>
      </w:r>
      <w:r w:rsidRPr="00F00255">
        <w:t>ссуды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Исходя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всей</w:t>
      </w:r>
      <w:r w:rsidR="001A38EE" w:rsidRPr="00F00255">
        <w:t xml:space="preserve"> </w:t>
      </w:r>
      <w:r w:rsidRPr="00F00255">
        <w:t>совокупности</w:t>
      </w:r>
      <w:r w:rsidR="001A38EE" w:rsidRPr="00F00255">
        <w:t xml:space="preserve"> </w:t>
      </w:r>
      <w:r w:rsidRPr="00F00255">
        <w:t>обстоятельств,</w:t>
      </w:r>
      <w:r w:rsidR="001A38EE" w:rsidRPr="00F00255">
        <w:t xml:space="preserve"> </w:t>
      </w:r>
      <w:r w:rsidRPr="00F00255">
        <w:t>принимаемых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внимание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классификации</w:t>
      </w:r>
      <w:r w:rsidR="001A38EE" w:rsidRPr="00F00255">
        <w:t xml:space="preserve"> </w:t>
      </w:r>
      <w:r w:rsidRPr="00F00255">
        <w:t>ссуд,</w:t>
      </w:r>
      <w:r w:rsidR="001A38EE" w:rsidRPr="00F00255">
        <w:t xml:space="preserve"> </w:t>
      </w:r>
      <w:r w:rsidRPr="00F00255">
        <w:t>конкретная,</w:t>
      </w:r>
      <w:r w:rsidR="001A38EE" w:rsidRPr="00F00255">
        <w:t xml:space="preserve"> </w:t>
      </w:r>
      <w:r w:rsidRPr="00F00255">
        <w:t>классифицируемая</w:t>
      </w:r>
      <w:r w:rsidR="001A38EE" w:rsidRPr="00F00255">
        <w:t xml:space="preserve"> </w:t>
      </w:r>
      <w:r w:rsidRPr="00F00255">
        <w:t>ссуда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отнесена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высоких</w:t>
      </w:r>
      <w:r w:rsidR="001A38EE" w:rsidRPr="00F00255">
        <w:t xml:space="preserve"> </w:t>
      </w:r>
      <w:r w:rsidRPr="00F00255">
        <w:t>групп</w:t>
      </w:r>
      <w:r w:rsidR="001A38EE" w:rsidRPr="00F00255">
        <w:t xml:space="preserve"> </w:t>
      </w:r>
      <w:r w:rsidRPr="00F00255">
        <w:t>риска,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это</w:t>
      </w:r>
      <w:r w:rsidR="001A38EE" w:rsidRPr="00F00255">
        <w:t xml:space="preserve"> </w:t>
      </w:r>
      <w:r w:rsidRPr="00F00255">
        <w:t>вытекает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формализованных</w:t>
      </w:r>
      <w:r w:rsidR="001A38EE" w:rsidRPr="00F00255">
        <w:t xml:space="preserve"> </w:t>
      </w:r>
      <w:r w:rsidRPr="00F00255">
        <w:t>критериев</w:t>
      </w:r>
      <w:r w:rsidR="001A38EE" w:rsidRPr="00F00255">
        <w:t xml:space="preserve">. </w:t>
      </w:r>
      <w:r w:rsidRPr="00F00255">
        <w:t>Отнесение</w:t>
      </w:r>
      <w:r w:rsidR="001A38EE" w:rsidRPr="00F00255">
        <w:t xml:space="preserve"> </w:t>
      </w:r>
      <w:r w:rsidRPr="00F00255">
        <w:t>ссуды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низкой</w:t>
      </w:r>
      <w:r w:rsidR="001A38EE" w:rsidRPr="00F00255">
        <w:t xml:space="preserve"> </w:t>
      </w:r>
      <w:r w:rsidRPr="00F00255">
        <w:t>группе</w:t>
      </w:r>
      <w:r w:rsidR="001A38EE" w:rsidRPr="00F00255">
        <w:t xml:space="preserve"> </w:t>
      </w:r>
      <w:r w:rsidRPr="00F00255">
        <w:t>риска,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это</w:t>
      </w:r>
      <w:r w:rsidR="001A38EE" w:rsidRPr="00F00255">
        <w:t xml:space="preserve"> </w:t>
      </w:r>
      <w:r w:rsidRPr="00F00255">
        <w:t>вытекает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формализованных</w:t>
      </w:r>
      <w:r w:rsidR="001A38EE" w:rsidRPr="00F00255">
        <w:t xml:space="preserve"> </w:t>
      </w:r>
      <w:r w:rsidRPr="00F00255">
        <w:t>критериев,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допускается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Кредитные</w:t>
      </w:r>
      <w:r w:rsidR="001A38EE" w:rsidRPr="00F00255">
        <w:t xml:space="preserve"> </w:t>
      </w:r>
      <w:r w:rsidRPr="00F00255">
        <w:t>риски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ненадлежащем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учете</w:t>
      </w:r>
      <w:r w:rsidR="001A38EE" w:rsidRPr="00F00255">
        <w:t xml:space="preserve"> </w:t>
      </w:r>
      <w:r w:rsidRPr="00F00255">
        <w:t>вполне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привести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банкротству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. </w:t>
      </w:r>
      <w:r w:rsidRPr="00F00255">
        <w:t>Поэтому</w:t>
      </w:r>
      <w:r w:rsidR="001A38EE" w:rsidRPr="00F00255">
        <w:t xml:space="preserve"> </w:t>
      </w:r>
      <w:r w:rsidRPr="00F00255">
        <w:t>предопределена</w:t>
      </w:r>
      <w:r w:rsidR="001A38EE" w:rsidRPr="00F00255">
        <w:t xml:space="preserve"> </w:t>
      </w:r>
      <w:r w:rsidRPr="00F00255">
        <w:t>актуальность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рисками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Выделяют</w:t>
      </w:r>
      <w:r w:rsidR="001A38EE" w:rsidRPr="00F00255">
        <w:t xml:space="preserve"> </w:t>
      </w:r>
      <w:r w:rsidRPr="00F00255">
        <w:t>четыре</w:t>
      </w:r>
      <w:r w:rsidR="001A38EE" w:rsidRPr="00F00255">
        <w:t xml:space="preserve"> </w:t>
      </w:r>
      <w:r w:rsidRPr="00F00255">
        <w:t>этапа,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определяют</w:t>
      </w:r>
      <w:r w:rsidR="001A38EE" w:rsidRPr="00F00255">
        <w:t xml:space="preserve"> </w:t>
      </w:r>
      <w:r w:rsidRPr="00F00255">
        <w:t>задачи</w:t>
      </w:r>
      <w:r w:rsidR="001A38EE" w:rsidRPr="00F00255">
        <w:t xml:space="preserve"> </w:t>
      </w:r>
      <w:r w:rsidRPr="00F00255">
        <w:t>процесса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рисками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2"/>
        </w:numPr>
        <w:tabs>
          <w:tab w:val="clear" w:pos="1494"/>
          <w:tab w:val="left" w:pos="726"/>
        </w:tabs>
        <w:ind w:left="0" w:firstLine="709"/>
      </w:pPr>
      <w:r w:rsidRPr="00F00255">
        <w:t>Анализ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оценка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. </w:t>
      </w:r>
      <w:r w:rsidRPr="00F00255">
        <w:t>Установив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различных</w:t>
      </w:r>
      <w:r w:rsidR="001A38EE" w:rsidRPr="00F00255">
        <w:t xml:space="preserve"> </w:t>
      </w:r>
      <w:r w:rsidRPr="00F00255">
        <w:t>источников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виды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взаимосвязь</w:t>
      </w:r>
      <w:r w:rsidR="001A38EE" w:rsidRPr="00F00255">
        <w:t xml:space="preserve"> </w:t>
      </w:r>
      <w:r w:rsidRPr="00F00255">
        <w:t>рисков,</w:t>
      </w:r>
      <w:r w:rsidR="001A38EE" w:rsidRPr="00F00255">
        <w:t xml:space="preserve"> </w:t>
      </w:r>
      <w:r w:rsidRPr="00F00255">
        <w:t>которым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подвержен,</w:t>
      </w:r>
      <w:r w:rsidR="001A38EE" w:rsidRPr="00F00255">
        <w:t xml:space="preserve"> </w:t>
      </w:r>
      <w:r w:rsidRPr="00F00255">
        <w:t>необходимо</w:t>
      </w:r>
      <w:r w:rsidR="001A38EE" w:rsidRPr="00F00255">
        <w:t xml:space="preserve"> </w:t>
      </w:r>
      <w:r w:rsidRPr="00F00255">
        <w:t>определить,</w:t>
      </w:r>
      <w:r w:rsidR="001A38EE" w:rsidRPr="00F00255">
        <w:t xml:space="preserve"> </w:t>
      </w:r>
      <w:r w:rsidRPr="00F00255">
        <w:t>какие</w:t>
      </w:r>
      <w:r w:rsidR="001A38EE" w:rsidRPr="00F00255">
        <w:t xml:space="preserve"> </w:t>
      </w:r>
      <w:r w:rsidRPr="00F00255">
        <w:t>виды</w:t>
      </w:r>
      <w:r w:rsidR="001A38EE" w:rsidRPr="00F00255">
        <w:t xml:space="preserve"> </w:t>
      </w:r>
      <w:r w:rsidRPr="00F00255">
        <w:t>идентифицированных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измерены</w:t>
      </w:r>
      <w:r w:rsidR="001A38EE" w:rsidRPr="00F00255">
        <w:t xml:space="preserve">. </w:t>
      </w:r>
      <w:r w:rsidRPr="00F00255">
        <w:t>Далее</w:t>
      </w:r>
      <w:r w:rsidR="001A38EE" w:rsidRPr="00F00255">
        <w:t xml:space="preserve"> </w:t>
      </w:r>
      <w:r w:rsidRPr="00F00255">
        <w:t>следует</w:t>
      </w:r>
      <w:r w:rsidR="001A38EE" w:rsidRPr="00F00255">
        <w:t xml:space="preserve"> </w:t>
      </w:r>
      <w:r w:rsidRPr="00F00255">
        <w:t>оценить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сопоставить</w:t>
      </w:r>
      <w:r w:rsidR="001A38EE" w:rsidRPr="00F00255">
        <w:t xml:space="preserve"> </w:t>
      </w:r>
      <w:r w:rsidRPr="00F00255">
        <w:t>расходы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сбор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обработку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собственно</w:t>
      </w:r>
      <w:r w:rsidR="001A38EE" w:rsidRPr="00F00255">
        <w:t xml:space="preserve"> </w:t>
      </w:r>
      <w:r w:rsidRPr="00F00255">
        <w:t>риски,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- </w:t>
      </w:r>
      <w:r w:rsidRPr="00F00255">
        <w:t>выделить</w:t>
      </w:r>
      <w:r w:rsidR="001A38EE" w:rsidRPr="00F00255">
        <w:t xml:space="preserve"> </w:t>
      </w:r>
      <w:r w:rsidRPr="00F00255">
        <w:t>риски,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подлежат</w:t>
      </w:r>
      <w:r w:rsidR="001A38EE" w:rsidRPr="00F00255">
        <w:t xml:space="preserve"> </w:t>
      </w:r>
      <w:r w:rsidRPr="00F00255">
        <w:t>измерению,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риски,</w:t>
      </w:r>
      <w:r w:rsidR="001A38EE" w:rsidRPr="00F00255">
        <w:t xml:space="preserve"> </w:t>
      </w:r>
      <w:r w:rsidRPr="00F00255">
        <w:t>которыми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пренебречь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2"/>
        </w:numPr>
        <w:tabs>
          <w:tab w:val="clear" w:pos="1494"/>
          <w:tab w:val="left" w:pos="726"/>
        </w:tabs>
        <w:ind w:left="0" w:firstLine="709"/>
      </w:pPr>
      <w:r w:rsidRPr="00F00255">
        <w:t>Определение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. </w:t>
      </w:r>
      <w:r w:rsidRPr="00F00255">
        <w:t>Количественная</w:t>
      </w:r>
      <w:r w:rsidR="001A38EE" w:rsidRPr="00F00255">
        <w:t xml:space="preserve"> </w:t>
      </w:r>
      <w:r w:rsidRPr="00F00255">
        <w:t>величина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дает</w:t>
      </w:r>
      <w:r w:rsidR="001A38EE" w:rsidRPr="00F00255">
        <w:t xml:space="preserve"> </w:t>
      </w:r>
      <w:r w:rsidRPr="00F00255">
        <w:t>возможность</w:t>
      </w:r>
      <w:r w:rsidR="001A38EE" w:rsidRPr="00F00255">
        <w:t xml:space="preserve"> </w:t>
      </w:r>
      <w:r w:rsidRPr="00F00255">
        <w:t>оценить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потенциальных</w:t>
      </w:r>
      <w:r w:rsidR="001A38EE" w:rsidRPr="00F00255">
        <w:t xml:space="preserve"> </w:t>
      </w:r>
      <w:r w:rsidRPr="00F00255">
        <w:t>убытков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сформировать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помощью</w:t>
      </w:r>
      <w:r w:rsidR="001A38EE" w:rsidRPr="00F00255">
        <w:t xml:space="preserve"> </w:t>
      </w:r>
      <w:r w:rsidRPr="00F00255">
        <w:t>активных</w:t>
      </w:r>
      <w:r w:rsidR="001A38EE" w:rsidRPr="00F00255">
        <w:t xml:space="preserve"> </w:t>
      </w:r>
      <w:r w:rsidRPr="00F00255">
        <w:t>инструментов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уровень</w:t>
      </w:r>
      <w:r w:rsidR="001A38EE" w:rsidRPr="00F00255">
        <w:t xml:space="preserve"> </w:t>
      </w:r>
      <w:r w:rsidRPr="00F00255">
        <w:t>риска,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приемлем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. </w:t>
      </w:r>
      <w:r w:rsidRPr="00F00255">
        <w:t>Управление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рисками</w:t>
      </w:r>
      <w:r w:rsidR="001A38EE" w:rsidRPr="00F00255">
        <w:t xml:space="preserve">. </w:t>
      </w:r>
      <w:r w:rsidRPr="00F00255">
        <w:t>Определив</w:t>
      </w:r>
      <w:r w:rsidR="001A38EE" w:rsidRPr="00F00255">
        <w:t xml:space="preserve"> </w:t>
      </w:r>
      <w:r w:rsidRPr="00F00255">
        <w:t>подлежащие</w:t>
      </w:r>
      <w:r w:rsidR="001A38EE" w:rsidRPr="00F00255">
        <w:t xml:space="preserve"> </w:t>
      </w:r>
      <w:r w:rsidRPr="00F00255">
        <w:t>управлению</w:t>
      </w:r>
      <w:r w:rsidR="001A38EE" w:rsidRPr="00F00255">
        <w:t xml:space="preserve"> </w:t>
      </w:r>
      <w:r w:rsidRPr="00F00255">
        <w:t>риски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размер,</w:t>
      </w:r>
      <w:r w:rsidR="001A38EE" w:rsidRPr="00F00255">
        <w:t xml:space="preserve"> </w:t>
      </w:r>
      <w:r w:rsidRPr="00F00255">
        <w:t>необходимо</w:t>
      </w:r>
      <w:r w:rsidR="001A38EE" w:rsidRPr="00F00255">
        <w:t xml:space="preserve"> </w:t>
      </w:r>
      <w:r w:rsidRPr="00F00255">
        <w:t>выработать</w:t>
      </w:r>
      <w:r w:rsidR="001A38EE" w:rsidRPr="00F00255">
        <w:t xml:space="preserve"> </w:t>
      </w:r>
      <w:r w:rsidRPr="00F00255">
        <w:t>стратегию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методологию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рисками</w:t>
      </w:r>
      <w:r w:rsidR="001A38EE" w:rsidRPr="00F00255">
        <w:t xml:space="preserve">. </w:t>
      </w:r>
      <w:r w:rsidRPr="00F00255">
        <w:t>Управление</w:t>
      </w:r>
      <w:r w:rsidR="001A38EE" w:rsidRPr="00F00255">
        <w:t xml:space="preserve"> </w:t>
      </w:r>
      <w:r w:rsidRPr="00F00255">
        <w:t>рисками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направлено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предотвращение</w:t>
      </w:r>
      <w:r w:rsidR="001A38EE" w:rsidRPr="00F00255">
        <w:t xml:space="preserve"> </w:t>
      </w:r>
      <w:r w:rsidRPr="00F00255">
        <w:t>возникновения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рисков,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преодоление</w:t>
      </w:r>
      <w:r w:rsidR="001A38EE" w:rsidRPr="00F00255">
        <w:t xml:space="preserve"> </w:t>
      </w:r>
      <w:r w:rsidRPr="00F00255">
        <w:t>негативных</w:t>
      </w:r>
      <w:r w:rsidR="001A38EE" w:rsidRPr="00F00255">
        <w:t xml:space="preserve"> </w:t>
      </w:r>
      <w:r w:rsidRPr="00F00255">
        <w:t>последствий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рентабельности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ликвидности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4</w:t>
      </w:r>
      <w:r w:rsidR="001A38EE" w:rsidRPr="00F00255">
        <w:t xml:space="preserve">. </w:t>
      </w:r>
      <w:r w:rsidRPr="00F00255">
        <w:t>Контроль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эффективностью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рисками</w:t>
      </w:r>
      <w:r w:rsidR="001A38EE" w:rsidRPr="00F00255">
        <w:t xml:space="preserve">. </w:t>
      </w:r>
      <w:r w:rsidRPr="00F00255">
        <w:t>Постоянный</w:t>
      </w:r>
      <w:r w:rsidR="001A38EE" w:rsidRPr="00F00255">
        <w:t xml:space="preserve"> </w:t>
      </w:r>
      <w:r w:rsidRPr="00F00255">
        <w:t>контроль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результатами</w:t>
      </w:r>
      <w:r w:rsidR="001A38EE" w:rsidRPr="00F00255">
        <w:t xml:space="preserve"> </w:t>
      </w:r>
      <w:r w:rsidRPr="00F00255">
        <w:t>осуществления</w:t>
      </w:r>
      <w:r w:rsidR="001A38EE" w:rsidRPr="00F00255">
        <w:t xml:space="preserve"> </w:t>
      </w:r>
      <w:r w:rsidRPr="00F00255">
        <w:t>мероприятий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управлению</w:t>
      </w:r>
      <w:r w:rsidR="001A38EE" w:rsidRPr="00F00255">
        <w:t xml:space="preserve"> </w:t>
      </w:r>
      <w:r w:rsidRPr="00F00255">
        <w:t>рисками</w:t>
      </w:r>
      <w:r w:rsidR="001A38EE" w:rsidRPr="00F00255">
        <w:t xml:space="preserve"> </w:t>
      </w:r>
      <w:r w:rsidRPr="00F00255">
        <w:t>призван</w:t>
      </w:r>
      <w:r w:rsidR="001A38EE" w:rsidRPr="00F00255">
        <w:t xml:space="preserve"> </w:t>
      </w:r>
      <w:r w:rsidRPr="00F00255">
        <w:t>выявлять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анализировать</w:t>
      </w:r>
      <w:r w:rsidR="001A38EE" w:rsidRPr="00F00255">
        <w:t xml:space="preserve"> </w:t>
      </w:r>
      <w:r w:rsidRPr="00F00255">
        <w:t>причины</w:t>
      </w:r>
      <w:r w:rsidR="001A38EE" w:rsidRPr="00F00255">
        <w:t xml:space="preserve"> </w:t>
      </w:r>
      <w:r w:rsidRPr="00F00255">
        <w:t>отклонения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реализовавшихся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запланированных</w:t>
      </w:r>
      <w:r w:rsidR="001A38EE" w:rsidRPr="00F00255">
        <w:t xml:space="preserve"> </w:t>
      </w:r>
      <w:r w:rsidRPr="00F00255">
        <w:t>показателей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Среди</w:t>
      </w:r>
      <w:r w:rsidR="001A38EE" w:rsidRPr="00F00255">
        <w:t xml:space="preserve"> </w:t>
      </w:r>
      <w:r w:rsidRPr="00F00255">
        <w:t>инструментов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рисками,</w:t>
      </w:r>
      <w:r w:rsidR="001A38EE" w:rsidRPr="00F00255">
        <w:t xml:space="preserve"> </w:t>
      </w:r>
      <w:r w:rsidRPr="00F00255">
        <w:t>позволяющих</w:t>
      </w:r>
      <w:r w:rsidR="001A38EE" w:rsidRPr="00F00255">
        <w:t xml:space="preserve"> </w:t>
      </w:r>
      <w:r w:rsidRPr="00F00255">
        <w:t>предотвратить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возникновение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управлять</w:t>
      </w:r>
      <w:r w:rsidR="001A38EE" w:rsidRPr="00F00255">
        <w:t xml:space="preserve"> </w:t>
      </w:r>
      <w:r w:rsidRPr="00F00255">
        <w:t>негативными</w:t>
      </w:r>
      <w:r w:rsidR="001A38EE" w:rsidRPr="00F00255">
        <w:t xml:space="preserve"> </w:t>
      </w:r>
      <w:r w:rsidRPr="00F00255">
        <w:t>последствиями,</w:t>
      </w:r>
      <w:r w:rsidR="001A38EE" w:rsidRPr="00F00255">
        <w:t xml:space="preserve"> </w:t>
      </w:r>
      <w:r w:rsidRPr="00F00255">
        <w:t>выделяются</w:t>
      </w:r>
      <w:r w:rsidR="001A38EE" w:rsidRPr="00F00255">
        <w:t xml:space="preserve"> </w:t>
      </w:r>
      <w:r w:rsidRPr="00F00255">
        <w:t>инструменты,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используются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рамках</w:t>
      </w:r>
      <w:r w:rsidR="001A38EE" w:rsidRPr="00F00255">
        <w:t xml:space="preserve"> </w:t>
      </w:r>
      <w:r w:rsidRPr="00F00255">
        <w:t>отдельного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совокупности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(</w:t>
      </w:r>
      <w:r w:rsidRPr="00F00255">
        <w:t>кредитного</w:t>
      </w:r>
      <w:r w:rsidR="001A38EE" w:rsidRPr="00F00255">
        <w:t xml:space="preserve"> </w:t>
      </w:r>
      <w:r w:rsidRPr="00F00255">
        <w:t>портфеля</w:t>
      </w:r>
      <w:r w:rsidR="001A38EE" w:rsidRPr="00F00255">
        <w:t>).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Безусловно,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риск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кредитоспособности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. </w:t>
      </w:r>
      <w:r w:rsidRPr="00F00255">
        <w:t>Улучшив</w:t>
      </w:r>
      <w:r w:rsidR="001A38EE" w:rsidRPr="00F00255">
        <w:t xml:space="preserve"> </w:t>
      </w:r>
      <w:r w:rsidRPr="00F00255">
        <w:t>качество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количество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кредитоспособности</w:t>
      </w:r>
      <w:r w:rsidR="001A38EE" w:rsidRPr="00F00255">
        <w:t xml:space="preserve"> </w:t>
      </w:r>
      <w:r w:rsidRPr="00F00255">
        <w:t>потенциального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получить</w:t>
      </w:r>
      <w:r w:rsidR="001A38EE" w:rsidRPr="00F00255">
        <w:t xml:space="preserve"> </w:t>
      </w:r>
      <w:r w:rsidRPr="00F00255">
        <w:t>возможность</w:t>
      </w:r>
      <w:r w:rsidR="001A38EE" w:rsidRPr="00F00255">
        <w:t xml:space="preserve"> </w:t>
      </w:r>
      <w:r w:rsidRPr="00F00255">
        <w:t>определения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влияния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причины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возникновения</w:t>
      </w:r>
      <w:r w:rsidR="001A38EE" w:rsidRPr="00F00255">
        <w:t xml:space="preserve">. </w:t>
      </w:r>
      <w:r w:rsidRPr="00F00255">
        <w:t>Своевременное</w:t>
      </w:r>
      <w:r w:rsidR="001A38EE" w:rsidRPr="00F00255">
        <w:t xml:space="preserve"> </w:t>
      </w:r>
      <w:r w:rsidRPr="00F00255">
        <w:t>определение</w:t>
      </w:r>
      <w:r w:rsidR="001A38EE" w:rsidRPr="00F00255">
        <w:t xml:space="preserve"> </w:t>
      </w:r>
      <w:r w:rsidRPr="00F00255">
        <w:t>ухудшения</w:t>
      </w:r>
      <w:r w:rsidR="001A38EE" w:rsidRPr="00F00255">
        <w:t xml:space="preserve"> </w:t>
      </w:r>
      <w:r w:rsidRPr="00F00255">
        <w:t>кредитоспособности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уменьшение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период</w:t>
      </w:r>
      <w:r w:rsidR="001A38EE" w:rsidRPr="00F00255">
        <w:t xml:space="preserve"> </w:t>
      </w:r>
      <w:r w:rsidRPr="00F00255">
        <w:t>течения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отношений</w:t>
      </w:r>
      <w:r w:rsidR="001A38EE" w:rsidRPr="00F00255">
        <w:t xml:space="preserve"> </w:t>
      </w:r>
      <w:r w:rsidRPr="00F00255">
        <w:t>позволит</w:t>
      </w:r>
      <w:r w:rsidR="001A38EE" w:rsidRPr="00F00255">
        <w:t xml:space="preserve"> </w:t>
      </w:r>
      <w:r w:rsidRPr="00F00255">
        <w:t>банку</w:t>
      </w:r>
      <w:r w:rsidR="001A38EE" w:rsidRPr="00F00255">
        <w:t xml:space="preserve"> </w:t>
      </w:r>
      <w:r w:rsidRPr="00F00255">
        <w:t>быстро</w:t>
      </w:r>
      <w:r w:rsidR="001A38EE" w:rsidRPr="00F00255">
        <w:t xml:space="preserve"> </w:t>
      </w:r>
      <w:r w:rsidRPr="00F00255">
        <w:t>отреагировать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изменение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характера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. </w:t>
      </w:r>
      <w:r w:rsidRPr="00F00255">
        <w:t>Таким</w:t>
      </w:r>
      <w:r w:rsidR="001A38EE" w:rsidRPr="00F00255">
        <w:t xml:space="preserve"> </w:t>
      </w:r>
      <w:r w:rsidRPr="00F00255">
        <w:t>образом,</w:t>
      </w:r>
      <w:r w:rsidR="001A38EE" w:rsidRPr="00F00255">
        <w:t xml:space="preserve"> </w:t>
      </w: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инструментов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предотвращения</w:t>
      </w:r>
      <w:r w:rsidR="001A38EE" w:rsidRPr="00F00255">
        <w:t xml:space="preserve"> </w:t>
      </w:r>
      <w:r w:rsidRPr="00F00255">
        <w:t>возникновения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мониторинг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Главным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увеличение</w:t>
      </w:r>
      <w:r w:rsidR="001A38EE" w:rsidRPr="00F00255">
        <w:t xml:space="preserve"> </w:t>
      </w:r>
      <w:r w:rsidRPr="00F00255">
        <w:t>доходности</w:t>
      </w:r>
      <w:r w:rsidR="001A38EE" w:rsidRPr="00F00255">
        <w:t xml:space="preserve"> </w:t>
      </w:r>
      <w:r w:rsidRPr="00F00255">
        <w:t>операций,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увеличение</w:t>
      </w:r>
      <w:r w:rsidR="001A38EE" w:rsidRPr="00F00255">
        <w:t xml:space="preserve"> </w:t>
      </w:r>
      <w:r w:rsidRPr="00F00255">
        <w:t>объемов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. </w:t>
      </w:r>
      <w:r w:rsidRPr="00F00255">
        <w:t>Поэтому</w:t>
      </w:r>
      <w:r w:rsidR="001A38EE" w:rsidRPr="00F00255">
        <w:t xml:space="preserve"> </w:t>
      </w:r>
      <w:r w:rsidRPr="00F00255">
        <w:t>необходимо</w:t>
      </w:r>
      <w:r w:rsidR="001A38EE" w:rsidRPr="00F00255">
        <w:t xml:space="preserve"> </w:t>
      </w:r>
      <w:r w:rsidRPr="00F00255">
        <w:t>улучшить</w:t>
      </w:r>
      <w:r w:rsidR="001A38EE" w:rsidRPr="00F00255">
        <w:t xml:space="preserve"> </w:t>
      </w:r>
      <w:r w:rsidRPr="00F00255">
        <w:t>качество</w:t>
      </w:r>
      <w:r w:rsidR="001A38EE" w:rsidRPr="00F00255">
        <w:t xml:space="preserve"> </w:t>
      </w:r>
      <w:r w:rsidRPr="00F00255">
        <w:t>обработки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заявок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досье,</w:t>
      </w:r>
      <w:r w:rsidR="001A38EE" w:rsidRPr="00F00255">
        <w:t xml:space="preserve"> </w:t>
      </w:r>
      <w:r w:rsidRPr="00F00255">
        <w:t>создать</w:t>
      </w:r>
      <w:r w:rsidR="001A38EE" w:rsidRPr="00F00255">
        <w:t xml:space="preserve"> </w:t>
      </w:r>
      <w:r w:rsidRPr="00F00255">
        <w:t>эффективную</w:t>
      </w:r>
      <w:r w:rsidR="001A38EE" w:rsidRPr="00F00255">
        <w:t xml:space="preserve"> </w:t>
      </w:r>
      <w:r w:rsidRPr="00F00255">
        <w:t>систему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коммуникации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процесса,</w:t>
      </w:r>
      <w:r w:rsidR="001A38EE" w:rsidRPr="00F00255">
        <w:t xml:space="preserve"> </w:t>
      </w:r>
      <w:r w:rsidRPr="00F00255">
        <w:t>внедрить</w:t>
      </w:r>
      <w:r w:rsidR="001A38EE" w:rsidRPr="00F00255">
        <w:t xml:space="preserve"> </w:t>
      </w:r>
      <w:r w:rsidRPr="00F00255">
        <w:t>элементы</w:t>
      </w:r>
      <w:r w:rsidR="001A38EE" w:rsidRPr="00F00255">
        <w:t xml:space="preserve"> </w:t>
      </w:r>
      <w:r w:rsidRPr="00F00255">
        <w:t>контроля,</w:t>
      </w:r>
      <w:r w:rsidR="001A38EE" w:rsidRPr="00F00255">
        <w:t xml:space="preserve"> </w:t>
      </w:r>
      <w:r w:rsidRPr="00F00255">
        <w:t>попытаться</w:t>
      </w:r>
      <w:r w:rsidR="001A38EE" w:rsidRPr="00F00255">
        <w:t xml:space="preserve"> </w:t>
      </w:r>
      <w:r w:rsidRPr="00F00255">
        <w:t>таким</w:t>
      </w:r>
      <w:r w:rsidR="001A38EE" w:rsidRPr="00F00255">
        <w:t xml:space="preserve"> </w:t>
      </w:r>
      <w:r w:rsidRPr="00F00255">
        <w:t>образом</w:t>
      </w:r>
      <w:r w:rsidR="001A38EE" w:rsidRPr="00F00255">
        <w:t xml:space="preserve"> </w:t>
      </w:r>
      <w:r w:rsidRPr="00F00255">
        <w:t>уменьшить</w:t>
      </w:r>
      <w:r w:rsidR="001A38EE" w:rsidRPr="00F00255">
        <w:t xml:space="preserve"> </w:t>
      </w:r>
      <w:r w:rsidRPr="00F00255">
        <w:t>влияние</w:t>
      </w:r>
      <w:r w:rsidR="001A38EE" w:rsidRPr="00F00255">
        <w:t xml:space="preserve"> </w:t>
      </w:r>
      <w:r w:rsidRPr="00F00255">
        <w:t>субъективных</w:t>
      </w:r>
      <w:r w:rsidR="001A38EE" w:rsidRPr="00F00255">
        <w:t xml:space="preserve"> </w:t>
      </w:r>
      <w:r w:rsidRPr="00F00255">
        <w:t>недостатков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кредитовании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Цель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последствиями</w:t>
      </w:r>
      <w:r w:rsidR="001A38EE" w:rsidRPr="00F00255">
        <w:t xml:space="preserve"> </w:t>
      </w:r>
      <w:r w:rsidRPr="00F00255">
        <w:t>наступления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состоит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том,</w:t>
      </w:r>
      <w:r w:rsidR="001A38EE" w:rsidRPr="00F00255">
        <w:t xml:space="preserve"> </w:t>
      </w:r>
      <w:r w:rsidRPr="00F00255">
        <w:t>чтобы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имеющихся</w:t>
      </w:r>
      <w:r w:rsidR="001A38EE" w:rsidRPr="00F00255">
        <w:t xml:space="preserve"> </w:t>
      </w:r>
      <w:r w:rsidRPr="00F00255">
        <w:t>представлениях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вероятности</w:t>
      </w:r>
      <w:r w:rsidR="001A38EE" w:rsidRPr="00F00255">
        <w:t xml:space="preserve"> </w:t>
      </w:r>
      <w:r w:rsidRPr="00F00255">
        <w:t>наступления</w:t>
      </w:r>
      <w:r w:rsidR="001A38EE" w:rsidRPr="00F00255">
        <w:t xml:space="preserve"> </w:t>
      </w:r>
      <w:r w:rsidRPr="00F00255">
        <w:t>оных</w:t>
      </w:r>
      <w:r w:rsidR="001A38EE" w:rsidRPr="00F00255">
        <w:t xml:space="preserve"> </w:t>
      </w:r>
      <w:r w:rsidRPr="00F00255">
        <w:t>ограничить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негативное</w:t>
      </w:r>
      <w:r w:rsidR="001A38EE" w:rsidRPr="00F00255">
        <w:t xml:space="preserve"> </w:t>
      </w:r>
      <w:r w:rsidRPr="00F00255">
        <w:t>воздействие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ликвидность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рентабельность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Банк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компенсировать</w:t>
      </w:r>
      <w:r w:rsidR="001A38EE" w:rsidRPr="00F00255">
        <w:t xml:space="preserve"> </w:t>
      </w:r>
      <w:r w:rsidRPr="00F00255">
        <w:t>вызванные</w:t>
      </w:r>
      <w:r w:rsidR="001A38EE" w:rsidRPr="00F00255">
        <w:t xml:space="preserve"> </w:t>
      </w:r>
      <w:r w:rsidRPr="00F00255">
        <w:t>риском</w:t>
      </w:r>
      <w:r w:rsidR="001A38EE" w:rsidRPr="00F00255">
        <w:t xml:space="preserve"> </w:t>
      </w:r>
      <w:r w:rsidRPr="00F00255">
        <w:t>убытки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реализации</w:t>
      </w:r>
      <w:r w:rsidR="001A38EE" w:rsidRPr="00F00255">
        <w:t xml:space="preserve"> </w:t>
      </w:r>
      <w:r w:rsidRPr="00F00255">
        <w:t>обеспечения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Другим</w:t>
      </w:r>
      <w:r w:rsidR="001A38EE" w:rsidRPr="00F00255">
        <w:t xml:space="preserve"> </w:t>
      </w:r>
      <w:r w:rsidRPr="00F00255">
        <w:t>инструментом</w:t>
      </w:r>
      <w:r w:rsidR="001A38EE" w:rsidRPr="00F00255">
        <w:t xml:space="preserve"> </w:t>
      </w:r>
      <w:r w:rsidRPr="00F00255">
        <w:t>ограничения</w:t>
      </w:r>
      <w:r w:rsidR="001A38EE" w:rsidRPr="00F00255">
        <w:t xml:space="preserve"> </w:t>
      </w:r>
      <w:r w:rsidRPr="00F00255">
        <w:t>потерь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деление</w:t>
      </w:r>
      <w:r w:rsidR="001A38EE" w:rsidRPr="00F00255">
        <w:t xml:space="preserve"> </w:t>
      </w:r>
      <w:r w:rsidRPr="00F00255">
        <w:t>рисков,</w:t>
      </w:r>
      <w:r w:rsidR="001A38EE" w:rsidRPr="00F00255">
        <w:t xml:space="preserve"> </w:t>
      </w:r>
      <w:r w:rsidRPr="00F00255">
        <w:t>функциональная</w:t>
      </w:r>
      <w:r w:rsidR="001A38EE" w:rsidRPr="00F00255">
        <w:t xml:space="preserve"> </w:t>
      </w:r>
      <w:r w:rsidRPr="00F00255">
        <w:t>нагрузка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схожа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ограничением</w:t>
      </w:r>
      <w:r w:rsidR="001A38EE" w:rsidRPr="00F00255">
        <w:t xml:space="preserve"> </w:t>
      </w:r>
      <w:r w:rsidRPr="00F00255">
        <w:t>рисков,</w:t>
      </w:r>
      <w:r w:rsidR="001A38EE" w:rsidRPr="00F00255">
        <w:t xml:space="preserve"> </w:t>
      </w:r>
      <w:r w:rsidRPr="00F00255">
        <w:t>когда</w:t>
      </w:r>
      <w:r w:rsidR="001A38EE" w:rsidRPr="00F00255">
        <w:t xml:space="preserve"> </w:t>
      </w:r>
      <w:r w:rsidRPr="00F00255">
        <w:t>однородные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степени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характеру</w:t>
      </w:r>
      <w:r w:rsidR="001A38EE" w:rsidRPr="00F00255">
        <w:t xml:space="preserve"> </w:t>
      </w:r>
      <w:r w:rsidRPr="00F00255">
        <w:t>обязательства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делятся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частях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разных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нескольких</w:t>
      </w:r>
      <w:r w:rsidR="001A38EE" w:rsidRPr="00F00255">
        <w:t xml:space="preserve"> </w:t>
      </w:r>
      <w:r w:rsidRPr="00F00255">
        <w:t>кредитодателей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Для</w:t>
      </w:r>
      <w:r w:rsidR="001A38EE" w:rsidRPr="00F00255">
        <w:t xml:space="preserve"> </w:t>
      </w:r>
      <w:r w:rsidRPr="00F00255">
        <w:t>активного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рисками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масштабе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</w:t>
      </w:r>
      <w:r w:rsidR="001A38EE" w:rsidRPr="00F00255">
        <w:t xml:space="preserve"> </w:t>
      </w:r>
      <w:r w:rsidRPr="00F00255">
        <w:t>используются</w:t>
      </w:r>
      <w:r w:rsidR="001A38EE" w:rsidRPr="00F00255">
        <w:t xml:space="preserve"> </w:t>
      </w:r>
      <w:r w:rsidRPr="00F00255">
        <w:t>инструменты</w:t>
      </w:r>
      <w:r w:rsidR="001A38EE" w:rsidRPr="00F00255">
        <w:t xml:space="preserve"> </w:t>
      </w:r>
      <w:r w:rsidRPr="00F00255">
        <w:t>ограничения</w:t>
      </w:r>
      <w:r w:rsidR="001A38EE" w:rsidRPr="00F00255">
        <w:t xml:space="preserve"> </w:t>
      </w:r>
      <w:r w:rsidRPr="00F00255">
        <w:t>негативных</w:t>
      </w:r>
      <w:r w:rsidR="001A38EE" w:rsidRPr="00F00255">
        <w:t xml:space="preserve"> </w:t>
      </w:r>
      <w:r w:rsidRPr="00F00255">
        <w:t>последствий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. </w:t>
      </w:r>
      <w:r w:rsidRPr="00F00255">
        <w:t>Законодательными</w:t>
      </w:r>
      <w:r w:rsidR="001A38EE" w:rsidRPr="00F00255">
        <w:t xml:space="preserve"> </w:t>
      </w:r>
      <w:r w:rsidRPr="00F00255">
        <w:t>актами</w:t>
      </w:r>
      <w:r w:rsidR="001A38EE" w:rsidRPr="00F00255">
        <w:t xml:space="preserve"> </w:t>
      </w:r>
      <w:r w:rsidRPr="00F00255">
        <w:t>предусмотрена</w:t>
      </w:r>
      <w:r w:rsidR="001A38EE" w:rsidRPr="00F00255">
        <w:t xml:space="preserve"> </w:t>
      </w:r>
      <w:r w:rsidRPr="00F00255">
        <w:t>схема</w:t>
      </w:r>
      <w:r w:rsidR="001A38EE" w:rsidRPr="00F00255">
        <w:t xml:space="preserve"> </w:t>
      </w:r>
      <w:r w:rsidRPr="00F00255">
        <w:t>регулирования</w:t>
      </w:r>
      <w:r w:rsidR="001A38EE" w:rsidRPr="00F00255">
        <w:t xml:space="preserve"> </w:t>
      </w:r>
      <w:r w:rsidRPr="00F00255">
        <w:t>риска,</w:t>
      </w:r>
      <w:r w:rsidR="001A38EE" w:rsidRPr="00F00255">
        <w:t xml:space="preserve"> </w:t>
      </w:r>
      <w:r w:rsidRPr="00F00255">
        <w:t>которая</w:t>
      </w:r>
      <w:r w:rsidR="001A38EE" w:rsidRPr="00F00255">
        <w:t xml:space="preserve"> </w:t>
      </w:r>
      <w:r w:rsidRPr="00F00255">
        <w:t>сводится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установлению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поддержанию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называемых</w:t>
      </w:r>
      <w:r w:rsidR="001A38EE" w:rsidRPr="00F00255">
        <w:t xml:space="preserve"> </w:t>
      </w:r>
      <w:r w:rsidRPr="00F00255">
        <w:t>взвешенных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риску</w:t>
      </w:r>
      <w:r w:rsidR="001A38EE" w:rsidRPr="00F00255">
        <w:t xml:space="preserve"> </w:t>
      </w:r>
      <w:r w:rsidRPr="00F00255">
        <w:t>требований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уровню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установлению</w:t>
      </w:r>
      <w:r w:rsidR="001A38EE" w:rsidRPr="00F00255">
        <w:t xml:space="preserve"> </w:t>
      </w:r>
      <w:r w:rsidRPr="00F00255">
        <w:t>определенного</w:t>
      </w:r>
      <w:r w:rsidR="001A38EE" w:rsidRPr="00F00255">
        <w:t xml:space="preserve"> </w:t>
      </w:r>
      <w:r w:rsidRPr="00F00255">
        <w:t>уровня</w:t>
      </w:r>
      <w:r w:rsidR="001A38EE" w:rsidRPr="00F00255">
        <w:t xml:space="preserve"> </w:t>
      </w:r>
      <w:r w:rsidRPr="00F00255">
        <w:t>собственного</w:t>
      </w:r>
      <w:r w:rsidR="001A38EE" w:rsidRPr="00F00255">
        <w:t xml:space="preserve"> </w:t>
      </w:r>
      <w:r w:rsidRPr="00F00255">
        <w:t>капитала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зависимости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рискованности</w:t>
      </w:r>
      <w:r w:rsidR="001A38EE" w:rsidRPr="00F00255">
        <w:t xml:space="preserve"> </w:t>
      </w:r>
      <w:r w:rsidRPr="00F00255">
        <w:t>проводимых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операций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Большую</w:t>
      </w:r>
      <w:r w:rsidR="001A38EE" w:rsidRPr="00F00255">
        <w:t xml:space="preserve"> </w:t>
      </w:r>
      <w:r w:rsidRPr="00F00255">
        <w:t>роль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уменьшении</w:t>
      </w:r>
      <w:r w:rsidR="001A38EE" w:rsidRPr="00F00255">
        <w:t xml:space="preserve"> </w:t>
      </w:r>
      <w:r w:rsidRPr="00F00255">
        <w:t>негативных</w:t>
      </w:r>
      <w:r w:rsidR="001A38EE" w:rsidRPr="00F00255">
        <w:t xml:space="preserve"> </w:t>
      </w:r>
      <w:r w:rsidRPr="00F00255">
        <w:t>последствий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играет</w:t>
      </w:r>
      <w:r w:rsidR="001A38EE" w:rsidRPr="00F00255">
        <w:t xml:space="preserve"> </w:t>
      </w:r>
      <w:r w:rsidRPr="00F00255">
        <w:t>способность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управлению</w:t>
      </w:r>
      <w:r w:rsidR="001A38EE" w:rsidRPr="00F00255">
        <w:t xml:space="preserve"> </w:t>
      </w:r>
      <w:r w:rsidRPr="00F00255">
        <w:t>проблемными</w:t>
      </w:r>
      <w:r w:rsidR="001A38EE" w:rsidRPr="00F00255">
        <w:t xml:space="preserve"> </w:t>
      </w:r>
      <w:r w:rsidRPr="00F00255">
        <w:t>кредитами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Определение</w:t>
      </w:r>
      <w:r w:rsidR="001A38EE" w:rsidRPr="00F00255">
        <w:t xml:space="preserve"> </w:t>
      </w:r>
      <w:r w:rsidRPr="00F00255">
        <w:t>процентной</w:t>
      </w:r>
      <w:r w:rsidR="001A38EE" w:rsidRPr="00F00255">
        <w:t xml:space="preserve"> </w:t>
      </w:r>
      <w:r w:rsidRPr="00F00255">
        <w:t>ставки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наиболее</w:t>
      </w:r>
      <w:r w:rsidR="001A38EE" w:rsidRPr="00F00255">
        <w:t xml:space="preserve"> </w:t>
      </w:r>
      <w:r w:rsidRPr="00F00255">
        <w:t>трудных</w:t>
      </w:r>
      <w:r w:rsidR="001A38EE" w:rsidRPr="00F00255">
        <w:t xml:space="preserve"> </w:t>
      </w:r>
      <w:r w:rsidRPr="00F00255">
        <w:t>задач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. </w:t>
      </w:r>
      <w:r w:rsidRPr="00F00255">
        <w:t>Банк</w:t>
      </w:r>
      <w:r w:rsidR="001A38EE" w:rsidRPr="00F00255">
        <w:t xml:space="preserve"> </w:t>
      </w:r>
      <w:r w:rsidRPr="00F00255">
        <w:t>стремится</w:t>
      </w:r>
      <w:r w:rsidR="001A38EE" w:rsidRPr="00F00255">
        <w:t xml:space="preserve"> </w:t>
      </w:r>
      <w:r w:rsidRPr="00F00255">
        <w:t>установить</w:t>
      </w:r>
      <w:r w:rsidR="001A38EE" w:rsidRPr="00F00255">
        <w:t xml:space="preserve"> </w:t>
      </w:r>
      <w:r w:rsidRPr="00F00255">
        <w:t>достаточно</w:t>
      </w:r>
      <w:r w:rsidR="001A38EE" w:rsidRPr="00F00255">
        <w:t xml:space="preserve"> </w:t>
      </w:r>
      <w:r w:rsidRPr="00F00255">
        <w:t>высокую</w:t>
      </w:r>
      <w:r w:rsidR="001A38EE" w:rsidRPr="00F00255">
        <w:t xml:space="preserve"> </w:t>
      </w:r>
      <w:r w:rsidRPr="00F00255">
        <w:t>ставку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того,</w:t>
      </w:r>
      <w:r w:rsidR="001A38EE" w:rsidRPr="00F00255">
        <w:t xml:space="preserve"> </w:t>
      </w:r>
      <w:r w:rsidRPr="00F00255">
        <w:t>чтобы</w:t>
      </w:r>
      <w:r w:rsidR="001A38EE" w:rsidRPr="00F00255">
        <w:t xml:space="preserve"> </w:t>
      </w:r>
      <w:r w:rsidRPr="00F00255">
        <w:t>получить</w:t>
      </w:r>
      <w:r w:rsidR="001A38EE" w:rsidRPr="00F00255">
        <w:t xml:space="preserve"> </w:t>
      </w:r>
      <w:r w:rsidRPr="00F00255">
        <w:t>прибыль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компенсировать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свои</w:t>
      </w:r>
      <w:r w:rsidR="001A38EE" w:rsidRPr="00F00255">
        <w:t xml:space="preserve"> </w:t>
      </w:r>
      <w:r w:rsidRPr="00F00255">
        <w:t>затраты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риски</w:t>
      </w:r>
      <w:r w:rsidR="001A38EE" w:rsidRPr="00F00255">
        <w:t xml:space="preserve">. </w:t>
      </w:r>
      <w:r w:rsidRPr="00F00255">
        <w:t>Однако</w:t>
      </w:r>
      <w:r w:rsidR="001A38EE" w:rsidRPr="00F00255">
        <w:t xml:space="preserve"> </w:t>
      </w:r>
      <w:r w:rsidRPr="00F00255">
        <w:t>ставка</w:t>
      </w:r>
      <w:r w:rsidR="001A38EE" w:rsidRPr="00F00255">
        <w:t xml:space="preserve"> </w:t>
      </w:r>
      <w:r w:rsidRPr="00F00255">
        <w:t>должна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достаточно</w:t>
      </w:r>
      <w:r w:rsidR="001A38EE" w:rsidRPr="00F00255">
        <w:t xml:space="preserve"> </w:t>
      </w:r>
      <w:r w:rsidRPr="00F00255">
        <w:t>низка,</w:t>
      </w:r>
      <w:r w:rsidR="001A38EE" w:rsidRPr="00F00255">
        <w:t xml:space="preserve"> </w:t>
      </w:r>
      <w:r w:rsidRPr="00F00255">
        <w:t>чтобы</w:t>
      </w:r>
      <w:r w:rsidR="001A38EE" w:rsidRPr="00F00255">
        <w:t xml:space="preserve"> </w:t>
      </w:r>
      <w:r w:rsidRPr="00F00255">
        <w:t>заемщик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обратился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другому</w:t>
      </w:r>
      <w:r w:rsidR="001A38EE" w:rsidRPr="00F00255">
        <w:t xml:space="preserve"> </w:t>
      </w:r>
      <w:r w:rsidRPr="00F00255">
        <w:t>кредитору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мог</w:t>
      </w:r>
      <w:r w:rsidR="001A38EE" w:rsidRPr="00F00255">
        <w:t xml:space="preserve"> </w:t>
      </w:r>
      <w:r w:rsidRPr="00F00255">
        <w:t>успешно</w:t>
      </w:r>
      <w:r w:rsidR="001A38EE" w:rsidRPr="00F00255">
        <w:t xml:space="preserve"> </w:t>
      </w:r>
      <w:r w:rsidRPr="00F00255">
        <w:t>погасить</w:t>
      </w:r>
      <w:r w:rsidR="001A38EE" w:rsidRPr="00F00255">
        <w:t xml:space="preserve"> </w:t>
      </w:r>
      <w:r w:rsidRPr="00F00255">
        <w:t>кредит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Противостоять</w:t>
      </w:r>
      <w:r w:rsidR="001A38EE" w:rsidRPr="00F00255">
        <w:t xml:space="preserve"> </w:t>
      </w:r>
      <w:r w:rsidRPr="00F00255">
        <w:t>негативным</w:t>
      </w:r>
      <w:r w:rsidR="001A38EE" w:rsidRPr="00F00255">
        <w:t xml:space="preserve"> </w:t>
      </w:r>
      <w:r w:rsidRPr="00F00255">
        <w:t>последствиям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помогают</w:t>
      </w:r>
      <w:r w:rsidR="001A38EE" w:rsidRPr="00F00255">
        <w:t xml:space="preserve"> </w:t>
      </w:r>
      <w:r w:rsidRPr="00F00255">
        <w:t>создание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использование</w:t>
      </w:r>
      <w:r w:rsidR="001A38EE" w:rsidRPr="00F00255">
        <w:t xml:space="preserve"> </w:t>
      </w:r>
      <w:r w:rsidRPr="00F00255">
        <w:t>резервов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Резерв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 xml:space="preserve"> </w:t>
      </w:r>
      <w:r w:rsidRPr="00F00255">
        <w:t>представляет</w:t>
      </w:r>
      <w:r w:rsidR="001A38EE" w:rsidRPr="00F00255">
        <w:t xml:space="preserve"> </w:t>
      </w:r>
      <w:r w:rsidRPr="00F00255">
        <w:t>собой</w:t>
      </w:r>
      <w:r w:rsidR="001A38EE" w:rsidRPr="00F00255">
        <w:t xml:space="preserve"> </w:t>
      </w:r>
      <w:r w:rsidRPr="00F00255">
        <w:t>специальный</w:t>
      </w:r>
      <w:r w:rsidR="001A38EE" w:rsidRPr="00F00255">
        <w:t xml:space="preserve"> </w:t>
      </w:r>
      <w:r w:rsidRPr="00F00255">
        <w:t>резерв,</w:t>
      </w:r>
      <w:r w:rsidR="001A38EE" w:rsidRPr="00F00255">
        <w:t xml:space="preserve"> </w:t>
      </w:r>
      <w:r w:rsidRPr="00F00255">
        <w:t>необходимость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обусловлена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рисками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. </w:t>
      </w:r>
      <w:r w:rsidRPr="00F00255">
        <w:t>Указанный</w:t>
      </w:r>
      <w:r w:rsidR="001A38EE" w:rsidRPr="00F00255">
        <w:t xml:space="preserve"> </w:t>
      </w:r>
      <w:r w:rsidRPr="00F00255">
        <w:t>резерв</w:t>
      </w:r>
      <w:r w:rsidR="001A38EE" w:rsidRPr="00F00255">
        <w:t xml:space="preserve"> </w:t>
      </w:r>
      <w:r w:rsidRPr="00F00255">
        <w:t>обеспечивает</w:t>
      </w:r>
      <w:r w:rsidR="001A38EE" w:rsidRPr="00F00255">
        <w:t xml:space="preserve"> </w:t>
      </w:r>
      <w:r w:rsidRPr="00F00255">
        <w:t>создание</w:t>
      </w:r>
      <w:r w:rsidR="001A38EE" w:rsidRPr="00F00255">
        <w:t xml:space="preserve"> </w:t>
      </w:r>
      <w:r w:rsidRPr="00F00255">
        <w:t>банкам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стабильных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финансовой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позволяет</w:t>
      </w:r>
      <w:r w:rsidR="001A38EE" w:rsidRPr="00F00255">
        <w:t xml:space="preserve"> </w:t>
      </w:r>
      <w:r w:rsidRPr="00F00255">
        <w:t>избегать</w:t>
      </w:r>
      <w:r w:rsidR="001A38EE" w:rsidRPr="00F00255">
        <w:t xml:space="preserve"> </w:t>
      </w:r>
      <w:r w:rsidRPr="00F00255">
        <w:t>колебаний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прибыли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списанием</w:t>
      </w:r>
      <w:r w:rsidR="001A38EE" w:rsidRPr="00F00255">
        <w:t xml:space="preserve"> </w:t>
      </w:r>
      <w:r w:rsidRPr="00F00255">
        <w:t>потерь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Резерв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 xml:space="preserve"> </w:t>
      </w:r>
      <w:r w:rsidRPr="00F00255">
        <w:t>формируется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отчислений,</w:t>
      </w:r>
      <w:r w:rsidR="001A38EE" w:rsidRPr="00F00255">
        <w:t xml:space="preserve"> </w:t>
      </w:r>
      <w:r w:rsidRPr="00F00255">
        <w:t>относимых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расходы</w:t>
      </w:r>
      <w:r w:rsidR="001A38EE" w:rsidRPr="00F00255">
        <w:t xml:space="preserve"> </w:t>
      </w:r>
      <w:r w:rsidRPr="00F00255">
        <w:t>банков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Резерв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 xml:space="preserve"> </w:t>
      </w:r>
      <w:r w:rsidRPr="00F00255">
        <w:t>используется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покрытия</w:t>
      </w:r>
      <w:r w:rsidR="001A38EE" w:rsidRPr="00F00255">
        <w:t xml:space="preserve"> </w:t>
      </w:r>
      <w:r w:rsidRPr="00F00255">
        <w:t>непогашенной</w:t>
      </w:r>
      <w:r w:rsidR="001A38EE" w:rsidRPr="00F00255">
        <w:t xml:space="preserve"> </w:t>
      </w:r>
      <w:r w:rsidRPr="00F00255">
        <w:t>клиентами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основному</w:t>
      </w:r>
      <w:r w:rsidR="001A38EE" w:rsidRPr="00F00255">
        <w:t xml:space="preserve"> </w:t>
      </w:r>
      <w:r w:rsidRPr="00F00255">
        <w:t>долгу</w:t>
      </w:r>
      <w:r w:rsidR="001A38EE" w:rsidRPr="00F00255">
        <w:t xml:space="preserve">.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указанного</w:t>
      </w:r>
      <w:r w:rsidR="001A38EE" w:rsidRPr="00F00255">
        <w:t xml:space="preserve"> </w:t>
      </w:r>
      <w:r w:rsidRPr="00F00255">
        <w:t>резерва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списание</w:t>
      </w:r>
      <w:r w:rsidR="001A38EE" w:rsidRPr="00F00255">
        <w:t xml:space="preserve"> </w:t>
      </w:r>
      <w:r w:rsidRPr="00F00255">
        <w:t>потерь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нереальным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взыскания</w:t>
      </w:r>
      <w:r w:rsidR="001A38EE" w:rsidRPr="00F00255">
        <w:t xml:space="preserve"> </w:t>
      </w:r>
      <w:r w:rsidRPr="00F00255">
        <w:t>ссудам</w:t>
      </w:r>
      <w:r w:rsidR="001A38EE" w:rsidRPr="00F00255">
        <w:t xml:space="preserve"> </w:t>
      </w:r>
      <w:r w:rsidRPr="00F00255">
        <w:t>банков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Принятое</w:t>
      </w:r>
      <w:r w:rsidR="001A38EE" w:rsidRPr="00F00255">
        <w:t xml:space="preserve"> </w:t>
      </w:r>
      <w:r w:rsidRPr="00F00255">
        <w:t>решение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списании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баланса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резерва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обязательном</w:t>
      </w:r>
      <w:r w:rsidR="001A38EE" w:rsidRPr="00F00255">
        <w:t xml:space="preserve"> </w:t>
      </w:r>
      <w:r w:rsidRPr="00F00255">
        <w:t>порядке</w:t>
      </w:r>
      <w:r w:rsidR="001A38EE" w:rsidRPr="00F00255">
        <w:t xml:space="preserve"> </w:t>
      </w:r>
      <w:r w:rsidRPr="00F00255">
        <w:t>свидетельствует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том,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момент</w:t>
      </w:r>
      <w:r w:rsidR="001A38EE" w:rsidRPr="00F00255">
        <w:t xml:space="preserve"> </w:t>
      </w:r>
      <w:r w:rsidRPr="00F00255">
        <w:t>принятия</w:t>
      </w:r>
      <w:r w:rsidR="001A38EE" w:rsidRPr="00F00255">
        <w:t xml:space="preserve"> </w:t>
      </w:r>
      <w:r w:rsidRPr="00F00255">
        <w:t>решения</w:t>
      </w:r>
      <w:r w:rsidR="001A38EE" w:rsidRPr="00F00255">
        <w:t xml:space="preserve"> </w:t>
      </w:r>
      <w:r w:rsidRPr="00F00255">
        <w:t>погашение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должника</w:t>
      </w:r>
      <w:r w:rsidR="001A38EE" w:rsidRPr="00F00255">
        <w:t xml:space="preserve"> </w:t>
      </w:r>
      <w:r w:rsidRPr="00F00255">
        <w:t>невозможно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имеющемся</w:t>
      </w:r>
      <w:r w:rsidR="001A38EE" w:rsidRPr="00F00255">
        <w:t xml:space="preserve"> </w:t>
      </w:r>
      <w:r w:rsidRPr="00F00255">
        <w:t>исполнительном</w:t>
      </w:r>
      <w:r w:rsidR="001A38EE" w:rsidRPr="00F00255">
        <w:t xml:space="preserve"> </w:t>
      </w:r>
      <w:r w:rsidRPr="00F00255">
        <w:t>производстве,</w:t>
      </w:r>
      <w:r w:rsidR="001A38EE" w:rsidRPr="00F00255">
        <w:t xml:space="preserve"> </w:t>
      </w:r>
      <w:r w:rsidRPr="00F00255">
        <w:t>основаниями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списания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являются</w:t>
      </w:r>
      <w:r w:rsidR="001A38EE" w:rsidRPr="00F00255">
        <w:t>:</w:t>
      </w:r>
    </w:p>
    <w:p w:rsidR="001A38EE" w:rsidRPr="00F00255" w:rsidRDefault="006C1D47" w:rsidP="001A38EE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F00255">
        <w:t>определения</w:t>
      </w:r>
      <w:r w:rsidR="001A38EE" w:rsidRPr="00F00255">
        <w:t xml:space="preserve"> </w:t>
      </w:r>
      <w:r w:rsidRPr="00F00255">
        <w:t>народного</w:t>
      </w:r>
      <w:r w:rsidR="001A38EE" w:rsidRPr="00F00255">
        <w:t xml:space="preserve"> </w:t>
      </w:r>
      <w:r w:rsidRPr="00F00255">
        <w:t>судьи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прекращении</w:t>
      </w:r>
      <w:r w:rsidR="001A38EE" w:rsidRPr="00F00255">
        <w:t xml:space="preserve"> </w:t>
      </w:r>
      <w:r w:rsidRPr="00F00255">
        <w:t>исполнительного</w:t>
      </w:r>
      <w:r w:rsidR="001A38EE" w:rsidRPr="00F00255">
        <w:t xml:space="preserve"> </w:t>
      </w:r>
      <w:r w:rsidRPr="00F00255">
        <w:t>производства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взысканию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должника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пользу</w:t>
      </w:r>
      <w:r w:rsidR="001A38EE" w:rsidRPr="00F00255">
        <w:t xml:space="preserve"> </w:t>
      </w:r>
      <w:r w:rsidRPr="00F00255">
        <w:t>кредитора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F00255">
        <w:t>постановление</w:t>
      </w:r>
      <w:r w:rsidR="001A38EE" w:rsidRPr="00F00255">
        <w:t xml:space="preserve"> </w:t>
      </w:r>
      <w:r w:rsidRPr="00F00255">
        <w:t>судебного</w:t>
      </w:r>
      <w:r w:rsidR="001A38EE" w:rsidRPr="00F00255">
        <w:t xml:space="preserve"> </w:t>
      </w:r>
      <w:r w:rsidRPr="00F00255">
        <w:t>пристава</w:t>
      </w:r>
      <w:r w:rsidR="001A38EE" w:rsidRPr="00F00255">
        <w:t xml:space="preserve"> - </w:t>
      </w:r>
      <w:r w:rsidRPr="00F00255">
        <w:t>исполнителя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возвращении</w:t>
      </w:r>
      <w:r w:rsidR="001A38EE" w:rsidRPr="00F00255">
        <w:t xml:space="preserve"> </w:t>
      </w:r>
      <w:r w:rsidRPr="00F00255">
        <w:t>исполнительного</w:t>
      </w:r>
      <w:r w:rsidR="001A38EE" w:rsidRPr="00F00255">
        <w:t xml:space="preserve"> </w:t>
      </w:r>
      <w:r w:rsidRPr="00F00255">
        <w:t>документа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Определения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прекращении</w:t>
      </w:r>
      <w:r w:rsidR="001A38EE" w:rsidRPr="00F00255">
        <w:t xml:space="preserve"> </w:t>
      </w:r>
      <w:r w:rsidRPr="00F00255">
        <w:t>исполнительного</w:t>
      </w:r>
      <w:r w:rsidR="001A38EE" w:rsidRPr="00F00255">
        <w:t xml:space="preserve"> </w:t>
      </w:r>
      <w:r w:rsidRPr="00F00255">
        <w:t>производства</w:t>
      </w:r>
      <w:r w:rsidR="001A38EE" w:rsidRPr="00F00255">
        <w:t xml:space="preserve"> </w:t>
      </w:r>
      <w:r w:rsidRPr="00F00255">
        <w:t>выносятся</w:t>
      </w:r>
      <w:r w:rsidR="001A38EE" w:rsidRPr="00F00255">
        <w:t xml:space="preserve"> </w:t>
      </w:r>
      <w:r w:rsidRPr="00F00255">
        <w:t>судом</w:t>
      </w:r>
      <w:r w:rsidR="001A38EE" w:rsidRPr="00F00255">
        <w:t xml:space="preserve"> </w:t>
      </w:r>
      <w:r w:rsidRPr="00F00255">
        <w:t>общей</w:t>
      </w:r>
      <w:r w:rsidR="001A38EE" w:rsidRPr="00F00255">
        <w:t xml:space="preserve"> </w:t>
      </w:r>
      <w:r w:rsidRPr="00F00255">
        <w:t>юрисдикции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арбитражным</w:t>
      </w:r>
      <w:r w:rsidR="001A38EE" w:rsidRPr="00F00255">
        <w:t xml:space="preserve"> </w:t>
      </w:r>
      <w:r w:rsidRPr="00F00255">
        <w:t>судом</w:t>
      </w:r>
      <w:r w:rsidR="001A38EE" w:rsidRPr="00F00255">
        <w:t xml:space="preserve">. </w:t>
      </w:r>
      <w:r w:rsidRPr="00F00255">
        <w:t>После</w:t>
      </w:r>
      <w:r w:rsidR="001A38EE" w:rsidRPr="00F00255">
        <w:t xml:space="preserve"> </w:t>
      </w:r>
      <w:r w:rsidRPr="00F00255">
        <w:t>вступления</w:t>
      </w:r>
      <w:r w:rsidR="001A38EE" w:rsidRPr="00F00255">
        <w:t xml:space="preserve"> </w:t>
      </w:r>
      <w:r w:rsidRPr="00F00255">
        <w:t>определения</w:t>
      </w:r>
      <w:r w:rsidR="001A38EE" w:rsidRPr="00F00255">
        <w:t xml:space="preserve"> </w:t>
      </w:r>
      <w:r w:rsidRPr="00F00255">
        <w:t>суда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прекращении</w:t>
      </w:r>
      <w:r w:rsidR="001A38EE" w:rsidRPr="00F00255">
        <w:t xml:space="preserve"> </w:t>
      </w:r>
      <w:r w:rsidRPr="00F00255">
        <w:t>исполнительного</w:t>
      </w:r>
      <w:r w:rsidR="001A38EE" w:rsidRPr="00F00255">
        <w:t xml:space="preserve"> </w:t>
      </w:r>
      <w:r w:rsidRPr="00F00255">
        <w:t>производства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законную</w:t>
      </w:r>
      <w:r w:rsidR="001A38EE" w:rsidRPr="00F00255">
        <w:t xml:space="preserve"> </w:t>
      </w:r>
      <w:r w:rsidRPr="00F00255">
        <w:t>силу</w:t>
      </w:r>
      <w:r w:rsidR="001A38EE" w:rsidRPr="00F00255">
        <w:t xml:space="preserve"> </w:t>
      </w:r>
      <w:r w:rsidRPr="00F00255">
        <w:t>судебный</w:t>
      </w:r>
      <w:r w:rsidR="001A38EE" w:rsidRPr="00F00255">
        <w:t xml:space="preserve"> </w:t>
      </w:r>
      <w:r w:rsidRPr="00F00255">
        <w:t>пристав</w:t>
      </w:r>
      <w:r w:rsidR="001A38EE" w:rsidRPr="00F00255">
        <w:t xml:space="preserve"> - </w:t>
      </w:r>
      <w:r w:rsidRPr="00F00255">
        <w:t>исполнитель</w:t>
      </w:r>
      <w:r w:rsidR="001A38EE" w:rsidRPr="00F00255">
        <w:t xml:space="preserve"> </w:t>
      </w:r>
      <w:r w:rsidRPr="00F00255">
        <w:t>отменяет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назначенные</w:t>
      </w:r>
      <w:r w:rsidR="001A38EE" w:rsidRPr="00F00255">
        <w:t xml:space="preserve"> </w:t>
      </w:r>
      <w:r w:rsidRPr="00F00255">
        <w:t>меры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исполнению</w:t>
      </w:r>
      <w:r w:rsidR="001A38EE" w:rsidRPr="00F00255">
        <w:t xml:space="preserve">. </w:t>
      </w:r>
      <w:r w:rsidRPr="00F00255">
        <w:t>Указанное</w:t>
      </w:r>
      <w:r w:rsidR="001A38EE" w:rsidRPr="00F00255">
        <w:t xml:space="preserve"> </w:t>
      </w:r>
      <w:r w:rsidRPr="00F00255">
        <w:t>определение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исполнительный</w:t>
      </w:r>
      <w:r w:rsidR="001A38EE" w:rsidRPr="00F00255">
        <w:t xml:space="preserve"> </w:t>
      </w:r>
      <w:r w:rsidRPr="00F00255">
        <w:t>лист,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котором</w:t>
      </w:r>
      <w:r w:rsidR="001A38EE" w:rsidRPr="00F00255">
        <w:t xml:space="preserve"> </w:t>
      </w:r>
      <w:r w:rsidRPr="00F00255">
        <w:t>судебный</w:t>
      </w:r>
      <w:r w:rsidR="001A38EE" w:rsidRPr="00F00255">
        <w:t xml:space="preserve"> </w:t>
      </w:r>
      <w:r w:rsidRPr="00F00255">
        <w:t>пристав</w:t>
      </w:r>
      <w:r w:rsidR="001A38EE" w:rsidRPr="00F00255">
        <w:t xml:space="preserve"> - </w:t>
      </w:r>
      <w:r w:rsidRPr="00F00255">
        <w:t>исполнитель</w:t>
      </w:r>
      <w:r w:rsidR="001A38EE" w:rsidRPr="00F00255">
        <w:t xml:space="preserve"> </w:t>
      </w:r>
      <w:r w:rsidRPr="00F00255">
        <w:t>должен</w:t>
      </w:r>
      <w:r w:rsidR="001A38EE" w:rsidRPr="00F00255">
        <w:t xml:space="preserve"> </w:t>
      </w:r>
      <w:r w:rsidRPr="00F00255">
        <w:t>произвести</w:t>
      </w:r>
      <w:r w:rsidR="001A38EE" w:rsidRPr="00F00255">
        <w:t xml:space="preserve"> </w:t>
      </w:r>
      <w:r w:rsidRPr="00F00255">
        <w:t>соответствующие</w:t>
      </w:r>
      <w:r w:rsidR="001A38EE" w:rsidRPr="00F00255">
        <w:t xml:space="preserve"> </w:t>
      </w:r>
      <w:r w:rsidRPr="00F00255">
        <w:t>отметки,</w:t>
      </w:r>
      <w:r w:rsidR="001A38EE" w:rsidRPr="00F00255">
        <w:t xml:space="preserve"> </w:t>
      </w:r>
      <w:r w:rsidRPr="00F00255">
        <w:t>возвращается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суд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другой</w:t>
      </w:r>
      <w:r w:rsidR="001A38EE" w:rsidRPr="00F00255">
        <w:t xml:space="preserve"> </w:t>
      </w:r>
      <w:r w:rsidRPr="00F00255">
        <w:t>орган,</w:t>
      </w:r>
      <w:r w:rsidR="001A38EE" w:rsidRPr="00F00255">
        <w:t xml:space="preserve"> </w:t>
      </w:r>
      <w:r w:rsidRPr="00F00255">
        <w:t>выдавший</w:t>
      </w:r>
      <w:r w:rsidR="001A38EE" w:rsidRPr="00F00255">
        <w:t xml:space="preserve"> </w:t>
      </w:r>
      <w:r w:rsidRPr="00F00255">
        <w:t>документ</w:t>
      </w:r>
      <w:r w:rsidR="001A38EE" w:rsidRPr="00F00255">
        <w:t xml:space="preserve">. </w:t>
      </w:r>
      <w:r w:rsidRPr="00F00255">
        <w:t>Постановление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возвращении</w:t>
      </w:r>
      <w:r w:rsidR="001A38EE" w:rsidRPr="00F00255">
        <w:t xml:space="preserve"> </w:t>
      </w:r>
      <w:r w:rsidRPr="00F00255">
        <w:t>исполнительного</w:t>
      </w:r>
      <w:r w:rsidR="001A38EE" w:rsidRPr="00F00255">
        <w:t xml:space="preserve"> </w:t>
      </w:r>
      <w:r w:rsidRPr="00F00255">
        <w:t>документа</w:t>
      </w:r>
      <w:r w:rsidR="001A38EE" w:rsidRPr="00F00255">
        <w:t xml:space="preserve"> </w:t>
      </w:r>
      <w:r w:rsidRPr="00F00255">
        <w:t>выносятся</w:t>
      </w:r>
      <w:r w:rsidR="001A38EE" w:rsidRPr="00F00255">
        <w:t xml:space="preserve"> </w:t>
      </w:r>
      <w:r w:rsidRPr="00F00255">
        <w:t>судебным</w:t>
      </w:r>
      <w:r w:rsidR="001A38EE" w:rsidRPr="00F00255">
        <w:t xml:space="preserve"> </w:t>
      </w:r>
      <w:r w:rsidRPr="00F00255">
        <w:t>приставом</w:t>
      </w:r>
      <w:r w:rsidR="001A38EE" w:rsidRPr="00F00255">
        <w:t xml:space="preserve"> - </w:t>
      </w:r>
      <w:r w:rsidRPr="00F00255">
        <w:t>исполнителем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утверждаются</w:t>
      </w:r>
      <w:r w:rsidR="001A38EE" w:rsidRPr="00F00255">
        <w:t xml:space="preserve"> </w:t>
      </w:r>
      <w:r w:rsidRPr="00F00255">
        <w:t>старшим</w:t>
      </w:r>
      <w:r w:rsidR="001A38EE" w:rsidRPr="00F00255">
        <w:t xml:space="preserve"> </w:t>
      </w:r>
      <w:r w:rsidRPr="00F00255">
        <w:t>судебным</w:t>
      </w:r>
      <w:r w:rsidR="001A38EE" w:rsidRPr="00F00255">
        <w:t xml:space="preserve"> </w:t>
      </w:r>
      <w:r w:rsidRPr="00F00255">
        <w:t>приставом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этом,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отсутствия</w:t>
      </w:r>
      <w:r w:rsidR="001A38EE" w:rsidRPr="00F00255">
        <w:t xml:space="preserve"> </w:t>
      </w:r>
      <w:r w:rsidRPr="00F00255">
        <w:t>у</w:t>
      </w:r>
      <w:r w:rsidR="001A38EE" w:rsidRPr="00F00255">
        <w:t xml:space="preserve"> </w:t>
      </w:r>
      <w:r w:rsidRPr="00F00255">
        <w:t>должника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удовлетворения</w:t>
      </w:r>
      <w:r w:rsidR="001A38EE" w:rsidRPr="00F00255">
        <w:t xml:space="preserve"> </w:t>
      </w:r>
      <w:r w:rsidRPr="00F00255">
        <w:t>требований</w:t>
      </w:r>
      <w:r w:rsidR="001A38EE" w:rsidRPr="00F00255">
        <w:t xml:space="preserve"> </w:t>
      </w:r>
      <w:r w:rsidRPr="00F00255">
        <w:t>кредиторов</w:t>
      </w:r>
      <w:r w:rsidR="001A38EE" w:rsidRPr="00F00255">
        <w:t xml:space="preserve"> </w:t>
      </w:r>
      <w:r w:rsidRPr="00F00255">
        <w:t>взыскание</w:t>
      </w:r>
      <w:r w:rsidR="001A38EE" w:rsidRPr="00F00255">
        <w:t xml:space="preserve"> </w:t>
      </w:r>
      <w:r w:rsidRPr="00F00255">
        <w:t>обращается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имущество</w:t>
      </w:r>
      <w:r w:rsidR="001A38EE" w:rsidRPr="00F00255">
        <w:t xml:space="preserve"> </w:t>
      </w:r>
      <w:r w:rsidRPr="00F00255">
        <w:t>должника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Также</w:t>
      </w:r>
      <w:r w:rsidR="001A38EE" w:rsidRPr="00F00255">
        <w:t xml:space="preserve"> </w:t>
      </w:r>
      <w:r w:rsidRPr="00F00255">
        <w:t>основаниями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списания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уменьшения</w:t>
      </w:r>
      <w:r w:rsidR="001A38EE" w:rsidRPr="00F00255">
        <w:t xml:space="preserve"> </w:t>
      </w:r>
      <w:r w:rsidRPr="00F00255">
        <w:t>резерва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являться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а</w:t>
      </w:r>
      <w:r w:rsidR="001A38EE" w:rsidRPr="00F00255">
        <w:t xml:space="preserve">) </w:t>
      </w:r>
      <w:r w:rsidRPr="00F00255">
        <w:t>Решение</w:t>
      </w:r>
      <w:r w:rsidR="001A38EE" w:rsidRPr="00F00255">
        <w:t xml:space="preserve"> </w:t>
      </w:r>
      <w:r w:rsidRPr="00F00255">
        <w:t>суда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признании</w:t>
      </w:r>
      <w:r w:rsidR="001A38EE" w:rsidRPr="00F00255">
        <w:t xml:space="preserve"> </w:t>
      </w:r>
      <w:r w:rsidRPr="00F00255">
        <w:t>гражданина</w:t>
      </w:r>
      <w:r w:rsidR="001A38EE" w:rsidRPr="00F00255">
        <w:t xml:space="preserve"> - </w:t>
      </w:r>
      <w:r w:rsidRPr="00F00255">
        <w:t>должника</w:t>
      </w:r>
      <w:r w:rsidR="001A38EE" w:rsidRPr="00F00255">
        <w:t xml:space="preserve"> </w:t>
      </w:r>
      <w:r w:rsidRPr="00F00255">
        <w:t>безвестно</w:t>
      </w:r>
      <w:r w:rsidR="001A38EE" w:rsidRPr="00F00255">
        <w:t xml:space="preserve"> </w:t>
      </w:r>
      <w:r w:rsidRPr="00F00255">
        <w:t>отсутствующим</w:t>
      </w:r>
      <w:r w:rsidR="001A38EE" w:rsidRPr="00F00255">
        <w:t xml:space="preserve">. </w:t>
      </w:r>
      <w:r w:rsidRPr="00F00255">
        <w:t>Соответствующее</w:t>
      </w:r>
      <w:r w:rsidR="001A38EE" w:rsidRPr="00F00255">
        <w:t xml:space="preserve"> </w:t>
      </w:r>
      <w:r w:rsidRPr="00F00255">
        <w:t>судебное</w:t>
      </w:r>
      <w:r w:rsidR="001A38EE" w:rsidRPr="00F00255">
        <w:t xml:space="preserve"> </w:t>
      </w:r>
      <w:r w:rsidRPr="00F00255">
        <w:t>решение</w:t>
      </w:r>
      <w:r w:rsidR="001A38EE" w:rsidRPr="00F00255">
        <w:t xml:space="preserve"> </w:t>
      </w:r>
      <w:r w:rsidRPr="00F00255">
        <w:t>должно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подтверждено</w:t>
      </w:r>
      <w:r w:rsidR="001A38EE" w:rsidRPr="00F00255">
        <w:t xml:space="preserve"> </w:t>
      </w:r>
      <w:r w:rsidRPr="00F00255">
        <w:t>документом,</w:t>
      </w:r>
      <w:r w:rsidR="001A38EE" w:rsidRPr="00F00255">
        <w:t xml:space="preserve"> </w:t>
      </w:r>
      <w:r w:rsidRPr="00F00255">
        <w:t>выданным</w:t>
      </w:r>
      <w:r w:rsidR="001A38EE" w:rsidRPr="00F00255">
        <w:t xml:space="preserve"> </w:t>
      </w:r>
      <w:r w:rsidRPr="00F00255">
        <w:t>органом</w:t>
      </w:r>
      <w:r w:rsidR="001A38EE" w:rsidRPr="00F00255">
        <w:t xml:space="preserve"> </w:t>
      </w:r>
      <w:r w:rsidRPr="00F00255">
        <w:t>опеки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поручительства,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лицом,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возложена</w:t>
      </w:r>
      <w:r w:rsidR="001A38EE" w:rsidRPr="00F00255">
        <w:t xml:space="preserve"> </w:t>
      </w:r>
      <w:r w:rsidRPr="00F00255">
        <w:t>обязанность</w:t>
      </w:r>
      <w:r w:rsidR="001A38EE" w:rsidRPr="00F00255">
        <w:t xml:space="preserve"> </w:t>
      </w:r>
      <w:r w:rsidRPr="00F00255">
        <w:t>доверительного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имуществом</w:t>
      </w:r>
      <w:r w:rsidR="001A38EE" w:rsidRPr="00F00255">
        <w:t xml:space="preserve"> </w:t>
      </w:r>
      <w:r w:rsidRPr="00F00255">
        <w:t>должника,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свидетельствующим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отсутствии</w:t>
      </w:r>
      <w:r w:rsidR="001A38EE" w:rsidRPr="00F00255">
        <w:t xml:space="preserve"> </w:t>
      </w:r>
      <w:r w:rsidRPr="00F00255">
        <w:t>у</w:t>
      </w:r>
      <w:r w:rsidR="001A38EE" w:rsidRPr="00F00255">
        <w:t xml:space="preserve"> </w:t>
      </w:r>
      <w:r w:rsidRPr="00F00255">
        <w:t>должника</w:t>
      </w:r>
      <w:r w:rsidR="001A38EE" w:rsidRPr="00F00255">
        <w:t xml:space="preserve"> </w:t>
      </w:r>
      <w:r w:rsidRPr="00F00255">
        <w:t>имущества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доходов,</w:t>
      </w:r>
      <w:r w:rsidR="001A38EE" w:rsidRPr="00F00255">
        <w:t xml:space="preserve"> </w:t>
      </w:r>
      <w:r w:rsidRPr="00F00255">
        <w:t>достаточных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полного,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частичного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б</w:t>
      </w:r>
      <w:r w:rsidR="001A38EE" w:rsidRPr="00F00255">
        <w:t xml:space="preserve">) </w:t>
      </w:r>
      <w:r w:rsidRPr="00F00255">
        <w:t>Решение</w:t>
      </w:r>
      <w:r w:rsidR="001A38EE" w:rsidRPr="00F00255">
        <w:t xml:space="preserve"> </w:t>
      </w:r>
      <w:r w:rsidRPr="00F00255">
        <w:t>суда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объявлении</w:t>
      </w:r>
      <w:r w:rsidR="001A38EE" w:rsidRPr="00F00255">
        <w:t xml:space="preserve"> </w:t>
      </w:r>
      <w:r w:rsidRPr="00F00255">
        <w:t>гражданина</w:t>
      </w:r>
      <w:r w:rsidR="001A38EE" w:rsidRPr="00F00255">
        <w:t xml:space="preserve"> </w:t>
      </w:r>
      <w:r w:rsidRPr="00F00255">
        <w:t>умершим</w:t>
      </w:r>
      <w:r w:rsidR="001A38EE" w:rsidRPr="00F00255">
        <w:t xml:space="preserve">. </w:t>
      </w:r>
      <w:r w:rsidRPr="00F00255">
        <w:t>Исполнение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прекращено</w:t>
      </w:r>
      <w:r w:rsidR="001A38EE" w:rsidRPr="00F00255">
        <w:t xml:space="preserve"> </w:t>
      </w:r>
      <w:r w:rsidRPr="00F00255">
        <w:t>смертью</w:t>
      </w:r>
      <w:r w:rsidR="001A38EE" w:rsidRPr="00F00255">
        <w:t xml:space="preserve"> </w:t>
      </w:r>
      <w:r w:rsidRPr="00F00255">
        <w:t>должника,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наличии</w:t>
      </w:r>
      <w:r w:rsidR="001A38EE" w:rsidRPr="00F00255">
        <w:t xml:space="preserve"> </w:t>
      </w:r>
      <w:r w:rsidRPr="00F00255">
        <w:t>подтверждающих</w:t>
      </w:r>
      <w:r w:rsidR="001A38EE" w:rsidRPr="00F00255">
        <w:t xml:space="preserve"> </w:t>
      </w:r>
      <w:r w:rsidRPr="00F00255">
        <w:t>данный</w:t>
      </w:r>
      <w:r w:rsidR="001A38EE" w:rsidRPr="00F00255">
        <w:t xml:space="preserve"> </w:t>
      </w:r>
      <w:r w:rsidRPr="00F00255">
        <w:t>факт</w:t>
      </w:r>
      <w:r w:rsidR="001A38EE" w:rsidRPr="00F00255">
        <w:t xml:space="preserve"> </w:t>
      </w:r>
      <w:r w:rsidRPr="00F00255">
        <w:t>документов,</w:t>
      </w:r>
      <w:r w:rsidR="001A38EE" w:rsidRPr="00F00255">
        <w:t xml:space="preserve"> </w:t>
      </w:r>
      <w:r w:rsidRPr="00F00255">
        <w:t>отсутствия</w:t>
      </w:r>
      <w:r w:rsidR="001A38EE" w:rsidRPr="00F00255">
        <w:t xml:space="preserve"> </w:t>
      </w:r>
      <w:r w:rsidRPr="00F00255">
        <w:t>достаточного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удовлетворения</w:t>
      </w:r>
      <w:r w:rsidR="001A38EE" w:rsidRPr="00F00255">
        <w:t xml:space="preserve"> </w:t>
      </w:r>
      <w:r w:rsidRPr="00F00255">
        <w:t>требований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имущества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списание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момента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нотариальной</w:t>
      </w:r>
      <w:r w:rsidR="001A38EE" w:rsidRPr="00F00255">
        <w:t xml:space="preserve"> </w:t>
      </w:r>
      <w:r w:rsidRPr="00F00255">
        <w:t>конторой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месту</w:t>
      </w:r>
      <w:r w:rsidR="001A38EE" w:rsidRPr="00F00255">
        <w:t xml:space="preserve"> </w:t>
      </w:r>
      <w:r w:rsidRPr="00F00255">
        <w:t>жительства</w:t>
      </w:r>
      <w:r w:rsidR="001A38EE" w:rsidRPr="00F00255">
        <w:t xml:space="preserve"> </w:t>
      </w:r>
      <w:r w:rsidRPr="00F00255">
        <w:t>гражданина,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месту</w:t>
      </w:r>
      <w:r w:rsidR="001A38EE" w:rsidRPr="00F00255">
        <w:t xml:space="preserve"> </w:t>
      </w:r>
      <w:r w:rsidRPr="00F00255">
        <w:t>нахождения</w:t>
      </w:r>
      <w:r w:rsidR="001A38EE" w:rsidRPr="00F00255">
        <w:t xml:space="preserve"> </w:t>
      </w:r>
      <w:r w:rsidRPr="00F00255">
        <w:t>имущества</w:t>
      </w:r>
      <w:r w:rsidR="001A38EE" w:rsidRPr="00F00255">
        <w:t xml:space="preserve"> </w:t>
      </w:r>
      <w:r w:rsidRPr="00F00255">
        <w:t>документа,</w:t>
      </w:r>
      <w:r w:rsidR="001A38EE" w:rsidRPr="00F00255">
        <w:t xml:space="preserve"> </w:t>
      </w:r>
      <w:r w:rsidRPr="00F00255">
        <w:t>подтверждающего</w:t>
      </w:r>
      <w:r w:rsidR="001A38EE" w:rsidRPr="00F00255">
        <w:t xml:space="preserve"> </w:t>
      </w:r>
      <w:r w:rsidRPr="00F00255">
        <w:t>отсутствие,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недостаточность</w:t>
      </w:r>
      <w:r w:rsidR="001A38EE" w:rsidRPr="00F00255">
        <w:t xml:space="preserve"> </w:t>
      </w:r>
      <w:r w:rsidRPr="00F00255">
        <w:t>имущества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удовлетворения</w:t>
      </w:r>
      <w:r w:rsidR="001A38EE" w:rsidRPr="00F00255">
        <w:t xml:space="preserve"> </w:t>
      </w:r>
      <w:r w:rsidRPr="00F00255">
        <w:t>претензий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) </w:t>
      </w:r>
      <w:r w:rsidRPr="00F00255">
        <w:t>Другие</w:t>
      </w:r>
      <w:r w:rsidR="001A38EE" w:rsidRPr="00F00255">
        <w:t xml:space="preserve"> </w:t>
      </w:r>
      <w:r w:rsidRPr="00F00255">
        <w:t>документы,</w:t>
      </w:r>
      <w:r w:rsidR="001A38EE" w:rsidRPr="00F00255">
        <w:t xml:space="preserve"> </w:t>
      </w:r>
      <w:r w:rsidRPr="00F00255">
        <w:t>подтверждающие</w:t>
      </w:r>
      <w:r w:rsidR="001A38EE" w:rsidRPr="00F00255">
        <w:t xml:space="preserve"> </w:t>
      </w:r>
      <w:r w:rsidRPr="00F00255">
        <w:t>невозможность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должником</w:t>
      </w:r>
      <w:r w:rsidR="001A38EE" w:rsidRPr="00F00255">
        <w:t xml:space="preserve"> </w:t>
      </w:r>
      <w:r w:rsidRPr="00F00255">
        <w:t>просроченных</w:t>
      </w:r>
      <w:r w:rsidR="001A38EE" w:rsidRPr="00F00255">
        <w:t xml:space="preserve"> </w:t>
      </w:r>
      <w:r w:rsidRPr="00F00255">
        <w:t>ссуд,</w:t>
      </w:r>
      <w:r w:rsidR="001A38EE" w:rsidRPr="00F00255">
        <w:t xml:space="preserve"> </w:t>
      </w:r>
      <w:r w:rsidRPr="00F00255">
        <w:t>предусмотренные</w:t>
      </w:r>
      <w:r w:rsidR="001A38EE" w:rsidRPr="00F00255">
        <w:t xml:space="preserve"> </w:t>
      </w:r>
      <w:r w:rsidRPr="00F00255">
        <w:t>действующим</w:t>
      </w:r>
      <w:r w:rsidR="001A38EE" w:rsidRPr="00F00255">
        <w:t xml:space="preserve"> </w:t>
      </w:r>
      <w:r w:rsidRPr="00F00255">
        <w:t>законодательством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Списание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баланса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вследствие</w:t>
      </w:r>
      <w:r w:rsidR="001A38EE" w:rsidRPr="00F00255">
        <w:t xml:space="preserve"> </w:t>
      </w:r>
      <w:r w:rsidRPr="00F00255">
        <w:t>неплатежеспособности</w:t>
      </w:r>
      <w:r w:rsidR="001A38EE" w:rsidRPr="00F00255">
        <w:t xml:space="preserve"> </w:t>
      </w:r>
      <w:r w:rsidRPr="00F00255">
        <w:t>должника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аннулированием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Списанная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баланса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задолженность</w:t>
      </w:r>
      <w:r w:rsidR="001A38EE" w:rsidRPr="00F00255">
        <w:t xml:space="preserve"> </w:t>
      </w:r>
      <w:r w:rsidRPr="00F00255">
        <w:t>отражается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балансом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менее</w:t>
      </w:r>
      <w:r w:rsidR="001A38EE" w:rsidRPr="00F00255">
        <w:t xml:space="preserve"> </w:t>
      </w:r>
      <w:r w:rsidRPr="00F00255">
        <w:t>пяти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момента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списания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наблюдения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возможностью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взыскания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изменения</w:t>
      </w:r>
      <w:r w:rsidR="001A38EE" w:rsidRPr="00F00255">
        <w:t xml:space="preserve"> </w:t>
      </w:r>
      <w:r w:rsidRPr="00F00255">
        <w:t>имущественного</w:t>
      </w:r>
      <w:r w:rsidR="001A38EE" w:rsidRPr="00F00255">
        <w:t xml:space="preserve"> </w:t>
      </w:r>
      <w:r w:rsidRPr="00F00255">
        <w:t>положения</w:t>
      </w:r>
      <w:r w:rsidR="001A38EE" w:rsidRPr="00F00255">
        <w:t xml:space="preserve"> </w:t>
      </w:r>
      <w:r w:rsidRPr="00F00255">
        <w:t>должника,</w:t>
      </w:r>
      <w:r w:rsidR="001A38EE" w:rsidRPr="00F00255">
        <w:t xml:space="preserve"> </w:t>
      </w:r>
      <w:r w:rsidRPr="00F00255">
        <w:t>отмены</w:t>
      </w:r>
      <w:r w:rsidR="001A38EE" w:rsidRPr="00F00255">
        <w:t xml:space="preserve"> </w:t>
      </w:r>
      <w:r w:rsidRPr="00F00255">
        <w:t>вынесенных</w:t>
      </w:r>
      <w:r w:rsidR="001A38EE" w:rsidRPr="00F00255">
        <w:t xml:space="preserve"> </w:t>
      </w:r>
      <w:r w:rsidRPr="00F00255">
        <w:t>ранее</w:t>
      </w:r>
      <w:r w:rsidR="001A38EE" w:rsidRPr="00F00255">
        <w:t xml:space="preserve"> </w:t>
      </w:r>
      <w:r w:rsidRPr="00F00255">
        <w:t>решений</w:t>
      </w:r>
      <w:r w:rsidR="001A38EE" w:rsidRPr="00F00255">
        <w:t xml:space="preserve"> </w:t>
      </w:r>
      <w:r w:rsidRPr="00F00255">
        <w:t>судебных</w:t>
      </w:r>
      <w:r w:rsidR="001A38EE" w:rsidRPr="00F00255">
        <w:t xml:space="preserve"> </w:t>
      </w:r>
      <w:r w:rsidRPr="00F00255">
        <w:t>органов,</w:t>
      </w:r>
      <w:r w:rsidR="001A38EE" w:rsidRPr="00F00255">
        <w:t xml:space="preserve"> </w:t>
      </w:r>
      <w:r w:rsidRPr="00F00255">
        <w:t>обнаружения</w:t>
      </w:r>
      <w:r w:rsidR="001A38EE" w:rsidRPr="00F00255">
        <w:t xml:space="preserve"> </w:t>
      </w:r>
      <w:r w:rsidRPr="00F00255">
        <w:t>места</w:t>
      </w:r>
      <w:r w:rsidR="001A38EE" w:rsidRPr="00F00255">
        <w:t xml:space="preserve"> </w:t>
      </w:r>
      <w:r w:rsidRPr="00F00255">
        <w:t>пребывания</w:t>
      </w:r>
      <w:r w:rsidR="001A38EE" w:rsidRPr="00F00255">
        <w:t xml:space="preserve"> </w:t>
      </w:r>
      <w:r w:rsidRPr="00F00255">
        <w:t>гражданина,</w:t>
      </w:r>
      <w:r w:rsidR="001A38EE" w:rsidRPr="00F00255">
        <w:t xml:space="preserve"> </w:t>
      </w:r>
      <w:r w:rsidRPr="00F00255">
        <w:t>признанного</w:t>
      </w:r>
      <w:r w:rsidR="001A38EE" w:rsidRPr="00F00255">
        <w:t xml:space="preserve"> </w:t>
      </w:r>
      <w:r w:rsidRPr="00F00255">
        <w:t>безвестно</w:t>
      </w:r>
      <w:r w:rsidR="001A38EE" w:rsidRPr="00F00255">
        <w:t xml:space="preserve"> </w:t>
      </w:r>
      <w:r w:rsidRPr="00F00255">
        <w:t>отсутствующим,</w:t>
      </w:r>
      <w:r w:rsidR="001A38EE" w:rsidRPr="00F00255">
        <w:t xml:space="preserve"> </w:t>
      </w:r>
      <w:r w:rsidRPr="00F00255">
        <w:t>либо</w:t>
      </w:r>
      <w:r w:rsidR="001A38EE" w:rsidRPr="00F00255">
        <w:t xml:space="preserve"> </w:t>
      </w:r>
      <w:r w:rsidRPr="00F00255">
        <w:t>умершим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Банк</w:t>
      </w:r>
      <w:r w:rsidR="001A38EE" w:rsidRPr="00F00255">
        <w:t xml:space="preserve"> </w:t>
      </w:r>
      <w:r w:rsidRPr="00F00255">
        <w:t>регулярно,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реже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раза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квартал,</w:t>
      </w:r>
      <w:r w:rsidR="001A38EE" w:rsidRPr="00F00255">
        <w:t xml:space="preserve"> </w:t>
      </w:r>
      <w:r w:rsidRPr="00F00255">
        <w:t>направляет</w:t>
      </w:r>
      <w:r w:rsidR="001A38EE" w:rsidRPr="00F00255">
        <w:t xml:space="preserve"> </w:t>
      </w:r>
      <w:r w:rsidRPr="00F00255">
        <w:t>кредитору</w:t>
      </w:r>
      <w:r w:rsidR="001A38EE" w:rsidRPr="00F00255">
        <w:t xml:space="preserve"> - </w:t>
      </w:r>
      <w:r w:rsidRPr="00F00255">
        <w:t>должнику</w:t>
      </w:r>
      <w:r w:rsidR="001A38EE" w:rsidRPr="00F00255">
        <w:t xml:space="preserve"> </w:t>
      </w:r>
      <w:r w:rsidRPr="00F00255">
        <w:t>выписки,</w:t>
      </w:r>
      <w:r w:rsidR="001A38EE" w:rsidRPr="00F00255">
        <w:t xml:space="preserve"> </w:t>
      </w:r>
      <w:r w:rsidRPr="00F00255">
        <w:t>подтверждающие</w:t>
      </w:r>
      <w:r w:rsidR="001A38EE" w:rsidRPr="00F00255">
        <w:t xml:space="preserve"> </w:t>
      </w:r>
      <w:r w:rsidRPr="00F00255">
        <w:t>наличие</w:t>
      </w:r>
      <w:r w:rsidR="001A38EE" w:rsidRPr="00F00255">
        <w:t xml:space="preserve"> </w:t>
      </w:r>
      <w:r w:rsidRPr="00F00255">
        <w:t>просроченной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основному</w:t>
      </w:r>
      <w:r w:rsidR="001A38EE" w:rsidRPr="00F00255">
        <w:t xml:space="preserve"> </w:t>
      </w:r>
      <w:r w:rsidRPr="00F00255">
        <w:t>долгу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начисленным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полученным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процентам</w:t>
      </w:r>
      <w:r w:rsidR="001A38EE" w:rsidRPr="00F00255">
        <w:t xml:space="preserve">. </w:t>
      </w:r>
      <w:r w:rsidRPr="00F00255">
        <w:t>Эти</w:t>
      </w:r>
      <w:r w:rsidR="001A38EE" w:rsidRPr="00F00255">
        <w:t xml:space="preserve"> </w:t>
      </w:r>
      <w:r w:rsidRPr="00F00255">
        <w:t>выписки</w:t>
      </w:r>
      <w:r w:rsidR="001A38EE" w:rsidRPr="00F00255">
        <w:t xml:space="preserve"> </w:t>
      </w:r>
      <w:r w:rsidRPr="00F00255">
        <w:t>являются</w:t>
      </w:r>
      <w:r w:rsidR="001A38EE" w:rsidRPr="00F00255">
        <w:t xml:space="preserve"> </w:t>
      </w:r>
      <w:r w:rsidRPr="00F00255">
        <w:t>основанием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взыскания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клиента</w:t>
      </w:r>
      <w:r w:rsidR="001A38EE" w:rsidRPr="00F00255">
        <w:t xml:space="preserve"> </w:t>
      </w:r>
      <w:r w:rsidRPr="00F00255">
        <w:t>просроченной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срока</w:t>
      </w:r>
      <w:r w:rsidR="001A38EE" w:rsidRPr="00F00255">
        <w:t xml:space="preserve"> </w:t>
      </w:r>
      <w:r w:rsidRPr="00F00255">
        <w:t>исковой</w:t>
      </w:r>
      <w:r w:rsidR="001A38EE" w:rsidRPr="00F00255">
        <w:t xml:space="preserve"> </w:t>
      </w:r>
      <w:r w:rsidRPr="00F00255">
        <w:t>давности</w:t>
      </w:r>
      <w:r w:rsidR="001A38EE" w:rsidRPr="00F00255">
        <w:t>).</w:t>
      </w:r>
    </w:p>
    <w:p w:rsidR="0005782D" w:rsidRDefault="0005782D" w:rsidP="001A38EE">
      <w:pPr>
        <w:tabs>
          <w:tab w:val="left" w:pos="726"/>
        </w:tabs>
        <w:rPr>
          <w:b/>
          <w:bCs/>
          <w:iCs/>
        </w:rPr>
      </w:pPr>
    </w:p>
    <w:p w:rsidR="00D965EA" w:rsidRDefault="00084344" w:rsidP="0005782D">
      <w:pPr>
        <w:pStyle w:val="1"/>
      </w:pPr>
      <w:bookmarkStart w:id="13" w:name="_Toc296596544"/>
      <w:r w:rsidRPr="00F00255">
        <w:t>2</w:t>
      </w:r>
      <w:r w:rsidR="001A38EE" w:rsidRPr="00F00255">
        <w:t xml:space="preserve">.6 </w:t>
      </w:r>
      <w:r w:rsidRPr="00F00255">
        <w:t>Порядок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системой</w:t>
      </w:r>
      <w:r w:rsidR="001A38EE" w:rsidRPr="00F00255">
        <w:t xml:space="preserve"> " </w:t>
      </w:r>
      <w:r w:rsidRPr="00F00255">
        <w:t>Объединенное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>"</w:t>
      </w:r>
      <w:bookmarkEnd w:id="13"/>
    </w:p>
    <w:p w:rsidR="0005782D" w:rsidRPr="0005782D" w:rsidRDefault="0005782D" w:rsidP="0005782D">
      <w:pPr>
        <w:rPr>
          <w:lang w:eastAsia="en-US"/>
        </w:rPr>
      </w:pPr>
    </w:p>
    <w:p w:rsidR="001A38EE" w:rsidRPr="00F00255" w:rsidRDefault="00FA208B" w:rsidP="001A38EE">
      <w:pPr>
        <w:tabs>
          <w:tab w:val="left" w:pos="726"/>
        </w:tabs>
        <w:rPr>
          <w:b/>
          <w:iCs/>
        </w:rPr>
      </w:pPr>
      <w:r w:rsidRPr="00F00255">
        <w:rPr>
          <w:b/>
          <w:iCs/>
        </w:rPr>
        <w:t>1</w:t>
      </w:r>
      <w:r w:rsidR="001A38EE" w:rsidRPr="00F00255">
        <w:rPr>
          <w:b/>
          <w:iCs/>
        </w:rPr>
        <w:t xml:space="preserve">. </w:t>
      </w:r>
      <w:r w:rsidR="00D965EA" w:rsidRPr="00F00255">
        <w:rPr>
          <w:b/>
          <w:iCs/>
        </w:rPr>
        <w:t>Общие</w:t>
      </w:r>
      <w:r w:rsidR="001A38EE" w:rsidRPr="00F00255">
        <w:rPr>
          <w:b/>
          <w:iCs/>
        </w:rPr>
        <w:t xml:space="preserve"> </w:t>
      </w:r>
      <w:r w:rsidR="00D965EA" w:rsidRPr="00F00255">
        <w:rPr>
          <w:b/>
          <w:iCs/>
        </w:rPr>
        <w:t>положения</w:t>
      </w:r>
      <w:r w:rsidR="001A38EE" w:rsidRPr="00F00255">
        <w:rPr>
          <w:b/>
          <w:iCs/>
        </w:rPr>
        <w:t xml:space="preserve"> </w:t>
      </w:r>
      <w:r w:rsidR="00D965EA" w:rsidRPr="00F00255">
        <w:rPr>
          <w:b/>
          <w:iCs/>
        </w:rPr>
        <w:t>и</w:t>
      </w:r>
      <w:r w:rsidR="001A38EE" w:rsidRPr="00F00255">
        <w:rPr>
          <w:b/>
          <w:iCs/>
        </w:rPr>
        <w:t xml:space="preserve"> </w:t>
      </w:r>
      <w:r w:rsidR="00D965EA" w:rsidRPr="00F00255">
        <w:rPr>
          <w:b/>
          <w:iCs/>
        </w:rPr>
        <w:t>терминология</w:t>
      </w:r>
    </w:p>
    <w:p w:rsidR="001A38EE" w:rsidRPr="00F00255" w:rsidRDefault="00AC3936" w:rsidP="001A38EE">
      <w:pPr>
        <w:tabs>
          <w:tab w:val="left" w:pos="726"/>
        </w:tabs>
      </w:pPr>
      <w:r w:rsidRPr="00F00255">
        <w:t>У</w:t>
      </w:r>
      <w:r w:rsidR="00D965EA" w:rsidRPr="00F00255">
        <w:t>слуг</w:t>
      </w:r>
      <w:r w:rsidRPr="00F00255">
        <w:t>и</w:t>
      </w:r>
      <w:r w:rsidR="001A38EE" w:rsidRPr="00F00255">
        <w:t xml:space="preserve"> </w:t>
      </w:r>
      <w:r w:rsidR="00D965EA" w:rsidRPr="00F00255">
        <w:t>Общества</w:t>
      </w:r>
      <w:r w:rsidR="001A38EE" w:rsidRPr="00F00255">
        <w:t xml:space="preserve"> </w:t>
      </w:r>
      <w:r w:rsidR="00D965EA" w:rsidRPr="00F00255">
        <w:t>с</w:t>
      </w:r>
      <w:r w:rsidR="001A38EE" w:rsidRPr="00F00255">
        <w:t xml:space="preserve"> </w:t>
      </w:r>
      <w:r w:rsidR="00D965EA" w:rsidRPr="00F00255">
        <w:t>ограниченной</w:t>
      </w:r>
      <w:r w:rsidR="001A38EE" w:rsidRPr="00F00255">
        <w:t xml:space="preserve"> </w:t>
      </w:r>
      <w:r w:rsidR="00D965EA" w:rsidRPr="00F00255">
        <w:t>ответственностью</w:t>
      </w:r>
      <w:r w:rsidR="001A38EE" w:rsidRPr="00F00255">
        <w:t xml:space="preserve"> "</w:t>
      </w:r>
      <w:r w:rsidR="00D965EA" w:rsidRPr="00F00255">
        <w:t>Объединенное</w:t>
      </w:r>
      <w:r w:rsidR="001A38EE" w:rsidRPr="00F00255">
        <w:t xml:space="preserve"> </w:t>
      </w:r>
      <w:r w:rsidR="00D965EA" w:rsidRPr="00F00255">
        <w:t>Бюро</w:t>
      </w:r>
      <w:r w:rsidR="001A38EE" w:rsidRPr="00F00255">
        <w:t xml:space="preserve"> </w:t>
      </w:r>
      <w:r w:rsidR="00D965EA" w:rsidRPr="00F00255">
        <w:t>кредитных</w:t>
      </w:r>
      <w:r w:rsidR="001A38EE" w:rsidRPr="00F00255">
        <w:t xml:space="preserve"> </w:t>
      </w:r>
      <w:r w:rsidR="00D965EA" w:rsidRPr="00F00255">
        <w:t>историй</w:t>
      </w:r>
      <w:r w:rsidR="001A38EE" w:rsidRPr="00F00255">
        <w:t>" (</w:t>
      </w:r>
      <w:r w:rsidR="00D965EA" w:rsidRPr="00F00255">
        <w:t>далее</w:t>
      </w:r>
      <w:r w:rsidR="001A38EE" w:rsidRPr="00F00255">
        <w:t xml:space="preserve"> - </w:t>
      </w:r>
      <w:r w:rsidR="00D965EA" w:rsidRPr="00F00255">
        <w:t>Правила</w:t>
      </w:r>
      <w:r w:rsidR="001A38EE" w:rsidRPr="00F00255">
        <w:t xml:space="preserve">), </w:t>
      </w:r>
      <w:r w:rsidR="00D965EA" w:rsidRPr="00F00255">
        <w:t>разработаны</w:t>
      </w:r>
      <w:r w:rsidR="001A38EE" w:rsidRPr="00F00255">
        <w:t xml:space="preserve"> </w:t>
      </w:r>
      <w:r w:rsidR="00D965EA" w:rsidRPr="00F00255">
        <w:t>на</w:t>
      </w:r>
      <w:r w:rsidR="001A38EE" w:rsidRPr="00F00255">
        <w:t xml:space="preserve"> </w:t>
      </w:r>
      <w:r w:rsidR="00D965EA" w:rsidRPr="00F00255">
        <w:t>основании</w:t>
      </w:r>
      <w:r w:rsidR="001A38EE" w:rsidRPr="00F00255">
        <w:t xml:space="preserve"> </w:t>
      </w:r>
      <w:r w:rsidR="00D965EA" w:rsidRPr="00F00255">
        <w:t>Федерального</w:t>
      </w:r>
      <w:r w:rsidR="001A38EE" w:rsidRPr="00F00255">
        <w:t xml:space="preserve"> </w:t>
      </w:r>
      <w:r w:rsidR="00D965EA" w:rsidRPr="00F00255">
        <w:t>закона</w:t>
      </w:r>
      <w:r w:rsidR="001A38EE" w:rsidRPr="00F00255">
        <w:t xml:space="preserve"> </w:t>
      </w:r>
      <w:r w:rsidR="00D965EA" w:rsidRPr="00F00255">
        <w:t>от</w:t>
      </w:r>
      <w:r w:rsidR="001A38EE" w:rsidRPr="00F00255">
        <w:t xml:space="preserve"> </w:t>
      </w:r>
      <w:r w:rsidR="00D965EA" w:rsidRPr="00F00255">
        <w:t>30</w:t>
      </w:r>
      <w:r w:rsidR="001A38EE" w:rsidRPr="00F00255">
        <w:t>.12.20</w:t>
      </w:r>
      <w:r w:rsidR="00D965EA" w:rsidRPr="00F00255">
        <w:t>04</w:t>
      </w:r>
      <w:r w:rsidR="001A38EE" w:rsidRPr="00F00255">
        <w:t xml:space="preserve"> </w:t>
      </w:r>
      <w:r w:rsidR="00D965EA" w:rsidRPr="00F00255">
        <w:t>года</w:t>
      </w:r>
      <w:r w:rsidR="001A38EE" w:rsidRPr="00F00255">
        <w:t xml:space="preserve"> </w:t>
      </w:r>
      <w:r w:rsidR="00D965EA" w:rsidRPr="00F00255">
        <w:t>№</w:t>
      </w:r>
      <w:r w:rsidR="001A38EE" w:rsidRPr="00F00255">
        <w:t xml:space="preserve"> </w:t>
      </w:r>
      <w:r w:rsidR="00D965EA" w:rsidRPr="00F00255">
        <w:t>218-ФЗ</w:t>
      </w:r>
      <w:r w:rsidR="001A38EE" w:rsidRPr="00F00255">
        <w:t xml:space="preserve"> "</w:t>
      </w:r>
      <w:r w:rsidR="00D965EA" w:rsidRPr="00F00255">
        <w:t>О</w:t>
      </w:r>
      <w:r w:rsidR="001A38EE" w:rsidRPr="00F00255">
        <w:t xml:space="preserve"> </w:t>
      </w:r>
      <w:r w:rsidR="00D965EA" w:rsidRPr="00F00255">
        <w:t>кредитных</w:t>
      </w:r>
      <w:r w:rsidR="001A38EE" w:rsidRPr="00F00255">
        <w:t xml:space="preserve"> </w:t>
      </w:r>
      <w:r w:rsidR="00D965EA" w:rsidRPr="00F00255">
        <w:t>историях</w:t>
      </w:r>
      <w:r w:rsidR="001A38EE" w:rsidRPr="00F00255">
        <w:t xml:space="preserve">" </w:t>
      </w:r>
      <w:r w:rsidR="00D965EA" w:rsidRPr="00F00255">
        <w:t>со</w:t>
      </w:r>
      <w:r w:rsidR="001A38EE" w:rsidRPr="00F00255">
        <w:t xml:space="preserve"> </w:t>
      </w:r>
      <w:r w:rsidR="00D965EA" w:rsidRPr="00F00255">
        <w:t>всеми</w:t>
      </w:r>
      <w:r w:rsidR="001A38EE" w:rsidRPr="00F00255">
        <w:t xml:space="preserve"> </w:t>
      </w:r>
      <w:r w:rsidR="00D965EA" w:rsidRPr="00F00255">
        <w:t>изменениями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дополнениями</w:t>
      </w:r>
      <w:r w:rsidR="001A38EE" w:rsidRPr="00F00255">
        <w:t xml:space="preserve">. </w:t>
      </w:r>
      <w:r w:rsidR="00D965EA" w:rsidRPr="00F00255">
        <w:t>Правила</w:t>
      </w:r>
      <w:r w:rsidR="001A38EE" w:rsidRPr="00F00255">
        <w:t xml:space="preserve"> </w:t>
      </w:r>
      <w:r w:rsidR="00D965EA" w:rsidRPr="00F00255">
        <w:t>описывают</w:t>
      </w:r>
      <w:r w:rsidR="001A38EE" w:rsidRPr="00F00255">
        <w:t xml:space="preserve"> </w:t>
      </w:r>
      <w:r w:rsidR="00D965EA" w:rsidRPr="00F00255">
        <w:t>взаимодействие</w:t>
      </w:r>
      <w:r w:rsidR="001A38EE" w:rsidRPr="00F00255">
        <w:t xml:space="preserve"> </w:t>
      </w:r>
      <w:r w:rsidR="00D965EA" w:rsidRPr="00F00255">
        <w:t>сторон</w:t>
      </w:r>
      <w:r w:rsidR="001A38EE" w:rsidRPr="00F00255">
        <w:t xml:space="preserve"> </w:t>
      </w:r>
      <w:r w:rsidR="00D965EA" w:rsidRPr="00F00255">
        <w:t>при</w:t>
      </w:r>
      <w:r w:rsidR="001A38EE" w:rsidRPr="00F00255">
        <w:t xml:space="preserve"> </w:t>
      </w:r>
      <w:r w:rsidR="00D965EA" w:rsidRPr="00F00255">
        <w:t>формировании,</w:t>
      </w:r>
      <w:r w:rsidR="001A38EE" w:rsidRPr="00F00255">
        <w:t xml:space="preserve"> </w:t>
      </w:r>
      <w:r w:rsidR="00D965EA" w:rsidRPr="00F00255">
        <w:t>хранении,</w:t>
      </w:r>
      <w:r w:rsidR="001A38EE" w:rsidRPr="00F00255">
        <w:t xml:space="preserve"> </w:t>
      </w:r>
      <w:r w:rsidR="00D965EA" w:rsidRPr="00F00255">
        <w:t>обработке</w:t>
      </w:r>
      <w:r w:rsidR="001A38EE" w:rsidRPr="00F00255">
        <w:t xml:space="preserve"> </w:t>
      </w:r>
      <w:r w:rsidR="00D965EA" w:rsidRPr="00F00255">
        <w:t>кредитных</w:t>
      </w:r>
      <w:r w:rsidR="001A38EE" w:rsidRPr="00F00255">
        <w:t xml:space="preserve"> </w:t>
      </w:r>
      <w:r w:rsidR="00D965EA" w:rsidRPr="00F00255">
        <w:t>историй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предоставлении</w:t>
      </w:r>
      <w:r w:rsidR="001A38EE" w:rsidRPr="00F00255">
        <w:t xml:space="preserve"> </w:t>
      </w:r>
      <w:r w:rsidR="00D965EA" w:rsidRPr="00F00255">
        <w:t>кредитных</w:t>
      </w:r>
      <w:r w:rsidR="001A38EE" w:rsidRPr="00F00255">
        <w:t xml:space="preserve"> </w:t>
      </w:r>
      <w:r w:rsidR="00D965EA" w:rsidRPr="00F00255">
        <w:t>отчетов</w:t>
      </w:r>
      <w:r w:rsidR="001A38EE" w:rsidRPr="00F00255">
        <w:t>.</w:t>
      </w:r>
    </w:p>
    <w:p w:rsidR="001A38EE" w:rsidRPr="00F00255" w:rsidRDefault="00E33DAB" w:rsidP="001A38EE">
      <w:pPr>
        <w:tabs>
          <w:tab w:val="left" w:pos="726"/>
        </w:tabs>
      </w:pPr>
      <w:r w:rsidRPr="00F00255">
        <w:t>Обязательства</w:t>
      </w:r>
      <w:r w:rsidR="001A38EE" w:rsidRPr="00F00255">
        <w:t xml:space="preserve"> </w:t>
      </w:r>
      <w:r w:rsidR="00D965EA" w:rsidRPr="00F00255">
        <w:t>явля</w:t>
      </w:r>
      <w:r w:rsidR="00AC3936" w:rsidRPr="00F00255">
        <w:t>ю</w:t>
      </w:r>
      <w:r w:rsidR="00D965EA" w:rsidRPr="00F00255">
        <w:t>тся</w:t>
      </w:r>
      <w:r w:rsidR="001A38EE" w:rsidRPr="00F00255">
        <w:t xml:space="preserve"> </w:t>
      </w:r>
      <w:r w:rsidR="00D965EA" w:rsidRPr="00F00255">
        <w:t>неотъемлемой</w:t>
      </w:r>
      <w:r w:rsidR="001A38EE" w:rsidRPr="00F00255">
        <w:t xml:space="preserve"> </w:t>
      </w:r>
      <w:r w:rsidR="00D965EA" w:rsidRPr="00F00255">
        <w:t>частью</w:t>
      </w:r>
      <w:r w:rsidR="001A38EE" w:rsidRPr="00F00255">
        <w:t xml:space="preserve"> </w:t>
      </w:r>
      <w:r w:rsidR="00D965EA" w:rsidRPr="00F00255">
        <w:t>Договора</w:t>
      </w:r>
      <w:r w:rsidR="001A38EE" w:rsidRPr="00F00255">
        <w:t xml:space="preserve"> </w:t>
      </w:r>
      <w:r w:rsidR="00D965EA" w:rsidRPr="00F00255">
        <w:t>об</w:t>
      </w:r>
      <w:r w:rsidR="001A38EE" w:rsidRPr="00F00255">
        <w:t xml:space="preserve"> </w:t>
      </w:r>
      <w:r w:rsidR="00D965EA" w:rsidRPr="00F00255">
        <w:t>оказании</w:t>
      </w:r>
      <w:r w:rsidR="001A38EE" w:rsidRPr="00F00255">
        <w:t xml:space="preserve"> </w:t>
      </w:r>
      <w:r w:rsidR="00D965EA" w:rsidRPr="00F00255">
        <w:t>информационных</w:t>
      </w:r>
      <w:r w:rsidR="001A38EE" w:rsidRPr="00F00255">
        <w:t xml:space="preserve"> </w:t>
      </w:r>
      <w:r w:rsidR="00D965EA" w:rsidRPr="00F00255">
        <w:t>услуг</w:t>
      </w:r>
      <w:r w:rsidR="001A38EE" w:rsidRPr="00F00255">
        <w:t xml:space="preserve"> (</w:t>
      </w:r>
      <w:r w:rsidR="00D965EA" w:rsidRPr="00F00255">
        <w:t>предоставление</w:t>
      </w:r>
      <w:r w:rsidR="001A38EE" w:rsidRPr="00F00255">
        <w:t xml:space="preserve"> </w:t>
      </w:r>
      <w:r w:rsidR="00D965EA" w:rsidRPr="00F00255">
        <w:t>информации</w:t>
      </w:r>
      <w:r w:rsidR="001A38EE" w:rsidRPr="00F00255">
        <w:t xml:space="preserve">), </w:t>
      </w:r>
      <w:r w:rsidR="00D965EA" w:rsidRPr="00F00255">
        <w:t>заключаемого</w:t>
      </w:r>
      <w:r w:rsidR="001A38EE" w:rsidRPr="00F00255">
        <w:t xml:space="preserve"> </w:t>
      </w:r>
      <w:r w:rsidR="00D965EA" w:rsidRPr="00F00255">
        <w:t>между</w:t>
      </w:r>
      <w:r w:rsidR="001A38EE" w:rsidRPr="00F00255">
        <w:t xml:space="preserve"> </w:t>
      </w:r>
      <w:r w:rsidR="00D965EA" w:rsidRPr="00F00255">
        <w:t>Бюро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банком</w:t>
      </w:r>
      <w:r w:rsidR="001A38EE" w:rsidRPr="00F00255">
        <w:t xml:space="preserve"> </w:t>
      </w:r>
      <w:r w:rsidR="00D965EA" w:rsidRPr="00F00255">
        <w:t>или</w:t>
      </w:r>
      <w:r w:rsidR="001A38EE" w:rsidRPr="00F00255">
        <w:t xml:space="preserve"> </w:t>
      </w:r>
      <w:r w:rsidR="00D965EA" w:rsidRPr="00F00255">
        <w:t>иной</w:t>
      </w:r>
      <w:r w:rsidR="001A38EE" w:rsidRPr="00F00255">
        <w:t xml:space="preserve"> </w:t>
      </w:r>
      <w:r w:rsidR="00D965EA" w:rsidRPr="00F00255">
        <w:t>кредитной</w:t>
      </w:r>
      <w:r w:rsidR="001A38EE" w:rsidRPr="00F00255">
        <w:t xml:space="preserve"> </w:t>
      </w:r>
      <w:r w:rsidR="00D965EA" w:rsidRPr="00F00255">
        <w:t>организацией,</w:t>
      </w:r>
      <w:r w:rsidR="001A38EE" w:rsidRPr="00F00255">
        <w:t xml:space="preserve"> </w:t>
      </w:r>
      <w:r w:rsidR="00D965EA" w:rsidRPr="00F00255">
        <w:t>предоставляющей</w:t>
      </w:r>
      <w:r w:rsidR="001A38EE" w:rsidRPr="00F00255">
        <w:t xml:space="preserve"> </w:t>
      </w:r>
      <w:r w:rsidR="00D965EA" w:rsidRPr="00F00255">
        <w:t>информацию</w:t>
      </w:r>
      <w:r w:rsidR="001A38EE" w:rsidRPr="00F00255">
        <w:t xml:space="preserve"> </w:t>
      </w:r>
      <w:r w:rsidR="00D965EA" w:rsidRPr="00F00255">
        <w:t>в</w:t>
      </w:r>
      <w:r w:rsidR="001A38EE" w:rsidRPr="00F00255">
        <w:t xml:space="preserve"> </w:t>
      </w:r>
      <w:r w:rsidR="00D965EA" w:rsidRPr="00F00255">
        <w:t>бюро</w:t>
      </w:r>
      <w:r w:rsidR="001A38EE" w:rsidRPr="00F00255">
        <w:t xml:space="preserve"> (</w:t>
      </w:r>
      <w:r w:rsidR="00D965EA" w:rsidRPr="00F00255">
        <w:t>Источником</w:t>
      </w:r>
      <w:r w:rsidR="001A38EE" w:rsidRPr="00F00255">
        <w:t xml:space="preserve">), </w:t>
      </w:r>
      <w:r w:rsidR="00D965EA" w:rsidRPr="00F00255">
        <w:t>а</w:t>
      </w:r>
      <w:r w:rsidR="001A38EE" w:rsidRPr="00F00255">
        <w:t xml:space="preserve"> </w:t>
      </w:r>
      <w:r w:rsidR="00D965EA" w:rsidRPr="00F00255">
        <w:t>также</w:t>
      </w:r>
      <w:r w:rsidR="001A38EE" w:rsidRPr="00F00255">
        <w:t xml:space="preserve"> </w:t>
      </w:r>
      <w:r w:rsidR="00D965EA" w:rsidRPr="00F00255">
        <w:t>Договора</w:t>
      </w:r>
      <w:r w:rsidR="001A38EE" w:rsidRPr="00F00255">
        <w:t xml:space="preserve"> </w:t>
      </w:r>
      <w:r w:rsidR="00D965EA" w:rsidRPr="00F00255">
        <w:t>об</w:t>
      </w:r>
      <w:r w:rsidR="001A38EE" w:rsidRPr="00F00255">
        <w:t xml:space="preserve"> </w:t>
      </w:r>
      <w:r w:rsidR="00D965EA" w:rsidRPr="00F00255">
        <w:t>оказании</w:t>
      </w:r>
      <w:r w:rsidR="001A38EE" w:rsidRPr="00F00255">
        <w:t xml:space="preserve"> </w:t>
      </w:r>
      <w:r w:rsidR="00D965EA" w:rsidRPr="00F00255">
        <w:t>информационных</w:t>
      </w:r>
      <w:r w:rsidR="001A38EE" w:rsidRPr="00F00255">
        <w:t xml:space="preserve"> </w:t>
      </w:r>
      <w:r w:rsidR="00D965EA" w:rsidRPr="00F00255">
        <w:t>услуг</w:t>
      </w:r>
      <w:r w:rsidR="001A38EE" w:rsidRPr="00F00255">
        <w:t xml:space="preserve"> (</w:t>
      </w:r>
      <w:r w:rsidR="00D965EA" w:rsidRPr="00F00255">
        <w:t>предоставление</w:t>
      </w:r>
      <w:r w:rsidR="001A38EE" w:rsidRPr="00F00255">
        <w:t xml:space="preserve"> </w:t>
      </w:r>
      <w:r w:rsidR="00D965EA" w:rsidRPr="00F00255">
        <w:t>кредитных</w:t>
      </w:r>
      <w:r w:rsidR="001A38EE" w:rsidRPr="00F00255">
        <w:t xml:space="preserve"> </w:t>
      </w:r>
      <w:r w:rsidR="00D965EA" w:rsidRPr="00F00255">
        <w:t>отчетов</w:t>
      </w:r>
      <w:r w:rsidR="001A38EE" w:rsidRPr="00F00255">
        <w:t xml:space="preserve">), </w:t>
      </w:r>
      <w:r w:rsidR="00D965EA" w:rsidRPr="00F00255">
        <w:t>заключаемого</w:t>
      </w:r>
      <w:r w:rsidR="001A38EE" w:rsidRPr="00F00255">
        <w:t xml:space="preserve"> </w:t>
      </w:r>
      <w:r w:rsidR="00D965EA" w:rsidRPr="00F00255">
        <w:t>между</w:t>
      </w:r>
      <w:r w:rsidR="001A38EE" w:rsidRPr="00F00255">
        <w:t xml:space="preserve"> </w:t>
      </w:r>
      <w:r w:rsidR="00D965EA" w:rsidRPr="00F00255">
        <w:t>Бюро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банком</w:t>
      </w:r>
      <w:r w:rsidR="001A38EE" w:rsidRPr="00F00255">
        <w:t xml:space="preserve"> </w:t>
      </w:r>
      <w:r w:rsidR="00D965EA" w:rsidRPr="00F00255">
        <w:t>или</w:t>
      </w:r>
      <w:r w:rsidR="001A38EE" w:rsidRPr="00F00255">
        <w:t xml:space="preserve"> </w:t>
      </w:r>
      <w:r w:rsidR="00D965EA" w:rsidRPr="00F00255">
        <w:t>иной</w:t>
      </w:r>
      <w:r w:rsidR="001A38EE" w:rsidRPr="00F00255">
        <w:t xml:space="preserve"> </w:t>
      </w:r>
      <w:r w:rsidR="00D965EA" w:rsidRPr="00F00255">
        <w:t>кредитной</w:t>
      </w:r>
      <w:r w:rsidR="001A38EE" w:rsidRPr="00F00255">
        <w:t xml:space="preserve"> </w:t>
      </w:r>
      <w:r w:rsidR="00D965EA" w:rsidRPr="00F00255">
        <w:t>организацией,</w:t>
      </w:r>
      <w:r w:rsidR="001A38EE" w:rsidRPr="00F00255">
        <w:t xml:space="preserve"> </w:t>
      </w:r>
      <w:r w:rsidR="00D965EA" w:rsidRPr="00F00255">
        <w:t>направляющей</w:t>
      </w:r>
      <w:r w:rsidR="001A38EE" w:rsidRPr="00F00255">
        <w:t xml:space="preserve"> </w:t>
      </w:r>
      <w:r w:rsidR="00D965EA" w:rsidRPr="00F00255">
        <w:t>в</w:t>
      </w:r>
      <w:r w:rsidR="001A38EE" w:rsidRPr="00F00255">
        <w:t xml:space="preserve"> </w:t>
      </w:r>
      <w:r w:rsidR="00D965EA" w:rsidRPr="00F00255">
        <w:t>Бюро</w:t>
      </w:r>
      <w:r w:rsidR="001A38EE" w:rsidRPr="00F00255">
        <w:t xml:space="preserve"> </w:t>
      </w:r>
      <w:r w:rsidR="00D965EA" w:rsidRPr="00F00255">
        <w:t>запросы</w:t>
      </w:r>
      <w:r w:rsidR="001A38EE" w:rsidRPr="00F00255">
        <w:t xml:space="preserve"> </w:t>
      </w:r>
      <w:r w:rsidR="00D965EA" w:rsidRPr="00F00255">
        <w:t>на</w:t>
      </w:r>
      <w:r w:rsidR="001A38EE" w:rsidRPr="00F00255">
        <w:t xml:space="preserve"> </w:t>
      </w:r>
      <w:r w:rsidR="00D965EA" w:rsidRPr="00F00255">
        <w:t>предоставление</w:t>
      </w:r>
      <w:r w:rsidR="001A38EE" w:rsidRPr="00F00255">
        <w:t xml:space="preserve"> </w:t>
      </w:r>
      <w:r w:rsidR="00D965EA" w:rsidRPr="00F00255">
        <w:t>кредитных</w:t>
      </w:r>
      <w:r w:rsidR="001A38EE" w:rsidRPr="00F00255">
        <w:t xml:space="preserve"> </w:t>
      </w:r>
      <w:r w:rsidR="00D965EA" w:rsidRPr="00F00255">
        <w:t>отчетов</w:t>
      </w:r>
      <w:r w:rsidR="001A38EE" w:rsidRPr="00F00255">
        <w:t xml:space="preserve"> (</w:t>
      </w:r>
      <w:r w:rsidR="00D965EA" w:rsidRPr="00F00255">
        <w:t>Пользователем</w:t>
      </w:r>
      <w:r w:rsidR="001A38EE" w:rsidRPr="00F00255">
        <w:t>).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Содержание</w:t>
      </w:r>
      <w:r w:rsidR="001A38EE" w:rsidRPr="00F00255">
        <w:t xml:space="preserve"> </w:t>
      </w:r>
      <w:r w:rsidR="00E33DAB" w:rsidRPr="00F00255">
        <w:t>данных</w:t>
      </w:r>
      <w:r w:rsidR="001A38EE" w:rsidRPr="00F00255">
        <w:t xml:space="preserve"> </w:t>
      </w:r>
      <w:r w:rsidR="00E33DAB" w:rsidRPr="00F00255">
        <w:t>договоров</w:t>
      </w:r>
      <w:r w:rsidR="001A38EE" w:rsidRPr="00F00255">
        <w:t xml:space="preserve"> </w:t>
      </w:r>
      <w:r w:rsidRPr="00F00255">
        <w:t>раскрывается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ограничений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запросам</w:t>
      </w:r>
      <w:r w:rsidR="001A38EE" w:rsidRPr="00F00255">
        <w:t xml:space="preserve"> </w:t>
      </w:r>
      <w:r w:rsidRPr="00F00255">
        <w:t>любых</w:t>
      </w:r>
      <w:r w:rsidR="001A38EE" w:rsidRPr="00F00255">
        <w:t xml:space="preserve"> </w:t>
      </w:r>
      <w:r w:rsidRPr="00F00255">
        <w:t>заинтересованных</w:t>
      </w:r>
      <w:r w:rsidR="001A38EE" w:rsidRPr="00F00255">
        <w:t xml:space="preserve"> </w:t>
      </w:r>
      <w:r w:rsidRPr="00F00255">
        <w:t>лиц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Если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контекста</w:t>
      </w:r>
      <w:r w:rsidR="001A38EE" w:rsidRPr="00F00255">
        <w:t xml:space="preserve"> </w:t>
      </w:r>
      <w:r w:rsidRPr="00F00255">
        <w:t>отдельных</w:t>
      </w:r>
      <w:r w:rsidR="001A38EE" w:rsidRPr="00F00255">
        <w:t xml:space="preserve"> </w:t>
      </w:r>
      <w:r w:rsidRPr="00F00255">
        <w:t>положений,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следует</w:t>
      </w:r>
      <w:r w:rsidR="001A38EE" w:rsidRPr="00F00255">
        <w:t xml:space="preserve"> </w:t>
      </w:r>
      <w:r w:rsidRPr="00F00255">
        <w:t>иное,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понятия,</w:t>
      </w:r>
      <w:r w:rsidR="001A38EE" w:rsidRPr="00F00255">
        <w:t xml:space="preserve"> </w:t>
      </w:r>
      <w:r w:rsidRPr="00F00255">
        <w:t>упоминаемые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нем,</w:t>
      </w:r>
      <w:r w:rsidR="001A38EE" w:rsidRPr="00F00255">
        <w:t xml:space="preserve"> </w:t>
      </w:r>
      <w:r w:rsidRPr="00F00255">
        <w:t>имеют</w:t>
      </w:r>
      <w:r w:rsidR="001A38EE" w:rsidRPr="00F00255">
        <w:t xml:space="preserve"> </w:t>
      </w:r>
      <w:r w:rsidRPr="00F00255">
        <w:t>нижеследующее</w:t>
      </w:r>
      <w:r w:rsidR="001A38EE" w:rsidRPr="00F00255">
        <w:t xml:space="preserve"> </w:t>
      </w:r>
      <w:r w:rsidRPr="00F00255">
        <w:t>значение</w:t>
      </w:r>
      <w:r w:rsidR="001A38EE" w:rsidRPr="00F00255">
        <w:t>: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Администратор</w:t>
      </w:r>
      <w:r w:rsidR="001A38EE" w:rsidRPr="00F00255">
        <w:rPr>
          <w:bCs/>
        </w:rPr>
        <w:t xml:space="preserve"> </w:t>
      </w:r>
      <w:r w:rsidRPr="00F00255">
        <w:rPr>
          <w:bCs/>
        </w:rPr>
        <w:t>банка</w:t>
      </w:r>
      <w:r w:rsidR="001A38EE" w:rsidRPr="00F00255">
        <w:rPr>
          <w:bCs/>
        </w:rPr>
        <w:t xml:space="preserve"> - </w:t>
      </w:r>
      <w:r w:rsidRPr="00F00255">
        <w:t>специально</w:t>
      </w:r>
      <w:r w:rsidR="001A38EE" w:rsidRPr="00F00255">
        <w:t xml:space="preserve"> </w:t>
      </w:r>
      <w:r w:rsidRPr="00F00255">
        <w:t>уполномоченный</w:t>
      </w:r>
      <w:r w:rsidR="001A38EE" w:rsidRPr="00F00255">
        <w:t xml:space="preserve"> </w:t>
      </w:r>
      <w:r w:rsidRPr="00F00255">
        <w:t>сотрудник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иной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организации,</w:t>
      </w:r>
      <w:r w:rsidR="001A38EE" w:rsidRPr="00F00255">
        <w:t xml:space="preserve"> </w:t>
      </w:r>
      <w:r w:rsidRPr="00F00255">
        <w:t>обеспечивающий</w:t>
      </w:r>
      <w:r w:rsidR="001A38EE" w:rsidRPr="00F00255">
        <w:t xml:space="preserve"> </w:t>
      </w:r>
      <w:r w:rsidRPr="00F00255">
        <w:t>передачу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определенных</w:t>
      </w:r>
      <w:r w:rsidR="001A38EE" w:rsidRPr="00F00255">
        <w:t xml:space="preserve"> </w:t>
      </w:r>
      <w:r w:rsidRPr="00F00255">
        <w:t>случаях</w:t>
      </w:r>
      <w:r w:rsidR="001A38EE" w:rsidRPr="00F00255">
        <w:t xml:space="preserve"> </w:t>
      </w:r>
      <w:r w:rsidRPr="00F00255">
        <w:t>контролирующий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координирующий</w:t>
      </w:r>
      <w:r w:rsidR="001A38EE" w:rsidRPr="00F00255">
        <w:t xml:space="preserve"> </w:t>
      </w:r>
      <w:r w:rsidRPr="00F00255">
        <w:t>деятельность</w:t>
      </w:r>
      <w:r w:rsidR="001A38EE" w:rsidRPr="00F00255">
        <w:t xml:space="preserve"> </w:t>
      </w:r>
      <w:r w:rsidRPr="00F00255">
        <w:t>Операторов</w:t>
      </w:r>
      <w:r w:rsidR="001A38EE" w:rsidRPr="00F00255">
        <w:t xml:space="preserve"> </w:t>
      </w:r>
      <w:r w:rsidRPr="00F00255">
        <w:t>банка,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имеющий</w:t>
      </w:r>
      <w:r w:rsidR="001A38EE" w:rsidRPr="00F00255">
        <w:t xml:space="preserve"> </w:t>
      </w:r>
      <w:r w:rsidRPr="00F00255">
        <w:t>возможность</w:t>
      </w:r>
      <w:r w:rsidR="001A38EE" w:rsidRPr="00F00255">
        <w:t xml:space="preserve"> </w:t>
      </w:r>
      <w:r w:rsidRPr="00F00255">
        <w:t>выполнять</w:t>
      </w:r>
      <w:r w:rsidR="001A38EE" w:rsidRPr="00F00255">
        <w:t xml:space="preserve"> </w:t>
      </w:r>
      <w:r w:rsidRPr="00F00255">
        <w:t>функции</w:t>
      </w:r>
      <w:r w:rsidR="001A38EE" w:rsidRPr="00F00255">
        <w:t xml:space="preserve"> </w:t>
      </w:r>
      <w:r w:rsidRPr="00F00255">
        <w:t>Операторов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База</w:t>
      </w:r>
      <w:r w:rsidR="001A38EE" w:rsidRPr="00F00255">
        <w:rPr>
          <w:bCs/>
        </w:rPr>
        <w:t xml:space="preserve"> </w:t>
      </w:r>
      <w:r w:rsidRPr="00F00255">
        <w:rPr>
          <w:bCs/>
        </w:rPr>
        <w:t>данных</w:t>
      </w:r>
      <w:r w:rsidR="001A38EE" w:rsidRPr="00F00255">
        <w:rPr>
          <w:b/>
          <w:bCs/>
        </w:rPr>
        <w:t xml:space="preserve"> - </w:t>
      </w:r>
      <w:r w:rsidRPr="00F00255">
        <w:t>специальным</w:t>
      </w:r>
      <w:r w:rsidR="001A38EE" w:rsidRPr="00F00255">
        <w:t xml:space="preserve"> </w:t>
      </w:r>
      <w:r w:rsidRPr="00F00255">
        <w:t>образом</w:t>
      </w:r>
      <w:r w:rsidR="001A38EE" w:rsidRPr="00F00255">
        <w:t xml:space="preserve"> </w:t>
      </w:r>
      <w:r w:rsidRPr="00F00255">
        <w:t>структурированная</w:t>
      </w:r>
      <w:r w:rsidR="001A38EE" w:rsidRPr="00F00255">
        <w:t xml:space="preserve"> </w:t>
      </w:r>
      <w:r w:rsidRPr="00F00255">
        <w:t>электронная</w:t>
      </w:r>
      <w:r w:rsidR="001A38EE" w:rsidRPr="00F00255">
        <w:t xml:space="preserve"> </w:t>
      </w:r>
      <w:r w:rsidRPr="00F00255">
        <w:t>база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Бюро,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которой</w:t>
      </w:r>
      <w:r w:rsidR="001A38EE" w:rsidRPr="00F00255">
        <w:t xml:space="preserve"> </w:t>
      </w:r>
      <w:r w:rsidRPr="00F00255">
        <w:t>хранятся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субъектов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Бюро</w:t>
      </w:r>
      <w:r w:rsidR="001A38EE" w:rsidRPr="00F00255">
        <w:rPr>
          <w:bCs/>
        </w:rPr>
        <w:t xml:space="preserve"> - </w:t>
      </w:r>
      <w:r w:rsidRPr="00F00255">
        <w:t>Общество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ограниченной</w:t>
      </w:r>
      <w:r w:rsidR="001A38EE" w:rsidRPr="00F00255">
        <w:t xml:space="preserve"> </w:t>
      </w:r>
      <w:r w:rsidRPr="00F00255">
        <w:t>ответственностью</w:t>
      </w:r>
      <w:r w:rsidR="001A38EE" w:rsidRPr="00F00255">
        <w:t xml:space="preserve"> "</w:t>
      </w:r>
      <w:r w:rsidRPr="00F00255">
        <w:t>Объединенное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>"</w:t>
      </w:r>
      <w:r w:rsidRPr="00F00255">
        <w:t>,</w:t>
      </w:r>
      <w:r w:rsidR="001A38EE" w:rsidRPr="00F00255">
        <w:t xml:space="preserve"> </w:t>
      </w:r>
      <w:r w:rsidRPr="00F00255">
        <w:t>государственный</w:t>
      </w:r>
      <w:r w:rsidR="001A38EE" w:rsidRPr="00F00255">
        <w:t xml:space="preserve"> </w:t>
      </w:r>
      <w:r w:rsidRPr="00F00255">
        <w:t>регистрационный</w:t>
      </w:r>
      <w:r w:rsidR="001A38EE" w:rsidRPr="00F00255">
        <w:t xml:space="preserve"> </w:t>
      </w:r>
      <w:r w:rsidRPr="00F00255">
        <w:t>номер</w:t>
      </w:r>
      <w:r w:rsidR="001A38EE" w:rsidRPr="00F00255">
        <w:t xml:space="preserve"> - </w:t>
      </w:r>
      <w:r w:rsidRPr="00F00255">
        <w:t>1057810420931,</w:t>
      </w:r>
      <w:r w:rsidR="001A38EE" w:rsidRPr="00F00255">
        <w:t xml:space="preserve"> </w:t>
      </w:r>
      <w:r w:rsidRPr="00F00255">
        <w:t>ИНН</w:t>
      </w:r>
      <w:r w:rsidR="001A38EE" w:rsidRPr="00F00255">
        <w:t xml:space="preserve"> </w:t>
      </w:r>
      <w:r w:rsidRPr="00F00255">
        <w:t>7813322208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Источник</w:t>
      </w:r>
      <w:r w:rsidR="001A38EE" w:rsidRPr="00F00255">
        <w:rPr>
          <w:bCs/>
        </w:rPr>
        <w:t xml:space="preserve"> </w:t>
      </w:r>
      <w:r w:rsidRPr="00F00255">
        <w:rPr>
          <w:bCs/>
        </w:rPr>
        <w:t>формирования</w:t>
      </w:r>
      <w:r w:rsidR="001A38EE" w:rsidRPr="00F00255">
        <w:rPr>
          <w:bCs/>
        </w:rPr>
        <w:t xml:space="preserve"> </w:t>
      </w:r>
      <w:r w:rsidRPr="00F00255">
        <w:rPr>
          <w:bCs/>
        </w:rPr>
        <w:t>кредитной</w:t>
      </w:r>
      <w:r w:rsidR="001A38EE" w:rsidRPr="00F00255">
        <w:rPr>
          <w:bCs/>
        </w:rPr>
        <w:t xml:space="preserve"> </w:t>
      </w:r>
      <w:r w:rsidRPr="00F00255">
        <w:rPr>
          <w:bCs/>
        </w:rPr>
        <w:t>истории</w:t>
      </w:r>
      <w:r w:rsidR="001A38EE" w:rsidRPr="00F00255">
        <w:t xml:space="preserve"> - </w:t>
      </w:r>
      <w:r w:rsidRPr="00F00255">
        <w:t>организация,</w:t>
      </w:r>
      <w:r w:rsidR="001A38EE" w:rsidRPr="00F00255">
        <w:t xml:space="preserve"> </w:t>
      </w:r>
      <w:r w:rsidRPr="00F00255">
        <w:t>являющаяся</w:t>
      </w:r>
      <w:r w:rsidR="001A38EE" w:rsidRPr="00F00255">
        <w:t xml:space="preserve"> </w:t>
      </w:r>
      <w:r w:rsidRPr="00F00255">
        <w:t>заимодавцем</w:t>
      </w:r>
      <w:r w:rsidR="001A38EE" w:rsidRPr="00F00255">
        <w:t xml:space="preserve"> (</w:t>
      </w:r>
      <w:r w:rsidRPr="00F00255">
        <w:t>кредитором</w:t>
      </w:r>
      <w:r w:rsidR="001A38EE" w:rsidRPr="00F00255">
        <w:t xml:space="preserve">) </w:t>
      </w:r>
      <w:r w:rsidRPr="00F00255">
        <w:t>по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(</w:t>
      </w:r>
      <w:r w:rsidRPr="00F00255">
        <w:t>кредита</w:t>
      </w:r>
      <w:r w:rsidR="001A38EE" w:rsidRPr="00F00255">
        <w:t xml:space="preserve">) </w:t>
      </w:r>
      <w:r w:rsidRPr="00F00255">
        <w:t>и</w:t>
      </w:r>
      <w:r w:rsidR="001A38EE" w:rsidRPr="00F00255">
        <w:t xml:space="preserve"> </w:t>
      </w:r>
      <w:r w:rsidRPr="00F00255">
        <w:t>представляющая</w:t>
      </w:r>
      <w:r w:rsidR="001A38EE" w:rsidRPr="00F00255">
        <w:t xml:space="preserve"> </w:t>
      </w:r>
      <w:r w:rsidRPr="00F00255">
        <w:t>информацию,</w:t>
      </w:r>
      <w:r w:rsidR="001A38EE" w:rsidRPr="00F00255">
        <w:t xml:space="preserve"> </w:t>
      </w:r>
      <w:r w:rsidRPr="00F00255">
        <w:t>входящую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состав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объеме</w:t>
      </w:r>
      <w:r w:rsidR="001A38EE" w:rsidRPr="00F00255">
        <w:t xml:space="preserve"> </w:t>
      </w:r>
      <w:r w:rsidRPr="00F00255">
        <w:t>определенном</w:t>
      </w:r>
      <w:r w:rsidR="001A38EE" w:rsidRPr="00F00255">
        <w:t xml:space="preserve"> </w:t>
      </w:r>
      <w:r w:rsidRPr="00F00255">
        <w:t>статьей</w:t>
      </w:r>
      <w:r w:rsidR="001A38EE" w:rsidRPr="00F00255">
        <w:t xml:space="preserve"> </w:t>
      </w:r>
      <w:r w:rsidRPr="00F00255">
        <w:t>4</w:t>
      </w:r>
      <w:r w:rsidR="001A38EE" w:rsidRPr="00F00255">
        <w:t xml:space="preserve"> </w:t>
      </w:r>
      <w:r w:rsidRPr="00F00255">
        <w:t>Закона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сроки</w:t>
      </w:r>
      <w:r w:rsidR="001A38EE" w:rsidRPr="00F00255">
        <w:t xml:space="preserve"> </w:t>
      </w:r>
      <w:r w:rsidRPr="00F00255">
        <w:t>установленные</w:t>
      </w:r>
      <w:r w:rsidR="001A38EE" w:rsidRPr="00F00255">
        <w:t xml:space="preserve"> </w:t>
      </w:r>
      <w:r w:rsidRPr="00F00255">
        <w:t>п</w:t>
      </w:r>
      <w:r w:rsidR="001A38EE" w:rsidRPr="00F00255">
        <w:t xml:space="preserve">.5 </w:t>
      </w:r>
      <w:r w:rsidRPr="00F00255">
        <w:t>ст</w:t>
      </w:r>
      <w:r w:rsidR="001A38EE" w:rsidRPr="00F00255">
        <w:t xml:space="preserve">.5 </w:t>
      </w:r>
      <w:r w:rsidRPr="00F00255">
        <w:t>Закона</w:t>
      </w:r>
      <w:r w:rsidR="001A38EE" w:rsidRPr="00F00255">
        <w:t>.;</w:t>
      </w:r>
    </w:p>
    <w:p w:rsidR="00D965EA" w:rsidRPr="00F00255" w:rsidRDefault="00D965EA" w:rsidP="001A38EE">
      <w:pPr>
        <w:tabs>
          <w:tab w:val="left" w:pos="726"/>
        </w:tabs>
        <w:autoSpaceDE w:val="0"/>
        <w:autoSpaceDN w:val="0"/>
        <w:adjustRightInd w:val="0"/>
      </w:pPr>
      <w:r w:rsidRPr="00F00255">
        <w:rPr>
          <w:bCs/>
        </w:rPr>
        <w:t>Пользователь</w:t>
      </w:r>
      <w:r w:rsidR="001A38EE" w:rsidRPr="00F00255">
        <w:rPr>
          <w:bCs/>
        </w:rPr>
        <w:t xml:space="preserve"> </w:t>
      </w:r>
      <w:r w:rsidRPr="00F00255">
        <w:rPr>
          <w:bCs/>
        </w:rPr>
        <w:t>кредитной</w:t>
      </w:r>
      <w:r w:rsidR="001A38EE" w:rsidRPr="00F00255">
        <w:rPr>
          <w:bCs/>
        </w:rPr>
        <w:t xml:space="preserve"> </w:t>
      </w:r>
      <w:r w:rsidRPr="00F00255">
        <w:rPr>
          <w:bCs/>
        </w:rPr>
        <w:t>истории</w:t>
      </w:r>
      <w:r w:rsidR="001A38EE" w:rsidRPr="00F00255">
        <w:rPr>
          <w:bCs/>
        </w:rPr>
        <w:t xml:space="preserve"> - </w:t>
      </w:r>
      <w:r w:rsidRPr="00F00255">
        <w:t>индивидуальный</w:t>
      </w:r>
      <w:r w:rsidR="001A38EE" w:rsidRPr="00F00255">
        <w:t xml:space="preserve"> </w:t>
      </w:r>
      <w:r w:rsidRPr="00F00255">
        <w:t>предприниматель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юридическое</w:t>
      </w:r>
      <w:r w:rsidR="001A38EE" w:rsidRPr="00F00255">
        <w:t xml:space="preserve"> </w:t>
      </w:r>
      <w:r w:rsidRPr="00F00255">
        <w:t>лицо,</w:t>
      </w:r>
      <w:r w:rsidR="001A38EE" w:rsidRPr="00F00255">
        <w:t xml:space="preserve"> </w:t>
      </w:r>
      <w:r w:rsidRPr="00F00255">
        <w:t>получившие</w:t>
      </w:r>
      <w:r w:rsidR="001A38EE" w:rsidRPr="00F00255">
        <w:t xml:space="preserve"> </w:t>
      </w:r>
      <w:r w:rsidRPr="00F00255">
        <w:t>письменное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иным</w:t>
      </w:r>
      <w:r w:rsidR="001A38EE" w:rsidRPr="00F00255">
        <w:t xml:space="preserve"> </w:t>
      </w:r>
      <w:r w:rsidRPr="00F00255">
        <w:t>способом</w:t>
      </w:r>
      <w:r w:rsidR="001A38EE" w:rsidRPr="00F00255">
        <w:t xml:space="preserve"> </w:t>
      </w:r>
      <w:r w:rsidRPr="00F00255">
        <w:t>документально</w:t>
      </w:r>
      <w:r w:rsidR="001A38EE" w:rsidRPr="00F00255">
        <w:t xml:space="preserve"> </w:t>
      </w:r>
      <w:r w:rsidRPr="00F00255">
        <w:t>зафиксированное</w:t>
      </w:r>
      <w:r w:rsidR="001A38EE" w:rsidRPr="00F00255">
        <w:t xml:space="preserve"> </w:t>
      </w:r>
      <w:r w:rsidRPr="00F00255">
        <w:t>согласие</w:t>
      </w:r>
    </w:p>
    <w:p w:rsidR="001A38EE" w:rsidRPr="00F00255" w:rsidRDefault="00D965EA" w:rsidP="001A38EE">
      <w:pPr>
        <w:tabs>
          <w:tab w:val="left" w:pos="726"/>
        </w:tabs>
        <w:autoSpaceDE w:val="0"/>
        <w:autoSpaceDN w:val="0"/>
        <w:adjustRightInd w:val="0"/>
      </w:pP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отчета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займа</w:t>
      </w:r>
    </w:p>
    <w:p w:rsidR="001A38EE" w:rsidRPr="00F00255" w:rsidRDefault="001A38EE" w:rsidP="001A38EE">
      <w:pPr>
        <w:tabs>
          <w:tab w:val="left" w:pos="726"/>
        </w:tabs>
        <w:autoSpaceDE w:val="0"/>
        <w:autoSpaceDN w:val="0"/>
        <w:adjustRightInd w:val="0"/>
      </w:pPr>
      <w:r w:rsidRPr="00F00255">
        <w:t>(</w:t>
      </w:r>
      <w:r w:rsidR="00D965EA" w:rsidRPr="00F00255">
        <w:t>кредита</w:t>
      </w:r>
      <w:r w:rsidRPr="00F00255">
        <w:t xml:space="preserve">) </w:t>
      </w:r>
      <w:r w:rsidR="00D965EA" w:rsidRPr="00F00255">
        <w:t>и</w:t>
      </w:r>
      <w:r w:rsidRPr="00F00255">
        <w:t xml:space="preserve"> </w:t>
      </w:r>
      <w:r w:rsidR="00D965EA" w:rsidRPr="00F00255">
        <w:t>заключившее</w:t>
      </w:r>
      <w:r w:rsidRPr="00F00255">
        <w:t xml:space="preserve"> </w:t>
      </w:r>
      <w:r w:rsidR="00D965EA" w:rsidRPr="00F00255">
        <w:t>с</w:t>
      </w:r>
      <w:r w:rsidRPr="00F00255">
        <w:t xml:space="preserve"> </w:t>
      </w:r>
      <w:r w:rsidR="00D965EA" w:rsidRPr="00F00255">
        <w:t>Бюро</w:t>
      </w:r>
      <w:r w:rsidRPr="00F00255">
        <w:t xml:space="preserve"> </w:t>
      </w:r>
      <w:r w:rsidR="00D965EA" w:rsidRPr="00F00255">
        <w:t>Договор</w:t>
      </w:r>
      <w:r w:rsidRPr="00F00255">
        <w:t xml:space="preserve"> </w:t>
      </w:r>
      <w:r w:rsidR="00D965EA" w:rsidRPr="00F00255">
        <w:t>об</w:t>
      </w:r>
      <w:r w:rsidRPr="00F00255">
        <w:t xml:space="preserve"> </w:t>
      </w:r>
      <w:r w:rsidR="00D965EA" w:rsidRPr="00F00255">
        <w:t>оказании</w:t>
      </w:r>
      <w:r w:rsidRPr="00F00255">
        <w:t xml:space="preserve"> </w:t>
      </w:r>
      <w:r w:rsidR="00D965EA" w:rsidRPr="00F00255">
        <w:t>информационных</w:t>
      </w:r>
      <w:r w:rsidRPr="00F00255">
        <w:t xml:space="preserve"> </w:t>
      </w:r>
      <w:r w:rsidR="00D965EA" w:rsidRPr="00F00255">
        <w:t>услуг</w:t>
      </w:r>
      <w:r w:rsidRPr="00F00255">
        <w:t xml:space="preserve"> (</w:t>
      </w:r>
      <w:r w:rsidR="00D965EA" w:rsidRPr="00F00255">
        <w:t>предоставление</w:t>
      </w:r>
      <w:r w:rsidRPr="00F00255">
        <w:t xml:space="preserve"> </w:t>
      </w:r>
      <w:r w:rsidR="00D965EA" w:rsidRPr="00F00255">
        <w:t>кредитных</w:t>
      </w:r>
      <w:r w:rsidRPr="00F00255">
        <w:t xml:space="preserve"> </w:t>
      </w:r>
      <w:r w:rsidR="00D965EA" w:rsidRPr="00F00255">
        <w:t>отчетов</w:t>
      </w:r>
      <w:r w:rsidRPr="00F00255">
        <w:t>)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Информационная</w:t>
      </w:r>
      <w:r w:rsidR="001A38EE" w:rsidRPr="00F00255">
        <w:rPr>
          <w:bCs/>
        </w:rPr>
        <w:t xml:space="preserve"> </w:t>
      </w:r>
      <w:r w:rsidRPr="00F00255">
        <w:rPr>
          <w:bCs/>
        </w:rPr>
        <w:t>Система</w:t>
      </w:r>
      <w:r w:rsidR="001A38EE" w:rsidRPr="00F00255">
        <w:rPr>
          <w:bCs/>
        </w:rPr>
        <w:t xml:space="preserve"> </w:t>
      </w:r>
      <w:r w:rsidRPr="00F00255">
        <w:rPr>
          <w:bCs/>
        </w:rPr>
        <w:t>ОБКИ</w:t>
      </w:r>
      <w:r w:rsidR="001A38EE" w:rsidRPr="00F00255">
        <w:rPr>
          <w:bCs/>
        </w:rPr>
        <w:t xml:space="preserve"> (</w:t>
      </w:r>
      <w:r w:rsidRPr="00F00255">
        <w:rPr>
          <w:bCs/>
        </w:rPr>
        <w:t>ИС</w:t>
      </w:r>
      <w:r w:rsidR="001A38EE" w:rsidRPr="00F00255">
        <w:rPr>
          <w:bCs/>
        </w:rPr>
        <w:t xml:space="preserve"> </w:t>
      </w:r>
      <w:r w:rsidRPr="00F00255">
        <w:rPr>
          <w:bCs/>
        </w:rPr>
        <w:t>ОБКИ</w:t>
      </w:r>
      <w:r w:rsidR="001A38EE" w:rsidRPr="00F00255">
        <w:rPr>
          <w:bCs/>
        </w:rPr>
        <w:t xml:space="preserve">) - </w:t>
      </w:r>
      <w:r w:rsidRPr="00F00255">
        <w:t>аппаратно-программное</w:t>
      </w:r>
      <w:r w:rsidR="001A38EE" w:rsidRPr="00F00255">
        <w:t xml:space="preserve"> </w:t>
      </w:r>
      <w:r w:rsidRPr="00F00255">
        <w:t>средство,</w:t>
      </w:r>
      <w:r w:rsidR="001A38EE" w:rsidRPr="00F00255">
        <w:t xml:space="preserve"> </w:t>
      </w:r>
      <w:r w:rsidRPr="00F00255">
        <w:t>предназначенное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осуществления</w:t>
      </w:r>
      <w:r w:rsidR="001A38EE" w:rsidRPr="00F00255">
        <w:t xml:space="preserve"> </w:t>
      </w:r>
      <w:r w:rsidRPr="00F00255">
        <w:t>доступа</w:t>
      </w:r>
      <w:r w:rsidR="001A38EE" w:rsidRPr="00F00255">
        <w:t xml:space="preserve"> </w:t>
      </w:r>
      <w:r w:rsidRPr="00F00255">
        <w:t>пользователей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базе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ОБКИ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Кредитный</w:t>
      </w:r>
      <w:r w:rsidR="001A38EE" w:rsidRPr="00F00255">
        <w:rPr>
          <w:bCs/>
        </w:rPr>
        <w:t xml:space="preserve"> </w:t>
      </w:r>
      <w:r w:rsidRPr="00F00255">
        <w:rPr>
          <w:bCs/>
        </w:rPr>
        <w:t>договор</w:t>
      </w:r>
      <w:r w:rsidR="001A38EE" w:rsidRPr="00F00255">
        <w:rPr>
          <w:b/>
          <w:bCs/>
        </w:rPr>
        <w:t xml:space="preserve"> - </w:t>
      </w:r>
      <w:r w:rsidRPr="00F00255">
        <w:t>договор</w:t>
      </w:r>
      <w:r w:rsidR="001A38EE" w:rsidRPr="00F00255">
        <w:t xml:space="preserve"> </w:t>
      </w:r>
      <w:r w:rsidRPr="00F00255">
        <w:t>займа,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договор,</w:t>
      </w:r>
      <w:r w:rsidR="001A38EE" w:rsidRPr="00F00255">
        <w:t xml:space="preserve"> </w:t>
      </w:r>
      <w:r w:rsidRPr="00F00255">
        <w:t>иные</w:t>
      </w:r>
      <w:r w:rsidR="001A38EE" w:rsidRPr="00F00255">
        <w:t xml:space="preserve"> </w:t>
      </w:r>
      <w:r w:rsidRPr="00F00255">
        <w:t>договоры,</w:t>
      </w:r>
      <w:r w:rsidR="001A38EE" w:rsidRPr="00F00255">
        <w:t xml:space="preserve"> </w:t>
      </w:r>
      <w:r w:rsidRPr="00F00255">
        <w:t>которые</w:t>
      </w:r>
      <w:r w:rsidR="001A38EE" w:rsidRPr="00F00255">
        <w:t xml:space="preserve"> </w:t>
      </w:r>
      <w:r w:rsidRPr="00F00255">
        <w:t>содержат</w:t>
      </w:r>
      <w:r w:rsidR="001A38EE" w:rsidRPr="00F00255">
        <w:t xml:space="preserve"> </w:t>
      </w:r>
      <w:r w:rsidRPr="00F00255">
        <w:t>условие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товарного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(</w:t>
      </w:r>
      <w:r w:rsidRPr="00F00255">
        <w:t>или</w:t>
      </w:r>
      <w:r w:rsidR="001A38EE" w:rsidRPr="00F00255">
        <w:t xml:space="preserve">) </w:t>
      </w:r>
      <w:r w:rsidRPr="00F00255">
        <w:t>коммерческого</w:t>
      </w:r>
      <w:r w:rsidR="001A38EE" w:rsidRPr="00F00255">
        <w:t xml:space="preserve"> </w:t>
      </w:r>
      <w:r w:rsidRPr="00F00255">
        <w:t>кредита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Кредитная</w:t>
      </w:r>
      <w:r w:rsidR="001A38EE" w:rsidRPr="00F00255">
        <w:rPr>
          <w:bCs/>
        </w:rPr>
        <w:t xml:space="preserve"> </w:t>
      </w:r>
      <w:r w:rsidRPr="00F00255">
        <w:rPr>
          <w:bCs/>
        </w:rPr>
        <w:t>история</w:t>
      </w:r>
      <w:r w:rsidR="001A38EE" w:rsidRPr="00F00255">
        <w:rPr>
          <w:b/>
          <w:bCs/>
        </w:rPr>
        <w:t xml:space="preserve"> - </w:t>
      </w:r>
      <w:r w:rsidRPr="00F00255">
        <w:t>информация,</w:t>
      </w:r>
      <w:r w:rsidR="001A38EE" w:rsidRPr="00F00255">
        <w:t xml:space="preserve"> </w:t>
      </w:r>
      <w:r w:rsidRPr="00F00255">
        <w:t>состав</w:t>
      </w:r>
      <w:r w:rsidR="001A38EE" w:rsidRPr="00F00255">
        <w:t xml:space="preserve"> </w:t>
      </w:r>
      <w:r w:rsidRPr="00F00255">
        <w:t>которой</w:t>
      </w:r>
      <w:r w:rsidR="001A38EE" w:rsidRPr="00F00255">
        <w:t xml:space="preserve"> </w:t>
      </w:r>
      <w:r w:rsidRPr="00F00255">
        <w:t>определен</w:t>
      </w:r>
      <w:r w:rsidR="001A38EE" w:rsidRPr="00F00255">
        <w:t xml:space="preserve"> </w:t>
      </w:r>
      <w:r w:rsidRPr="00F00255">
        <w:t>Федеральным</w:t>
      </w:r>
      <w:r w:rsidR="001A38EE" w:rsidRPr="00F00255">
        <w:t xml:space="preserve"> </w:t>
      </w:r>
      <w:r w:rsidRPr="00F00255">
        <w:t>законом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которая</w:t>
      </w:r>
      <w:r w:rsidR="001A38EE" w:rsidRPr="00F00255">
        <w:t xml:space="preserve"> </w:t>
      </w:r>
      <w:r w:rsidRPr="00F00255">
        <w:t>характеризует</w:t>
      </w:r>
      <w:r w:rsidR="001A38EE" w:rsidRPr="00F00255">
        <w:t xml:space="preserve"> </w:t>
      </w:r>
      <w:r w:rsidRPr="00F00255">
        <w:t>исполнение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принятых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себя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договорам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(</w:t>
      </w:r>
      <w:r w:rsidRPr="00F00255">
        <w:t>кредита</w:t>
      </w:r>
      <w:r w:rsidR="001A38EE" w:rsidRPr="00F00255">
        <w:t xml:space="preserve">) </w:t>
      </w:r>
      <w:r w:rsidRPr="00F00255">
        <w:t>и</w:t>
      </w:r>
      <w:r w:rsidR="001A38EE" w:rsidRPr="00F00255">
        <w:t xml:space="preserve"> </w:t>
      </w:r>
      <w:r w:rsidRPr="00F00255">
        <w:t>хранится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Кредитный</w:t>
      </w:r>
      <w:r w:rsidR="001A38EE" w:rsidRPr="00F00255">
        <w:rPr>
          <w:bCs/>
        </w:rPr>
        <w:t xml:space="preserve"> </w:t>
      </w:r>
      <w:r w:rsidRPr="00F00255">
        <w:rPr>
          <w:bCs/>
        </w:rPr>
        <w:t>отчет</w:t>
      </w:r>
      <w:r w:rsidR="001A38EE" w:rsidRPr="00F00255">
        <w:rPr>
          <w:b/>
          <w:bCs/>
        </w:rPr>
        <w:t xml:space="preserve"> - </w:t>
      </w:r>
      <w:r w:rsidRPr="00F00255">
        <w:t>документ,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содержит</w:t>
      </w:r>
      <w:r w:rsidR="001A38EE" w:rsidRPr="00F00255">
        <w:t xml:space="preserve"> </w:t>
      </w:r>
      <w:r w:rsidRPr="00F00255">
        <w:t>информацию,</w:t>
      </w:r>
      <w:r w:rsidR="001A38EE" w:rsidRPr="00F00255">
        <w:t xml:space="preserve"> </w:t>
      </w:r>
      <w:r w:rsidRPr="00F00255">
        <w:t>входящую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состав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предоставляет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запросу</w:t>
      </w:r>
      <w:r w:rsidR="001A38EE" w:rsidRPr="00F00255">
        <w:t xml:space="preserve"> </w:t>
      </w:r>
      <w:r w:rsidRPr="00F00255">
        <w:t>уполномоченных</w:t>
      </w:r>
      <w:r w:rsidR="001A38EE" w:rsidRPr="00F00255">
        <w:t xml:space="preserve"> </w:t>
      </w:r>
      <w:r w:rsidRPr="00F00255">
        <w:t>лиц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Оператор</w:t>
      </w:r>
      <w:r w:rsidR="001A38EE" w:rsidRPr="00F00255">
        <w:rPr>
          <w:bCs/>
        </w:rPr>
        <w:t xml:space="preserve"> </w:t>
      </w:r>
      <w:r w:rsidRPr="00F00255">
        <w:rPr>
          <w:bCs/>
        </w:rPr>
        <w:t>банка</w:t>
      </w:r>
      <w:r w:rsidR="001A38EE" w:rsidRPr="00F00255">
        <w:rPr>
          <w:b/>
          <w:bCs/>
        </w:rPr>
        <w:t xml:space="preserve"> - </w:t>
      </w:r>
      <w:r w:rsidRPr="00F00255">
        <w:t>специально</w:t>
      </w:r>
      <w:r w:rsidR="001A38EE" w:rsidRPr="00F00255">
        <w:t xml:space="preserve"> </w:t>
      </w:r>
      <w:r w:rsidRPr="00F00255">
        <w:t>уполномоченный</w:t>
      </w:r>
      <w:r w:rsidR="001A38EE" w:rsidRPr="00F00255">
        <w:t xml:space="preserve"> </w:t>
      </w:r>
      <w:r w:rsidRPr="00F00255">
        <w:t>сотрудник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иной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организации,</w:t>
      </w:r>
      <w:r w:rsidR="001A38EE" w:rsidRPr="00F00255">
        <w:t xml:space="preserve"> </w:t>
      </w:r>
      <w:r w:rsidRPr="00F00255">
        <w:t>формирующий</w:t>
      </w:r>
      <w:r w:rsidR="001A38EE" w:rsidRPr="00F00255">
        <w:t xml:space="preserve"> </w:t>
      </w:r>
      <w:r w:rsidRPr="00F00255">
        <w:t>запросы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получающий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отчеты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Сторона</w:t>
      </w:r>
      <w:r w:rsidR="001A38EE" w:rsidRPr="00F00255">
        <w:rPr>
          <w:b/>
          <w:bCs/>
          <w:i/>
          <w:iCs/>
        </w:rPr>
        <w:t xml:space="preserve"> - </w:t>
      </w:r>
      <w:r w:rsidRPr="00F00255">
        <w:t>общее</w:t>
      </w:r>
      <w:r w:rsidR="001A38EE" w:rsidRPr="00F00255">
        <w:t xml:space="preserve"> </w:t>
      </w:r>
      <w:r w:rsidRPr="00F00255">
        <w:t>наименование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Субъект</w:t>
      </w:r>
      <w:r w:rsidR="001A38EE" w:rsidRPr="00F00255">
        <w:rPr>
          <w:bCs/>
        </w:rPr>
        <w:t xml:space="preserve"> </w:t>
      </w:r>
      <w:r w:rsidRPr="00F00255">
        <w:rPr>
          <w:bCs/>
        </w:rPr>
        <w:t>кредитной</w:t>
      </w:r>
      <w:r w:rsidR="001A38EE" w:rsidRPr="00F00255">
        <w:rPr>
          <w:bCs/>
        </w:rPr>
        <w:t xml:space="preserve"> </w:t>
      </w:r>
      <w:r w:rsidRPr="00F00255">
        <w:rPr>
          <w:bCs/>
        </w:rPr>
        <w:t>истории</w:t>
      </w:r>
      <w:r w:rsidR="001A38EE" w:rsidRPr="00F00255">
        <w:rPr>
          <w:b/>
          <w:bCs/>
        </w:rPr>
        <w:t xml:space="preserve"> - </w:t>
      </w:r>
      <w:r w:rsidRPr="00F00255">
        <w:t>физическое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юридическое</w:t>
      </w:r>
      <w:r w:rsidR="001A38EE" w:rsidRPr="00F00255">
        <w:t xml:space="preserve"> </w:t>
      </w:r>
      <w:r w:rsidRPr="00F00255">
        <w:t>лицо,</w:t>
      </w:r>
      <w:r w:rsidR="001A38EE" w:rsidRPr="00F00255">
        <w:t xml:space="preserve"> </w:t>
      </w:r>
      <w:r w:rsidRPr="00F00255">
        <w:t>которое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заемщиком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(</w:t>
      </w:r>
      <w:r w:rsidRPr="00F00255">
        <w:t>кредита</w:t>
      </w:r>
      <w:r w:rsidR="001A38EE" w:rsidRPr="00F00255">
        <w:t xml:space="preserve">)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отношении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формируется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история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Федеральный</w:t>
      </w:r>
      <w:r w:rsidR="001A38EE" w:rsidRPr="00F00255">
        <w:rPr>
          <w:bCs/>
        </w:rPr>
        <w:t xml:space="preserve"> </w:t>
      </w:r>
      <w:r w:rsidRPr="00F00255">
        <w:rPr>
          <w:bCs/>
        </w:rPr>
        <w:t>закон</w:t>
      </w:r>
      <w:r w:rsidR="001A38EE" w:rsidRPr="00F00255">
        <w:rPr>
          <w:b/>
          <w:bCs/>
        </w:rPr>
        <w:t xml:space="preserve"> - </w:t>
      </w:r>
      <w:r w:rsidRPr="00F00255">
        <w:t>Федеральный</w:t>
      </w:r>
      <w:r w:rsidR="001A38EE" w:rsidRPr="00F00255">
        <w:t xml:space="preserve"> </w:t>
      </w:r>
      <w:r w:rsidRPr="00F00255">
        <w:t>закон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30</w:t>
      </w:r>
      <w:r w:rsidR="001A38EE" w:rsidRPr="00F00255">
        <w:t>.12.20</w:t>
      </w:r>
      <w:r w:rsidRPr="00F00255">
        <w:t>04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№</w:t>
      </w:r>
      <w:r w:rsidR="001A38EE" w:rsidRPr="00F00255">
        <w:t xml:space="preserve"> </w:t>
      </w:r>
      <w:r w:rsidRPr="00F00255">
        <w:t>218-ФЗ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историях</w:t>
      </w:r>
      <w:r w:rsidR="001A38EE" w:rsidRPr="00F00255">
        <w:t xml:space="preserve">" </w:t>
      </w:r>
      <w:r w:rsidRPr="00F00255">
        <w:t>со</w:t>
      </w:r>
      <w:r w:rsidR="001A38EE" w:rsidRPr="00F00255">
        <w:t xml:space="preserve"> </w:t>
      </w:r>
      <w:r w:rsidRPr="00F00255">
        <w:t>всеми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дополнениями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Центральный</w:t>
      </w:r>
      <w:r w:rsidR="001A38EE" w:rsidRPr="00F00255">
        <w:rPr>
          <w:bCs/>
        </w:rPr>
        <w:t xml:space="preserve"> </w:t>
      </w:r>
      <w:r w:rsidRPr="00F00255">
        <w:rPr>
          <w:bCs/>
        </w:rPr>
        <w:t>каталог</w:t>
      </w:r>
      <w:r w:rsidR="001A38EE" w:rsidRPr="00F00255">
        <w:rPr>
          <w:bCs/>
        </w:rPr>
        <w:t xml:space="preserve"> </w:t>
      </w:r>
      <w:r w:rsidRPr="00F00255">
        <w:rPr>
          <w:bCs/>
        </w:rPr>
        <w:t>кредитных</w:t>
      </w:r>
      <w:r w:rsidR="001A38EE" w:rsidRPr="00F00255">
        <w:rPr>
          <w:bCs/>
        </w:rPr>
        <w:t xml:space="preserve"> </w:t>
      </w:r>
      <w:r w:rsidRPr="00F00255">
        <w:rPr>
          <w:bCs/>
        </w:rPr>
        <w:t>историй</w:t>
      </w:r>
      <w:r w:rsidR="001A38EE" w:rsidRPr="00F00255">
        <w:t xml:space="preserve"> - </w:t>
      </w:r>
      <w:r w:rsidRPr="00F00255">
        <w:t>структурное</w:t>
      </w:r>
      <w:r w:rsidR="001A38EE" w:rsidRPr="00F00255">
        <w:t xml:space="preserve"> </w:t>
      </w:r>
      <w:r w:rsidRPr="00F00255">
        <w:t>подразделение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России,</w:t>
      </w:r>
      <w:r w:rsidR="001A38EE" w:rsidRPr="00F00255">
        <w:t xml:space="preserve"> </w:t>
      </w:r>
      <w:r w:rsidRPr="00F00255">
        <w:t>которое</w:t>
      </w:r>
      <w:r w:rsidR="001A38EE" w:rsidRPr="00F00255">
        <w:t xml:space="preserve"> </w:t>
      </w:r>
      <w:r w:rsidRPr="00F00255">
        <w:t>ведет</w:t>
      </w:r>
      <w:r w:rsidR="001A38EE" w:rsidRPr="00F00255">
        <w:t xml:space="preserve"> </w:t>
      </w:r>
      <w:r w:rsidRPr="00F00255">
        <w:t>базу</w:t>
      </w:r>
      <w:r w:rsidR="001A38EE" w:rsidRPr="00F00255">
        <w:t xml:space="preserve"> </w:t>
      </w:r>
      <w:r w:rsidRPr="00F00255">
        <w:t>данных,</w:t>
      </w:r>
      <w:r w:rsidR="001A38EE" w:rsidRPr="00F00255">
        <w:t xml:space="preserve"> </w:t>
      </w:r>
      <w:r w:rsidRPr="00F00255">
        <w:t>создаваемую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Федеральным</w:t>
      </w:r>
      <w:r w:rsidR="001A38EE" w:rsidRPr="00F00255">
        <w:t xml:space="preserve"> </w:t>
      </w:r>
      <w:r w:rsidRPr="00F00255">
        <w:t>законом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ЭЦП</w:t>
      </w:r>
      <w:r w:rsidR="001A38EE" w:rsidRPr="00F00255">
        <w:t xml:space="preserve"> - </w:t>
      </w:r>
      <w:r w:rsidRPr="00F00255">
        <w:t>электронная</w:t>
      </w:r>
      <w:r w:rsidR="001A38EE" w:rsidRPr="00F00255">
        <w:t xml:space="preserve"> </w:t>
      </w:r>
      <w:r w:rsidRPr="00F00255">
        <w:t>цифровая</w:t>
      </w:r>
      <w:r w:rsidR="001A38EE" w:rsidRPr="00F00255">
        <w:t xml:space="preserve"> </w:t>
      </w:r>
      <w:r w:rsidRPr="00F00255">
        <w:t>подпись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rPr>
          <w:bCs/>
        </w:rPr>
        <w:t>Удостоверяющий</w:t>
      </w:r>
      <w:r w:rsidR="001A38EE" w:rsidRPr="00F00255">
        <w:rPr>
          <w:bCs/>
        </w:rPr>
        <w:t xml:space="preserve"> </w:t>
      </w:r>
      <w:r w:rsidRPr="00F00255">
        <w:rPr>
          <w:bCs/>
        </w:rPr>
        <w:t>центр</w:t>
      </w:r>
      <w:r w:rsidR="001A38EE" w:rsidRPr="00F00255">
        <w:t xml:space="preserve"> - </w:t>
      </w:r>
      <w:r w:rsidRPr="00F00255">
        <w:t>организация,</w:t>
      </w:r>
      <w:r w:rsidR="001A38EE" w:rsidRPr="00F00255">
        <w:t xml:space="preserve"> </w:t>
      </w:r>
      <w:r w:rsidRPr="00F00255">
        <w:t>гарантирующая</w:t>
      </w:r>
      <w:r w:rsidR="001A38EE" w:rsidRPr="00F00255">
        <w:t xml:space="preserve"> </w:t>
      </w:r>
      <w:r w:rsidRPr="00F00255">
        <w:t>юридическую</w:t>
      </w:r>
      <w:r w:rsidR="001A38EE" w:rsidRPr="00F00255">
        <w:t xml:space="preserve"> </w:t>
      </w:r>
      <w:r w:rsidRPr="00F00255">
        <w:t>значимость</w:t>
      </w:r>
      <w:r w:rsidR="001A38EE" w:rsidRPr="00F00255">
        <w:t xml:space="preserve"> </w:t>
      </w:r>
      <w:r w:rsidRPr="00F00255">
        <w:t>ЭЦП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обеспечивающая</w:t>
      </w:r>
      <w:r w:rsidR="001A38EE" w:rsidRPr="00F00255">
        <w:t xml:space="preserve"> </w:t>
      </w:r>
      <w:r w:rsidRPr="00F00255">
        <w:t>защиту</w:t>
      </w:r>
      <w:r w:rsidR="001A38EE" w:rsidRPr="00F00255">
        <w:t xml:space="preserve"> </w:t>
      </w:r>
      <w:r w:rsidRPr="00F00255">
        <w:t>информации,</w:t>
      </w:r>
      <w:r w:rsidR="001A38EE" w:rsidRPr="00F00255">
        <w:t xml:space="preserve"> </w:t>
      </w:r>
      <w:r w:rsidRPr="00F00255">
        <w:t>передаваемой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одной</w:t>
      </w:r>
      <w:r w:rsidR="001A38EE" w:rsidRPr="00F00255">
        <w:t xml:space="preserve"> </w:t>
      </w:r>
      <w:r w:rsidRPr="00F00255">
        <w:t>стороны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Клиентом</w:t>
      </w:r>
      <w:r w:rsidR="001A38EE" w:rsidRPr="00F00255">
        <w:t xml:space="preserve"> (</w:t>
      </w:r>
      <w:r w:rsidRPr="00F00255">
        <w:t>Источником,</w:t>
      </w:r>
      <w:r w:rsidR="001A38EE" w:rsidRPr="00F00255">
        <w:t xml:space="preserve"> </w:t>
      </w:r>
      <w:r w:rsidRPr="00F00255">
        <w:t>Пользователем</w:t>
      </w:r>
      <w:r w:rsidR="001A38EE" w:rsidRPr="00F00255">
        <w:t xml:space="preserve">) </w:t>
      </w:r>
      <w:r w:rsidRPr="00F00255">
        <w:t>с</w:t>
      </w:r>
      <w:r w:rsidR="001A38EE" w:rsidRPr="00F00255">
        <w:t xml:space="preserve"> </w:t>
      </w:r>
      <w:r w:rsidRPr="00F00255">
        <w:t>другой</w:t>
      </w:r>
      <w:r w:rsidR="001A38EE" w:rsidRPr="00F00255">
        <w:t>.</w:t>
      </w:r>
    </w:p>
    <w:p w:rsidR="001A38EE" w:rsidRPr="00F00255" w:rsidRDefault="00FA208B" w:rsidP="001A38EE">
      <w:pPr>
        <w:tabs>
          <w:tab w:val="left" w:pos="726"/>
        </w:tabs>
        <w:rPr>
          <w:b/>
          <w:iCs/>
        </w:rPr>
      </w:pPr>
      <w:r w:rsidRPr="00F00255">
        <w:rPr>
          <w:b/>
          <w:iCs/>
        </w:rPr>
        <w:t>2</w:t>
      </w:r>
      <w:r w:rsidR="001A38EE" w:rsidRPr="00F00255">
        <w:rPr>
          <w:b/>
          <w:iCs/>
        </w:rPr>
        <w:t xml:space="preserve">. </w:t>
      </w:r>
      <w:r w:rsidR="00D965EA" w:rsidRPr="00F00255">
        <w:rPr>
          <w:b/>
          <w:iCs/>
        </w:rPr>
        <w:t>Работа</w:t>
      </w:r>
      <w:r w:rsidR="001A38EE" w:rsidRPr="00F00255">
        <w:rPr>
          <w:b/>
          <w:iCs/>
        </w:rPr>
        <w:t xml:space="preserve"> </w:t>
      </w:r>
      <w:r w:rsidR="00D965EA" w:rsidRPr="00F00255">
        <w:rPr>
          <w:b/>
          <w:iCs/>
        </w:rPr>
        <w:t>с</w:t>
      </w:r>
      <w:r w:rsidR="001A38EE" w:rsidRPr="00F00255">
        <w:rPr>
          <w:b/>
          <w:iCs/>
        </w:rPr>
        <w:t xml:space="preserve"> </w:t>
      </w:r>
      <w:r w:rsidR="00D965EA" w:rsidRPr="00F00255">
        <w:rPr>
          <w:b/>
          <w:iCs/>
        </w:rPr>
        <w:t>Информационной</w:t>
      </w:r>
      <w:r w:rsidR="001A38EE" w:rsidRPr="00F00255">
        <w:rPr>
          <w:b/>
          <w:iCs/>
        </w:rPr>
        <w:t xml:space="preserve"> </w:t>
      </w:r>
      <w:r w:rsidR="00D965EA" w:rsidRPr="00F00255">
        <w:rPr>
          <w:b/>
          <w:iCs/>
        </w:rPr>
        <w:t>Системой</w:t>
      </w:r>
      <w:r w:rsidR="001A38EE" w:rsidRPr="00F00255">
        <w:rPr>
          <w:b/>
          <w:iCs/>
        </w:rPr>
        <w:t xml:space="preserve"> </w:t>
      </w:r>
      <w:r w:rsidR="00D965EA" w:rsidRPr="00F00255">
        <w:rPr>
          <w:b/>
          <w:iCs/>
        </w:rPr>
        <w:t>ОБКИ</w:t>
      </w:r>
      <w:r w:rsidR="001A38EE" w:rsidRPr="00F00255">
        <w:rPr>
          <w:b/>
          <w:iCs/>
        </w:rPr>
        <w:t xml:space="preserve"> (</w:t>
      </w:r>
      <w:r w:rsidR="00D965EA" w:rsidRPr="00F00255">
        <w:rPr>
          <w:b/>
          <w:iCs/>
        </w:rPr>
        <w:t>ИС</w:t>
      </w:r>
      <w:r w:rsidR="001A38EE" w:rsidRPr="00F00255">
        <w:rPr>
          <w:b/>
          <w:iCs/>
        </w:rPr>
        <w:t xml:space="preserve"> </w:t>
      </w:r>
      <w:r w:rsidR="00D965EA" w:rsidRPr="00F00255">
        <w:rPr>
          <w:b/>
          <w:iCs/>
        </w:rPr>
        <w:t>ОБКИ</w:t>
      </w:r>
      <w:r w:rsidR="001A38EE" w:rsidRPr="00F00255">
        <w:rPr>
          <w:b/>
          <w:iCs/>
        </w:rPr>
        <w:t>)</w:t>
      </w:r>
    </w:p>
    <w:p w:rsidR="001A38EE" w:rsidRPr="00F00255" w:rsidRDefault="00D965EA" w:rsidP="001A38EE">
      <w:pPr>
        <w:numPr>
          <w:ilvl w:val="0"/>
          <w:numId w:val="46"/>
        </w:numPr>
        <w:tabs>
          <w:tab w:val="clear" w:pos="0"/>
          <w:tab w:val="left" w:pos="726"/>
        </w:tabs>
        <w:ind w:left="0" w:firstLine="709"/>
        <w:rPr>
          <w:bCs/>
          <w:iCs/>
        </w:rPr>
      </w:pPr>
      <w:r w:rsidRPr="00F00255">
        <w:rPr>
          <w:bCs/>
          <w:iCs/>
        </w:rPr>
        <w:t>Для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осуществления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передачи,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обработки,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формирования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кредитных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историй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получения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кредитных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отчетов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используется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Информационная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Система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ООО</w:t>
      </w:r>
      <w:r w:rsidR="001A38EE" w:rsidRPr="00F00255">
        <w:rPr>
          <w:bCs/>
          <w:iCs/>
        </w:rPr>
        <w:t xml:space="preserve"> "</w:t>
      </w:r>
      <w:r w:rsidRPr="00F00255">
        <w:rPr>
          <w:bCs/>
          <w:iCs/>
        </w:rPr>
        <w:t>Объединенное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бюро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кредитных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историй</w:t>
      </w:r>
      <w:r w:rsidR="001A38EE" w:rsidRPr="00F00255">
        <w:rPr>
          <w:bCs/>
          <w:iCs/>
        </w:rPr>
        <w:t>" (</w:t>
      </w:r>
      <w:r w:rsidRPr="00F00255">
        <w:rPr>
          <w:bCs/>
          <w:iCs/>
        </w:rPr>
        <w:t>ИС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ОБКИ</w:t>
      </w:r>
      <w:r w:rsidR="001A38EE" w:rsidRPr="00F00255">
        <w:rPr>
          <w:bCs/>
          <w:iCs/>
        </w:rPr>
        <w:t xml:space="preserve">). </w:t>
      </w:r>
      <w:r w:rsidRPr="00F00255">
        <w:rPr>
          <w:bCs/>
          <w:iCs/>
        </w:rPr>
        <w:t>Доступ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в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ОБКИ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осуществляется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посредством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глобальной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сети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Интернет</w:t>
      </w:r>
      <w:r w:rsidR="001A38EE" w:rsidRPr="00F00255">
        <w:rPr>
          <w:bCs/>
          <w:iCs/>
        </w:rPr>
        <w:t>.</w:t>
      </w:r>
    </w:p>
    <w:p w:rsidR="001A38EE" w:rsidRPr="00F00255" w:rsidRDefault="00D965EA" w:rsidP="001A38EE">
      <w:pPr>
        <w:numPr>
          <w:ilvl w:val="0"/>
          <w:numId w:val="46"/>
        </w:numPr>
        <w:tabs>
          <w:tab w:val="clear" w:pos="0"/>
          <w:tab w:val="left" w:pos="726"/>
        </w:tabs>
        <w:ind w:left="0" w:firstLine="709"/>
        <w:rPr>
          <w:bCs/>
          <w:iCs/>
        </w:rPr>
      </w:pPr>
      <w:r w:rsidRPr="00F00255">
        <w:rPr>
          <w:bCs/>
          <w:iCs/>
        </w:rPr>
        <w:t>После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заключения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договора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приобретения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банком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необходимого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программного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обеспечения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для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обеспечения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безопасной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передачи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сведений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защищенному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каналу,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ответственное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лицо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стороны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бюро</w:t>
      </w:r>
      <w:r w:rsidR="001A38EE" w:rsidRPr="00F00255">
        <w:rPr>
          <w:bCs/>
          <w:iCs/>
        </w:rPr>
        <w:t xml:space="preserve"> - </w:t>
      </w:r>
      <w:r w:rsidRPr="00F00255">
        <w:rPr>
          <w:bCs/>
          <w:iCs/>
        </w:rPr>
        <w:t>администратор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ОБКИ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передает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контактному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лицу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стороны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кредитной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организации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внешний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адрес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сервера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для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доступа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системе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реквизиты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Пользователей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Системы</w:t>
      </w:r>
      <w:r w:rsidR="001A38EE" w:rsidRPr="00F00255">
        <w:rPr>
          <w:bCs/>
          <w:iCs/>
        </w:rPr>
        <w:t>.</w:t>
      </w:r>
    </w:p>
    <w:p w:rsidR="001A38EE" w:rsidRPr="00F00255" w:rsidRDefault="00D965EA" w:rsidP="001A38EE">
      <w:pPr>
        <w:numPr>
          <w:ilvl w:val="0"/>
          <w:numId w:val="46"/>
        </w:numPr>
        <w:tabs>
          <w:tab w:val="clear" w:pos="0"/>
          <w:tab w:val="left" w:pos="726"/>
        </w:tabs>
        <w:ind w:left="0" w:firstLine="709"/>
        <w:rPr>
          <w:bCs/>
          <w:iCs/>
        </w:rPr>
      </w:pPr>
      <w:r w:rsidRPr="00F00255">
        <w:rPr>
          <w:bCs/>
          <w:iCs/>
        </w:rPr>
        <w:t>При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передаче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информации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в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Бюро,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все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данные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подписываются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ЭЦП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шифруются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использованием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персонального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ключа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пользователя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системы</w:t>
      </w:r>
      <w:r w:rsidR="001A38EE" w:rsidRPr="00F00255">
        <w:rPr>
          <w:bCs/>
          <w:iCs/>
        </w:rPr>
        <w:t xml:space="preserve">. </w:t>
      </w:r>
      <w:r w:rsidRPr="00F00255">
        <w:rPr>
          <w:bCs/>
          <w:iCs/>
        </w:rPr>
        <w:t>При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передаче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кредитных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отчетов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от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Бюро,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все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данные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подписываются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ЭЦП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Генерального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Директора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Бюро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шифруются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использованием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ключа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сервера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ОБКИ</w:t>
      </w:r>
      <w:r w:rsidR="001A38EE" w:rsidRPr="00F00255">
        <w:rPr>
          <w:bCs/>
          <w:iCs/>
        </w:rPr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Для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системе,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(</w:t>
      </w:r>
      <w:r w:rsidRPr="00F00255">
        <w:t>иная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организация</w:t>
      </w:r>
      <w:r w:rsidR="001A38EE" w:rsidRPr="00F00255">
        <w:t xml:space="preserve">) </w:t>
      </w:r>
      <w:r w:rsidRPr="00F00255">
        <w:t>может</w:t>
      </w:r>
      <w:r w:rsidR="001A38EE" w:rsidRPr="00F00255">
        <w:t xml:space="preserve"> </w:t>
      </w:r>
      <w:r w:rsidRPr="00F00255">
        <w:t>использовать</w:t>
      </w:r>
      <w:r w:rsidR="001A38EE" w:rsidRPr="00F00255">
        <w:t xml:space="preserve"> </w:t>
      </w:r>
      <w:r w:rsidRPr="00F00255">
        <w:t>два</w:t>
      </w:r>
      <w:r w:rsidR="001A38EE" w:rsidRPr="00F00255">
        <w:t xml:space="preserve"> </w:t>
      </w:r>
      <w:r w:rsidRPr="00F00255">
        <w:t>типа</w:t>
      </w:r>
      <w:r w:rsidR="001A38EE" w:rsidRPr="00F00255">
        <w:t xml:space="preserve"> </w:t>
      </w:r>
      <w:r w:rsidRPr="00F00255">
        <w:t>пользователей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различными</w:t>
      </w:r>
      <w:r w:rsidR="001A38EE" w:rsidRPr="00F00255">
        <w:t xml:space="preserve"> </w:t>
      </w:r>
      <w:r w:rsidRPr="00F00255">
        <w:t>правами</w:t>
      </w:r>
      <w:r w:rsidR="001A38EE" w:rsidRPr="00F00255">
        <w:t xml:space="preserve"> </w:t>
      </w:r>
      <w:r w:rsidRPr="00F00255">
        <w:t>доступа</w:t>
      </w:r>
      <w:r w:rsidR="001A38EE" w:rsidRPr="00F00255">
        <w:t>: "</w:t>
      </w:r>
      <w:r w:rsidRPr="00F00255">
        <w:t>Администратор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" </w:t>
      </w:r>
      <w:r w:rsidRPr="00F00255">
        <w:t>и</w:t>
      </w:r>
      <w:r w:rsidR="001A38EE" w:rsidRPr="00F00255">
        <w:t xml:space="preserve"> "</w:t>
      </w:r>
      <w:r w:rsidRPr="00F00255">
        <w:t>Оператор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". </w:t>
      </w:r>
      <w:r w:rsidRPr="00F00255">
        <w:t>Оператор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вправе</w:t>
      </w:r>
      <w:r w:rsidR="001A38EE" w:rsidRPr="00F00255">
        <w:t xml:space="preserve"> </w:t>
      </w:r>
      <w:r w:rsidRPr="00F00255">
        <w:t>формировать</w:t>
      </w:r>
      <w:r w:rsidR="001A38EE" w:rsidRPr="00F00255">
        <w:t xml:space="preserve"> </w:t>
      </w:r>
      <w:r w:rsidRPr="00F00255">
        <w:t>запросы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получать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отчеты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свои</w:t>
      </w:r>
      <w:r w:rsidR="001A38EE" w:rsidRPr="00F00255">
        <w:t xml:space="preserve"> </w:t>
      </w:r>
      <w:r w:rsidRPr="00F00255">
        <w:t>запросы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Администратор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вправе</w:t>
      </w:r>
      <w:r w:rsidR="001A38EE" w:rsidRPr="00F00255">
        <w:t xml:space="preserve"> </w:t>
      </w:r>
      <w:r w:rsidRPr="00F00255">
        <w:t>передавать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же,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некоторых</w:t>
      </w:r>
      <w:r w:rsidR="001A38EE" w:rsidRPr="00F00255">
        <w:t xml:space="preserve"> </w:t>
      </w:r>
      <w:r w:rsidRPr="00F00255">
        <w:t>случаях,</w:t>
      </w:r>
      <w:r w:rsidR="001A38EE" w:rsidRPr="00F00255">
        <w:t xml:space="preserve"> </w:t>
      </w:r>
      <w:r w:rsidRPr="00F00255">
        <w:t>выполнять</w:t>
      </w:r>
      <w:r w:rsidR="001A38EE" w:rsidRPr="00F00255">
        <w:t xml:space="preserve"> </w:t>
      </w:r>
      <w:r w:rsidRPr="00F00255">
        <w:t>функции</w:t>
      </w:r>
      <w:r w:rsidR="001A38EE" w:rsidRPr="00F00255">
        <w:t xml:space="preserve"> </w:t>
      </w:r>
      <w:r w:rsidRPr="00F00255">
        <w:t>оператора</w:t>
      </w:r>
      <w:r w:rsidR="001A38EE" w:rsidRPr="00F00255">
        <w:t xml:space="preserve"> </w:t>
      </w:r>
      <w:r w:rsidRPr="00F00255">
        <w:t>банка,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контролировать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координировать</w:t>
      </w:r>
      <w:r w:rsidR="001A38EE" w:rsidRPr="00F00255">
        <w:t xml:space="preserve"> </w:t>
      </w:r>
      <w:r w:rsidRPr="00F00255">
        <w:t>действия</w:t>
      </w:r>
      <w:r w:rsidR="001A38EE" w:rsidRPr="00F00255">
        <w:t xml:space="preserve"> </w:t>
      </w:r>
      <w:r w:rsidRPr="00F00255">
        <w:t>операторов</w:t>
      </w:r>
      <w:r w:rsidR="001A38EE" w:rsidRPr="00F00255">
        <w:t>.</w:t>
      </w:r>
    </w:p>
    <w:p w:rsidR="00D965EA" w:rsidRPr="00F00255" w:rsidRDefault="00D965EA" w:rsidP="001A38EE">
      <w:pPr>
        <w:tabs>
          <w:tab w:val="left" w:pos="726"/>
        </w:tabs>
        <w:rPr>
          <w:iCs/>
        </w:rPr>
      </w:pPr>
      <w:r w:rsidRPr="00F00255">
        <w:rPr>
          <w:iCs/>
        </w:rPr>
        <w:t>Порядок</w:t>
      </w:r>
      <w:r w:rsidR="001A38EE" w:rsidRPr="00F00255">
        <w:rPr>
          <w:iCs/>
        </w:rPr>
        <w:t xml:space="preserve"> </w:t>
      </w:r>
      <w:r w:rsidRPr="00F00255">
        <w:rPr>
          <w:iCs/>
        </w:rPr>
        <w:t>регистрации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пользователей</w:t>
      </w:r>
      <w:r w:rsidR="001A38EE" w:rsidRPr="00F00255">
        <w:rPr>
          <w:iCs/>
        </w:rPr>
        <w:t xml:space="preserve"> </w:t>
      </w:r>
      <w:r w:rsidRPr="00F00255">
        <w:rPr>
          <w:iCs/>
        </w:rPr>
        <w:t>в</w:t>
      </w:r>
      <w:r w:rsidR="001A38EE" w:rsidRPr="00F00255">
        <w:rPr>
          <w:iCs/>
        </w:rPr>
        <w:t xml:space="preserve"> </w:t>
      </w:r>
      <w:r w:rsidRPr="00F00255">
        <w:rPr>
          <w:iCs/>
        </w:rPr>
        <w:t>ИС</w:t>
      </w:r>
      <w:r w:rsidR="001A38EE" w:rsidRPr="00F00255">
        <w:rPr>
          <w:iCs/>
        </w:rPr>
        <w:t xml:space="preserve"> </w:t>
      </w:r>
      <w:r w:rsidRPr="00F00255">
        <w:rPr>
          <w:iCs/>
        </w:rPr>
        <w:t>ОБКИ</w:t>
      </w:r>
    </w:p>
    <w:p w:rsidR="001A38EE" w:rsidRPr="00F00255" w:rsidRDefault="00E33DAB" w:rsidP="001A38EE">
      <w:pPr>
        <w:tabs>
          <w:tab w:val="left" w:pos="726"/>
        </w:tabs>
        <w:rPr>
          <w:bCs/>
          <w:iCs/>
        </w:rPr>
      </w:pPr>
      <w:r w:rsidRPr="00F00255">
        <w:rPr>
          <w:bCs/>
          <w:iCs/>
        </w:rPr>
        <w:t>А</w:t>
      </w:r>
      <w:r w:rsidR="001A38EE" w:rsidRPr="00F00255">
        <w:rPr>
          <w:bCs/>
          <w:iCs/>
        </w:rPr>
        <w:t xml:space="preserve">) </w:t>
      </w:r>
      <w:r w:rsidR="00D965EA" w:rsidRPr="00F00255">
        <w:rPr>
          <w:bCs/>
          <w:iCs/>
        </w:rPr>
        <w:t>Для</w:t>
      </w:r>
      <w:r w:rsidR="001A38EE" w:rsidRPr="00F00255">
        <w:rPr>
          <w:bCs/>
          <w:iCs/>
        </w:rPr>
        <w:t xml:space="preserve"> </w:t>
      </w:r>
      <w:r w:rsidR="00D965EA" w:rsidRPr="00F00255">
        <w:rPr>
          <w:iCs/>
        </w:rPr>
        <w:t>первоначальной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регистрации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клиента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в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системе,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необходимо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следовать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инструкции,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описанной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в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документе</w:t>
      </w:r>
      <w:r w:rsidR="001A38EE" w:rsidRPr="00F00255">
        <w:rPr>
          <w:bCs/>
          <w:iCs/>
        </w:rPr>
        <w:t xml:space="preserve"> "</w:t>
      </w:r>
      <w:r w:rsidR="00D965EA" w:rsidRPr="00F00255">
        <w:rPr>
          <w:bCs/>
          <w:iCs/>
        </w:rPr>
        <w:t>Алгоритм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работы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ООО</w:t>
      </w:r>
      <w:r w:rsidR="001A38EE" w:rsidRPr="00F00255">
        <w:rPr>
          <w:bCs/>
          <w:iCs/>
        </w:rPr>
        <w:t xml:space="preserve"> "</w:t>
      </w:r>
      <w:r w:rsidR="00D965EA" w:rsidRPr="00F00255">
        <w:rPr>
          <w:bCs/>
          <w:iCs/>
        </w:rPr>
        <w:t>Объединенное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бюро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кредитных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историй</w:t>
      </w:r>
      <w:r w:rsidR="001A38EE" w:rsidRPr="00F00255">
        <w:rPr>
          <w:bCs/>
          <w:iCs/>
        </w:rPr>
        <w:t xml:space="preserve">" </w:t>
      </w:r>
      <w:r w:rsidR="00D965EA" w:rsidRPr="00F00255">
        <w:rPr>
          <w:bCs/>
          <w:iCs/>
        </w:rPr>
        <w:t>с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кредитной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организацией</w:t>
      </w:r>
      <w:r w:rsidR="001A38EE" w:rsidRPr="00F00255">
        <w:rPr>
          <w:bCs/>
          <w:iCs/>
        </w:rPr>
        <w:t>"</w:t>
      </w:r>
      <w:r w:rsidR="00D965EA" w:rsidRPr="00F00255">
        <w:rPr>
          <w:bCs/>
          <w:iCs/>
        </w:rPr>
        <w:t>,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которая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направляется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в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банк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при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заключении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Договора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с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Бюро</w:t>
      </w:r>
      <w:r w:rsidR="001A38EE" w:rsidRPr="00F00255">
        <w:rPr>
          <w:bCs/>
          <w:iCs/>
        </w:rPr>
        <w:t>.</w:t>
      </w:r>
    </w:p>
    <w:p w:rsidR="001A38EE" w:rsidRPr="00F00255" w:rsidRDefault="00E33DAB" w:rsidP="001A38EE">
      <w:pPr>
        <w:tabs>
          <w:tab w:val="left" w:pos="726"/>
        </w:tabs>
        <w:rPr>
          <w:bCs/>
          <w:iCs/>
        </w:rPr>
      </w:pPr>
      <w:r w:rsidRPr="00F00255">
        <w:rPr>
          <w:bCs/>
          <w:iCs/>
        </w:rPr>
        <w:t>Б</w:t>
      </w:r>
      <w:r w:rsidR="001A38EE" w:rsidRPr="00F00255">
        <w:rPr>
          <w:bCs/>
          <w:iCs/>
        </w:rPr>
        <w:t xml:space="preserve">) </w:t>
      </w:r>
      <w:r w:rsidR="00D965EA" w:rsidRPr="00F00255">
        <w:rPr>
          <w:bCs/>
          <w:iCs/>
        </w:rPr>
        <w:t>Для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регистрации</w:t>
      </w:r>
      <w:r w:rsidR="001A38EE" w:rsidRPr="00F00255">
        <w:rPr>
          <w:bCs/>
          <w:iCs/>
        </w:rPr>
        <w:t xml:space="preserve"> </w:t>
      </w:r>
      <w:r w:rsidR="00D965EA" w:rsidRPr="00F00255">
        <w:rPr>
          <w:iCs/>
        </w:rPr>
        <w:t>нового</w:t>
      </w:r>
      <w:r w:rsidR="001A38EE" w:rsidRPr="00F00255">
        <w:rPr>
          <w:iCs/>
        </w:rPr>
        <w:t xml:space="preserve"> </w:t>
      </w:r>
      <w:r w:rsidR="00D965EA" w:rsidRPr="00F00255">
        <w:rPr>
          <w:iCs/>
        </w:rPr>
        <w:t>пользователя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в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ИС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ОБКИ,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Администратор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Банка</w:t>
      </w:r>
      <w:r w:rsidR="001A38EE" w:rsidRPr="00F00255">
        <w:rPr>
          <w:bCs/>
          <w:iCs/>
        </w:rPr>
        <w:t xml:space="preserve"> </w:t>
      </w:r>
      <w:r w:rsidR="00D965EA" w:rsidRPr="00F00255">
        <w:rPr>
          <w:bCs/>
          <w:iCs/>
        </w:rPr>
        <w:t>должен</w:t>
      </w:r>
      <w:r w:rsidR="001A38EE" w:rsidRPr="00F00255">
        <w:rPr>
          <w:bCs/>
          <w:iCs/>
        </w:rPr>
        <w:t>:</w:t>
      </w:r>
    </w:p>
    <w:p w:rsidR="001A38EE" w:rsidRPr="00F00255" w:rsidRDefault="00D965EA" w:rsidP="001A38EE">
      <w:pPr>
        <w:numPr>
          <w:ilvl w:val="0"/>
          <w:numId w:val="35"/>
        </w:numPr>
        <w:tabs>
          <w:tab w:val="clear" w:pos="1635"/>
          <w:tab w:val="left" w:pos="726"/>
        </w:tabs>
        <w:ind w:left="0" w:firstLine="709"/>
        <w:rPr>
          <w:bCs/>
          <w:iCs/>
        </w:rPr>
      </w:pPr>
      <w:r w:rsidRPr="00F00255">
        <w:rPr>
          <w:bCs/>
          <w:iCs/>
        </w:rPr>
        <w:t>Заполнить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заявку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регистрацию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изготовление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сертификата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ключа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ЭЦП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нового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пользователя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банка</w:t>
      </w:r>
      <w:r w:rsidR="001A38EE" w:rsidRPr="00F00255">
        <w:rPr>
          <w:bCs/>
          <w:iCs/>
        </w:rPr>
        <w:t>. (</w:t>
      </w:r>
      <w:r w:rsidRPr="00F00255">
        <w:rPr>
          <w:bCs/>
          <w:iCs/>
        </w:rPr>
        <w:t>Личные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данные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подписью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заполняются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каждого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пользователя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отдельно,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таблица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заполняется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каждого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пользователя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отдельно</w:t>
      </w:r>
      <w:r w:rsidR="001A38EE" w:rsidRPr="00F00255">
        <w:rPr>
          <w:bCs/>
          <w:iCs/>
        </w:rPr>
        <w:t>).</w:t>
      </w:r>
    </w:p>
    <w:p w:rsidR="001A38EE" w:rsidRPr="00F00255" w:rsidRDefault="00D965EA" w:rsidP="001A38EE">
      <w:pPr>
        <w:numPr>
          <w:ilvl w:val="0"/>
          <w:numId w:val="35"/>
        </w:numPr>
        <w:tabs>
          <w:tab w:val="clear" w:pos="1635"/>
          <w:tab w:val="left" w:pos="726"/>
        </w:tabs>
        <w:ind w:left="0" w:firstLine="709"/>
        <w:rPr>
          <w:b/>
          <w:bCs/>
          <w:i/>
          <w:iCs/>
        </w:rPr>
      </w:pPr>
      <w:r w:rsidRPr="00F00255">
        <w:rPr>
          <w:bCs/>
          <w:iCs/>
        </w:rPr>
        <w:t>Переслать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в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Удостоверяющий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Центр</w:t>
      </w:r>
      <w:r w:rsidR="001A38EE" w:rsidRPr="00F00255">
        <w:rPr>
          <w:bCs/>
          <w:iCs/>
        </w:rPr>
        <w:t xml:space="preserve"> (</w:t>
      </w:r>
      <w:r w:rsidRPr="00F00255">
        <w:rPr>
          <w:bCs/>
          <w:iCs/>
        </w:rPr>
        <w:t>УЦ</w:t>
      </w:r>
      <w:r w:rsidR="001A38EE" w:rsidRPr="00F00255">
        <w:rPr>
          <w:bCs/>
          <w:iCs/>
        </w:rPr>
        <w:t xml:space="preserve">) </w:t>
      </w:r>
      <w:r w:rsidRPr="00F00255">
        <w:rPr>
          <w:bCs/>
          <w:iCs/>
        </w:rPr>
        <w:t>заявку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регистрацию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изготовление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сертификатов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ключа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ЭЦП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нового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пользователя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банка</w:t>
      </w:r>
      <w:r w:rsidR="001A38EE" w:rsidRPr="00F00255">
        <w:rPr>
          <w:bCs/>
          <w:iCs/>
        </w:rPr>
        <w:t xml:space="preserve"> (</w:t>
      </w:r>
      <w:r w:rsidRPr="00F00255">
        <w:rPr>
          <w:bCs/>
          <w:iCs/>
        </w:rPr>
        <w:t>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заверенной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руководителем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банка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копией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паспорта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нового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пользователя</w:t>
      </w:r>
      <w:r w:rsidR="001A38EE" w:rsidRPr="00F00255">
        <w:rPr>
          <w:b/>
          <w:bCs/>
          <w:i/>
          <w:iCs/>
        </w:rPr>
        <w:t>).</w:t>
      </w:r>
    </w:p>
    <w:p w:rsidR="001A38EE" w:rsidRPr="00F00255" w:rsidRDefault="00D965EA" w:rsidP="001A38EE">
      <w:pPr>
        <w:numPr>
          <w:ilvl w:val="0"/>
          <w:numId w:val="35"/>
        </w:numPr>
        <w:tabs>
          <w:tab w:val="clear" w:pos="1635"/>
          <w:tab w:val="left" w:pos="726"/>
        </w:tabs>
        <w:ind w:left="0" w:firstLine="709"/>
        <w:rPr>
          <w:bCs/>
          <w:iCs/>
        </w:rPr>
      </w:pPr>
      <w:r w:rsidRPr="00F00255">
        <w:rPr>
          <w:bCs/>
          <w:iCs/>
        </w:rPr>
        <w:t>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помощью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алгоритмов,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изложенных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в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регламенте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подсистемы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криптографической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защиты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информации</w:t>
      </w:r>
      <w:r w:rsidR="001A38EE" w:rsidRPr="00F00255">
        <w:rPr>
          <w:bCs/>
          <w:iCs/>
        </w:rPr>
        <w:t xml:space="preserve"> (</w:t>
      </w:r>
      <w:r w:rsidRPr="00F00255">
        <w:rPr>
          <w:bCs/>
          <w:iCs/>
        </w:rPr>
        <w:t>СКЗИ</w:t>
      </w:r>
      <w:r w:rsidR="001A38EE" w:rsidRPr="00F00255">
        <w:rPr>
          <w:bCs/>
          <w:iCs/>
        </w:rPr>
        <w:t xml:space="preserve">) </w:t>
      </w:r>
      <w:r w:rsidRPr="00F00255">
        <w:rPr>
          <w:bCs/>
          <w:iCs/>
        </w:rPr>
        <w:t>полученного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от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УЦ,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рабочей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станции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нового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пользователя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сформировать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секретные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ключи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создать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запросы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на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сертификаты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открытых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ключей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ЭЦП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нового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пользователя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банка</w:t>
      </w:r>
      <w:r w:rsidR="001A38EE" w:rsidRPr="00F00255">
        <w:rPr>
          <w:bCs/>
          <w:iCs/>
        </w:rPr>
        <w:t>.</w:t>
      </w:r>
    </w:p>
    <w:p w:rsidR="001A38EE" w:rsidRPr="00F00255" w:rsidRDefault="00D965EA" w:rsidP="001A38EE">
      <w:pPr>
        <w:numPr>
          <w:ilvl w:val="0"/>
          <w:numId w:val="35"/>
        </w:numPr>
        <w:tabs>
          <w:tab w:val="clear" w:pos="1635"/>
          <w:tab w:val="left" w:pos="726"/>
        </w:tabs>
        <w:ind w:left="0" w:firstLine="709"/>
        <w:rPr>
          <w:bCs/>
          <w:iCs/>
        </w:rPr>
      </w:pPr>
      <w:r w:rsidRPr="00F00255">
        <w:rPr>
          <w:bCs/>
          <w:iCs/>
        </w:rPr>
        <w:t>Отправить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запрос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в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УЦ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защищенной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СКЗИ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электронной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почте</w:t>
      </w:r>
      <w:r w:rsidR="001A38EE" w:rsidRPr="00F00255">
        <w:rPr>
          <w:bCs/>
          <w:iCs/>
        </w:rPr>
        <w:t xml:space="preserve">. </w:t>
      </w:r>
      <w:r w:rsidRPr="00F00255">
        <w:rPr>
          <w:bCs/>
          <w:iCs/>
        </w:rPr>
        <w:t>Получить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сертификаты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из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УЦ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e-mail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и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</w:t>
      </w:r>
      <w:r w:rsidR="001A38EE" w:rsidRPr="00F00255">
        <w:rPr>
          <w:bCs/>
          <w:iCs/>
        </w:rPr>
        <w:t xml:space="preserve"> </w:t>
      </w:r>
      <w:r w:rsidRPr="00F00255">
        <w:rPr>
          <w:bCs/>
          <w:iCs/>
        </w:rPr>
        <w:t>почте</w:t>
      </w:r>
      <w:r w:rsidR="001A38EE" w:rsidRPr="00F00255">
        <w:rPr>
          <w:bCs/>
          <w:iCs/>
        </w:rPr>
        <w:t>.</w:t>
      </w:r>
    </w:p>
    <w:p w:rsidR="00D965EA" w:rsidRPr="00F00255" w:rsidRDefault="00D965EA" w:rsidP="001A38EE">
      <w:pPr>
        <w:tabs>
          <w:tab w:val="left" w:pos="726"/>
        </w:tabs>
        <w:rPr>
          <w:iCs/>
        </w:rPr>
      </w:pPr>
      <w:r w:rsidRPr="00F00255">
        <w:t>Перечень</w:t>
      </w:r>
      <w:r w:rsidR="001A38EE" w:rsidRPr="00F00255">
        <w:t xml:space="preserve"> </w:t>
      </w:r>
      <w:r w:rsidRPr="00F00255">
        <w:t>функциональных</w:t>
      </w:r>
      <w:r w:rsidR="001A38EE" w:rsidRPr="00F00255">
        <w:t xml:space="preserve"> </w:t>
      </w:r>
      <w:r w:rsidRPr="00F00255">
        <w:t>возможностей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типа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 xml:space="preserve"> "</w:t>
      </w:r>
      <w:r w:rsidRPr="00F00255">
        <w:t>Администратор</w:t>
      </w:r>
      <w:r w:rsidR="001A38EE" w:rsidRPr="00F00255">
        <w:t xml:space="preserve"> </w:t>
      </w:r>
      <w:r w:rsidRPr="00F00255">
        <w:t>банка</w:t>
      </w:r>
      <w:r w:rsidR="001A38EE" w:rsidRPr="00F00255">
        <w:t>"</w:t>
      </w:r>
    </w:p>
    <w:p w:rsidR="001A38EE" w:rsidRPr="00F00255" w:rsidRDefault="00880F43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) </w:t>
      </w:r>
      <w:r w:rsidR="00D965EA" w:rsidRPr="00F00255">
        <w:t>Авторизованная</w:t>
      </w:r>
      <w:r w:rsidR="001A38EE" w:rsidRPr="00F00255">
        <w:t xml:space="preserve"> (</w:t>
      </w:r>
      <w:r w:rsidR="00D965EA" w:rsidRPr="00F00255">
        <w:t>с</w:t>
      </w:r>
      <w:r w:rsidR="001A38EE" w:rsidRPr="00F00255">
        <w:t xml:space="preserve"> </w:t>
      </w:r>
      <w:r w:rsidR="00D965EA" w:rsidRPr="00F00255">
        <w:t>использованием</w:t>
      </w:r>
      <w:r w:rsidR="001A38EE" w:rsidRPr="00F00255">
        <w:t xml:space="preserve"> </w:t>
      </w:r>
      <w:r w:rsidR="00D965EA" w:rsidRPr="00F00255">
        <w:t>секретного</w:t>
      </w:r>
      <w:r w:rsidR="001A38EE" w:rsidRPr="00F00255">
        <w:t xml:space="preserve"> </w:t>
      </w:r>
      <w:r w:rsidR="00D965EA" w:rsidRPr="00F00255">
        <w:t>ключа</w:t>
      </w:r>
      <w:r w:rsidR="001A38EE" w:rsidRPr="00F00255">
        <w:t xml:space="preserve"> </w:t>
      </w:r>
      <w:r w:rsidR="00D965EA" w:rsidRPr="00F00255">
        <w:t>ЭЦП</w:t>
      </w:r>
      <w:r w:rsidR="001A38EE" w:rsidRPr="00F00255">
        <w:t xml:space="preserve">) </w:t>
      </w:r>
      <w:r w:rsidR="00D965EA" w:rsidRPr="00F00255">
        <w:t>передача</w:t>
      </w:r>
      <w:r w:rsidR="001A38EE" w:rsidRPr="00F00255">
        <w:t xml:space="preserve"> </w:t>
      </w:r>
      <w:r w:rsidR="00D965EA" w:rsidRPr="00F00255">
        <w:t>информации</w:t>
      </w:r>
      <w:r w:rsidR="001A38EE" w:rsidRPr="00F00255">
        <w:t xml:space="preserve"> </w:t>
      </w:r>
      <w:r w:rsidR="00D965EA" w:rsidRPr="00F00255">
        <w:t>по</w:t>
      </w:r>
      <w:r w:rsidR="001A38EE" w:rsidRPr="00F00255">
        <w:t xml:space="preserve"> </w:t>
      </w:r>
      <w:r w:rsidR="00D965EA" w:rsidRPr="00F00255">
        <w:t>кредитным</w:t>
      </w:r>
      <w:r w:rsidR="001A38EE" w:rsidRPr="00F00255">
        <w:t xml:space="preserve"> </w:t>
      </w:r>
      <w:r w:rsidR="00D965EA" w:rsidRPr="00F00255">
        <w:t>историям</w:t>
      </w:r>
      <w:r w:rsidR="001A38EE" w:rsidRPr="00F00255">
        <w:t xml:space="preserve"> </w:t>
      </w:r>
      <w:r w:rsidR="00D965EA" w:rsidRPr="00F00255">
        <w:t>субъектов</w:t>
      </w:r>
      <w:r w:rsidR="001A38EE" w:rsidRPr="00F00255">
        <w:t xml:space="preserve"> </w:t>
      </w:r>
      <w:r w:rsidR="00D965EA" w:rsidRPr="00F00255">
        <w:t>в</w:t>
      </w:r>
      <w:r w:rsidR="001A38EE" w:rsidRPr="00F00255">
        <w:t xml:space="preserve"> </w:t>
      </w:r>
      <w:r w:rsidR="00D965EA" w:rsidRPr="00F00255">
        <w:t>Базу</w:t>
      </w:r>
      <w:r w:rsidR="001A38EE" w:rsidRPr="00F00255">
        <w:t xml:space="preserve"> </w:t>
      </w:r>
      <w:r w:rsidR="00D965EA" w:rsidRPr="00F00255">
        <w:t>данных</w:t>
      </w:r>
      <w:r w:rsidR="001A38EE" w:rsidRPr="00F00255">
        <w:t xml:space="preserve"> </w:t>
      </w:r>
      <w:r w:rsidR="00D965EA" w:rsidRPr="00F00255">
        <w:t>Бюро</w:t>
      </w:r>
      <w:r w:rsidR="001A38EE" w:rsidRPr="00F00255">
        <w:t xml:space="preserve"> </w:t>
      </w:r>
      <w:r w:rsidR="00D965EA" w:rsidRPr="00F00255">
        <w:t>по</w:t>
      </w:r>
      <w:r w:rsidR="001A38EE" w:rsidRPr="00F00255">
        <w:t xml:space="preserve"> </w:t>
      </w:r>
      <w:r w:rsidR="00D965EA" w:rsidRPr="00F00255">
        <w:t>защищенному</w:t>
      </w:r>
      <w:r w:rsidR="001A38EE" w:rsidRPr="00F00255">
        <w:t xml:space="preserve"> </w:t>
      </w:r>
      <w:r w:rsidR="00D965EA" w:rsidRPr="00F00255">
        <w:t>каналу,</w:t>
      </w:r>
      <w:r w:rsidR="001A38EE" w:rsidRPr="00F00255">
        <w:t>.</w:t>
      </w:r>
    </w:p>
    <w:p w:rsidR="001A38EE" w:rsidRPr="00F00255" w:rsidRDefault="00880F43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) </w:t>
      </w:r>
      <w:r w:rsidR="00D965EA" w:rsidRPr="00F00255">
        <w:t>Возможность</w:t>
      </w:r>
      <w:r w:rsidR="001A38EE" w:rsidRPr="00F00255">
        <w:t xml:space="preserve"> </w:t>
      </w:r>
      <w:r w:rsidR="00D965EA" w:rsidRPr="00F00255">
        <w:t>выдачи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замены</w:t>
      </w:r>
      <w:r w:rsidR="001A38EE" w:rsidRPr="00F00255">
        <w:t xml:space="preserve"> </w:t>
      </w:r>
      <w:r w:rsidR="00D965EA" w:rsidRPr="00F00255">
        <w:t>логинов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секретных</w:t>
      </w:r>
      <w:r w:rsidR="001A38EE" w:rsidRPr="00F00255">
        <w:t xml:space="preserve"> </w:t>
      </w:r>
      <w:r w:rsidR="00D965EA" w:rsidRPr="00F00255">
        <w:t>ключей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сертификатов</w:t>
      </w:r>
      <w:r w:rsidR="001A38EE" w:rsidRPr="00F00255">
        <w:t xml:space="preserve"> </w:t>
      </w:r>
      <w:r w:rsidR="00D965EA" w:rsidRPr="00F00255">
        <w:t>ЭЦП</w:t>
      </w:r>
      <w:r w:rsidR="001A38EE" w:rsidRPr="00F00255">
        <w:t xml:space="preserve"> </w:t>
      </w:r>
      <w:r w:rsidR="00D965EA" w:rsidRPr="00F00255">
        <w:t>Операторам</w:t>
      </w:r>
      <w:r w:rsidR="001A38EE" w:rsidRPr="00F00255">
        <w:t xml:space="preserve"> </w:t>
      </w:r>
      <w:r w:rsidR="00D965EA" w:rsidRPr="00F00255">
        <w:t>для</w:t>
      </w:r>
      <w:r w:rsidR="001A38EE" w:rsidRPr="00F00255">
        <w:t xml:space="preserve"> </w:t>
      </w:r>
      <w:r w:rsidR="00D965EA" w:rsidRPr="00F00255">
        <w:t>доступа</w:t>
      </w:r>
      <w:r w:rsidR="001A38EE" w:rsidRPr="00F00255">
        <w:t xml:space="preserve"> </w:t>
      </w:r>
      <w:r w:rsidR="00D965EA" w:rsidRPr="00F00255">
        <w:t>к</w:t>
      </w:r>
      <w:r w:rsidR="001A38EE" w:rsidRPr="00F00255">
        <w:t xml:space="preserve"> </w:t>
      </w:r>
      <w:r w:rsidR="00D965EA" w:rsidRPr="00F00255">
        <w:t>Базе</w:t>
      </w:r>
      <w:r w:rsidR="001A38EE" w:rsidRPr="00F00255">
        <w:t xml:space="preserve"> </w:t>
      </w:r>
      <w:r w:rsidR="00D965EA" w:rsidRPr="00F00255">
        <w:t>данных</w:t>
      </w:r>
      <w:r w:rsidR="001A38EE" w:rsidRPr="00F00255">
        <w:t>;</w:t>
      </w:r>
    </w:p>
    <w:p w:rsidR="001A38EE" w:rsidRPr="00F00255" w:rsidRDefault="00880F43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) </w:t>
      </w:r>
      <w:r w:rsidR="00D965EA" w:rsidRPr="00F00255">
        <w:t>Возможность</w:t>
      </w:r>
      <w:r w:rsidR="001A38EE" w:rsidRPr="00F00255">
        <w:t xml:space="preserve"> </w:t>
      </w:r>
      <w:r w:rsidR="00D965EA" w:rsidRPr="00F00255">
        <w:t>ведения</w:t>
      </w:r>
      <w:r w:rsidR="001A38EE" w:rsidRPr="00F00255">
        <w:t xml:space="preserve"> </w:t>
      </w:r>
      <w:r w:rsidR="00D965EA" w:rsidRPr="00F00255">
        <w:t>внутреннего</w:t>
      </w:r>
      <w:r w:rsidR="001A38EE" w:rsidRPr="00F00255">
        <w:t xml:space="preserve"> </w:t>
      </w:r>
      <w:r w:rsidR="00D965EA" w:rsidRPr="00F00255">
        <w:t>учета,</w:t>
      </w:r>
      <w:r w:rsidR="001A38EE" w:rsidRPr="00F00255">
        <w:t xml:space="preserve"> </w:t>
      </w:r>
      <w:r w:rsidR="00D965EA" w:rsidRPr="00F00255">
        <w:t>персонализации</w:t>
      </w:r>
      <w:r w:rsidR="001A38EE" w:rsidRPr="00F00255">
        <w:t xml:space="preserve"> </w:t>
      </w:r>
      <w:r w:rsidR="00D965EA" w:rsidRPr="00F00255">
        <w:t>выдачи,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сохранения</w:t>
      </w:r>
      <w:r w:rsidR="001A38EE" w:rsidRPr="00F00255">
        <w:t xml:space="preserve"> </w:t>
      </w:r>
      <w:r w:rsidR="00D965EA" w:rsidRPr="00F00255">
        <w:t>логинов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секретных</w:t>
      </w:r>
      <w:r w:rsidR="001A38EE" w:rsidRPr="00F00255">
        <w:t xml:space="preserve"> </w:t>
      </w:r>
      <w:r w:rsidR="00D965EA" w:rsidRPr="00F00255">
        <w:t>ключей</w:t>
      </w:r>
      <w:r w:rsidR="001A38EE" w:rsidRPr="00F00255">
        <w:t xml:space="preserve"> </w:t>
      </w:r>
      <w:r w:rsidR="00D965EA" w:rsidRPr="00F00255">
        <w:t>ЭЦП,</w:t>
      </w:r>
      <w:r w:rsidR="001A38EE" w:rsidRPr="00F00255">
        <w:t xml:space="preserve"> </w:t>
      </w:r>
      <w:r w:rsidR="00D965EA" w:rsidRPr="00F00255">
        <w:t>используемых</w:t>
      </w:r>
      <w:r w:rsidR="001A38EE" w:rsidRPr="00F00255">
        <w:t xml:space="preserve"> </w:t>
      </w:r>
      <w:r w:rsidR="00D965EA" w:rsidRPr="00F00255">
        <w:t>Операторами</w:t>
      </w:r>
      <w:r w:rsidR="001A38EE" w:rsidRPr="00F00255">
        <w:t xml:space="preserve"> </w:t>
      </w:r>
      <w:r w:rsidR="00D965EA" w:rsidRPr="00F00255">
        <w:t>для</w:t>
      </w:r>
      <w:r w:rsidR="001A38EE" w:rsidRPr="00F00255">
        <w:t xml:space="preserve"> </w:t>
      </w:r>
      <w:r w:rsidR="00D965EA" w:rsidRPr="00F00255">
        <w:t>доступа</w:t>
      </w:r>
      <w:r w:rsidR="001A38EE" w:rsidRPr="00F00255">
        <w:t xml:space="preserve"> </w:t>
      </w:r>
      <w:r w:rsidR="00D965EA" w:rsidRPr="00F00255">
        <w:t>к</w:t>
      </w:r>
      <w:r w:rsidR="001A38EE" w:rsidRPr="00F00255">
        <w:t xml:space="preserve"> </w:t>
      </w:r>
      <w:r w:rsidR="00D965EA" w:rsidRPr="00F00255">
        <w:t>Базе</w:t>
      </w:r>
      <w:r w:rsidR="001A38EE" w:rsidRPr="00F00255">
        <w:t xml:space="preserve"> </w:t>
      </w:r>
      <w:r w:rsidR="00D965EA" w:rsidRPr="00F00255">
        <w:t>данных</w:t>
      </w:r>
      <w:r w:rsidR="001A38EE" w:rsidRPr="00F00255">
        <w:t>;</w:t>
      </w:r>
    </w:p>
    <w:p w:rsidR="001A38EE" w:rsidRPr="00F00255" w:rsidRDefault="00880F43" w:rsidP="001A38EE">
      <w:pPr>
        <w:tabs>
          <w:tab w:val="left" w:pos="726"/>
        </w:tabs>
      </w:pPr>
      <w:r w:rsidRPr="00F00255">
        <w:t>4</w:t>
      </w:r>
      <w:r w:rsidR="001A38EE" w:rsidRPr="00F00255">
        <w:t xml:space="preserve">) </w:t>
      </w:r>
      <w:r w:rsidR="00D965EA" w:rsidRPr="00F00255">
        <w:t>Возможность</w:t>
      </w:r>
      <w:r w:rsidR="001A38EE" w:rsidRPr="00F00255">
        <w:t xml:space="preserve"> </w:t>
      </w:r>
      <w:r w:rsidR="00D965EA" w:rsidRPr="00F00255">
        <w:t>мониторинга</w:t>
      </w:r>
      <w:r w:rsidR="001A38EE" w:rsidRPr="00F00255">
        <w:t xml:space="preserve"> </w:t>
      </w:r>
      <w:r w:rsidR="00D965EA" w:rsidRPr="00F00255">
        <w:t>запросов</w:t>
      </w:r>
      <w:r w:rsidR="001A38EE" w:rsidRPr="00F00255">
        <w:t xml:space="preserve"> </w:t>
      </w:r>
      <w:r w:rsidR="00D965EA" w:rsidRPr="00F00255">
        <w:t>подконтрольных</w:t>
      </w:r>
      <w:r w:rsidR="001A38EE" w:rsidRPr="00F00255">
        <w:t xml:space="preserve"> </w:t>
      </w:r>
      <w:r w:rsidR="00D965EA" w:rsidRPr="00F00255">
        <w:t>Операторов</w:t>
      </w:r>
      <w:r w:rsidR="001A38EE" w:rsidRPr="00F00255">
        <w:t xml:space="preserve"> </w:t>
      </w:r>
      <w:r w:rsidR="00D965EA" w:rsidRPr="00F00255">
        <w:t>к</w:t>
      </w:r>
      <w:r w:rsidR="001A38EE" w:rsidRPr="00F00255">
        <w:t xml:space="preserve"> </w:t>
      </w:r>
      <w:r w:rsidR="00D965EA" w:rsidRPr="00F00255">
        <w:t>Базе</w:t>
      </w:r>
      <w:r w:rsidR="001A38EE" w:rsidRPr="00F00255">
        <w:t xml:space="preserve"> </w:t>
      </w:r>
      <w:r w:rsidR="00D965EA" w:rsidRPr="00F00255">
        <w:t>данных</w:t>
      </w:r>
      <w:r w:rsidR="001A38EE" w:rsidRPr="00F00255">
        <w:t>;</w:t>
      </w:r>
    </w:p>
    <w:p w:rsidR="001A38EE" w:rsidRPr="00F00255" w:rsidRDefault="00880F43" w:rsidP="001A38EE">
      <w:pPr>
        <w:tabs>
          <w:tab w:val="left" w:pos="726"/>
        </w:tabs>
      </w:pPr>
      <w:r w:rsidRPr="00F00255">
        <w:t>5</w:t>
      </w:r>
      <w:r w:rsidR="001A38EE" w:rsidRPr="00F00255">
        <w:t xml:space="preserve">) </w:t>
      </w:r>
      <w:r w:rsidR="00D965EA" w:rsidRPr="00F00255">
        <w:t>Возможность</w:t>
      </w:r>
      <w:r w:rsidR="001A38EE" w:rsidRPr="00F00255">
        <w:t xml:space="preserve"> </w:t>
      </w:r>
      <w:r w:rsidR="00D965EA" w:rsidRPr="00F00255">
        <w:t>предоставления</w:t>
      </w:r>
      <w:r w:rsidR="001A38EE" w:rsidRPr="00F00255">
        <w:t xml:space="preserve"> </w:t>
      </w:r>
      <w:r w:rsidR="00D965EA" w:rsidRPr="00F00255">
        <w:t>специальных</w:t>
      </w:r>
      <w:r w:rsidR="001A38EE" w:rsidRPr="00F00255">
        <w:t xml:space="preserve"> </w:t>
      </w:r>
      <w:r w:rsidR="00D965EA" w:rsidRPr="00F00255">
        <w:t>логинов</w:t>
      </w:r>
      <w:r w:rsidR="001A38EE" w:rsidRPr="00F00255">
        <w:t xml:space="preserve"> </w:t>
      </w:r>
      <w:r w:rsidR="00D965EA" w:rsidRPr="00F00255">
        <w:t>и</w:t>
      </w:r>
      <w:r w:rsidR="001A38EE" w:rsidRPr="00F00255">
        <w:t xml:space="preserve"> </w:t>
      </w:r>
      <w:r w:rsidR="00D965EA" w:rsidRPr="00F00255">
        <w:t>секретных</w:t>
      </w:r>
      <w:r w:rsidR="001A38EE" w:rsidRPr="00F00255">
        <w:t xml:space="preserve"> </w:t>
      </w:r>
      <w:r w:rsidR="00D965EA" w:rsidRPr="00F00255">
        <w:t>ключей</w:t>
      </w:r>
      <w:r w:rsidR="001A38EE" w:rsidRPr="00F00255">
        <w:t xml:space="preserve"> </w:t>
      </w:r>
      <w:r w:rsidR="00D965EA" w:rsidRPr="00F00255">
        <w:t>ЭЦП</w:t>
      </w:r>
      <w:r w:rsidR="001A38EE" w:rsidRPr="00F00255">
        <w:t xml:space="preserve"> </w:t>
      </w:r>
      <w:r w:rsidR="00D965EA" w:rsidRPr="00F00255">
        <w:t>Администраторам</w:t>
      </w:r>
      <w:r w:rsidR="001A38EE" w:rsidRPr="00F00255">
        <w:t xml:space="preserve"> </w:t>
      </w:r>
      <w:r w:rsidR="00D965EA" w:rsidRPr="00F00255">
        <w:t>с</w:t>
      </w:r>
      <w:r w:rsidR="001A38EE" w:rsidRPr="00F00255">
        <w:t xml:space="preserve"> </w:t>
      </w:r>
      <w:r w:rsidR="00D965EA" w:rsidRPr="00F00255">
        <w:t>ограниченными</w:t>
      </w:r>
      <w:r w:rsidR="001A38EE" w:rsidRPr="00F00255">
        <w:t xml:space="preserve"> </w:t>
      </w:r>
      <w:r w:rsidR="00D965EA" w:rsidRPr="00F00255">
        <w:t>полномочиями</w:t>
      </w:r>
      <w:r w:rsidR="001A38EE" w:rsidRPr="00F00255">
        <w:t>;</w:t>
      </w:r>
    </w:p>
    <w:p w:rsidR="001A38EE" w:rsidRPr="00F00255" w:rsidRDefault="00880F43" w:rsidP="001A38EE">
      <w:pPr>
        <w:tabs>
          <w:tab w:val="left" w:pos="726"/>
        </w:tabs>
      </w:pPr>
      <w:r w:rsidRPr="00F00255">
        <w:t>6</w:t>
      </w:r>
      <w:r w:rsidR="001A38EE" w:rsidRPr="00F00255">
        <w:t xml:space="preserve">) </w:t>
      </w:r>
      <w:r w:rsidR="00D965EA" w:rsidRPr="00F00255">
        <w:t>Возможность</w:t>
      </w:r>
      <w:r w:rsidR="001A38EE" w:rsidRPr="00F00255">
        <w:t xml:space="preserve"> </w:t>
      </w:r>
      <w:r w:rsidR="00D965EA" w:rsidRPr="00F00255">
        <w:t>осуществления</w:t>
      </w:r>
      <w:r w:rsidR="001A38EE" w:rsidRPr="00F00255">
        <w:t xml:space="preserve"> </w:t>
      </w:r>
      <w:r w:rsidR="00D965EA" w:rsidRPr="00F00255">
        <w:t>функций</w:t>
      </w:r>
      <w:r w:rsidR="001A38EE" w:rsidRPr="00F00255">
        <w:t xml:space="preserve"> </w:t>
      </w:r>
      <w:r w:rsidR="00D965EA" w:rsidRPr="00F00255">
        <w:t>Оператора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Выполнение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описанных</w:t>
      </w:r>
      <w:r w:rsidR="001A38EE" w:rsidRPr="00F00255">
        <w:t xml:space="preserve"> </w:t>
      </w:r>
      <w:r w:rsidRPr="00F00255">
        <w:t>действий</w:t>
      </w:r>
      <w:r w:rsidR="001A38EE" w:rsidRPr="00F00255">
        <w:t xml:space="preserve"> </w:t>
      </w:r>
      <w:r w:rsidRPr="00F00255">
        <w:t>Администратора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данным</w:t>
      </w:r>
      <w:r w:rsidR="001A38EE" w:rsidRPr="00F00255">
        <w:t xml:space="preserve"> </w:t>
      </w:r>
      <w:r w:rsidRPr="00F00255">
        <w:t>документом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"</w:t>
      </w:r>
      <w:r w:rsidRPr="00F00255">
        <w:t>Руководством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>".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Актуальная</w:t>
      </w:r>
      <w:r w:rsidR="001A38EE" w:rsidRPr="00F00255">
        <w:t xml:space="preserve"> </w:t>
      </w:r>
      <w:r w:rsidRPr="00F00255">
        <w:t>версия</w:t>
      </w:r>
      <w:r w:rsidR="001A38EE" w:rsidRPr="00F00255">
        <w:t xml:space="preserve"> "</w:t>
      </w:r>
      <w:r w:rsidRPr="00F00255">
        <w:t>Руководства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 xml:space="preserve">" </w:t>
      </w:r>
      <w:r w:rsidRPr="00F00255">
        <w:t>находится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открытом</w:t>
      </w:r>
      <w:r w:rsidR="001A38EE" w:rsidRPr="00F00255">
        <w:t xml:space="preserve"> </w:t>
      </w:r>
      <w:r w:rsidRPr="00F00255">
        <w:t>доступе</w:t>
      </w:r>
      <w:r w:rsidR="001A38EE" w:rsidRPr="00F00255">
        <w:t xml:space="preserve">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обновляется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выходом</w:t>
      </w:r>
      <w:r w:rsidR="001A38EE" w:rsidRPr="00F00255">
        <w:t xml:space="preserve"> </w:t>
      </w:r>
      <w:r w:rsidRPr="00F00255">
        <w:t>программных</w:t>
      </w:r>
      <w:r w:rsidR="001A38EE" w:rsidRPr="00F00255">
        <w:t xml:space="preserve"> </w:t>
      </w:r>
      <w:r w:rsidRPr="00F00255">
        <w:t>обновлений,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вводом</w:t>
      </w:r>
      <w:r w:rsidR="001A38EE" w:rsidRPr="00F00255">
        <w:t xml:space="preserve"> </w:t>
      </w:r>
      <w:r w:rsidRPr="00F00255">
        <w:t>новых</w:t>
      </w:r>
      <w:r w:rsidR="001A38EE" w:rsidRPr="00F00255">
        <w:t xml:space="preserve"> </w:t>
      </w:r>
      <w:r w:rsidRPr="00F00255">
        <w:t>сервисов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  <w:rPr>
          <w:iCs/>
        </w:rPr>
      </w:pPr>
      <w:r w:rsidRPr="00F00255">
        <w:rPr>
          <w:iCs/>
        </w:rPr>
        <w:t>Перечень</w:t>
      </w:r>
      <w:r w:rsidR="001A38EE" w:rsidRPr="00F00255">
        <w:rPr>
          <w:iCs/>
        </w:rPr>
        <w:t xml:space="preserve"> </w:t>
      </w:r>
      <w:r w:rsidRPr="00F00255">
        <w:rPr>
          <w:iCs/>
        </w:rPr>
        <w:t>функциональных</w:t>
      </w:r>
      <w:r w:rsidR="001A38EE" w:rsidRPr="00F00255">
        <w:rPr>
          <w:iCs/>
        </w:rPr>
        <w:t xml:space="preserve"> </w:t>
      </w:r>
      <w:r w:rsidRPr="00F00255">
        <w:rPr>
          <w:iCs/>
        </w:rPr>
        <w:t>возможностей</w:t>
      </w:r>
      <w:r w:rsidR="001A38EE" w:rsidRPr="00F00255">
        <w:rPr>
          <w:iCs/>
        </w:rPr>
        <w:t xml:space="preserve"> </w:t>
      </w:r>
      <w:r w:rsidRPr="00F00255">
        <w:rPr>
          <w:iCs/>
        </w:rPr>
        <w:t>для</w:t>
      </w:r>
      <w:r w:rsidR="001A38EE" w:rsidRPr="00F00255">
        <w:rPr>
          <w:iCs/>
        </w:rPr>
        <w:t xml:space="preserve"> </w:t>
      </w:r>
      <w:r w:rsidRPr="00F00255">
        <w:rPr>
          <w:iCs/>
        </w:rPr>
        <w:t>типа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пользователя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ИС</w:t>
      </w:r>
      <w:r w:rsidR="001A38EE" w:rsidRPr="00F00255">
        <w:rPr>
          <w:iCs/>
        </w:rPr>
        <w:t xml:space="preserve"> </w:t>
      </w:r>
      <w:r w:rsidRPr="00F00255">
        <w:rPr>
          <w:iCs/>
        </w:rPr>
        <w:t>ОБКИ</w:t>
      </w:r>
      <w:r w:rsidR="001A38EE" w:rsidRPr="00F00255">
        <w:rPr>
          <w:iCs/>
        </w:rPr>
        <w:t xml:space="preserve"> "</w:t>
      </w:r>
      <w:r w:rsidRPr="00F00255">
        <w:rPr>
          <w:iCs/>
        </w:rPr>
        <w:t>Оператор</w:t>
      </w:r>
      <w:r w:rsidR="001A38EE" w:rsidRPr="00F00255">
        <w:rPr>
          <w:iCs/>
        </w:rPr>
        <w:t xml:space="preserve"> </w:t>
      </w:r>
      <w:r w:rsidRPr="00F00255">
        <w:rPr>
          <w:iCs/>
        </w:rPr>
        <w:t>банка</w:t>
      </w:r>
      <w:r w:rsidR="001A38EE" w:rsidRPr="00F00255">
        <w:rPr>
          <w:iCs/>
        </w:rPr>
        <w:t>":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Возможность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авторизованных</w:t>
      </w:r>
      <w:r w:rsidR="001A38EE" w:rsidRPr="00F00255">
        <w:t xml:space="preserve"> </w:t>
      </w:r>
      <w:r w:rsidRPr="00F00255">
        <w:t>запросов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отчетов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защищенному</w:t>
      </w:r>
      <w:r w:rsidR="001A38EE" w:rsidRPr="00F00255">
        <w:t xml:space="preserve"> </w:t>
      </w:r>
      <w:r w:rsidRPr="00F00255">
        <w:t>каналу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Возможность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авторизованных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отчетов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защищенному</w:t>
      </w:r>
      <w:r w:rsidR="001A38EE" w:rsidRPr="00F00255">
        <w:t xml:space="preserve"> </w:t>
      </w:r>
      <w:r w:rsidRPr="00F00255">
        <w:t>каналу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Возможность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авторизованных</w:t>
      </w:r>
      <w:r w:rsidR="001A38EE" w:rsidRPr="00F00255">
        <w:t xml:space="preserve"> </w:t>
      </w:r>
      <w:r w:rsidRPr="00F00255">
        <w:t>запросов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защищенному</w:t>
      </w:r>
      <w:r w:rsidR="001A38EE" w:rsidRPr="00F00255">
        <w:t xml:space="preserve"> </w:t>
      </w:r>
      <w:r w:rsidRPr="00F00255">
        <w:t>каналу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проверку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проведение</w:t>
      </w:r>
      <w:r w:rsidR="001A38EE" w:rsidRPr="00F00255">
        <w:t xml:space="preserve"> </w:t>
      </w:r>
      <w:r w:rsidRPr="00F00255">
        <w:t>анализа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помощью</w:t>
      </w:r>
      <w:r w:rsidR="001A38EE" w:rsidRPr="00F00255">
        <w:t xml:space="preserve"> </w:t>
      </w:r>
      <w:r w:rsidRPr="00F00255">
        <w:t>скоринговых</w:t>
      </w:r>
      <w:r w:rsidR="001A38EE" w:rsidRPr="00F00255">
        <w:t xml:space="preserve"> </w:t>
      </w:r>
      <w:r w:rsidRPr="00F00255">
        <w:t>методов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Возможность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авторизованных</w:t>
      </w:r>
      <w:r w:rsidR="001A38EE" w:rsidRPr="00F00255">
        <w:t xml:space="preserve"> </w:t>
      </w:r>
      <w:r w:rsidRPr="00F00255">
        <w:t>отчетов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проверке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результатам</w:t>
      </w:r>
      <w:r w:rsidR="001A38EE" w:rsidRPr="00F00255">
        <w:t xml:space="preserve"> </w:t>
      </w:r>
      <w:r w:rsidRPr="00F00255">
        <w:t>анализа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="00880F43" w:rsidRPr="00F00255">
        <w:t>использованием</w:t>
      </w:r>
      <w:r w:rsidR="001A38EE" w:rsidRPr="00F00255">
        <w:t xml:space="preserve"> </w:t>
      </w:r>
      <w:r w:rsidRPr="00F00255">
        <w:t>скоринговых</w:t>
      </w:r>
      <w:r w:rsidR="001A38EE" w:rsidRPr="00F00255">
        <w:t xml:space="preserve"> </w:t>
      </w:r>
      <w:r w:rsidRPr="00F00255">
        <w:t>методик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Выполнение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описанных</w:t>
      </w:r>
      <w:r w:rsidR="001A38EE" w:rsidRPr="00F00255">
        <w:t xml:space="preserve"> </w:t>
      </w:r>
      <w:r w:rsidRPr="00F00255">
        <w:t>действий</w:t>
      </w:r>
      <w:r w:rsidR="001A38EE" w:rsidRPr="00F00255">
        <w:t xml:space="preserve"> </w:t>
      </w:r>
      <w:r w:rsidRPr="00F00255">
        <w:t>Оператора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данным</w:t>
      </w:r>
      <w:r w:rsidR="001A38EE" w:rsidRPr="00F00255">
        <w:t xml:space="preserve"> </w:t>
      </w:r>
      <w:r w:rsidRPr="00F00255">
        <w:t>документом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"</w:t>
      </w:r>
      <w:r w:rsidRPr="00F00255">
        <w:t>Руководством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>".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Актуальная</w:t>
      </w:r>
      <w:r w:rsidR="001A38EE" w:rsidRPr="00F00255">
        <w:t xml:space="preserve"> </w:t>
      </w:r>
      <w:r w:rsidRPr="00F00255">
        <w:t>версия</w:t>
      </w:r>
      <w:r w:rsidR="001A38EE" w:rsidRPr="00F00255">
        <w:t xml:space="preserve"> "</w:t>
      </w:r>
      <w:r w:rsidRPr="00F00255">
        <w:t>Руководства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 xml:space="preserve">" </w:t>
      </w:r>
      <w:r w:rsidRPr="00F00255">
        <w:t>находится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открытом</w:t>
      </w:r>
      <w:r w:rsidR="001A38EE" w:rsidRPr="00F00255">
        <w:t xml:space="preserve"> </w:t>
      </w:r>
      <w:r w:rsidRPr="00F00255">
        <w:t>доступе</w:t>
      </w:r>
      <w:r w:rsidR="001A38EE" w:rsidRPr="00F00255">
        <w:t xml:space="preserve">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обновляется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выходом</w:t>
      </w:r>
      <w:r w:rsidR="001A38EE" w:rsidRPr="00F00255">
        <w:t xml:space="preserve"> </w:t>
      </w:r>
      <w:r w:rsidRPr="00F00255">
        <w:t>программных</w:t>
      </w:r>
      <w:r w:rsidR="001A38EE" w:rsidRPr="00F00255">
        <w:t xml:space="preserve"> </w:t>
      </w:r>
      <w:r w:rsidRPr="00F00255">
        <w:t>обновлений,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вводом</w:t>
      </w:r>
      <w:r w:rsidR="001A38EE" w:rsidRPr="00F00255">
        <w:t xml:space="preserve"> </w:t>
      </w:r>
      <w:r w:rsidRPr="00F00255">
        <w:t>новых</w:t>
      </w:r>
      <w:r w:rsidR="001A38EE" w:rsidRPr="00F00255">
        <w:t xml:space="preserve"> </w:t>
      </w:r>
      <w:r w:rsidRPr="00F00255">
        <w:t>сервисов</w:t>
      </w:r>
      <w:r w:rsidR="001A38EE" w:rsidRPr="00F00255">
        <w:t>.</w:t>
      </w:r>
    </w:p>
    <w:p w:rsidR="00D965EA" w:rsidRPr="00F00255" w:rsidRDefault="00D965EA" w:rsidP="001A38EE">
      <w:pPr>
        <w:tabs>
          <w:tab w:val="left" w:pos="726"/>
        </w:tabs>
      </w:pPr>
      <w:r w:rsidRPr="00F00255">
        <w:t>Защита</w:t>
      </w:r>
      <w:r w:rsidR="001A38EE" w:rsidRPr="00F00255">
        <w:t xml:space="preserve"> </w:t>
      </w:r>
      <w:r w:rsidRPr="00F00255">
        <w:t>информации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предотвращения</w:t>
      </w:r>
      <w:r w:rsidR="001A38EE" w:rsidRPr="00F00255">
        <w:t xml:space="preserve"> </w:t>
      </w:r>
      <w:r w:rsidRPr="00F00255">
        <w:t>несанкционированного</w:t>
      </w:r>
      <w:r w:rsidR="001A38EE" w:rsidRPr="00F00255">
        <w:t xml:space="preserve"> </w:t>
      </w:r>
      <w:r w:rsidRPr="00F00255">
        <w:t>доступа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Базе</w:t>
      </w:r>
      <w:r w:rsidR="001A38EE" w:rsidRPr="00F00255">
        <w:t xml:space="preserve"> </w:t>
      </w:r>
      <w:r w:rsidRPr="00F00255">
        <w:t>данных,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действия</w:t>
      </w:r>
      <w:r w:rsidR="001A38EE" w:rsidRPr="00F00255">
        <w:t xml:space="preserve"> </w:t>
      </w:r>
      <w:r w:rsidRPr="00F00255">
        <w:t>обстоятельств</w:t>
      </w:r>
      <w:r w:rsidR="001A38EE" w:rsidRPr="00F00255">
        <w:t xml:space="preserve"> </w:t>
      </w:r>
      <w:r w:rsidRPr="00F00255">
        <w:t>непреодолимой</w:t>
      </w:r>
      <w:r w:rsidR="001A38EE" w:rsidRPr="00F00255">
        <w:t xml:space="preserve"> </w:t>
      </w:r>
      <w:r w:rsidRPr="00F00255">
        <w:t>силы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право</w:t>
      </w:r>
      <w:r w:rsidR="001A38EE" w:rsidRPr="00F00255">
        <w:t>:</w:t>
      </w:r>
    </w:p>
    <w:p w:rsidR="001A38EE" w:rsidRPr="00F00255" w:rsidRDefault="00D965EA" w:rsidP="001A38EE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F00255">
        <w:t>В</w:t>
      </w:r>
      <w:r w:rsidR="001A38EE" w:rsidRPr="00F00255">
        <w:t xml:space="preserve"> </w:t>
      </w:r>
      <w:r w:rsidRPr="00F00255">
        <w:t>любое</w:t>
      </w:r>
      <w:r w:rsidR="001A38EE" w:rsidRPr="00F00255">
        <w:t xml:space="preserve"> </w:t>
      </w:r>
      <w:r w:rsidRPr="00F00255">
        <w:t>время,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предварительного</w:t>
      </w:r>
      <w:r w:rsidR="001A38EE" w:rsidRPr="00F00255">
        <w:t xml:space="preserve"> </w:t>
      </w:r>
      <w:r w:rsidRPr="00F00255">
        <w:t>предупреждения,</w:t>
      </w:r>
      <w:r w:rsidR="001A38EE" w:rsidRPr="00F00255">
        <w:t xml:space="preserve"> </w:t>
      </w:r>
      <w:r w:rsidRPr="00F00255">
        <w:t>ограничить</w:t>
      </w:r>
      <w:r w:rsidR="001A38EE" w:rsidRPr="00F00255">
        <w:t xml:space="preserve"> </w:t>
      </w:r>
      <w:r w:rsidRPr="00F00255">
        <w:t>доступ</w:t>
      </w:r>
      <w:r w:rsidR="001A38EE" w:rsidRPr="00F00255">
        <w:t xml:space="preserve"> </w:t>
      </w:r>
      <w:r w:rsidRPr="00F00255">
        <w:t>любого</w:t>
      </w:r>
      <w:r w:rsidR="001A38EE" w:rsidRPr="00F00255">
        <w:t xml:space="preserve"> </w:t>
      </w:r>
      <w:r w:rsidRPr="00F00255">
        <w:t>клиента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Базе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действия</w:t>
      </w:r>
      <w:r w:rsidR="001A38EE" w:rsidRPr="00F00255">
        <w:t xml:space="preserve"> </w:t>
      </w:r>
      <w:r w:rsidRPr="00F00255">
        <w:t>таких</w:t>
      </w:r>
      <w:r w:rsidR="001A38EE" w:rsidRPr="00F00255">
        <w:t xml:space="preserve"> </w:t>
      </w:r>
      <w:r w:rsidRPr="00F00255">
        <w:t>обстоятельств,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превышающий</w:t>
      </w:r>
      <w:r w:rsidR="001A38EE" w:rsidRPr="00F00255">
        <w:t xml:space="preserve"> </w:t>
      </w:r>
      <w:r w:rsidRPr="00F00255">
        <w:t>10</w:t>
      </w:r>
      <w:r w:rsidR="001A38EE" w:rsidRPr="00F00255">
        <w:t xml:space="preserve"> </w:t>
      </w:r>
      <w:r w:rsidRPr="00F00255">
        <w:t>дней</w:t>
      </w:r>
      <w:r w:rsidR="001A38EE" w:rsidRPr="00F00255">
        <w:t>.</w:t>
      </w:r>
    </w:p>
    <w:p w:rsidR="001A38EE" w:rsidRPr="00F00255" w:rsidRDefault="00D965EA" w:rsidP="001A38EE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F00255">
        <w:t>Временно</w:t>
      </w:r>
      <w:r w:rsidR="001A38EE" w:rsidRPr="00F00255">
        <w:t xml:space="preserve"> (</w:t>
      </w:r>
      <w:r w:rsidRPr="00F00255">
        <w:t>на</w:t>
      </w:r>
      <w:r w:rsidR="001A38EE" w:rsidRPr="00F00255">
        <w:t xml:space="preserve"> </w:t>
      </w:r>
      <w:r w:rsidRPr="00F00255">
        <w:t>срок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3-х</w:t>
      </w:r>
      <w:r w:rsidR="001A38EE" w:rsidRPr="00F00255">
        <w:t xml:space="preserve"> </w:t>
      </w:r>
      <w:r w:rsidRPr="00F00255">
        <w:t>дней</w:t>
      </w:r>
      <w:r w:rsidR="001A38EE" w:rsidRPr="00F00255">
        <w:t xml:space="preserve">) </w:t>
      </w:r>
      <w:r w:rsidRPr="00F00255">
        <w:t>ограничивать</w:t>
      </w:r>
      <w:r w:rsidR="001A38EE" w:rsidRPr="00F00255">
        <w:t xml:space="preserve"> </w:t>
      </w:r>
      <w:r w:rsidRPr="00F00255">
        <w:t>доступ</w:t>
      </w:r>
      <w:r w:rsidR="001A38EE" w:rsidRPr="00F00255">
        <w:t xml:space="preserve"> </w:t>
      </w:r>
      <w:r w:rsidRPr="00F00255">
        <w:t>клиента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Базе</w:t>
      </w:r>
      <w:r w:rsidR="001A38EE" w:rsidRPr="00F00255">
        <w:t xml:space="preserve"> </w:t>
      </w:r>
      <w:r w:rsidRPr="00F00255">
        <w:t>данных,</w:t>
      </w:r>
      <w:r w:rsidR="001A38EE" w:rsidRPr="00F00255">
        <w:t xml:space="preserve"> </w:t>
      </w:r>
      <w:r w:rsidRPr="00F00255">
        <w:t>предупредив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менее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24</w:t>
      </w:r>
      <w:r w:rsidR="001A38EE" w:rsidRPr="00F00255">
        <w:t xml:space="preserve"> </w:t>
      </w:r>
      <w:r w:rsidRPr="00F00255">
        <w:t>часа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. </w:t>
      </w:r>
      <w:r w:rsidRPr="00F00255">
        <w:t>Передача</w:t>
      </w:r>
      <w:r w:rsidR="001A38EE" w:rsidRPr="00F00255">
        <w:t xml:space="preserve"> </w:t>
      </w:r>
      <w:r w:rsidRPr="00F00255">
        <w:t>любой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сторонами</w:t>
      </w:r>
      <w:r w:rsidR="001A38EE" w:rsidRPr="00F00255">
        <w:t xml:space="preserve"> </w:t>
      </w:r>
      <w:r w:rsidRPr="00F00255">
        <w:t>производится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использованием</w:t>
      </w:r>
      <w:r w:rsidR="001A38EE" w:rsidRPr="00F00255">
        <w:t xml:space="preserve"> </w:t>
      </w:r>
      <w:r w:rsidRPr="00F00255">
        <w:t>программно-технических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защиты</w:t>
      </w:r>
      <w:r w:rsidR="001A38EE" w:rsidRPr="00F00255">
        <w:t xml:space="preserve"> </w:t>
      </w:r>
      <w:r w:rsidRPr="00F00255">
        <w:t>информации,</w:t>
      </w:r>
      <w:r w:rsidR="001A38EE" w:rsidRPr="00F00255">
        <w:t xml:space="preserve"> </w:t>
      </w:r>
      <w:r w:rsidRPr="00F00255">
        <w:t>достаточных,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мнению</w:t>
      </w:r>
      <w:r w:rsidR="001A38EE" w:rsidRPr="00F00255">
        <w:t xml:space="preserve"> </w:t>
      </w:r>
      <w:r w:rsidRPr="00F00255">
        <w:t>Бюро,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предотвращения</w:t>
      </w:r>
      <w:r w:rsidR="001A38EE" w:rsidRPr="00F00255">
        <w:t xml:space="preserve"> </w:t>
      </w:r>
      <w:r w:rsidRPr="00F00255">
        <w:t>несанкционированного</w:t>
      </w:r>
      <w:r w:rsidR="001A38EE" w:rsidRPr="00F00255">
        <w:t xml:space="preserve"> </w:t>
      </w:r>
      <w:r w:rsidRPr="00F00255">
        <w:t>доступа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передаваемой</w:t>
      </w:r>
      <w:r w:rsidR="001A38EE" w:rsidRPr="00F00255">
        <w:t xml:space="preserve"> </w:t>
      </w:r>
      <w:r w:rsidRPr="00F00255">
        <w:t>информации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. </w:t>
      </w:r>
      <w:r w:rsidRPr="00F00255">
        <w:t>Бюро</w:t>
      </w:r>
      <w:r w:rsidR="001A38EE" w:rsidRPr="00F00255">
        <w:t xml:space="preserve"> </w:t>
      </w:r>
      <w:r w:rsidRPr="00F00255">
        <w:t>предоставляет</w:t>
      </w:r>
      <w:r w:rsidR="001A38EE" w:rsidRPr="00F00255">
        <w:t xml:space="preserve"> </w:t>
      </w:r>
      <w:r w:rsidRPr="00F00255">
        <w:t>уполномоченным</w:t>
      </w:r>
      <w:r w:rsidR="001A38EE" w:rsidRPr="00F00255">
        <w:t xml:space="preserve"> </w:t>
      </w:r>
      <w:r w:rsidRPr="00F00255">
        <w:t>сотрудникам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 </w:t>
      </w:r>
      <w:r w:rsidRPr="00F00255">
        <w:t>специальные</w:t>
      </w:r>
      <w:r w:rsidR="001A38EE" w:rsidRPr="00F00255">
        <w:t xml:space="preserve"> </w:t>
      </w:r>
      <w:r w:rsidRPr="00F00255">
        <w:t>логины,</w:t>
      </w:r>
      <w:r w:rsidR="001A38EE" w:rsidRPr="00F00255">
        <w:t xml:space="preserve"> </w:t>
      </w:r>
      <w:r w:rsidRPr="00F00255">
        <w:t>позволяющие</w:t>
      </w:r>
      <w:r w:rsidR="001A38EE" w:rsidRPr="00F00255">
        <w:t xml:space="preserve"> </w:t>
      </w:r>
      <w:r w:rsidRPr="00F00255">
        <w:t>Администраторам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Операторам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выполнять</w:t>
      </w:r>
      <w:r w:rsidR="001A38EE" w:rsidRPr="00F00255">
        <w:t xml:space="preserve"> </w:t>
      </w:r>
      <w:r w:rsidRPr="00F00255">
        <w:t>свои</w:t>
      </w:r>
      <w:r w:rsidR="001A38EE" w:rsidRPr="00F00255">
        <w:t xml:space="preserve"> </w:t>
      </w:r>
      <w:r w:rsidRPr="00F00255">
        <w:t>функции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помощью</w:t>
      </w:r>
      <w:r w:rsidR="001A38EE" w:rsidRPr="00F00255">
        <w:t xml:space="preserve"> </w:t>
      </w:r>
      <w:r w:rsidRPr="00F00255">
        <w:t>программного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Бюро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4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допущения</w:t>
      </w:r>
      <w:r w:rsidR="001A38EE" w:rsidRPr="00F00255">
        <w:t xml:space="preserve"> </w:t>
      </w:r>
      <w:r w:rsidRPr="00F00255">
        <w:t>случая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отчета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согласия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истории,</w:t>
      </w:r>
      <w:r w:rsidR="001A38EE" w:rsidRPr="00F00255">
        <w:t xml:space="preserve"> </w:t>
      </w:r>
      <w:r w:rsidRPr="00F00255">
        <w:t>клиент</w:t>
      </w:r>
      <w:r w:rsidR="001A38EE" w:rsidRPr="00F00255">
        <w:t xml:space="preserve"> </w:t>
      </w:r>
      <w:r w:rsidRPr="00F00255">
        <w:t>обязан</w:t>
      </w:r>
      <w:r w:rsidR="001A38EE" w:rsidRPr="00F00255">
        <w:t xml:space="preserve"> </w:t>
      </w:r>
      <w:r w:rsidRPr="00F00255">
        <w:t>немедленно</w:t>
      </w:r>
      <w:r w:rsidR="001A38EE" w:rsidRPr="00F00255">
        <w:t xml:space="preserve"> </w:t>
      </w:r>
      <w:r w:rsidRPr="00F00255">
        <w:t>сообщить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. </w:t>
      </w:r>
      <w:r w:rsidRPr="00F00255">
        <w:t>При</w:t>
      </w:r>
      <w:r w:rsidR="001A38EE" w:rsidRPr="00F00255">
        <w:t xml:space="preserve"> </w:t>
      </w:r>
      <w:r w:rsidRPr="00F00255">
        <w:t>неоднократных</w:t>
      </w:r>
      <w:r w:rsidR="001A38EE" w:rsidRPr="00F00255">
        <w:t xml:space="preserve"> </w:t>
      </w:r>
      <w:r w:rsidRPr="00F00255">
        <w:t>нарушениях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стороны</w:t>
      </w:r>
      <w:r w:rsidR="001A38EE" w:rsidRPr="00F00255">
        <w:t xml:space="preserve"> </w:t>
      </w:r>
      <w:r w:rsidRPr="00F00255">
        <w:t>клиента,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информирует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контролирующий</w:t>
      </w:r>
      <w:r w:rsidR="001A38EE" w:rsidRPr="00F00255">
        <w:t xml:space="preserve"> (</w:t>
      </w:r>
      <w:r w:rsidRPr="00F00255">
        <w:t>регулирующий</w:t>
      </w:r>
      <w:r w:rsidR="001A38EE" w:rsidRPr="00F00255">
        <w:t xml:space="preserve"> </w:t>
      </w:r>
      <w:r w:rsidRPr="00F00255">
        <w:t>орган</w:t>
      </w:r>
      <w:r w:rsidR="001A38EE" w:rsidRPr="00F00255">
        <w:t xml:space="preserve">) </w:t>
      </w:r>
      <w:r w:rsidRPr="00F00255">
        <w:t>и</w:t>
      </w:r>
      <w:r w:rsidR="001A38EE" w:rsidRPr="00F00255">
        <w:t xml:space="preserve"> </w:t>
      </w:r>
      <w:r w:rsidRPr="00F00255">
        <w:t>закрывает</w:t>
      </w:r>
      <w:r w:rsidR="001A38EE" w:rsidRPr="00F00255">
        <w:t xml:space="preserve"> </w:t>
      </w:r>
      <w:r w:rsidRPr="00F00255">
        <w:t>доступ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БД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вплоть</w:t>
      </w:r>
      <w:r w:rsidR="001A38EE" w:rsidRPr="00F00255">
        <w:t xml:space="preserve"> </w:t>
      </w:r>
      <w:r w:rsidRPr="00F00255">
        <w:t>до</w:t>
      </w:r>
      <w:r w:rsidR="001A38EE" w:rsidRPr="00F00255">
        <w:t xml:space="preserve"> </w:t>
      </w:r>
      <w:r w:rsidRPr="00F00255">
        <w:t>выяснения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обстоятельств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5</w:t>
      </w:r>
      <w:r w:rsidR="001A38EE" w:rsidRPr="00F00255">
        <w:t xml:space="preserve">. </w:t>
      </w:r>
      <w:r w:rsidRPr="00F00255">
        <w:t>Клиенты</w:t>
      </w:r>
      <w:r w:rsidR="001A38EE" w:rsidRPr="00F00255">
        <w:t xml:space="preserve"> </w:t>
      </w:r>
      <w:r w:rsidRPr="00F00255">
        <w:t>бюро,</w:t>
      </w:r>
      <w:r w:rsidR="001A38EE" w:rsidRPr="00F00255">
        <w:t xml:space="preserve"> </w:t>
      </w:r>
      <w:r w:rsidRPr="00F00255">
        <w:t>получившие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настоящими</w:t>
      </w:r>
      <w:r w:rsidR="001A38EE" w:rsidRPr="00F00255">
        <w:t xml:space="preserve"> </w:t>
      </w:r>
      <w:r w:rsidRPr="00F00255">
        <w:t>Правилами</w:t>
      </w:r>
      <w:r w:rsidR="001A38EE" w:rsidRPr="00F00255">
        <w:t xml:space="preserve"> </w:t>
      </w:r>
      <w:r w:rsidRPr="00F00255">
        <w:t>доступ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информации,</w:t>
      </w:r>
      <w:r w:rsidR="001A38EE" w:rsidRPr="00F00255">
        <w:t xml:space="preserve"> </w:t>
      </w:r>
      <w:r w:rsidRPr="00F00255">
        <w:t>входящей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состав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истории,</w:t>
      </w:r>
      <w:r w:rsidR="001A38EE" w:rsidRPr="00F00255">
        <w:t xml:space="preserve"> </w:t>
      </w:r>
      <w:r w:rsidRPr="00F00255">
        <w:t>обязаны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разглашать</w:t>
      </w:r>
      <w:r w:rsidR="001A38EE" w:rsidRPr="00F00255">
        <w:t xml:space="preserve"> </w:t>
      </w:r>
      <w:r w:rsidRPr="00F00255">
        <w:t>третьим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указанную</w:t>
      </w:r>
      <w:r w:rsidR="001A38EE" w:rsidRPr="00F00255">
        <w:t xml:space="preserve"> </w:t>
      </w:r>
      <w:r w:rsidRPr="00F00255">
        <w:t>информацию</w:t>
      </w:r>
      <w:r w:rsidR="001A38EE" w:rsidRPr="00F00255">
        <w:t xml:space="preserve">. </w:t>
      </w:r>
      <w:r w:rsidRPr="00F00255">
        <w:t>За</w:t>
      </w:r>
      <w:r w:rsidR="001A38EE" w:rsidRPr="00F00255">
        <w:t xml:space="preserve"> </w:t>
      </w:r>
      <w:r w:rsidRPr="00F00255">
        <w:t>разглашение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незаконное</w:t>
      </w:r>
      <w:r w:rsidR="001A38EE" w:rsidRPr="00F00255">
        <w:t xml:space="preserve"> </w:t>
      </w:r>
      <w:r w:rsidRPr="00F00255">
        <w:t>использование</w:t>
      </w:r>
      <w:r w:rsidR="001A38EE" w:rsidRPr="00F00255">
        <w:t xml:space="preserve"> </w:t>
      </w:r>
      <w:r w:rsidRPr="00F00255">
        <w:t>данной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указанные</w:t>
      </w:r>
      <w:r w:rsidR="001A38EE" w:rsidRPr="00F00255">
        <w:t xml:space="preserve"> </w:t>
      </w:r>
      <w:r w:rsidRPr="00F00255">
        <w:t>лица</w:t>
      </w:r>
      <w:r w:rsidR="001A38EE" w:rsidRPr="00F00255">
        <w:t xml:space="preserve"> </w:t>
      </w:r>
      <w:r w:rsidRPr="00F00255">
        <w:t>несут</w:t>
      </w:r>
      <w:r w:rsidR="001A38EE" w:rsidRPr="00F00255">
        <w:t xml:space="preserve"> </w:t>
      </w:r>
      <w:r w:rsidRPr="00F00255">
        <w:t>ответственность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порядке,</w:t>
      </w:r>
      <w:r w:rsidR="001A38EE" w:rsidRPr="00F00255">
        <w:t xml:space="preserve"> </w:t>
      </w:r>
      <w:r w:rsidRPr="00F00255">
        <w:t>предусмотренном</w:t>
      </w:r>
      <w:r w:rsidR="001A38EE" w:rsidRPr="00F00255">
        <w:t xml:space="preserve"> </w:t>
      </w:r>
      <w:r w:rsidRPr="00F00255">
        <w:t>законодательством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6</w:t>
      </w:r>
      <w:r w:rsidR="001A38EE" w:rsidRPr="00F00255">
        <w:t xml:space="preserve">. </w:t>
      </w:r>
      <w:r w:rsidRPr="00F00255">
        <w:t>Бюро</w:t>
      </w:r>
      <w:r w:rsidR="001A38EE" w:rsidRPr="00F00255">
        <w:t xml:space="preserve"> </w:t>
      </w:r>
      <w:r w:rsidRPr="00F00255">
        <w:t>обеспечивает</w:t>
      </w:r>
      <w:r w:rsidR="001A38EE" w:rsidRPr="00F00255">
        <w:t xml:space="preserve"> </w:t>
      </w:r>
      <w:r w:rsidRPr="00F00255">
        <w:t>хранение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15</w:t>
      </w:r>
      <w:r w:rsidR="001A38EE" w:rsidRPr="00F00255">
        <w:t xml:space="preserve"> (</w:t>
      </w:r>
      <w:r w:rsidRPr="00F00255">
        <w:t>пятнадцать</w:t>
      </w:r>
      <w:r w:rsidR="001A38EE" w:rsidRPr="00F00255">
        <w:t xml:space="preserve">) </w:t>
      </w:r>
      <w:r w:rsidRPr="00F00255">
        <w:t>лет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дня</w:t>
      </w:r>
      <w:r w:rsidR="001A38EE" w:rsidRPr="00F00255">
        <w:t xml:space="preserve"> </w:t>
      </w:r>
      <w:r w:rsidRPr="00F00255">
        <w:t>последнего</w:t>
      </w:r>
      <w:r w:rsidR="001A38EE" w:rsidRPr="00F00255">
        <w:t xml:space="preserve"> </w:t>
      </w:r>
      <w:r w:rsidRPr="00F00255">
        <w:t>изменения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обязательствах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истории,</w:t>
      </w:r>
      <w:r w:rsidR="001A38EE" w:rsidRPr="00F00255">
        <w:t xml:space="preserve"> </w:t>
      </w:r>
      <w:r w:rsidRPr="00F00255">
        <w:t>содержащейся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7</w:t>
      </w:r>
      <w:r w:rsidR="001A38EE" w:rsidRPr="00F00255">
        <w:t xml:space="preserve">. </w:t>
      </w:r>
      <w:r w:rsidRPr="00F00255">
        <w:t>Бюро,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должностные</w:t>
      </w:r>
      <w:r w:rsidR="001A38EE" w:rsidRPr="00F00255">
        <w:t xml:space="preserve"> </w:t>
      </w:r>
      <w:r w:rsidRPr="00F00255">
        <w:t>лица</w:t>
      </w:r>
      <w:r w:rsidR="001A38EE" w:rsidRPr="00F00255">
        <w:t xml:space="preserve"> </w:t>
      </w:r>
      <w:r w:rsidRPr="00F00255">
        <w:t>несут</w:t>
      </w:r>
      <w:r w:rsidR="001A38EE" w:rsidRPr="00F00255">
        <w:t xml:space="preserve"> </w:t>
      </w:r>
      <w:r w:rsidRPr="00F00255">
        <w:t>ответственность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неправомерное</w:t>
      </w:r>
      <w:r w:rsidR="001A38EE" w:rsidRPr="00F00255">
        <w:t xml:space="preserve"> </w:t>
      </w:r>
      <w:r w:rsidRPr="00F00255">
        <w:t>разглашение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незаконное</w:t>
      </w:r>
      <w:r w:rsidR="001A38EE" w:rsidRPr="00F00255">
        <w:t xml:space="preserve"> </w:t>
      </w:r>
      <w:r w:rsidRPr="00F00255">
        <w:t>использование</w:t>
      </w:r>
      <w:r w:rsidR="001A38EE" w:rsidRPr="00F00255">
        <w:t xml:space="preserve"> </w:t>
      </w:r>
      <w:r w:rsidRPr="00F00255">
        <w:t>получаемой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порядке,</w:t>
      </w:r>
      <w:r w:rsidR="001A38EE" w:rsidRPr="00F00255">
        <w:t xml:space="preserve"> </w:t>
      </w:r>
      <w:r w:rsidRPr="00F00255">
        <w:t>предусмотренном</w:t>
      </w:r>
      <w:r w:rsidR="001A38EE" w:rsidRPr="00F00255">
        <w:t xml:space="preserve"> </w:t>
      </w:r>
      <w:r w:rsidRPr="00F00255">
        <w:t>законодательством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>.</w:t>
      </w:r>
    </w:p>
    <w:p w:rsidR="00D965EA" w:rsidRPr="00F00255" w:rsidRDefault="00D965EA" w:rsidP="001A38EE">
      <w:pPr>
        <w:tabs>
          <w:tab w:val="left" w:pos="726"/>
        </w:tabs>
        <w:rPr>
          <w:iCs/>
        </w:rPr>
      </w:pPr>
      <w:r w:rsidRPr="00F00255">
        <w:rPr>
          <w:iCs/>
        </w:rPr>
        <w:t>Порядок</w:t>
      </w:r>
      <w:r w:rsidR="001A38EE" w:rsidRPr="00F00255">
        <w:rPr>
          <w:iCs/>
        </w:rPr>
        <w:t xml:space="preserve"> </w:t>
      </w:r>
      <w:r w:rsidRPr="00F00255">
        <w:rPr>
          <w:iCs/>
        </w:rPr>
        <w:t>формирования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передачи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кредитных</w:t>
      </w:r>
      <w:r w:rsidR="001A38EE" w:rsidRPr="00F00255">
        <w:rPr>
          <w:iCs/>
        </w:rPr>
        <w:t xml:space="preserve"> </w:t>
      </w:r>
      <w:r w:rsidRPr="00F00255">
        <w:rPr>
          <w:iCs/>
        </w:rPr>
        <w:t>историй</w:t>
      </w:r>
      <w:r w:rsidR="001A38EE" w:rsidRPr="00F00255">
        <w:rPr>
          <w:iCs/>
        </w:rPr>
        <w:t xml:space="preserve"> </w:t>
      </w:r>
      <w:r w:rsidRPr="00F00255">
        <w:rPr>
          <w:iCs/>
        </w:rPr>
        <w:t>в</w:t>
      </w:r>
      <w:r w:rsidR="001A38EE" w:rsidRPr="00F00255">
        <w:rPr>
          <w:iCs/>
        </w:rPr>
        <w:t xml:space="preserve"> </w:t>
      </w:r>
      <w:r w:rsidRPr="00F00255">
        <w:rPr>
          <w:iCs/>
        </w:rPr>
        <w:t>бюро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. </w:t>
      </w:r>
      <w:r w:rsidRPr="00F00255">
        <w:t>Передача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Администратором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посредством</w:t>
      </w:r>
      <w:r w:rsidR="001A38EE" w:rsidRPr="00F00255">
        <w:t xml:space="preserve"> </w:t>
      </w:r>
      <w:r w:rsidRPr="00F00255">
        <w:t>Информационной</w:t>
      </w:r>
      <w:r w:rsidR="001A38EE" w:rsidRPr="00F00255">
        <w:t xml:space="preserve"> </w:t>
      </w:r>
      <w:r w:rsidRPr="00F00255">
        <w:t>системы</w:t>
      </w:r>
      <w:r w:rsidR="001A38EE" w:rsidRPr="00F00255">
        <w:t xml:space="preserve"> </w:t>
      </w:r>
      <w:r w:rsidRPr="00F00255">
        <w:t>ОБКИ</w:t>
      </w:r>
      <w:r w:rsidR="001A38EE" w:rsidRPr="00F00255">
        <w:t xml:space="preserve">. </w:t>
      </w:r>
      <w:r w:rsidRPr="00F00255">
        <w:t>При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передаваемые</w:t>
      </w:r>
      <w:r w:rsidR="001A38EE" w:rsidRPr="00F00255">
        <w:t xml:space="preserve"> </w:t>
      </w:r>
      <w:r w:rsidRPr="00F00255">
        <w:t>сведения</w:t>
      </w:r>
      <w:r w:rsidR="001A38EE" w:rsidRPr="00F00255">
        <w:t xml:space="preserve"> </w:t>
      </w:r>
      <w:r w:rsidRPr="00F00255">
        <w:t>подписываются</w:t>
      </w:r>
      <w:r w:rsidR="001A38EE" w:rsidRPr="00F00255">
        <w:t xml:space="preserve"> </w:t>
      </w:r>
      <w:r w:rsidRPr="00F00255">
        <w:t>ЭЦП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шифруются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помощи</w:t>
      </w:r>
      <w:r w:rsidR="001A38EE" w:rsidRPr="00F00255">
        <w:t xml:space="preserve"> </w:t>
      </w:r>
      <w:r w:rsidRPr="00F00255">
        <w:t>персонального</w:t>
      </w:r>
      <w:r w:rsidR="001A38EE" w:rsidRPr="00F00255">
        <w:t xml:space="preserve"> </w:t>
      </w:r>
      <w:r w:rsidRPr="00F00255">
        <w:t>ключа</w:t>
      </w:r>
      <w:r w:rsidR="001A38EE" w:rsidRPr="00F00255">
        <w:t xml:space="preserve"> </w:t>
      </w:r>
      <w:r w:rsidRPr="00F00255">
        <w:t>администратора</w:t>
      </w:r>
      <w:r w:rsidR="001A38EE" w:rsidRPr="00F00255">
        <w:t xml:space="preserve"> </w:t>
      </w:r>
      <w:r w:rsidRPr="00F00255">
        <w:t>банка,</w:t>
      </w:r>
      <w:r w:rsidR="001A38EE" w:rsidRPr="00F00255">
        <w:t xml:space="preserve"> </w:t>
      </w:r>
      <w:r w:rsidRPr="00F00255">
        <w:t>осуществляющего</w:t>
      </w:r>
      <w:r w:rsidR="001A38EE" w:rsidRPr="00F00255">
        <w:t xml:space="preserve"> </w:t>
      </w:r>
      <w:r w:rsidRPr="00F00255">
        <w:t>передачу</w:t>
      </w:r>
      <w:r w:rsidR="001A38EE" w:rsidRPr="00F00255">
        <w:t xml:space="preserve"> </w:t>
      </w:r>
      <w:r w:rsidRPr="00F00255">
        <w:t>сведений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. </w:t>
      </w:r>
      <w:r w:rsidRPr="00F00255">
        <w:t>Кредитная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предоставляет</w:t>
      </w:r>
      <w:r w:rsidR="001A38EE" w:rsidRPr="00F00255">
        <w:t xml:space="preserve"> </w:t>
      </w:r>
      <w:r w:rsidRPr="00F00255">
        <w:t>информацию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наличии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это</w:t>
      </w:r>
      <w:r w:rsidR="001A38EE" w:rsidRPr="00F00255">
        <w:t xml:space="preserve"> </w:t>
      </w:r>
      <w:r w:rsidRPr="00F00255">
        <w:t>согласия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. </w:t>
      </w:r>
      <w:r w:rsidRPr="00F00255">
        <w:t>Согласие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представление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получено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организацией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любой</w:t>
      </w:r>
      <w:r w:rsidR="001A38EE" w:rsidRPr="00F00255">
        <w:t xml:space="preserve"> </w:t>
      </w:r>
      <w:r w:rsidRPr="00F00255">
        <w:t>форме,</w:t>
      </w:r>
      <w:r w:rsidR="001A38EE" w:rsidRPr="00F00255">
        <w:t xml:space="preserve"> </w:t>
      </w:r>
      <w:r w:rsidRPr="00F00255">
        <w:t>позволяющей</w:t>
      </w:r>
      <w:r w:rsidR="001A38EE" w:rsidRPr="00F00255">
        <w:t xml:space="preserve"> </w:t>
      </w:r>
      <w:r w:rsidRPr="00F00255">
        <w:t>документально</w:t>
      </w:r>
      <w:r w:rsidR="001A38EE" w:rsidRPr="00F00255">
        <w:t xml:space="preserve"> </w:t>
      </w:r>
      <w:r w:rsidRPr="00F00255">
        <w:t>зафиксировать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однозначно</w:t>
      </w:r>
      <w:r w:rsidR="001A38EE" w:rsidRPr="00F00255">
        <w:t xml:space="preserve"> </w:t>
      </w:r>
      <w:r w:rsidRPr="00F00255">
        <w:t>определить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такого</w:t>
      </w:r>
      <w:r w:rsidR="001A38EE" w:rsidRPr="00F00255">
        <w:t xml:space="preserve"> </w:t>
      </w:r>
      <w:r w:rsidRPr="00F00255">
        <w:t>согласия,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числе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письменной</w:t>
      </w:r>
      <w:r w:rsidR="001A38EE" w:rsidRPr="00F00255">
        <w:t xml:space="preserve"> </w:t>
      </w:r>
      <w:r w:rsidRPr="00F00255">
        <w:t>форме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. </w:t>
      </w:r>
      <w:r w:rsidRPr="00F00255">
        <w:t>Формат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сведений</w:t>
      </w:r>
      <w:r w:rsidR="001A38EE" w:rsidRPr="00F00255">
        <w:t xml:space="preserve"> </w:t>
      </w:r>
      <w:r w:rsidRPr="00F00255">
        <w:t>подробно</w:t>
      </w:r>
      <w:r w:rsidR="001A38EE" w:rsidRPr="00F00255">
        <w:t xml:space="preserve"> </w:t>
      </w:r>
      <w:r w:rsidRPr="00F00255">
        <w:t>описан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актуальной</w:t>
      </w:r>
      <w:r w:rsidR="001A38EE" w:rsidRPr="00F00255">
        <w:t xml:space="preserve"> </w:t>
      </w:r>
      <w:r w:rsidRPr="00F00255">
        <w:t>версии</w:t>
      </w:r>
      <w:r w:rsidR="001A38EE" w:rsidRPr="00F00255">
        <w:t xml:space="preserve"> "</w:t>
      </w:r>
      <w:r w:rsidRPr="00F00255">
        <w:t>Руководства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"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 xml:space="preserve">. </w:t>
      </w:r>
      <w:r w:rsidRPr="00F00255">
        <w:t>Для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администратор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использовать</w:t>
      </w:r>
      <w:r w:rsidR="001A38EE" w:rsidRPr="00F00255">
        <w:t xml:space="preserve"> </w:t>
      </w:r>
      <w:r w:rsidRPr="00F00255">
        <w:t>два</w:t>
      </w:r>
      <w:r w:rsidR="001A38EE" w:rsidRPr="00F00255">
        <w:t xml:space="preserve"> </w:t>
      </w:r>
      <w:r w:rsidRPr="00F00255">
        <w:t>варианта</w:t>
      </w:r>
      <w:r w:rsidR="001A38EE" w:rsidRPr="00F00255">
        <w:t>: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Формирование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передача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вручную</w:t>
      </w:r>
      <w:r w:rsidR="001A38EE" w:rsidRPr="00F00255">
        <w:t xml:space="preserve"> </w:t>
      </w:r>
      <w:r w:rsidRPr="00F00255">
        <w:t>средствами</w:t>
      </w:r>
      <w:r w:rsidR="001A38EE" w:rsidRPr="00F00255">
        <w:t xml:space="preserve">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Формирование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форме</w:t>
      </w:r>
      <w:r w:rsidR="001A38EE" w:rsidRPr="00F00255">
        <w:t xml:space="preserve"> </w:t>
      </w:r>
      <w:r w:rsidRPr="00F00255">
        <w:t>электронного</w:t>
      </w:r>
      <w:r w:rsidR="001A38EE" w:rsidRPr="00F00255">
        <w:t xml:space="preserve"> </w:t>
      </w:r>
      <w:r w:rsidRPr="00F00255">
        <w:t>документа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выбранном</w:t>
      </w:r>
      <w:r w:rsidR="001A38EE" w:rsidRPr="00F00255">
        <w:t xml:space="preserve"> </w:t>
      </w:r>
      <w:r w:rsidRPr="00F00255">
        <w:t>формате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передача</w:t>
      </w:r>
      <w:r w:rsidR="001A38EE" w:rsidRPr="00F00255">
        <w:t xml:space="preserve"> </w:t>
      </w:r>
      <w:r w:rsidRPr="00F00255">
        <w:t>этого</w:t>
      </w:r>
      <w:r w:rsidR="001A38EE" w:rsidRPr="00F00255">
        <w:t xml:space="preserve"> </w:t>
      </w:r>
      <w:r w:rsidRPr="00F00255">
        <w:t>документа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помощи</w:t>
      </w:r>
      <w:r w:rsidR="001A38EE" w:rsidRPr="00F00255">
        <w:t xml:space="preserve">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Возможные</w:t>
      </w:r>
      <w:r w:rsidR="001A38EE" w:rsidRPr="00F00255">
        <w:t xml:space="preserve"> </w:t>
      </w:r>
      <w:r w:rsidRPr="00F00255">
        <w:t>технические</w:t>
      </w:r>
      <w:r w:rsidR="001A38EE" w:rsidRPr="00F00255">
        <w:t xml:space="preserve"> </w:t>
      </w:r>
      <w:r w:rsidRPr="00F00255">
        <w:t>форматы</w:t>
      </w:r>
      <w:r w:rsidR="001A38EE" w:rsidRPr="00F00255">
        <w:t xml:space="preserve"> </w:t>
      </w:r>
      <w:r w:rsidRPr="00F00255">
        <w:t>формируемых</w:t>
      </w:r>
      <w:r w:rsidR="001A38EE" w:rsidRPr="00F00255">
        <w:t xml:space="preserve"> </w:t>
      </w:r>
      <w:r w:rsidRPr="00F00255">
        <w:t>файлов</w:t>
      </w:r>
      <w:r w:rsidR="001A38EE" w:rsidRPr="00F00255">
        <w:t xml:space="preserve"> </w:t>
      </w:r>
      <w:r w:rsidRPr="00F00255">
        <w:t>устанавливаются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. </w:t>
      </w:r>
      <w:r w:rsidRPr="00F00255">
        <w:t>Подробные</w:t>
      </w:r>
      <w:r w:rsidR="001A38EE" w:rsidRPr="00F00255">
        <w:t xml:space="preserve"> </w:t>
      </w:r>
      <w:r w:rsidRPr="00F00255">
        <w:t>описания</w:t>
      </w:r>
      <w:r w:rsidR="001A38EE" w:rsidRPr="00F00255">
        <w:t xml:space="preserve"> </w:t>
      </w:r>
      <w:r w:rsidRPr="00F00255">
        <w:t>этих</w:t>
      </w:r>
      <w:r w:rsidR="001A38EE" w:rsidRPr="00F00255">
        <w:t xml:space="preserve"> </w:t>
      </w:r>
      <w:r w:rsidRPr="00F00255">
        <w:t>форматов</w:t>
      </w:r>
      <w:r w:rsidR="001A38EE" w:rsidRPr="00F00255">
        <w:t xml:space="preserve"> </w:t>
      </w:r>
      <w:r w:rsidRPr="00F00255">
        <w:t>содержатся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актуальной</w:t>
      </w:r>
      <w:r w:rsidR="001A38EE" w:rsidRPr="00F00255">
        <w:t xml:space="preserve"> </w:t>
      </w:r>
      <w:r w:rsidRPr="00F00255">
        <w:t>версии</w:t>
      </w:r>
      <w:r w:rsidR="001A38EE" w:rsidRPr="00F00255">
        <w:t xml:space="preserve"> "</w:t>
      </w:r>
      <w:r w:rsidRPr="00F00255">
        <w:t>Руководства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"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4</w:t>
      </w:r>
      <w:r w:rsidR="001A38EE" w:rsidRPr="00F00255">
        <w:t xml:space="preserve">. </w:t>
      </w:r>
      <w:r w:rsidRPr="00F00255">
        <w:t>Кредитная</w:t>
      </w:r>
      <w:r w:rsidR="001A38EE" w:rsidRPr="00F00255">
        <w:t xml:space="preserve"> </w:t>
      </w:r>
      <w:r w:rsidRPr="00F00255">
        <w:t>организация</w:t>
      </w:r>
      <w:r w:rsidR="001A38EE" w:rsidRPr="00F00255">
        <w:t xml:space="preserve"> </w:t>
      </w:r>
      <w:r w:rsidRPr="00F00255">
        <w:t>предоставляет</w:t>
      </w:r>
      <w:r w:rsidR="001A38EE" w:rsidRPr="00F00255">
        <w:t xml:space="preserve"> </w:t>
      </w:r>
      <w:r w:rsidRPr="00F00255">
        <w:t>информацию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срок,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превышающий</w:t>
      </w:r>
      <w:r w:rsidR="001A38EE" w:rsidRPr="00F00255">
        <w:t xml:space="preserve"> </w:t>
      </w:r>
      <w:r w:rsidRPr="00F00255">
        <w:t>10</w:t>
      </w:r>
      <w:r w:rsidR="001A38EE" w:rsidRPr="00F00255">
        <w:t xml:space="preserve"> </w:t>
      </w:r>
      <w:r w:rsidRPr="00F00255">
        <w:t>дней,</w:t>
      </w:r>
      <w:r w:rsidR="001A38EE" w:rsidRPr="00F00255">
        <w:t xml:space="preserve"> </w:t>
      </w:r>
      <w:r w:rsidRPr="00F00255">
        <w:t>установленных</w:t>
      </w:r>
      <w:r w:rsidR="001A38EE" w:rsidRPr="00F00255">
        <w:t xml:space="preserve"> </w:t>
      </w:r>
      <w:r w:rsidRPr="00F00255">
        <w:t>Законом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историях</w:t>
      </w:r>
      <w:r w:rsidR="001A38EE" w:rsidRPr="00F00255">
        <w:t xml:space="preserve">" </w:t>
      </w:r>
      <w:r w:rsidRPr="00F00255">
        <w:t>с</w:t>
      </w:r>
      <w:r w:rsidR="001A38EE" w:rsidRPr="00F00255">
        <w:t xml:space="preserve"> </w:t>
      </w:r>
      <w:r w:rsidRPr="00F00255">
        <w:t>момента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договора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5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расторжения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оказании</w:t>
      </w:r>
      <w:r w:rsidR="001A38EE" w:rsidRPr="00F00255">
        <w:t xml:space="preserve"> </w:t>
      </w:r>
      <w:r w:rsidRPr="00F00255">
        <w:t>информационных</w:t>
      </w:r>
      <w:r w:rsidR="001A38EE" w:rsidRPr="00F00255">
        <w:t xml:space="preserve"> </w:t>
      </w:r>
      <w:r w:rsidRPr="00F00255">
        <w:t>услуг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инициативе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организации,</w:t>
      </w:r>
      <w:r w:rsidR="001A38EE" w:rsidRPr="00F00255">
        <w:t xml:space="preserve"> </w:t>
      </w:r>
      <w:r w:rsidRPr="00F00255">
        <w:t>она</w:t>
      </w:r>
      <w:r w:rsidR="001A38EE" w:rsidRPr="00F00255">
        <w:t xml:space="preserve"> </w:t>
      </w:r>
      <w:r w:rsidRPr="00F00255">
        <w:t>обязана</w:t>
      </w:r>
      <w:r w:rsidR="001A38EE" w:rsidRPr="00F00255">
        <w:t xml:space="preserve"> </w:t>
      </w:r>
      <w:r w:rsidRPr="00F00255">
        <w:t>продолжать</w:t>
      </w:r>
      <w:r w:rsidR="001A38EE" w:rsidRPr="00F00255">
        <w:t xml:space="preserve"> </w:t>
      </w:r>
      <w:r w:rsidRPr="00F00255">
        <w:t>предоставлять</w:t>
      </w:r>
      <w:r w:rsidR="001A38EE" w:rsidRPr="00F00255">
        <w:t xml:space="preserve"> </w:t>
      </w:r>
      <w:r w:rsidRPr="00F00255">
        <w:t>информацию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выполнению</w:t>
      </w:r>
      <w:r w:rsidR="001A38EE" w:rsidRPr="00F00255">
        <w:t xml:space="preserve"> </w:t>
      </w:r>
      <w:r w:rsidRPr="00F00255">
        <w:t>заемщиками</w:t>
      </w:r>
      <w:r w:rsidR="001A38EE" w:rsidRPr="00F00255">
        <w:t xml:space="preserve"> </w:t>
      </w:r>
      <w:r w:rsidRPr="00F00255">
        <w:t>своих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текущим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договорам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отношении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Субъектов,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которым</w:t>
      </w:r>
      <w:r w:rsidR="001A38EE" w:rsidRPr="00F00255">
        <w:t xml:space="preserve"> </w:t>
      </w:r>
      <w:r w:rsidRPr="00F00255">
        <w:t>ведутся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6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случае</w:t>
      </w:r>
      <w:r w:rsidR="001A38EE" w:rsidRPr="00F00255">
        <w:t xml:space="preserve"> </w:t>
      </w:r>
      <w:r w:rsidRPr="00F00255">
        <w:t>переуступки</w:t>
      </w:r>
      <w:r w:rsidR="001A38EE" w:rsidRPr="00F00255">
        <w:t xml:space="preserve"> </w:t>
      </w:r>
      <w:r w:rsidRPr="00F00255">
        <w:t>Клиентом</w:t>
      </w:r>
      <w:r w:rsidR="001A38EE" w:rsidRPr="00F00255">
        <w:t xml:space="preserve"> </w:t>
      </w:r>
      <w:r w:rsidRPr="00F00255">
        <w:t>третьим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своих</w:t>
      </w:r>
      <w:r w:rsidR="001A38EE" w:rsidRPr="00F00255">
        <w:t xml:space="preserve"> </w:t>
      </w:r>
      <w:r w:rsidRPr="00F00255">
        <w:t>прав</w:t>
      </w:r>
      <w:r w:rsidR="001A38EE" w:rsidRPr="00F00255">
        <w:t xml:space="preserve"> </w:t>
      </w:r>
      <w:r w:rsidRPr="00F00255">
        <w:t>требования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заключенным</w:t>
      </w:r>
      <w:r w:rsidR="001A38EE" w:rsidRPr="00F00255">
        <w:t xml:space="preserve"> </w:t>
      </w:r>
      <w:r w:rsidRPr="00F00255">
        <w:t>договорам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(</w:t>
      </w:r>
      <w:r w:rsidRPr="00F00255">
        <w:t>кредита</w:t>
      </w:r>
      <w:r w:rsidR="001A38EE" w:rsidRPr="00F00255">
        <w:t xml:space="preserve">) </w:t>
      </w:r>
      <w:r w:rsidRPr="00F00255">
        <w:t>с</w:t>
      </w:r>
      <w:r w:rsidR="001A38EE" w:rsidRPr="00F00255">
        <w:t xml:space="preserve"> </w:t>
      </w:r>
      <w:r w:rsidRPr="00F00255">
        <w:t>субъектом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истории,</w:t>
      </w:r>
      <w:r w:rsidR="001A38EE" w:rsidRPr="00F00255">
        <w:t xml:space="preserve"> </w:t>
      </w:r>
      <w:r w:rsidRPr="00F00255">
        <w:t>информация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которым</w:t>
      </w:r>
      <w:r w:rsidR="001A38EE" w:rsidRPr="00F00255">
        <w:t xml:space="preserve"> </w:t>
      </w:r>
      <w:r w:rsidRPr="00F00255">
        <w:t>передавалась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Бюро,</w:t>
      </w:r>
      <w:r w:rsidR="001A38EE" w:rsidRPr="00F00255">
        <w:t xml:space="preserve"> </w:t>
      </w:r>
      <w:r w:rsidRPr="00F00255">
        <w:t>Клиент</w:t>
      </w:r>
      <w:r w:rsidR="001A38EE" w:rsidRPr="00F00255">
        <w:t xml:space="preserve"> </w:t>
      </w:r>
      <w:r w:rsidRPr="00F00255">
        <w:t>принимает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себя</w:t>
      </w:r>
      <w:r w:rsidR="001A38EE" w:rsidRPr="00F00255">
        <w:t xml:space="preserve"> </w:t>
      </w:r>
      <w:r w:rsidRPr="00F00255">
        <w:t>обязательство</w:t>
      </w:r>
      <w:r w:rsidR="001A38EE" w:rsidRPr="00F00255">
        <w:t xml:space="preserve"> </w:t>
      </w:r>
      <w:r w:rsidRPr="00F00255">
        <w:t>предусмотреть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заключаемом</w:t>
      </w:r>
      <w:r w:rsidR="001A38EE" w:rsidRPr="00F00255">
        <w:t xml:space="preserve"> </w:t>
      </w:r>
      <w:r w:rsidRPr="00F00255">
        <w:t>договоре</w:t>
      </w:r>
      <w:r w:rsidR="001A38EE" w:rsidRPr="00F00255">
        <w:t xml:space="preserve"> </w:t>
      </w:r>
      <w:r w:rsidRPr="00F00255">
        <w:t>переуступки</w:t>
      </w:r>
      <w:r w:rsidR="001A38EE" w:rsidRPr="00F00255">
        <w:t xml:space="preserve"> </w:t>
      </w:r>
      <w:r w:rsidRPr="00F00255">
        <w:t>обязанность</w:t>
      </w:r>
      <w:r w:rsidR="001A38EE" w:rsidRPr="00F00255">
        <w:t xml:space="preserve"> </w:t>
      </w:r>
      <w:r w:rsidRPr="00F00255">
        <w:t>лица,</w:t>
      </w:r>
      <w:r w:rsidR="001A38EE" w:rsidRPr="00F00255">
        <w:t xml:space="preserve"> </w:t>
      </w:r>
      <w:r w:rsidRPr="00F00255">
        <w:t>принимающего</w:t>
      </w:r>
      <w:r w:rsidR="001A38EE" w:rsidRPr="00F00255">
        <w:t xml:space="preserve"> </w:t>
      </w:r>
      <w:r w:rsidRPr="00F00255">
        <w:t>права</w:t>
      </w:r>
      <w:r w:rsidR="001A38EE" w:rsidRPr="00F00255">
        <w:t xml:space="preserve"> </w:t>
      </w:r>
      <w:r w:rsidRPr="00F00255">
        <w:t>требования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договору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(</w:t>
      </w:r>
      <w:r w:rsidRPr="00F00255">
        <w:t>кредита</w:t>
      </w:r>
      <w:r w:rsidR="001A38EE" w:rsidRPr="00F00255">
        <w:t xml:space="preserve">), </w:t>
      </w:r>
      <w:r w:rsidRPr="00F00255">
        <w:t>предоставлять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информацию,</w:t>
      </w:r>
      <w:r w:rsidR="001A38EE" w:rsidRPr="00F00255">
        <w:t xml:space="preserve"> </w:t>
      </w:r>
      <w:r w:rsidRPr="00F00255">
        <w:t>определенную</w:t>
      </w:r>
      <w:r w:rsidR="001A38EE" w:rsidRPr="00F00255">
        <w:t xml:space="preserve"> </w:t>
      </w:r>
      <w:r w:rsidRPr="00F00255">
        <w:t>статьей</w:t>
      </w:r>
      <w:r w:rsidR="001A38EE" w:rsidRPr="00F00255">
        <w:t xml:space="preserve"> </w:t>
      </w:r>
      <w:r w:rsidRPr="00F00255">
        <w:t>4</w:t>
      </w:r>
      <w:r w:rsidR="001A38EE" w:rsidRPr="00F00255">
        <w:t xml:space="preserve"> </w:t>
      </w:r>
      <w:r w:rsidRPr="00F00255">
        <w:t>Федерального</w:t>
      </w:r>
      <w:r w:rsidR="001A38EE" w:rsidRPr="00F00255">
        <w:t xml:space="preserve"> </w:t>
      </w:r>
      <w:r w:rsidRPr="00F00255">
        <w:t>закона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историях</w:t>
      </w:r>
      <w:r w:rsidR="001A38EE" w:rsidRPr="00F00255">
        <w:t xml:space="preserve">" </w:t>
      </w:r>
      <w:r w:rsidRPr="00F00255">
        <w:t>в</w:t>
      </w:r>
      <w:r w:rsidR="001A38EE" w:rsidRPr="00F00255">
        <w:t xml:space="preserve"> </w:t>
      </w:r>
      <w:r w:rsidRPr="00F00255">
        <w:t>отношении</w:t>
      </w:r>
      <w:r w:rsidR="001A38EE" w:rsidRPr="00F00255">
        <w:t xml:space="preserve"> </w:t>
      </w:r>
      <w:r w:rsidRPr="00F00255">
        <w:t>соответствующего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>.</w:t>
      </w:r>
    </w:p>
    <w:p w:rsidR="00D965EA" w:rsidRPr="00F00255" w:rsidRDefault="00D965EA" w:rsidP="001A38EE">
      <w:pPr>
        <w:tabs>
          <w:tab w:val="left" w:pos="726"/>
        </w:tabs>
        <w:rPr>
          <w:iCs/>
        </w:rPr>
      </w:pPr>
      <w:r w:rsidRPr="00F00255">
        <w:rPr>
          <w:iCs/>
        </w:rPr>
        <w:t>Порядок</w:t>
      </w:r>
      <w:r w:rsidR="001A38EE" w:rsidRPr="00F00255">
        <w:rPr>
          <w:iCs/>
        </w:rPr>
        <w:t xml:space="preserve"> </w:t>
      </w:r>
      <w:r w:rsidRPr="00F00255">
        <w:rPr>
          <w:iCs/>
        </w:rPr>
        <w:t>выполнения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запроса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получения</w:t>
      </w:r>
      <w:r w:rsidR="001A38EE" w:rsidRPr="00F00255">
        <w:rPr>
          <w:iCs/>
        </w:rPr>
        <w:t xml:space="preserve"> </w:t>
      </w:r>
      <w:r w:rsidRPr="00F00255">
        <w:rPr>
          <w:iCs/>
        </w:rPr>
        <w:t>кредитного</w:t>
      </w:r>
      <w:r w:rsidR="001A38EE" w:rsidRPr="00F00255">
        <w:rPr>
          <w:iCs/>
        </w:rPr>
        <w:t xml:space="preserve"> </w:t>
      </w:r>
      <w:r w:rsidRPr="00F00255">
        <w:rPr>
          <w:iCs/>
        </w:rPr>
        <w:t>отчета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. </w:t>
      </w:r>
      <w:r w:rsidRPr="00F00255">
        <w:t>Пользователь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право</w:t>
      </w:r>
      <w:r w:rsidR="001A38EE" w:rsidRPr="00F00255">
        <w:t xml:space="preserve"> </w:t>
      </w:r>
      <w:r w:rsidRPr="00F00255">
        <w:t>запрашивать</w:t>
      </w:r>
      <w:r w:rsidR="001A38EE" w:rsidRPr="00F00255">
        <w:t xml:space="preserve"> </w:t>
      </w:r>
      <w:r w:rsidRPr="00F00255">
        <w:t>отчет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наличии</w:t>
      </w:r>
      <w:r w:rsidR="001A38EE" w:rsidRPr="00F00255">
        <w:t xml:space="preserve"> </w:t>
      </w:r>
      <w:r w:rsidRPr="00F00255">
        <w:t>письменного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иным</w:t>
      </w:r>
      <w:r w:rsidR="001A38EE" w:rsidRPr="00F00255">
        <w:t xml:space="preserve"> </w:t>
      </w:r>
      <w:r w:rsidRPr="00F00255">
        <w:t>образом</w:t>
      </w:r>
      <w:r w:rsidR="001A38EE" w:rsidRPr="00F00255">
        <w:t xml:space="preserve"> </w:t>
      </w:r>
      <w:r w:rsidRPr="00F00255">
        <w:t>документально</w:t>
      </w:r>
      <w:r w:rsidR="001A38EE" w:rsidRPr="00F00255">
        <w:t xml:space="preserve"> </w:t>
      </w:r>
      <w:r w:rsidRPr="00F00255">
        <w:t>зафиксированного</w:t>
      </w:r>
      <w:r w:rsidR="001A38EE" w:rsidRPr="00F00255">
        <w:t xml:space="preserve"> </w:t>
      </w:r>
      <w:r w:rsidRPr="00F00255">
        <w:t>разрешения</w:t>
      </w:r>
      <w:r w:rsidR="001A38EE" w:rsidRPr="00F00255">
        <w:t xml:space="preserve"> (</w:t>
      </w:r>
      <w:r w:rsidRPr="00F00255">
        <w:t>согласия</w:t>
      </w:r>
      <w:r w:rsidR="001A38EE" w:rsidRPr="00F00255">
        <w:t xml:space="preserve">)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. </w:t>
      </w:r>
      <w:r w:rsidRPr="00F00255">
        <w:t>Такое</w:t>
      </w:r>
      <w:r w:rsidR="001A38EE" w:rsidRPr="00F00255">
        <w:t xml:space="preserve"> </w:t>
      </w:r>
      <w:r w:rsidRPr="00F00255">
        <w:t>разрешение</w:t>
      </w:r>
      <w:r w:rsidR="001A38EE" w:rsidRPr="00F00255">
        <w:t xml:space="preserve"> </w:t>
      </w:r>
      <w:r w:rsidRPr="00F00255">
        <w:t>действительно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течение</w:t>
      </w:r>
      <w:r w:rsidR="001A38EE" w:rsidRPr="00F00255">
        <w:t xml:space="preserve"> </w:t>
      </w:r>
      <w:r w:rsidRPr="00F00255">
        <w:t>месяца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. </w:t>
      </w:r>
      <w:r w:rsidRPr="00F00255">
        <w:t>Основная</w:t>
      </w:r>
      <w:r w:rsidR="001A38EE" w:rsidRPr="00F00255">
        <w:t xml:space="preserve"> </w:t>
      </w:r>
      <w:r w:rsidRPr="00F00255">
        <w:t>часть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раскрывается</w:t>
      </w:r>
      <w:r w:rsidR="001A38EE" w:rsidRPr="00F00255">
        <w:t xml:space="preserve"> </w:t>
      </w:r>
      <w:r w:rsidRPr="00F00255">
        <w:t>Пользователю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запроса,</w:t>
      </w:r>
      <w:r w:rsidR="001A38EE" w:rsidRPr="00F00255">
        <w:t xml:space="preserve"> </w:t>
      </w:r>
      <w:r w:rsidRPr="00F00255">
        <w:t>содержащего</w:t>
      </w:r>
      <w:r w:rsidR="001A38EE" w:rsidRPr="00F00255">
        <w:t xml:space="preserve"> </w:t>
      </w:r>
      <w:r w:rsidRPr="00F00255">
        <w:t>полную</w:t>
      </w:r>
      <w:r w:rsidR="001A38EE" w:rsidRPr="00F00255">
        <w:t xml:space="preserve"> </w:t>
      </w:r>
      <w:r w:rsidRPr="00F00255">
        <w:t>информацию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Субъекте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титульной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. </w:t>
      </w:r>
      <w:r w:rsidRPr="00F00255">
        <w:t>Кредитный</w:t>
      </w:r>
      <w:r w:rsidR="001A38EE" w:rsidRPr="00F00255">
        <w:t xml:space="preserve"> </w:t>
      </w:r>
      <w:r w:rsidRPr="00F00255">
        <w:t>отчет</w:t>
      </w:r>
      <w:r w:rsidR="001A38EE" w:rsidRPr="00F00255"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срок,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превышающий</w:t>
      </w:r>
      <w:r w:rsidR="001A38EE" w:rsidRPr="00F00255">
        <w:t xml:space="preserve"> </w:t>
      </w:r>
      <w:r w:rsidRPr="00F00255">
        <w:t>10</w:t>
      </w:r>
      <w:r w:rsidR="001A38EE" w:rsidRPr="00F00255">
        <w:t xml:space="preserve"> </w:t>
      </w:r>
      <w:r w:rsidRPr="00F00255">
        <w:t>дней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дня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запроса,</w:t>
      </w:r>
      <w:r w:rsidR="001A38EE" w:rsidRPr="00F00255">
        <w:t xml:space="preserve"> </w:t>
      </w:r>
      <w:r w:rsidRPr="00F00255">
        <w:t>согласно</w:t>
      </w:r>
      <w:r w:rsidR="001A38EE" w:rsidRPr="00F00255">
        <w:t xml:space="preserve"> </w:t>
      </w:r>
      <w:r w:rsidRPr="00F00255">
        <w:t>Закону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историях</w:t>
      </w:r>
      <w:r w:rsidR="001A38EE" w:rsidRPr="00F00255">
        <w:t>".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4</w:t>
      </w:r>
      <w:r w:rsidR="001A38EE" w:rsidRPr="00F00255">
        <w:t xml:space="preserve">. </w:t>
      </w:r>
      <w:r w:rsidRPr="00F00255">
        <w:t>Кредитный</w:t>
      </w:r>
      <w:r w:rsidR="001A38EE" w:rsidRPr="00F00255">
        <w:t xml:space="preserve"> </w:t>
      </w:r>
      <w:r w:rsidRPr="00F00255">
        <w:t>отчет</w:t>
      </w:r>
      <w:r w:rsidR="001A38EE" w:rsidRPr="00F00255">
        <w:t xml:space="preserve"> </w:t>
      </w:r>
      <w:r w:rsidRPr="00F00255">
        <w:t>предоставляется</w:t>
      </w:r>
      <w:r w:rsidR="001A38EE" w:rsidRPr="00F00255">
        <w:t xml:space="preserve"> </w:t>
      </w:r>
      <w:r w:rsidRPr="00F00255">
        <w:t>Пользователю</w:t>
      </w:r>
      <w:r w:rsidR="001A38EE" w:rsidRPr="00F00255">
        <w:t xml:space="preserve"> </w:t>
      </w:r>
      <w:r w:rsidRPr="00F00255">
        <w:t>только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форме</w:t>
      </w:r>
      <w:r w:rsidR="001A38EE" w:rsidRPr="00F00255">
        <w:t xml:space="preserve"> </w:t>
      </w:r>
      <w:r w:rsidRPr="00F00255">
        <w:t>электронного</w:t>
      </w:r>
      <w:r w:rsidR="001A38EE" w:rsidRPr="00F00255">
        <w:t xml:space="preserve"> </w:t>
      </w:r>
      <w:r w:rsidRPr="00F00255">
        <w:t>документа,</w:t>
      </w:r>
      <w:r w:rsidR="001A38EE" w:rsidRPr="00F00255">
        <w:t xml:space="preserve"> </w:t>
      </w:r>
      <w:r w:rsidRPr="00F00255">
        <w:t>юридическая</w:t>
      </w:r>
      <w:r w:rsidR="001A38EE" w:rsidRPr="00F00255">
        <w:t xml:space="preserve"> </w:t>
      </w:r>
      <w:r w:rsidRPr="00F00255">
        <w:t>сила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подтверждена</w:t>
      </w:r>
      <w:r w:rsidR="001A38EE" w:rsidRPr="00F00255">
        <w:t xml:space="preserve"> </w:t>
      </w:r>
      <w:r w:rsidRPr="00F00255">
        <w:t>электронной</w:t>
      </w:r>
      <w:r w:rsidR="001A38EE" w:rsidRPr="00F00255">
        <w:t xml:space="preserve"> </w:t>
      </w:r>
      <w:r w:rsidRPr="00F00255">
        <w:t>цифровой</w:t>
      </w:r>
      <w:r w:rsidR="001A38EE" w:rsidRPr="00F00255">
        <w:t xml:space="preserve"> </w:t>
      </w:r>
      <w:r w:rsidRPr="00F00255">
        <w:t>подписью</w:t>
      </w:r>
      <w:r w:rsidR="001A38EE" w:rsidRPr="00F00255">
        <w:t xml:space="preserve"> </w:t>
      </w:r>
      <w:r w:rsidRPr="00F00255">
        <w:t>Генерального</w:t>
      </w:r>
      <w:r w:rsidR="001A38EE" w:rsidRPr="00F00255">
        <w:t xml:space="preserve"> </w:t>
      </w:r>
      <w:r w:rsidRPr="00F00255">
        <w:t>директора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заместителя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5</w:t>
      </w:r>
      <w:r w:rsidR="001A38EE" w:rsidRPr="00F00255">
        <w:t xml:space="preserve">. </w:t>
      </w:r>
      <w:r w:rsidRPr="00F00255">
        <w:t>Запрос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отчетов</w:t>
      </w:r>
      <w:r w:rsidR="001A38EE" w:rsidRPr="00F00255">
        <w:t xml:space="preserve"> </w:t>
      </w:r>
      <w:r w:rsidRPr="00F00255">
        <w:t>осуществляется</w:t>
      </w:r>
      <w:r w:rsidR="001A38EE" w:rsidRPr="00F00255">
        <w:t xml:space="preserve"> </w:t>
      </w:r>
      <w:r w:rsidRPr="00F00255">
        <w:t>Оператором</w:t>
      </w:r>
      <w:r w:rsidR="001A38EE" w:rsidRPr="00F00255">
        <w:t xml:space="preserve"> (</w:t>
      </w:r>
      <w:r w:rsidRPr="00F00255">
        <w:t>Администратором</w:t>
      </w:r>
      <w:r w:rsidR="001A38EE" w:rsidRPr="00F00255">
        <w:t xml:space="preserve">) </w:t>
      </w:r>
      <w:r w:rsidRPr="00F00255">
        <w:t>Банка</w:t>
      </w:r>
      <w:r w:rsidR="001A38EE" w:rsidRPr="00F00255">
        <w:t xml:space="preserve"> </w:t>
      </w:r>
      <w:r w:rsidRPr="00F00255">
        <w:t>посредством</w:t>
      </w:r>
      <w:r w:rsidR="001A38EE" w:rsidRPr="00F00255">
        <w:t xml:space="preserve"> </w:t>
      </w:r>
      <w:r w:rsidRPr="00F00255">
        <w:t>Информационной</w:t>
      </w:r>
      <w:r w:rsidR="001A38EE" w:rsidRPr="00F00255">
        <w:t xml:space="preserve"> </w:t>
      </w:r>
      <w:r w:rsidRPr="00F00255">
        <w:t>системы</w:t>
      </w:r>
      <w:r w:rsidR="001A38EE" w:rsidRPr="00F00255">
        <w:t xml:space="preserve"> </w:t>
      </w:r>
      <w:r w:rsidRPr="00F00255">
        <w:t>ОБКИ</w:t>
      </w:r>
      <w:r w:rsidR="001A38EE" w:rsidRPr="00F00255">
        <w:t xml:space="preserve">. </w:t>
      </w:r>
      <w:r w:rsidRPr="00F00255">
        <w:t>При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передаваемые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сведения</w:t>
      </w:r>
      <w:r w:rsidR="001A38EE" w:rsidRPr="00F00255">
        <w:t xml:space="preserve"> </w:t>
      </w:r>
      <w:r w:rsidRPr="00F00255">
        <w:t>шифруются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помощи</w:t>
      </w:r>
      <w:r w:rsidR="001A38EE" w:rsidRPr="00F00255">
        <w:t xml:space="preserve"> </w:t>
      </w:r>
      <w:r w:rsidRPr="00F00255">
        <w:t>персонального</w:t>
      </w:r>
      <w:r w:rsidR="001A38EE" w:rsidRPr="00F00255">
        <w:t xml:space="preserve"> </w:t>
      </w:r>
      <w:r w:rsidRPr="00F00255">
        <w:t>ключа</w:t>
      </w:r>
      <w:r w:rsidR="001A38EE" w:rsidRPr="00F00255">
        <w:t xml:space="preserve"> </w:t>
      </w:r>
      <w:r w:rsidRPr="00F00255">
        <w:t>оператора</w:t>
      </w:r>
      <w:r w:rsidR="001A38EE" w:rsidRPr="00F00255">
        <w:t xml:space="preserve"> (</w:t>
      </w:r>
      <w:r w:rsidRPr="00F00255">
        <w:t>администратора</w:t>
      </w:r>
      <w:r w:rsidR="001A38EE" w:rsidRPr="00F00255">
        <w:t xml:space="preserve">) </w:t>
      </w:r>
      <w:r w:rsidRPr="00F00255">
        <w:t>банка</w:t>
      </w:r>
      <w:r w:rsidR="001A38EE" w:rsidRPr="00F00255">
        <w:t xml:space="preserve">. </w:t>
      </w:r>
      <w:r w:rsidRPr="00F00255">
        <w:t>Все</w:t>
      </w:r>
      <w:r w:rsidR="001A38EE" w:rsidRPr="00F00255">
        <w:t xml:space="preserve"> </w:t>
      </w:r>
      <w:r w:rsidRPr="00F00255">
        <w:t>передаваемые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сведения</w:t>
      </w:r>
      <w:r w:rsidR="001A38EE" w:rsidRPr="00F00255">
        <w:t xml:space="preserve"> </w:t>
      </w:r>
      <w:r w:rsidRPr="00F00255">
        <w:t>шифруются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помощи</w:t>
      </w:r>
      <w:r w:rsidR="001A38EE" w:rsidRPr="00F00255">
        <w:t xml:space="preserve"> </w:t>
      </w:r>
      <w:r w:rsidRPr="00F00255">
        <w:t>ключа</w:t>
      </w:r>
      <w:r w:rsidR="001A38EE" w:rsidRPr="00F00255">
        <w:t xml:space="preserve"> </w:t>
      </w:r>
      <w:r w:rsidRPr="00F00255">
        <w:t>Сервера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подписываются</w:t>
      </w:r>
      <w:r w:rsidR="001A38EE" w:rsidRPr="00F00255">
        <w:t xml:space="preserve"> </w:t>
      </w:r>
      <w:r w:rsidRPr="00F00255">
        <w:t>ЭЦП</w:t>
      </w:r>
      <w:r w:rsidR="001A38EE" w:rsidRPr="00F00255">
        <w:t xml:space="preserve"> </w:t>
      </w:r>
      <w:r w:rsidRPr="00F00255">
        <w:t>Генерального</w:t>
      </w:r>
      <w:r w:rsidR="001A38EE" w:rsidRPr="00F00255">
        <w:t xml:space="preserve"> </w:t>
      </w:r>
      <w:r w:rsidRPr="00F00255">
        <w:t>директора</w:t>
      </w:r>
      <w:r w:rsidR="001A38EE" w:rsidRPr="00F00255">
        <w:t xml:space="preserve"> </w:t>
      </w:r>
      <w:r w:rsidRPr="00F00255">
        <w:t>Бюро</w:t>
      </w:r>
      <w:r w:rsidR="001A38EE" w:rsidRPr="00F00255">
        <w:t>.</w:t>
      </w:r>
    </w:p>
    <w:p w:rsidR="00D965EA" w:rsidRPr="00F00255" w:rsidRDefault="00D965EA" w:rsidP="001A38EE">
      <w:pPr>
        <w:tabs>
          <w:tab w:val="left" w:pos="726"/>
        </w:tabs>
        <w:rPr>
          <w:iCs/>
        </w:rPr>
      </w:pPr>
      <w:r w:rsidRPr="00F00255">
        <w:rPr>
          <w:iCs/>
        </w:rPr>
        <w:t>Разработка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использование</w:t>
      </w:r>
      <w:r w:rsidR="001A38EE" w:rsidRPr="00F00255">
        <w:rPr>
          <w:iCs/>
        </w:rPr>
        <w:t xml:space="preserve"> </w:t>
      </w:r>
      <w:r w:rsidRPr="00F00255">
        <w:rPr>
          <w:iCs/>
        </w:rPr>
        <w:t>скоринговых</w:t>
      </w:r>
      <w:r w:rsidR="001A38EE" w:rsidRPr="00F00255">
        <w:rPr>
          <w:iCs/>
        </w:rPr>
        <w:t xml:space="preserve"> </w:t>
      </w:r>
      <w:r w:rsidRPr="00F00255">
        <w:rPr>
          <w:iCs/>
        </w:rPr>
        <w:t>алгоритмов,</w:t>
      </w:r>
      <w:r w:rsidR="001A38EE" w:rsidRPr="00F00255">
        <w:rPr>
          <w:iCs/>
        </w:rPr>
        <w:t xml:space="preserve"> </w:t>
      </w:r>
      <w:r w:rsidRPr="00F00255">
        <w:rPr>
          <w:iCs/>
        </w:rPr>
        <w:t>проверка</w:t>
      </w:r>
      <w:r w:rsidR="001A38EE" w:rsidRPr="00F00255">
        <w:rPr>
          <w:iCs/>
        </w:rPr>
        <w:t xml:space="preserve"> </w:t>
      </w:r>
      <w:r w:rsidRPr="00F00255">
        <w:rPr>
          <w:iCs/>
        </w:rPr>
        <w:t>информации</w:t>
      </w:r>
      <w:r w:rsidR="001A38EE" w:rsidRPr="00F00255">
        <w:rPr>
          <w:iCs/>
        </w:rPr>
        <w:t xml:space="preserve"> </w:t>
      </w:r>
      <w:r w:rsidRPr="00F00255">
        <w:rPr>
          <w:iCs/>
        </w:rPr>
        <w:t>по</w:t>
      </w:r>
      <w:r w:rsidR="001A38EE" w:rsidRPr="00F00255">
        <w:rPr>
          <w:iCs/>
        </w:rPr>
        <w:t xml:space="preserve"> </w:t>
      </w:r>
      <w:r w:rsidRPr="00F00255">
        <w:rPr>
          <w:iCs/>
        </w:rPr>
        <w:t>официальным</w:t>
      </w:r>
      <w:r w:rsidR="001A38EE" w:rsidRPr="00F00255">
        <w:rPr>
          <w:iCs/>
        </w:rPr>
        <w:t xml:space="preserve"> </w:t>
      </w:r>
      <w:r w:rsidRPr="00F00255">
        <w:rPr>
          <w:iCs/>
        </w:rPr>
        <w:t>источникам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. </w:t>
      </w:r>
      <w:r w:rsidRPr="00F00255">
        <w:t>Алгоритмы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рисков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выдаче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возврату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применяются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автоматизации</w:t>
      </w:r>
      <w:r w:rsidR="001A38EE" w:rsidRPr="00F00255">
        <w:t xml:space="preserve"> </w:t>
      </w:r>
      <w:r w:rsidRPr="00F00255">
        <w:t>процесса</w:t>
      </w:r>
      <w:r w:rsidR="001A38EE" w:rsidRPr="00F00255">
        <w:t xml:space="preserve"> </w:t>
      </w:r>
      <w:r w:rsidRPr="00F00255">
        <w:t>принятия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решения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иной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организацией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. </w:t>
      </w:r>
      <w:r w:rsidRPr="00F00255">
        <w:t>Алгоритмы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разрабатываться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организацией,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. </w:t>
      </w:r>
      <w:r w:rsidRPr="00F00255">
        <w:t>Стороны</w:t>
      </w:r>
      <w:r w:rsidR="001A38EE" w:rsidRPr="00F00255">
        <w:t xml:space="preserve"> </w:t>
      </w:r>
      <w:r w:rsidRPr="00F00255">
        <w:t>обязаны</w:t>
      </w:r>
      <w:r w:rsidR="001A38EE" w:rsidRPr="00F00255">
        <w:t xml:space="preserve"> </w:t>
      </w:r>
      <w:r w:rsidRPr="00F00255">
        <w:t>сохранять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тайне</w:t>
      </w:r>
      <w:r w:rsidR="001A38EE" w:rsidRPr="00F00255">
        <w:t xml:space="preserve"> </w:t>
      </w:r>
      <w:r w:rsidRPr="00F00255">
        <w:t>алгоритмы</w:t>
      </w:r>
      <w:r w:rsidR="001A38EE" w:rsidRPr="00F00255">
        <w:t xml:space="preserve"> </w:t>
      </w:r>
      <w:r w:rsidRPr="00F00255">
        <w:t>оценки,</w:t>
      </w:r>
      <w:r w:rsidR="001A38EE" w:rsidRPr="00F00255">
        <w:t xml:space="preserve"> </w:t>
      </w:r>
      <w:r w:rsidRPr="00F00255">
        <w:t>разработанные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конкретных</w:t>
      </w:r>
      <w:r w:rsidR="001A38EE" w:rsidRPr="00F00255">
        <w:t xml:space="preserve"> </w:t>
      </w:r>
      <w:r w:rsidRPr="00F00255">
        <w:t>клиентов</w:t>
      </w:r>
      <w:r w:rsidR="001A38EE" w:rsidRPr="00F00255">
        <w:t>;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. </w:t>
      </w:r>
      <w:r w:rsidRPr="00F00255">
        <w:t>Бюро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право</w:t>
      </w:r>
      <w:r w:rsidR="001A38EE" w:rsidRPr="00F00255">
        <w:t xml:space="preserve"> </w:t>
      </w:r>
      <w:r w:rsidRPr="00F00255">
        <w:t>запрашивать</w:t>
      </w:r>
      <w:r w:rsidR="001A38EE" w:rsidRPr="00F00255">
        <w:t xml:space="preserve"> </w:t>
      </w:r>
      <w:r w:rsidRPr="00F00255">
        <w:t>информацию</w:t>
      </w:r>
      <w:r w:rsidR="001A38EE" w:rsidRPr="00F00255">
        <w:t xml:space="preserve"> </w:t>
      </w:r>
      <w:r w:rsidRPr="00F00255">
        <w:t>у</w:t>
      </w:r>
      <w:r w:rsidR="001A38EE" w:rsidRPr="00F00255">
        <w:t xml:space="preserve"> </w:t>
      </w:r>
      <w:r w:rsidRPr="00F00255">
        <w:t>органов</w:t>
      </w:r>
      <w:r w:rsidR="001A38EE" w:rsidRPr="00F00255">
        <w:t xml:space="preserve"> </w:t>
      </w:r>
      <w:r w:rsidRPr="00F00255">
        <w:t>государственной</w:t>
      </w:r>
      <w:r w:rsidR="001A38EE" w:rsidRPr="00F00255">
        <w:t xml:space="preserve"> </w:t>
      </w:r>
      <w:r w:rsidRPr="00F00255">
        <w:t>власти,</w:t>
      </w:r>
      <w:r w:rsidR="001A38EE" w:rsidRPr="00F00255">
        <w:t xml:space="preserve"> </w:t>
      </w:r>
      <w:r w:rsidRPr="00F00255">
        <w:t>органов</w:t>
      </w:r>
      <w:r w:rsidR="001A38EE" w:rsidRPr="00F00255">
        <w:t xml:space="preserve"> </w:t>
      </w:r>
      <w:r w:rsidRPr="00F00255">
        <w:t>местного</w:t>
      </w:r>
      <w:r w:rsidR="001A38EE" w:rsidRPr="00F00255">
        <w:t xml:space="preserve"> </w:t>
      </w:r>
      <w:r w:rsidRPr="00F00255">
        <w:t>самоуправления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проверки</w:t>
      </w:r>
      <w:r w:rsidR="001A38EE" w:rsidRPr="00F00255">
        <w:t xml:space="preserve"> </w:t>
      </w:r>
      <w:r w:rsidRPr="00F00255">
        <w:t>информации,</w:t>
      </w:r>
      <w:r w:rsidR="001A38EE" w:rsidRPr="00F00255">
        <w:t xml:space="preserve"> </w:t>
      </w:r>
      <w:r w:rsidRPr="00F00255">
        <w:t>входящей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состав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соответствие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статьей</w:t>
      </w:r>
      <w:r w:rsidR="001A38EE" w:rsidRPr="00F00255">
        <w:t xml:space="preserve"> </w:t>
      </w:r>
      <w:r w:rsidRPr="00F00255">
        <w:t>4</w:t>
      </w:r>
      <w:r w:rsidR="001A38EE" w:rsidRPr="00F00255">
        <w:t xml:space="preserve"> </w:t>
      </w:r>
      <w:r w:rsidRPr="00F00255">
        <w:t>Федерального</w:t>
      </w:r>
      <w:r w:rsidR="001A38EE" w:rsidRPr="00F00255">
        <w:t xml:space="preserve"> </w:t>
      </w:r>
      <w:r w:rsidRPr="00F00255">
        <w:t>закона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30</w:t>
      </w:r>
      <w:r w:rsidR="001A38EE" w:rsidRPr="00F00255">
        <w:t>.12.20</w:t>
      </w:r>
      <w:r w:rsidRPr="00F00255">
        <w:t>04</w:t>
      </w:r>
      <w:r w:rsidR="001A38EE" w:rsidRPr="00F00255">
        <w:t xml:space="preserve"> </w:t>
      </w:r>
      <w:r w:rsidRPr="00F00255">
        <w:t>№</w:t>
      </w:r>
      <w:r w:rsidR="001A38EE" w:rsidRPr="00F00255">
        <w:t xml:space="preserve"> </w:t>
      </w:r>
      <w:r w:rsidRPr="00F00255">
        <w:t>218-ФЗ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историях</w:t>
      </w:r>
      <w:r w:rsidR="001A38EE" w:rsidRPr="00F00255">
        <w:t xml:space="preserve">". </w:t>
      </w:r>
      <w:r w:rsidRPr="00F00255">
        <w:t>Рекомендованные</w:t>
      </w:r>
      <w:r w:rsidR="001A38EE" w:rsidRPr="00F00255">
        <w:t xml:space="preserve"> </w:t>
      </w:r>
      <w:r w:rsidRPr="00F00255">
        <w:t>формы</w:t>
      </w:r>
      <w:r w:rsidR="001A38EE" w:rsidRPr="00F00255">
        <w:t xml:space="preserve"> </w:t>
      </w:r>
      <w:r w:rsidRPr="00F00255">
        <w:t>согласий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осуществления</w:t>
      </w:r>
      <w:r w:rsidR="001A38EE" w:rsidRPr="00F00255">
        <w:t xml:space="preserve"> </w:t>
      </w:r>
      <w:r w:rsidRPr="00F00255">
        <w:t>проверки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случаях,</w:t>
      </w:r>
      <w:r w:rsidR="001A38EE" w:rsidRPr="00F00255">
        <w:t xml:space="preserve"> </w:t>
      </w:r>
      <w:r w:rsidRPr="00F00255">
        <w:t>если</w:t>
      </w:r>
      <w:r w:rsidR="001A38EE" w:rsidRPr="00F00255">
        <w:t xml:space="preserve"> </w:t>
      </w:r>
      <w:r w:rsidRPr="00F00255">
        <w:t>официальный</w:t>
      </w:r>
      <w:r w:rsidR="001A38EE" w:rsidRPr="00F00255">
        <w:t xml:space="preserve"> </w:t>
      </w:r>
      <w:r w:rsidRPr="00F00255">
        <w:t>источник</w:t>
      </w:r>
      <w:r w:rsidR="001A38EE" w:rsidRPr="00F00255">
        <w:t xml:space="preserve"> </w:t>
      </w:r>
      <w:r w:rsidRPr="00F00255">
        <w:t>требует</w:t>
      </w:r>
      <w:r w:rsidR="001A38EE" w:rsidRPr="00F00255">
        <w:t xml:space="preserve"> </w:t>
      </w:r>
      <w:r w:rsidRPr="00F00255">
        <w:t>наличие</w:t>
      </w:r>
      <w:r w:rsidR="001A38EE" w:rsidRPr="00F00255">
        <w:t xml:space="preserve"> </w:t>
      </w:r>
      <w:r w:rsidRPr="00F00255">
        <w:t>таких</w:t>
      </w:r>
      <w:r w:rsidR="001A38EE" w:rsidRPr="00F00255">
        <w:t xml:space="preserve"> </w:t>
      </w:r>
      <w:r w:rsidRPr="00F00255">
        <w:t>согласий</w:t>
      </w:r>
      <w:r w:rsidR="001A38EE" w:rsidRPr="00F00255">
        <w:t xml:space="preserve">) </w:t>
      </w:r>
      <w:r w:rsidRPr="00F00255">
        <w:t>находятся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"</w:t>
      </w:r>
      <w:r w:rsidRPr="00F00255">
        <w:t>Руководстве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" </w:t>
      </w:r>
      <w:r w:rsidRPr="00F00255">
        <w:t>ИС</w:t>
      </w:r>
      <w:r w:rsidR="001A38EE" w:rsidRPr="00F00255">
        <w:t xml:space="preserve"> </w:t>
      </w:r>
      <w:r w:rsidRPr="00F00255">
        <w:t>ОБКИ</w:t>
      </w:r>
      <w:r w:rsidR="001A38EE" w:rsidRPr="00F00255">
        <w:t>".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4</w:t>
      </w:r>
      <w:r w:rsidR="001A38EE" w:rsidRPr="00F00255">
        <w:t xml:space="preserve">. </w:t>
      </w:r>
      <w:r w:rsidRPr="00F00255">
        <w:t>Бюро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право</w:t>
      </w:r>
      <w:r w:rsidR="001A38EE" w:rsidRPr="00F00255">
        <w:t xml:space="preserve"> </w:t>
      </w:r>
      <w:r w:rsidRPr="00F00255">
        <w:t>использовать</w:t>
      </w:r>
      <w:r w:rsidR="001A38EE" w:rsidRPr="00F00255">
        <w:t xml:space="preserve"> </w:t>
      </w:r>
      <w:r w:rsidRPr="00F00255">
        <w:t>информацию,</w:t>
      </w:r>
      <w:r w:rsidR="001A38EE" w:rsidRPr="00F00255">
        <w:t xml:space="preserve"> </w:t>
      </w:r>
      <w:r w:rsidRPr="00F00255">
        <w:t>полученную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разработки</w:t>
      </w:r>
      <w:r w:rsidR="001A38EE" w:rsidRPr="00F00255">
        <w:t xml:space="preserve"> </w:t>
      </w:r>
      <w:r w:rsidRPr="00F00255">
        <w:t>скоринговых</w:t>
      </w:r>
      <w:r w:rsidR="001A38EE" w:rsidRPr="00F00255">
        <w:t xml:space="preserve"> </w:t>
      </w:r>
      <w:r w:rsidRPr="00F00255">
        <w:t>методик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проведения</w:t>
      </w:r>
      <w:r w:rsidR="001A38EE" w:rsidRPr="00F00255">
        <w:t xml:space="preserve"> </w:t>
      </w:r>
      <w:r w:rsidRPr="00F00255">
        <w:t>статистических</w:t>
      </w:r>
      <w:r w:rsidR="001A38EE" w:rsidRPr="00F00255">
        <w:t xml:space="preserve"> </w:t>
      </w:r>
      <w:r w:rsidRPr="00F00255">
        <w:t>исследований</w:t>
      </w:r>
      <w:r w:rsidR="001A38EE" w:rsidRPr="00F00255">
        <w:t>.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5</w:t>
      </w:r>
      <w:r w:rsidR="001A38EE" w:rsidRPr="00F00255">
        <w:t xml:space="preserve">. </w:t>
      </w:r>
      <w:r w:rsidRPr="00F00255">
        <w:t>Бюро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право</w:t>
      </w:r>
      <w:r w:rsidR="001A38EE" w:rsidRPr="00F00255">
        <w:t xml:space="preserve"> </w:t>
      </w:r>
      <w:r w:rsidRPr="00F00255">
        <w:t>присваивать</w:t>
      </w:r>
      <w:r w:rsidR="001A38EE" w:rsidRPr="00F00255">
        <w:t xml:space="preserve"> </w:t>
      </w:r>
      <w:r w:rsidRPr="00F00255">
        <w:t>рейтинги</w:t>
      </w:r>
      <w:r w:rsidR="001A38EE" w:rsidRPr="00F00255">
        <w:t xml:space="preserve"> </w:t>
      </w:r>
      <w:r w:rsidRPr="00F00255">
        <w:t>субъектам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методик</w:t>
      </w:r>
      <w:r w:rsidR="001A38EE" w:rsidRPr="00F00255">
        <w:t xml:space="preserve"> </w:t>
      </w:r>
      <w:r w:rsidRPr="00F00255">
        <w:t>утвержденных</w:t>
      </w:r>
      <w:r w:rsidR="001A38EE" w:rsidRPr="00F00255">
        <w:t xml:space="preserve"> </w:t>
      </w:r>
      <w:r w:rsidRPr="00F00255">
        <w:t>Бюро</w:t>
      </w:r>
      <w:r w:rsidR="001A38EE" w:rsidRPr="00F00255">
        <w:t>.</w:t>
      </w:r>
    </w:p>
    <w:p w:rsidR="00D965EA" w:rsidRPr="00F00255" w:rsidRDefault="00D965EA" w:rsidP="001A38EE">
      <w:pPr>
        <w:tabs>
          <w:tab w:val="left" w:pos="726"/>
        </w:tabs>
        <w:rPr>
          <w:iCs/>
        </w:rPr>
      </w:pPr>
      <w:r w:rsidRPr="00F00255">
        <w:rPr>
          <w:iCs/>
        </w:rPr>
        <w:t>Проведение</w:t>
      </w:r>
      <w:r w:rsidR="001A38EE" w:rsidRPr="00F00255">
        <w:rPr>
          <w:iCs/>
        </w:rPr>
        <w:t xml:space="preserve"> </w:t>
      </w:r>
      <w:r w:rsidRPr="00F00255">
        <w:rPr>
          <w:iCs/>
        </w:rPr>
        <w:t>статистических</w:t>
      </w:r>
      <w:r w:rsidR="001A38EE" w:rsidRPr="00F00255">
        <w:rPr>
          <w:iCs/>
        </w:rPr>
        <w:t xml:space="preserve"> </w:t>
      </w:r>
      <w:r w:rsidRPr="00F00255">
        <w:rPr>
          <w:iCs/>
        </w:rPr>
        <w:t>исследований</w:t>
      </w:r>
    </w:p>
    <w:p w:rsidR="001A38EE" w:rsidRPr="00F00255" w:rsidRDefault="00D965EA" w:rsidP="001A38EE">
      <w:pPr>
        <w:tabs>
          <w:tab w:val="left" w:pos="726"/>
        </w:tabs>
      </w:pPr>
      <w:r w:rsidRPr="00F00255">
        <w:t>Бюро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право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проведение</w:t>
      </w:r>
      <w:r w:rsidR="001A38EE" w:rsidRPr="00F00255">
        <w:t xml:space="preserve"> </w:t>
      </w:r>
      <w:r w:rsidRPr="00F00255">
        <w:t>статистических</w:t>
      </w:r>
      <w:r w:rsidR="001A38EE" w:rsidRPr="00F00255">
        <w:t xml:space="preserve"> </w:t>
      </w:r>
      <w:r w:rsidRPr="00F00255">
        <w:t>исследований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сведений,</w:t>
      </w:r>
      <w:r w:rsidR="001A38EE" w:rsidRPr="00F00255">
        <w:t xml:space="preserve"> </w:t>
      </w:r>
      <w:r w:rsidRPr="00F00255">
        <w:t>передаваемых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организациями</w:t>
      </w:r>
      <w:r w:rsidR="001A38EE" w:rsidRPr="00F00255">
        <w:t xml:space="preserve">. </w:t>
      </w:r>
      <w:r w:rsidRPr="00F00255">
        <w:t>Результаты</w:t>
      </w:r>
      <w:r w:rsidR="001A38EE" w:rsidRPr="00F00255">
        <w:t xml:space="preserve"> </w:t>
      </w:r>
      <w:r w:rsidRPr="00F00255">
        <w:t>исследований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использованы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разработки</w:t>
      </w:r>
      <w:r w:rsidR="001A38EE" w:rsidRPr="00F00255">
        <w:t xml:space="preserve"> </w:t>
      </w:r>
      <w:r w:rsidRPr="00F00255">
        <w:t>скоринговых</w:t>
      </w:r>
      <w:r w:rsidR="001A38EE" w:rsidRPr="00F00255">
        <w:t xml:space="preserve"> </w:t>
      </w:r>
      <w:r w:rsidRPr="00F00255">
        <w:t>алгоритмов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рисков</w:t>
      </w:r>
      <w:r w:rsidR="001A38EE" w:rsidRPr="00F00255">
        <w:t>.</w:t>
      </w:r>
    </w:p>
    <w:p w:rsidR="001A38EE" w:rsidRPr="00F00255" w:rsidRDefault="008455EF" w:rsidP="001A38EE">
      <w:pPr>
        <w:tabs>
          <w:tab w:val="left" w:pos="726"/>
        </w:tabs>
      </w:pPr>
      <w:r w:rsidRPr="00F00255">
        <w:t>Направление</w:t>
      </w:r>
      <w:r w:rsidR="001A38EE" w:rsidRPr="00F00255">
        <w:t xml:space="preserve"> </w:t>
      </w:r>
      <w:r w:rsidRPr="00F00255">
        <w:t>запроса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Центральный</w:t>
      </w:r>
      <w:r w:rsidR="001A38EE" w:rsidRPr="00F00255">
        <w:t xml:space="preserve"> </w:t>
      </w:r>
      <w:r w:rsidRPr="00F00255">
        <w:t>каталог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через</w:t>
      </w:r>
      <w:r w:rsidR="001A38EE" w:rsidRPr="00F00255">
        <w:t xml:space="preserve"> </w:t>
      </w:r>
      <w:r w:rsidRPr="00F00255">
        <w:t>кредитную</w:t>
      </w:r>
      <w:r w:rsidR="001A38EE" w:rsidRPr="00F00255">
        <w:t xml:space="preserve"> </w:t>
      </w:r>
      <w:r w:rsidRPr="00F00255">
        <w:t>организацию</w:t>
      </w:r>
    </w:p>
    <w:p w:rsidR="001A38EE" w:rsidRPr="00F00255" w:rsidRDefault="001A38EE" w:rsidP="001A38EE">
      <w:pPr>
        <w:tabs>
          <w:tab w:val="left" w:pos="726"/>
        </w:tabs>
      </w:pPr>
      <w:r w:rsidRPr="00F00255">
        <w:t>(</w:t>
      </w:r>
      <w:r w:rsidR="008455EF" w:rsidRPr="00F00255">
        <w:t>Указание</w:t>
      </w:r>
      <w:r w:rsidRPr="00F00255">
        <w:t xml:space="preserve"> </w:t>
      </w:r>
      <w:r w:rsidR="008455EF" w:rsidRPr="00F00255">
        <w:t>Банка</w:t>
      </w:r>
      <w:r w:rsidRPr="00F00255">
        <w:t xml:space="preserve"> </w:t>
      </w:r>
      <w:r w:rsidR="008455EF" w:rsidRPr="00F00255">
        <w:t>России</w:t>
      </w:r>
      <w:r w:rsidRPr="00F00255">
        <w:t xml:space="preserve"> "</w:t>
      </w:r>
      <w:r w:rsidR="008455EF" w:rsidRPr="00F00255">
        <w:t>О</w:t>
      </w:r>
      <w:r w:rsidRPr="00F00255">
        <w:t xml:space="preserve"> </w:t>
      </w:r>
      <w:r w:rsidR="008455EF" w:rsidRPr="00F00255">
        <w:t>порядке</w:t>
      </w:r>
      <w:r w:rsidRPr="00F00255">
        <w:t xml:space="preserve"> </w:t>
      </w:r>
      <w:r w:rsidR="008455EF" w:rsidRPr="00F00255">
        <w:t>направления</w:t>
      </w:r>
      <w:r w:rsidRPr="00F00255">
        <w:t xml:space="preserve"> </w:t>
      </w:r>
      <w:r w:rsidR="008455EF" w:rsidRPr="00F00255">
        <w:t>запросов</w:t>
      </w:r>
      <w:r w:rsidRPr="00F00255">
        <w:t xml:space="preserve"> </w:t>
      </w:r>
      <w:r w:rsidR="008455EF" w:rsidRPr="00F00255">
        <w:t>и</w:t>
      </w:r>
      <w:r w:rsidRPr="00F00255">
        <w:t xml:space="preserve"> </w:t>
      </w:r>
      <w:r w:rsidR="008455EF" w:rsidRPr="00F00255">
        <w:t>получения</w:t>
      </w:r>
      <w:r w:rsidRPr="00F00255">
        <w:t xml:space="preserve"> </w:t>
      </w:r>
      <w:r w:rsidR="008455EF" w:rsidRPr="00F00255">
        <w:t>информации</w:t>
      </w:r>
      <w:r w:rsidRPr="00F00255">
        <w:t xml:space="preserve"> </w:t>
      </w:r>
      <w:r w:rsidR="008455EF" w:rsidRPr="00F00255">
        <w:t>из</w:t>
      </w:r>
      <w:r w:rsidRPr="00F00255">
        <w:t xml:space="preserve"> </w:t>
      </w:r>
      <w:r w:rsidR="008455EF" w:rsidRPr="00F00255">
        <w:t>Центрального</w:t>
      </w:r>
      <w:r w:rsidRPr="00F00255">
        <w:t xml:space="preserve"> </w:t>
      </w:r>
      <w:r w:rsidR="008455EF" w:rsidRPr="00F00255">
        <w:t>каталога</w:t>
      </w:r>
      <w:r w:rsidRPr="00F00255">
        <w:t xml:space="preserve"> </w:t>
      </w:r>
      <w:r w:rsidR="008455EF" w:rsidRPr="00F00255">
        <w:t>кредитных</w:t>
      </w:r>
      <w:r w:rsidRPr="00F00255">
        <w:t xml:space="preserve"> </w:t>
      </w:r>
      <w:r w:rsidR="008455EF" w:rsidRPr="00F00255">
        <w:t>историй</w:t>
      </w:r>
      <w:r w:rsidRPr="00F00255">
        <w:t xml:space="preserve"> </w:t>
      </w:r>
      <w:r w:rsidR="008455EF" w:rsidRPr="00F00255">
        <w:t>субъектом</w:t>
      </w:r>
      <w:r w:rsidRPr="00F00255">
        <w:t xml:space="preserve"> </w:t>
      </w:r>
      <w:r w:rsidR="008455EF" w:rsidRPr="00F00255">
        <w:t>кредитной</w:t>
      </w:r>
      <w:r w:rsidRPr="00F00255">
        <w:t xml:space="preserve"> </w:t>
      </w:r>
      <w:r w:rsidR="008455EF" w:rsidRPr="00F00255">
        <w:t>истории</w:t>
      </w:r>
      <w:r w:rsidRPr="00F00255">
        <w:t xml:space="preserve"> </w:t>
      </w:r>
      <w:r w:rsidR="008455EF" w:rsidRPr="00F00255">
        <w:t>и</w:t>
      </w:r>
      <w:r w:rsidRPr="00F00255">
        <w:t xml:space="preserve"> </w:t>
      </w:r>
      <w:r w:rsidR="008455EF" w:rsidRPr="00F00255">
        <w:t>пользователем</w:t>
      </w:r>
      <w:r w:rsidRPr="00F00255">
        <w:t xml:space="preserve"> </w:t>
      </w:r>
      <w:r w:rsidR="008455EF" w:rsidRPr="00F00255">
        <w:t>кредитной</w:t>
      </w:r>
      <w:r w:rsidRPr="00F00255">
        <w:t xml:space="preserve"> </w:t>
      </w:r>
      <w:r w:rsidR="008455EF" w:rsidRPr="00F00255">
        <w:t>истории</w:t>
      </w:r>
      <w:r w:rsidRPr="00F00255">
        <w:t xml:space="preserve"> </w:t>
      </w:r>
      <w:r w:rsidR="008455EF" w:rsidRPr="00F00255">
        <w:t>посредством</w:t>
      </w:r>
      <w:r w:rsidRPr="00F00255">
        <w:t xml:space="preserve"> </w:t>
      </w:r>
      <w:r w:rsidR="008455EF" w:rsidRPr="00F00255">
        <w:t>обращения</w:t>
      </w:r>
      <w:r w:rsidRPr="00F00255">
        <w:t xml:space="preserve"> </w:t>
      </w:r>
      <w:r w:rsidR="008455EF" w:rsidRPr="00F00255">
        <w:t>в</w:t>
      </w:r>
      <w:r w:rsidRPr="00F00255">
        <w:t xml:space="preserve"> </w:t>
      </w:r>
      <w:r w:rsidR="008455EF" w:rsidRPr="00F00255">
        <w:t>кредитную</w:t>
      </w:r>
      <w:r w:rsidRPr="00F00255">
        <w:t xml:space="preserve"> </w:t>
      </w:r>
      <w:r w:rsidR="008455EF" w:rsidRPr="00F00255">
        <w:t>организацию</w:t>
      </w:r>
      <w:r w:rsidRPr="00F00255">
        <w:t xml:space="preserve">" </w:t>
      </w:r>
      <w:r w:rsidR="008455EF" w:rsidRPr="00F00255">
        <w:t>от</w:t>
      </w:r>
      <w:r w:rsidRPr="00F00255">
        <w:t xml:space="preserve"> </w:t>
      </w:r>
      <w:r w:rsidR="008455EF" w:rsidRPr="00F00255">
        <w:t>31</w:t>
      </w:r>
      <w:r w:rsidRPr="00F00255">
        <w:t xml:space="preserve"> </w:t>
      </w:r>
      <w:r w:rsidR="008455EF" w:rsidRPr="00F00255">
        <w:t>августа</w:t>
      </w:r>
      <w:r w:rsidRPr="00F00255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8455EF" w:rsidRPr="00F00255">
          <w:t>2005</w:t>
        </w:r>
        <w:r w:rsidRPr="00F00255">
          <w:t xml:space="preserve"> </w:t>
        </w:r>
        <w:r w:rsidR="008455EF" w:rsidRPr="00F00255">
          <w:t>г</w:t>
        </w:r>
      </w:smartTag>
      <w:r w:rsidRPr="00F00255">
        <w:t xml:space="preserve">. </w:t>
      </w:r>
      <w:r w:rsidR="008455EF" w:rsidRPr="00F00255">
        <w:t>№1612-У</w:t>
      </w:r>
      <w:r w:rsidRPr="00F00255">
        <w:t>)</w:t>
      </w:r>
    </w:p>
    <w:p w:rsidR="001A38EE" w:rsidRPr="00F00255" w:rsidRDefault="008455EF" w:rsidP="001A38EE">
      <w:pPr>
        <w:tabs>
          <w:tab w:val="left" w:pos="726"/>
        </w:tabs>
      </w:pPr>
      <w:r w:rsidRPr="00F00255">
        <w:t>Запрос</w:t>
      </w:r>
      <w:r w:rsidR="001A38EE" w:rsidRPr="00F00255">
        <w:t xml:space="preserve"> </w:t>
      </w:r>
      <w:r w:rsidRPr="00F00255">
        <w:t>направляется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Центральный</w:t>
      </w:r>
      <w:r w:rsidR="001A38EE" w:rsidRPr="00F00255">
        <w:t xml:space="preserve"> </w:t>
      </w:r>
      <w:r w:rsidRPr="00F00255">
        <w:t>каталог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</w:t>
      </w:r>
      <w:r w:rsidR="001A38EE" w:rsidRPr="00F00255">
        <w:t xml:space="preserve"> </w:t>
      </w:r>
      <w:r w:rsidRPr="00F00255">
        <w:t>без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кода</w:t>
      </w:r>
      <w:r w:rsidR="001A38EE" w:rsidRPr="00F00255">
        <w:t xml:space="preserve"> (</w:t>
      </w:r>
      <w:r w:rsidRPr="00F00255">
        <w:t>дополнительного</w:t>
      </w:r>
      <w:r w:rsidR="001A38EE" w:rsidRPr="00F00255">
        <w:t xml:space="preserve"> </w:t>
      </w:r>
      <w:r w:rsidRPr="00F00255">
        <w:t>кода</w:t>
      </w:r>
      <w:r w:rsidR="001A38EE" w:rsidRPr="00F00255">
        <w:t xml:space="preserve">)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через</w:t>
      </w:r>
      <w:r w:rsidR="001A38EE" w:rsidRPr="00F00255">
        <w:t xml:space="preserve"> </w:t>
      </w:r>
      <w:r w:rsidRPr="00F00255">
        <w:t>кредитную</w:t>
      </w:r>
      <w:r w:rsidR="001A38EE" w:rsidRPr="00F00255">
        <w:t xml:space="preserve"> </w:t>
      </w:r>
      <w:r w:rsidRPr="00F00255">
        <w:t>организацию</w:t>
      </w:r>
      <w:r w:rsidR="001A38EE" w:rsidRPr="00F00255">
        <w:t>:</w:t>
      </w:r>
    </w:p>
    <w:p w:rsidR="001A38EE" w:rsidRPr="00F00255" w:rsidRDefault="008455EF" w:rsidP="001A38EE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</w:pPr>
      <w:r w:rsidRPr="00F00255">
        <w:t>субъектом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(</w:t>
      </w:r>
      <w:r w:rsidRPr="00F00255">
        <w:t>представителем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>);</w:t>
      </w:r>
    </w:p>
    <w:p w:rsidR="001A38EE" w:rsidRPr="00F00255" w:rsidRDefault="008455EF" w:rsidP="001A38EE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</w:pPr>
      <w:r w:rsidRPr="00F00255">
        <w:t>пользователем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(</w:t>
      </w:r>
      <w:r w:rsidRPr="00F00255">
        <w:t>представителем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>).</w:t>
      </w:r>
    </w:p>
    <w:p w:rsidR="001A38EE" w:rsidRPr="00F00255" w:rsidRDefault="008455EF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подтверждения</w:t>
      </w:r>
      <w:r w:rsidR="001A38EE" w:rsidRPr="00F00255">
        <w:t xml:space="preserve"> </w:t>
      </w:r>
      <w:r w:rsidRPr="00F00255">
        <w:t>правомерности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организация</w:t>
      </w:r>
      <w:r w:rsidR="001A38EE" w:rsidRPr="00F00255">
        <w:t xml:space="preserve"> </w:t>
      </w:r>
      <w:r w:rsidRPr="00F00255">
        <w:t>осуществляет</w:t>
      </w:r>
      <w:r w:rsidR="001A38EE" w:rsidRPr="00F00255">
        <w:t xml:space="preserve"> </w:t>
      </w:r>
      <w:r w:rsidRPr="00F00255">
        <w:t>идентификацию</w:t>
      </w:r>
      <w:r w:rsidR="001A38EE" w:rsidRPr="00F00255">
        <w:t xml:space="preserve"> </w:t>
      </w:r>
      <w:r w:rsidRPr="00F00255">
        <w:t>лица,</w:t>
      </w:r>
      <w:r w:rsidR="001A38EE" w:rsidRPr="00F00255">
        <w:t xml:space="preserve"> </w:t>
      </w:r>
      <w:r w:rsidRPr="00F00255">
        <w:t>запрашивающего</w:t>
      </w:r>
      <w:r w:rsidR="001A38EE" w:rsidRPr="00F00255">
        <w:t xml:space="preserve"> </w:t>
      </w:r>
      <w:r w:rsidRPr="00F00255">
        <w:t>сведения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бюро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историй,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котором</w:t>
      </w:r>
      <w:r w:rsidR="001A38EE" w:rsidRPr="00F00255">
        <w:t xml:space="preserve"> </w:t>
      </w:r>
      <w:r w:rsidRPr="00F00255">
        <w:t>хранится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история,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предоставленных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. </w:t>
      </w:r>
      <w:r w:rsidRPr="00F00255">
        <w:t>Для</w:t>
      </w:r>
      <w:r w:rsidR="001A38EE" w:rsidRPr="00F00255">
        <w:t xml:space="preserve"> </w:t>
      </w:r>
      <w:r w:rsidRPr="00F00255">
        <w:t>пользователя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необходимо</w:t>
      </w:r>
      <w:r w:rsidR="001A38EE" w:rsidRPr="00F00255">
        <w:t xml:space="preserve"> </w:t>
      </w:r>
      <w:r w:rsidRPr="00F00255">
        <w:t>предоставить</w:t>
      </w:r>
      <w:r w:rsidR="001A38EE" w:rsidRPr="00F00255">
        <w:t xml:space="preserve"> </w:t>
      </w:r>
      <w:r w:rsidRPr="00F00255">
        <w:t>письменное</w:t>
      </w:r>
      <w:r w:rsidR="001A38EE" w:rsidRPr="00F00255">
        <w:t xml:space="preserve"> </w:t>
      </w:r>
      <w:r w:rsidRPr="00F00255">
        <w:t>согласие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отчета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(</w:t>
      </w:r>
      <w:r w:rsidRPr="00F00255">
        <w:t>кредита</w:t>
      </w:r>
      <w:r w:rsidR="001A38EE" w:rsidRPr="00F00255">
        <w:t>).</w:t>
      </w:r>
    </w:p>
    <w:p w:rsidR="001A38EE" w:rsidRPr="00F00255" w:rsidRDefault="008455EF" w:rsidP="001A38EE">
      <w:pPr>
        <w:tabs>
          <w:tab w:val="left" w:pos="726"/>
        </w:tabs>
      </w:pPr>
      <w:r w:rsidRPr="00F00255">
        <w:t>Так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субъект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(</w:t>
      </w:r>
      <w:r w:rsidRPr="00F00255">
        <w:t>пользователь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) </w:t>
      </w:r>
      <w:r w:rsidRPr="00F00255">
        <w:t>через</w:t>
      </w:r>
      <w:r w:rsidR="001A38EE" w:rsidRPr="00F00255">
        <w:t xml:space="preserve"> </w:t>
      </w:r>
      <w:r w:rsidRPr="00F00255">
        <w:t>кредитную</w:t>
      </w:r>
      <w:r w:rsidR="001A38EE" w:rsidRPr="00F00255">
        <w:t xml:space="preserve"> </w:t>
      </w:r>
      <w:r w:rsidRPr="00F00255">
        <w:t>организацию</w:t>
      </w:r>
      <w:r w:rsidR="001A38EE" w:rsidRPr="00F00255">
        <w:t xml:space="preserve"> </w:t>
      </w:r>
      <w:r w:rsidRPr="00F00255">
        <w:t>может</w:t>
      </w:r>
      <w:r w:rsidR="001A38EE" w:rsidRPr="00F00255">
        <w:t>:</w:t>
      </w:r>
    </w:p>
    <w:p w:rsidR="001A38EE" w:rsidRPr="00F00255" w:rsidRDefault="008455EF" w:rsidP="001A38EE">
      <w:pPr>
        <w:numPr>
          <w:ilvl w:val="0"/>
          <w:numId w:val="42"/>
        </w:numPr>
        <w:tabs>
          <w:tab w:val="clear" w:pos="720"/>
          <w:tab w:val="left" w:pos="726"/>
        </w:tabs>
        <w:ind w:left="0" w:firstLine="709"/>
      </w:pPr>
      <w:r w:rsidRPr="00F00255">
        <w:t>изменить</w:t>
      </w:r>
      <w:r w:rsidR="001A38EE" w:rsidRPr="00F00255">
        <w:t xml:space="preserve"> </w:t>
      </w:r>
      <w:r w:rsidRPr="00F00255">
        <w:t>код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>;</w:t>
      </w:r>
    </w:p>
    <w:p w:rsidR="001A38EE" w:rsidRPr="00F00255" w:rsidRDefault="008455EF" w:rsidP="001A38EE">
      <w:pPr>
        <w:numPr>
          <w:ilvl w:val="0"/>
          <w:numId w:val="42"/>
        </w:numPr>
        <w:tabs>
          <w:tab w:val="clear" w:pos="720"/>
          <w:tab w:val="left" w:pos="726"/>
        </w:tabs>
        <w:ind w:left="0" w:firstLine="709"/>
      </w:pPr>
      <w:r w:rsidRPr="00F00255">
        <w:t>аннулировать</w:t>
      </w:r>
      <w:r w:rsidR="001A38EE" w:rsidRPr="00F00255">
        <w:t xml:space="preserve"> </w:t>
      </w:r>
      <w:r w:rsidRPr="00F00255">
        <w:t>код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>;</w:t>
      </w:r>
    </w:p>
    <w:p w:rsidR="001A38EE" w:rsidRPr="00F00255" w:rsidRDefault="008455EF" w:rsidP="001A38EE">
      <w:pPr>
        <w:numPr>
          <w:ilvl w:val="0"/>
          <w:numId w:val="42"/>
        </w:numPr>
        <w:tabs>
          <w:tab w:val="clear" w:pos="720"/>
          <w:tab w:val="left" w:pos="726"/>
        </w:tabs>
        <w:ind w:left="0" w:firstLine="709"/>
      </w:pPr>
      <w:r w:rsidRPr="00F00255">
        <w:t>сформировать</w:t>
      </w:r>
      <w:r w:rsidR="001A38EE" w:rsidRPr="00F00255">
        <w:t xml:space="preserve"> </w:t>
      </w:r>
      <w:r w:rsidRPr="00F00255">
        <w:t>код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>;</w:t>
      </w:r>
    </w:p>
    <w:p w:rsidR="001A38EE" w:rsidRPr="00F00255" w:rsidRDefault="008455EF" w:rsidP="001A38EE">
      <w:pPr>
        <w:numPr>
          <w:ilvl w:val="0"/>
          <w:numId w:val="42"/>
        </w:numPr>
        <w:tabs>
          <w:tab w:val="clear" w:pos="720"/>
          <w:tab w:val="left" w:pos="726"/>
        </w:tabs>
        <w:ind w:left="0" w:firstLine="709"/>
      </w:pPr>
      <w:r w:rsidRPr="00F00255">
        <w:t>сформировать</w:t>
      </w:r>
      <w:r w:rsidR="001A38EE" w:rsidRPr="00F00255">
        <w:t xml:space="preserve"> </w:t>
      </w:r>
      <w:r w:rsidRPr="00F00255">
        <w:t>дополнительный</w:t>
      </w:r>
      <w:r w:rsidR="001A38EE" w:rsidRPr="00F00255">
        <w:t xml:space="preserve"> </w:t>
      </w:r>
      <w:r w:rsidRPr="00F00255">
        <w:t>код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(</w:t>
      </w:r>
      <w:r w:rsidRPr="00F00255">
        <w:t>при</w:t>
      </w:r>
      <w:r w:rsidR="001A38EE" w:rsidRPr="00F00255">
        <w:t xml:space="preserve"> </w:t>
      </w:r>
      <w:r w:rsidRPr="00F00255">
        <w:t>наличии</w:t>
      </w:r>
      <w:r w:rsidR="001A38EE" w:rsidRPr="00F00255">
        <w:t xml:space="preserve"> </w:t>
      </w:r>
      <w:r w:rsidRPr="00F00255">
        <w:t>кода</w:t>
      </w:r>
      <w:r w:rsidR="001A38EE" w:rsidRPr="00F00255">
        <w:t xml:space="preserve"> </w:t>
      </w:r>
      <w:r w:rsidRPr="00F00255">
        <w:t>субъекта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>).</w:t>
      </w:r>
    </w:p>
    <w:p w:rsidR="001A38EE" w:rsidRPr="00F00255" w:rsidRDefault="008455EF" w:rsidP="001A38EE">
      <w:pPr>
        <w:tabs>
          <w:tab w:val="left" w:pos="726"/>
        </w:tabs>
      </w:pPr>
      <w:r w:rsidRPr="00F00255">
        <w:t>Сформировать</w:t>
      </w:r>
      <w:r w:rsidR="001A38EE" w:rsidRPr="00F00255">
        <w:t xml:space="preserve"> </w:t>
      </w:r>
      <w:r w:rsidRPr="00F00255">
        <w:t>код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субъект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истории</w:t>
      </w:r>
      <w:r w:rsidR="001A38EE" w:rsidRPr="00F00255">
        <w:t xml:space="preserve"> </w:t>
      </w:r>
      <w:r w:rsidRPr="00F00255">
        <w:t>вправе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заключении</w:t>
      </w:r>
      <w:r w:rsidR="001A38EE" w:rsidRPr="00F00255">
        <w:t xml:space="preserve"> </w:t>
      </w:r>
      <w:r w:rsidRPr="00F00255">
        <w:t>договора</w:t>
      </w:r>
      <w:r w:rsidR="001A38EE" w:rsidRPr="00F00255">
        <w:t xml:space="preserve"> </w:t>
      </w:r>
      <w:r w:rsidRPr="00F00255">
        <w:t>займа</w:t>
      </w:r>
      <w:r w:rsidR="001A38EE" w:rsidRPr="00F00255">
        <w:t xml:space="preserve"> (</w:t>
      </w:r>
      <w:r w:rsidRPr="00F00255">
        <w:t>кредита</w:t>
      </w:r>
      <w:r w:rsidR="001A38EE" w:rsidRPr="00F00255">
        <w:t>).</w:t>
      </w:r>
    </w:p>
    <w:p w:rsidR="001A38EE" w:rsidRDefault="003D07EF" w:rsidP="0005782D">
      <w:pPr>
        <w:pStyle w:val="1"/>
      </w:pPr>
      <w:r w:rsidRPr="00F00255">
        <w:br w:type="page"/>
      </w:r>
      <w:bookmarkStart w:id="14" w:name="_Toc296596545"/>
      <w:r w:rsidR="006C1D47" w:rsidRPr="00F00255">
        <w:rPr>
          <w:bCs/>
        </w:rPr>
        <w:t>Глава</w:t>
      </w:r>
      <w:r w:rsidR="001A38EE" w:rsidRPr="00F00255">
        <w:rPr>
          <w:bCs/>
        </w:rPr>
        <w:t xml:space="preserve"> </w:t>
      </w:r>
      <w:r w:rsidR="006C1D47" w:rsidRPr="00F00255">
        <w:rPr>
          <w:bCs/>
        </w:rPr>
        <w:t>3</w:t>
      </w:r>
      <w:r w:rsidR="001A38EE" w:rsidRPr="00F00255">
        <w:rPr>
          <w:bCs/>
        </w:rPr>
        <w:t xml:space="preserve">. </w:t>
      </w:r>
      <w:r w:rsidR="006C1D47" w:rsidRPr="00F00255">
        <w:t>Разработка</w:t>
      </w:r>
      <w:r w:rsidR="001A38EE" w:rsidRPr="00F00255">
        <w:t xml:space="preserve"> </w:t>
      </w:r>
      <w:r w:rsidR="006C1D47" w:rsidRPr="00F00255">
        <w:t>рекомендаций</w:t>
      </w:r>
      <w:r w:rsidR="001A38EE" w:rsidRPr="00F00255">
        <w:t xml:space="preserve"> </w:t>
      </w:r>
      <w:r w:rsidR="006C1D47" w:rsidRPr="00F00255">
        <w:t>по</w:t>
      </w:r>
      <w:r w:rsidR="001A38EE" w:rsidRPr="00F00255">
        <w:t xml:space="preserve"> </w:t>
      </w:r>
      <w:r w:rsidR="006C1D47" w:rsidRPr="00F00255">
        <w:t>совершенствованию</w:t>
      </w:r>
      <w:r w:rsidR="001A38EE" w:rsidRPr="00F00255">
        <w:t xml:space="preserve"> </w:t>
      </w:r>
      <w:r w:rsidR="006C1D47" w:rsidRPr="00F00255">
        <w:t>процесса</w:t>
      </w:r>
      <w:r w:rsidR="001A38EE" w:rsidRPr="00F00255">
        <w:t xml:space="preserve"> </w:t>
      </w:r>
      <w:r w:rsidR="006C1D47" w:rsidRPr="00F00255">
        <w:t>кредитования</w:t>
      </w:r>
      <w:r w:rsidR="001A38EE" w:rsidRPr="00F00255">
        <w:t xml:space="preserve"> </w:t>
      </w:r>
      <w:r w:rsidR="006C1D47" w:rsidRPr="00F00255">
        <w:t>физических</w:t>
      </w:r>
      <w:r w:rsidR="001A38EE" w:rsidRPr="00F00255">
        <w:t xml:space="preserve"> </w:t>
      </w:r>
      <w:r w:rsidR="006C1D47" w:rsidRPr="00F00255">
        <w:t>лиц</w:t>
      </w:r>
      <w:r w:rsidR="001A38EE" w:rsidRPr="00F00255">
        <w:t xml:space="preserve"> </w:t>
      </w:r>
      <w:r w:rsidR="006C1D47" w:rsidRPr="00F00255">
        <w:t>в</w:t>
      </w:r>
      <w:r w:rsidR="001A38EE" w:rsidRPr="00F00255">
        <w:t xml:space="preserve"> </w:t>
      </w:r>
      <w:r w:rsidR="006C1D47" w:rsidRPr="00F00255">
        <w:t>Тихвинско</w:t>
      </w:r>
      <w:r w:rsidR="008455EF" w:rsidRPr="00F00255">
        <w:rPr>
          <w:bCs/>
        </w:rPr>
        <w:t>м</w:t>
      </w:r>
      <w:r w:rsidR="001A38EE" w:rsidRPr="00F00255">
        <w:t xml:space="preserve"> </w:t>
      </w:r>
      <w:r w:rsidR="006C1D47" w:rsidRPr="00F00255">
        <w:t>отделении</w:t>
      </w:r>
      <w:r w:rsidR="001A38EE" w:rsidRPr="00F00255">
        <w:t xml:space="preserve"> </w:t>
      </w:r>
      <w:r w:rsidR="006C1D47" w:rsidRPr="00F00255">
        <w:t>Северо-Западного</w:t>
      </w:r>
      <w:r w:rsidR="001A38EE" w:rsidRPr="00F00255">
        <w:t xml:space="preserve"> </w:t>
      </w:r>
      <w:r w:rsidR="006C1D47" w:rsidRPr="00F00255">
        <w:t>банка</w:t>
      </w:r>
      <w:r w:rsidR="001A38EE" w:rsidRPr="00F00255">
        <w:t xml:space="preserve"> </w:t>
      </w:r>
      <w:r w:rsidR="006C1D47" w:rsidRPr="00F00255">
        <w:t>Сбербанка</w:t>
      </w:r>
      <w:r w:rsidR="001A38EE" w:rsidRPr="00F00255">
        <w:t xml:space="preserve"> </w:t>
      </w:r>
      <w:r w:rsidR="006C1D47" w:rsidRPr="00F00255">
        <w:t>Российской</w:t>
      </w:r>
      <w:r w:rsidR="001A38EE" w:rsidRPr="00F00255">
        <w:t xml:space="preserve"> </w:t>
      </w:r>
      <w:r w:rsidR="006C1D47" w:rsidRPr="00F00255">
        <w:t>Федерации</w:t>
      </w:r>
      <w:bookmarkEnd w:id="14"/>
    </w:p>
    <w:p w:rsidR="0005782D" w:rsidRPr="0005782D" w:rsidRDefault="0005782D" w:rsidP="0005782D">
      <w:pPr>
        <w:rPr>
          <w:lang w:eastAsia="en-US"/>
        </w:rPr>
      </w:pPr>
    </w:p>
    <w:p w:rsidR="001A38EE" w:rsidRDefault="0005782D" w:rsidP="0005782D">
      <w:pPr>
        <w:pStyle w:val="1"/>
      </w:pPr>
      <w:bookmarkStart w:id="15" w:name="_Toc296596546"/>
      <w:r>
        <w:t xml:space="preserve">3.1 </w:t>
      </w:r>
      <w:r w:rsidR="006C1D47" w:rsidRPr="00F00255">
        <w:t>Анализ</w:t>
      </w:r>
      <w:r w:rsidR="001A38EE" w:rsidRPr="00F00255">
        <w:t xml:space="preserve"> </w:t>
      </w:r>
      <w:r w:rsidR="006C1D47" w:rsidRPr="00F00255">
        <w:t>качества</w:t>
      </w:r>
      <w:r w:rsidR="001A38EE" w:rsidRPr="00F00255">
        <w:t xml:space="preserve"> </w:t>
      </w:r>
      <w:r w:rsidR="006C1D47" w:rsidRPr="00F00255">
        <w:t>кредитного</w:t>
      </w:r>
      <w:r w:rsidR="001A38EE" w:rsidRPr="00F00255">
        <w:t xml:space="preserve"> </w:t>
      </w:r>
      <w:r w:rsidR="006C1D47" w:rsidRPr="00F00255">
        <w:t>портфеля</w:t>
      </w:r>
      <w:r w:rsidR="001A38EE" w:rsidRPr="00F00255">
        <w:t xml:space="preserve"> </w:t>
      </w:r>
      <w:r w:rsidR="006C1D47" w:rsidRPr="00F00255">
        <w:t>Тихвинского</w:t>
      </w:r>
      <w:r w:rsidR="001A38EE" w:rsidRPr="00F00255">
        <w:t xml:space="preserve"> </w:t>
      </w:r>
      <w:r w:rsidR="006C1D47" w:rsidRPr="00F00255">
        <w:t>отделения</w:t>
      </w:r>
      <w:r w:rsidR="001A38EE" w:rsidRPr="00F00255">
        <w:t xml:space="preserve"> </w:t>
      </w:r>
      <w:r w:rsidR="006C1D47" w:rsidRPr="00F00255">
        <w:t>СЗБ</w:t>
      </w:r>
      <w:r w:rsidR="001A38EE" w:rsidRPr="00F00255">
        <w:t xml:space="preserve"> </w:t>
      </w:r>
      <w:r w:rsidR="006C1D47" w:rsidRPr="00F00255">
        <w:t>СБ</w:t>
      </w:r>
      <w:r w:rsidR="001A38EE" w:rsidRPr="00F00255">
        <w:t xml:space="preserve"> </w:t>
      </w:r>
      <w:r w:rsidR="006C1D47" w:rsidRPr="00F00255">
        <w:t>РФ</w:t>
      </w:r>
      <w:bookmarkEnd w:id="15"/>
    </w:p>
    <w:p w:rsidR="0005782D" w:rsidRPr="0005782D" w:rsidRDefault="0005782D" w:rsidP="0005782D">
      <w:pPr>
        <w:rPr>
          <w:lang w:eastAsia="en-US"/>
        </w:rPr>
      </w:pPr>
    </w:p>
    <w:p w:rsidR="006C1D47" w:rsidRPr="00F00255" w:rsidRDefault="006C1D47" w:rsidP="001A38EE">
      <w:pPr>
        <w:tabs>
          <w:tab w:val="left" w:pos="726"/>
        </w:tabs>
      </w:pPr>
      <w:r w:rsidRPr="00F00255">
        <w:t>Тихвинское</w:t>
      </w:r>
      <w:r w:rsidR="001A38EE" w:rsidRPr="00F00255">
        <w:t xml:space="preserve"> </w:t>
      </w:r>
      <w:r w:rsidRPr="00F00255">
        <w:t>ОСБ</w:t>
      </w:r>
      <w:r w:rsidR="001A38EE" w:rsidRPr="00F00255">
        <w:t xml:space="preserve"> </w:t>
      </w:r>
      <w:r w:rsidRPr="00F00255">
        <w:t>№1882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структурным</w:t>
      </w:r>
      <w:r w:rsidR="001A38EE" w:rsidRPr="00F00255">
        <w:t xml:space="preserve"> </w:t>
      </w:r>
      <w:r w:rsidRPr="00F00255">
        <w:t>подразделением</w:t>
      </w:r>
      <w:r w:rsidR="001A38EE" w:rsidRPr="00F00255">
        <w:t xml:space="preserve"> </w:t>
      </w:r>
      <w:r w:rsidRPr="00F00255">
        <w:t>Северо</w:t>
      </w:r>
      <w:r w:rsidR="001A38EE" w:rsidRPr="00F00255">
        <w:t>-</w:t>
      </w:r>
      <w:r w:rsidRPr="00F00255">
        <w:t>Западного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РФ,</w:t>
      </w:r>
      <w:r w:rsidR="001A38EE" w:rsidRPr="00F00255">
        <w:t xml:space="preserve"> </w:t>
      </w:r>
      <w:r w:rsidRPr="00F00255">
        <w:t>располагается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Ленинградской</w:t>
      </w:r>
      <w:r w:rsidR="001A38EE" w:rsidRPr="00F00255">
        <w:t xml:space="preserve"> </w:t>
      </w:r>
      <w:r w:rsidRPr="00F00255">
        <w:t>области</w:t>
      </w:r>
      <w:r w:rsidR="001A38EE" w:rsidRPr="00F00255">
        <w:t xml:space="preserve">. </w:t>
      </w:r>
      <w:r w:rsidRPr="00F00255">
        <w:t>Тихвинское</w:t>
      </w:r>
      <w:r w:rsidR="001A38EE" w:rsidRPr="00F00255">
        <w:t xml:space="preserve"> </w:t>
      </w:r>
      <w:r w:rsidRPr="00F00255">
        <w:t>ОСБ</w:t>
      </w:r>
      <w:r w:rsidR="001A38EE" w:rsidRPr="00F00255">
        <w:t xml:space="preserve"> </w:t>
      </w:r>
      <w:r w:rsidRPr="00F00255">
        <w:t>№1882</w:t>
      </w:r>
      <w:r w:rsidR="001A38EE" w:rsidRPr="00F00255">
        <w:t xml:space="preserve"> </w:t>
      </w:r>
      <w:r w:rsidRPr="00F00255">
        <w:t>обслуживает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 </w:t>
      </w:r>
      <w:r w:rsidRPr="00F00255">
        <w:t>находящихся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нескольких</w:t>
      </w:r>
      <w:r w:rsidR="001A38EE" w:rsidRPr="00F00255">
        <w:t xml:space="preserve"> </w:t>
      </w:r>
      <w:r w:rsidRPr="00F00255">
        <w:t>муниципальных</w:t>
      </w:r>
      <w:r w:rsidR="001A38EE" w:rsidRPr="00F00255">
        <w:t xml:space="preserve"> </w:t>
      </w:r>
      <w:r w:rsidRPr="00F00255">
        <w:t>образованиях</w:t>
      </w:r>
      <w:r w:rsidR="001A38EE" w:rsidRPr="00F00255">
        <w:t xml:space="preserve">: </w:t>
      </w:r>
      <w:r w:rsidRPr="00F00255">
        <w:t>Тихвинский</w:t>
      </w:r>
      <w:r w:rsidR="001A38EE" w:rsidRPr="00F00255">
        <w:t xml:space="preserve"> </w:t>
      </w:r>
      <w:r w:rsidRPr="00F00255">
        <w:t>район,</w:t>
      </w:r>
      <w:r w:rsidR="001A38EE" w:rsidRPr="00F00255">
        <w:t xml:space="preserve"> </w:t>
      </w:r>
      <w:r w:rsidRPr="00F00255">
        <w:t>Бокситогорский</w:t>
      </w:r>
      <w:r w:rsidR="001A38EE" w:rsidRPr="00F00255">
        <w:t xml:space="preserve"> </w:t>
      </w:r>
      <w:r w:rsidRPr="00F00255">
        <w:t>район,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Пикалево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Демографическая</w:t>
      </w:r>
      <w:r w:rsidR="001A38EE" w:rsidRPr="00F00255">
        <w:t xml:space="preserve"> </w:t>
      </w:r>
      <w:r w:rsidRPr="00F00255">
        <w:t>ситуация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районах</w:t>
      </w:r>
      <w:r w:rsidR="001A38EE" w:rsidRPr="00F00255">
        <w:t xml:space="preserve"> </w:t>
      </w:r>
      <w:r w:rsidRPr="00F00255">
        <w:t>следующая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="009C7683" w:rsidRPr="00F00255">
        <w:t>муниципальному</w:t>
      </w:r>
      <w:r w:rsidR="001A38EE" w:rsidRPr="00F00255">
        <w:t xml:space="preserve"> </w:t>
      </w:r>
      <w:r w:rsidR="009C7683" w:rsidRPr="00F00255">
        <w:t>образованию</w:t>
      </w:r>
      <w:r w:rsidR="001A38EE" w:rsidRPr="00F00255">
        <w:t xml:space="preserve"> "</w:t>
      </w:r>
      <w:r w:rsidRPr="00F00255">
        <w:t>Тихвинский</w:t>
      </w:r>
      <w:r w:rsidR="001A38EE" w:rsidRPr="00F00255">
        <w:t xml:space="preserve"> </w:t>
      </w:r>
      <w:r w:rsidRPr="00F00255">
        <w:t>район</w:t>
      </w:r>
      <w:r w:rsidR="001A38EE" w:rsidRPr="00F00255">
        <w:t xml:space="preserve"> </w:t>
      </w:r>
      <w:r w:rsidRPr="00F00255">
        <w:t>Ленинградской</w:t>
      </w:r>
      <w:r w:rsidR="001A38EE" w:rsidRPr="00F00255">
        <w:t xml:space="preserve"> </w:t>
      </w:r>
      <w:r w:rsidRPr="00F00255">
        <w:t>области</w:t>
      </w:r>
      <w:r w:rsidR="001A38EE" w:rsidRPr="00F00255">
        <w:t>":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Средняя</w:t>
      </w:r>
      <w:r w:rsidR="001A38EE" w:rsidRPr="00F00255">
        <w:t xml:space="preserve"> </w:t>
      </w:r>
      <w:r w:rsidRPr="00F00255">
        <w:t>заработная</w:t>
      </w:r>
      <w:r w:rsidR="001A38EE" w:rsidRPr="00F00255">
        <w:t xml:space="preserve"> </w:t>
      </w:r>
      <w:r w:rsidR="00946712" w:rsidRPr="00F00255">
        <w:t>плата</w:t>
      </w:r>
      <w:r w:rsidR="001A38EE" w:rsidRPr="00F00255">
        <w:t xml:space="preserve"> </w:t>
      </w:r>
      <w:r w:rsidR="00946712" w:rsidRPr="00F00255">
        <w:t>в</w:t>
      </w:r>
      <w:r w:rsidR="001A38EE" w:rsidRPr="00F00255">
        <w:t xml:space="preserve"> </w:t>
      </w:r>
      <w:r w:rsidR="00946712" w:rsidRPr="00F00255">
        <w:t>районе</w:t>
      </w:r>
      <w:r w:rsidR="001A38EE" w:rsidRPr="00F00255">
        <w:t xml:space="preserve"> </w:t>
      </w:r>
      <w:r w:rsidR="00946712" w:rsidRPr="00F00255">
        <w:t>составила</w:t>
      </w:r>
      <w:r w:rsidR="001A38EE" w:rsidRPr="00F00255">
        <w:t xml:space="preserve"> </w:t>
      </w:r>
      <w:r w:rsidR="00946712" w:rsidRPr="00F00255">
        <w:t>за</w:t>
      </w:r>
      <w:r w:rsidR="001A38EE" w:rsidRPr="00F00255">
        <w:t xml:space="preserve"> </w:t>
      </w:r>
      <w:r w:rsidR="00946712" w:rsidRPr="00F00255">
        <w:t>2006</w:t>
      </w:r>
      <w:r w:rsidR="001A38EE" w:rsidRPr="00F00255">
        <w:t xml:space="preserve"> </w:t>
      </w:r>
      <w:r w:rsidRPr="00F00255">
        <w:t>год</w:t>
      </w:r>
      <w:r w:rsidR="001A38EE" w:rsidRPr="00F00255">
        <w:t xml:space="preserve"> </w:t>
      </w:r>
      <w:r w:rsidRPr="00F00255">
        <w:t>5500,8</w:t>
      </w:r>
      <w:r w:rsidR="001A38EE" w:rsidRPr="00F00255">
        <w:t xml:space="preserve"> </w:t>
      </w:r>
      <w:r w:rsidRPr="00F00255">
        <w:t>рублей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выросла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сравнению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прошлым</w:t>
      </w:r>
      <w:r w:rsidR="001A38EE" w:rsidRPr="00F00255">
        <w:t xml:space="preserve"> </w:t>
      </w:r>
      <w:r w:rsidRPr="00F00255">
        <w:t>годом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23,2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. </w:t>
      </w:r>
      <w:r w:rsidRPr="00F00255">
        <w:t>Рост</w:t>
      </w:r>
      <w:r w:rsidR="001A38EE" w:rsidRPr="00F00255">
        <w:t xml:space="preserve"> </w:t>
      </w:r>
      <w:r w:rsidRPr="00F00255">
        <w:t>реальной</w:t>
      </w:r>
      <w:r w:rsidR="001A38EE" w:rsidRPr="00F00255">
        <w:t xml:space="preserve"> </w:t>
      </w:r>
      <w:r w:rsidRPr="00F00255">
        <w:t>заработной</w:t>
      </w:r>
      <w:r w:rsidR="001A38EE" w:rsidRPr="00F00255">
        <w:t xml:space="preserve"> </w:t>
      </w:r>
      <w:r w:rsidRPr="00F00255">
        <w:t>платы</w:t>
      </w:r>
      <w:r w:rsidR="001A38EE" w:rsidRPr="00F00255">
        <w:t xml:space="preserve"> </w:t>
      </w:r>
      <w:r w:rsidRPr="00F00255">
        <w:t>составил</w:t>
      </w:r>
      <w:r w:rsidR="001A38EE" w:rsidRPr="00F00255">
        <w:t xml:space="preserve"> </w:t>
      </w:r>
      <w:r w:rsidRPr="00F00255">
        <w:t>10,3%</w:t>
      </w:r>
      <w:r w:rsidR="001A38EE" w:rsidRPr="00F00255">
        <w:t xml:space="preserve">. </w:t>
      </w:r>
      <w:r w:rsidRPr="00F00255">
        <w:t>Средняя</w:t>
      </w:r>
      <w:r w:rsidR="001A38EE" w:rsidRPr="00F00255">
        <w:t xml:space="preserve"> </w:t>
      </w:r>
      <w:r w:rsidRPr="00F00255">
        <w:t>заработная</w:t>
      </w:r>
      <w:r w:rsidR="001A38EE" w:rsidRPr="00F00255">
        <w:t xml:space="preserve"> </w:t>
      </w:r>
      <w:r w:rsidRPr="00F00255">
        <w:t>плата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промышленности</w:t>
      </w:r>
      <w:r w:rsidR="001A38EE" w:rsidRPr="00F00255">
        <w:t xml:space="preserve"> </w:t>
      </w:r>
      <w:r w:rsidRPr="00F00255">
        <w:t>выросла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23,8%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году</w:t>
      </w:r>
      <w:r w:rsidR="001A38EE" w:rsidRPr="00F00255">
        <w:t xml:space="preserve"> </w:t>
      </w:r>
      <w:r w:rsidRPr="00F00255">
        <w:t>составила</w:t>
      </w:r>
      <w:r w:rsidR="001A38EE" w:rsidRPr="00F00255">
        <w:t xml:space="preserve"> </w:t>
      </w:r>
      <w:r w:rsidRPr="00F00255">
        <w:t>6766,7</w:t>
      </w:r>
      <w:r w:rsidR="001A38EE" w:rsidRPr="00F00255">
        <w:t xml:space="preserve"> </w:t>
      </w:r>
      <w:r w:rsidRPr="00F00255">
        <w:t>рублей</w:t>
      </w:r>
      <w:r w:rsidR="001A38EE" w:rsidRPr="00F00255">
        <w:t>.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Чис</w:t>
      </w:r>
      <w:r w:rsidR="00946712" w:rsidRPr="00F00255">
        <w:t>ленность</w:t>
      </w:r>
      <w:r w:rsidR="001A38EE" w:rsidRPr="00F00255">
        <w:t xml:space="preserve"> </w:t>
      </w:r>
      <w:r w:rsidR="00946712" w:rsidRPr="00F00255">
        <w:t>населения</w:t>
      </w:r>
      <w:r w:rsidR="001A38EE" w:rsidRPr="00F00255">
        <w:t xml:space="preserve"> </w:t>
      </w:r>
      <w:r w:rsidR="00946712" w:rsidRPr="00F00255">
        <w:t>на</w:t>
      </w:r>
      <w:r w:rsidR="001A38EE" w:rsidRPr="00F00255">
        <w:t xml:space="preserve"> </w:t>
      </w:r>
      <w:r w:rsidR="00946712" w:rsidRPr="00F00255">
        <w:t>01</w:t>
      </w:r>
      <w:r w:rsidR="001A38EE" w:rsidRPr="00F00255">
        <w:t>.01.20</w:t>
      </w:r>
      <w:r w:rsidR="00946712" w:rsidRPr="00F00255">
        <w:t>06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составила</w:t>
      </w:r>
      <w:r w:rsidR="001A38EE" w:rsidRPr="00F00255">
        <w:t xml:space="preserve"> </w:t>
      </w:r>
      <w:r w:rsidRPr="00F00255">
        <w:t>76900</w:t>
      </w:r>
      <w:r w:rsidR="001A38EE" w:rsidRPr="00F00255">
        <w:t xml:space="preserve"> </w:t>
      </w:r>
      <w:r w:rsidRPr="00F00255">
        <w:t>человек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Численность</w:t>
      </w:r>
      <w:r w:rsidR="001A38EE" w:rsidRPr="00F00255">
        <w:t xml:space="preserve"> </w:t>
      </w:r>
      <w:r w:rsidRPr="00F00255">
        <w:t>экономически</w:t>
      </w:r>
      <w:r w:rsidR="001A38EE" w:rsidRPr="00F00255">
        <w:t xml:space="preserve"> </w:t>
      </w:r>
      <w:r w:rsidRPr="00F00255">
        <w:t>активного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44850</w:t>
      </w:r>
      <w:r w:rsidR="001A38EE" w:rsidRPr="00F00255">
        <w:t xml:space="preserve"> </w:t>
      </w:r>
      <w:r w:rsidRPr="00F00255">
        <w:t>человек,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них</w:t>
      </w:r>
      <w:r w:rsidR="001A38EE" w:rsidRPr="00F00255">
        <w:t xml:space="preserve"> </w:t>
      </w:r>
      <w:r w:rsidRPr="00F00255">
        <w:t>занято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экономике</w:t>
      </w:r>
      <w:r w:rsidR="001A38EE" w:rsidRPr="00F00255">
        <w:t xml:space="preserve"> </w:t>
      </w:r>
      <w:r w:rsidRPr="00F00255">
        <w:t>34200</w:t>
      </w:r>
      <w:r w:rsidR="001A38EE" w:rsidRPr="00F00255">
        <w:t xml:space="preserve"> </w:t>
      </w:r>
      <w:r w:rsidRPr="00F00255">
        <w:t>человек,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составляет</w:t>
      </w:r>
      <w:r w:rsidR="001A38EE" w:rsidRPr="00F00255">
        <w:t xml:space="preserve"> </w:t>
      </w:r>
      <w:r w:rsidRPr="00F00255">
        <w:t>76,3%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экономически</w:t>
      </w:r>
      <w:r w:rsidR="001A38EE" w:rsidRPr="00F00255">
        <w:t xml:space="preserve"> </w:t>
      </w:r>
      <w:r w:rsidRPr="00F00255">
        <w:t>активного</w:t>
      </w:r>
      <w:r w:rsidR="001A38EE" w:rsidRPr="00F00255">
        <w:t xml:space="preserve"> </w:t>
      </w:r>
      <w:r w:rsidRPr="00F00255">
        <w:t>населения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отраслях</w:t>
      </w:r>
      <w:r w:rsidR="001A38EE" w:rsidRPr="00F00255">
        <w:t xml:space="preserve"> </w:t>
      </w:r>
      <w:r w:rsidRPr="00F00255">
        <w:t>материального</w:t>
      </w:r>
      <w:r w:rsidR="001A38EE" w:rsidRPr="00F00255">
        <w:t xml:space="preserve"> </w:t>
      </w:r>
      <w:r w:rsidRPr="00F00255">
        <w:t>производства</w:t>
      </w:r>
      <w:r w:rsidR="001A38EE" w:rsidRPr="00F00255">
        <w:t xml:space="preserve"> - </w:t>
      </w:r>
      <w:r w:rsidRPr="00F00255">
        <w:t>22000</w:t>
      </w:r>
      <w:r w:rsidR="001A38EE" w:rsidRPr="00F00255">
        <w:t xml:space="preserve"> </w:t>
      </w:r>
      <w:r w:rsidRPr="00F00255">
        <w:t>человек,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отраслях</w:t>
      </w:r>
      <w:r w:rsidR="001A38EE" w:rsidRPr="00F00255">
        <w:t xml:space="preserve"> </w:t>
      </w:r>
      <w:r w:rsidRPr="00F00255">
        <w:t>непроизводственной</w:t>
      </w:r>
      <w:r w:rsidR="001A38EE" w:rsidRPr="00F00255">
        <w:t xml:space="preserve"> </w:t>
      </w:r>
      <w:r w:rsidRPr="00F00255">
        <w:t>сферы</w:t>
      </w:r>
      <w:r w:rsidR="001A38EE" w:rsidRPr="00F00255">
        <w:t xml:space="preserve"> - </w:t>
      </w:r>
      <w:r w:rsidRPr="00F00255">
        <w:t>12200</w:t>
      </w:r>
      <w:r w:rsidR="001A38EE" w:rsidRPr="00F00255">
        <w:t xml:space="preserve"> </w:t>
      </w:r>
      <w:r w:rsidRPr="00F00255">
        <w:t>человек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причине</w:t>
      </w:r>
      <w:r w:rsidR="001A38EE" w:rsidRPr="00F00255">
        <w:t xml:space="preserve"> </w:t>
      </w:r>
      <w:r w:rsidRPr="00F00255">
        <w:t>массового</w:t>
      </w:r>
      <w:r w:rsidR="001A38EE" w:rsidRPr="00F00255">
        <w:t xml:space="preserve"> </w:t>
      </w:r>
      <w:r w:rsidRPr="00F00255">
        <w:t>высвобождения</w:t>
      </w:r>
      <w:r w:rsidR="001A38EE" w:rsidRPr="00F00255">
        <w:t xml:space="preserve"> </w:t>
      </w:r>
      <w:r w:rsidRPr="00F00255">
        <w:t>работников</w:t>
      </w:r>
      <w:r w:rsidR="001A38EE" w:rsidRPr="00F00255">
        <w:t xml:space="preserve"> </w:t>
      </w:r>
      <w:r w:rsidRPr="00F00255">
        <w:t>ЗАО</w:t>
      </w:r>
      <w:r w:rsidR="001A38EE" w:rsidRPr="00F00255">
        <w:t xml:space="preserve"> </w:t>
      </w:r>
      <w:r w:rsidRPr="00F00255">
        <w:t>ТЗТМ</w:t>
      </w:r>
      <w:r w:rsidR="001A38EE" w:rsidRPr="00F00255">
        <w:t xml:space="preserve"> "</w:t>
      </w:r>
      <w:r w:rsidRPr="00F00255">
        <w:t>Титран</w:t>
      </w:r>
      <w:r w:rsidR="001A38EE" w:rsidRPr="00F00255">
        <w:t xml:space="preserve">" </w:t>
      </w:r>
      <w:r w:rsidRPr="00F00255">
        <w:t>резко</w:t>
      </w:r>
      <w:r w:rsidR="001A38EE" w:rsidRPr="00F00255">
        <w:t xml:space="preserve"> </w:t>
      </w:r>
      <w:r w:rsidRPr="00F00255">
        <w:t>возрос</w:t>
      </w:r>
      <w:r w:rsidR="001A38EE" w:rsidRPr="00F00255">
        <w:t xml:space="preserve"> </w:t>
      </w:r>
      <w:r w:rsidRPr="00F00255">
        <w:t>уровень</w:t>
      </w:r>
      <w:r w:rsidR="001A38EE" w:rsidRPr="00F00255">
        <w:t xml:space="preserve"> </w:t>
      </w:r>
      <w:r w:rsidRPr="00F00255">
        <w:t>безработицы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муниципальном</w:t>
      </w:r>
      <w:r w:rsidR="001A38EE" w:rsidRPr="00F00255">
        <w:t xml:space="preserve"> </w:t>
      </w:r>
      <w:r w:rsidRPr="00F00255">
        <w:t>образовании,</w:t>
      </w:r>
      <w:r w:rsidR="001A38EE" w:rsidRPr="00F00255">
        <w:t xml:space="preserve"> </w:t>
      </w:r>
      <w:r w:rsidRPr="00F00255">
        <w:t>ко</w:t>
      </w:r>
      <w:r w:rsidR="00946712" w:rsidRPr="00F00255">
        <w:t>торый</w:t>
      </w:r>
      <w:r w:rsidR="001A38EE" w:rsidRPr="00F00255">
        <w:t xml:space="preserve"> </w:t>
      </w:r>
      <w:r w:rsidR="00946712" w:rsidRPr="00F00255">
        <w:t>на</w:t>
      </w:r>
      <w:r w:rsidR="001A38EE" w:rsidRPr="00F00255">
        <w:t xml:space="preserve"> </w:t>
      </w:r>
      <w:r w:rsidR="00946712" w:rsidRPr="00F00255">
        <w:t>01</w:t>
      </w:r>
      <w:r w:rsidR="001A38EE" w:rsidRPr="00F00255">
        <w:t>.01.20</w:t>
      </w:r>
      <w:r w:rsidR="00946712" w:rsidRPr="00F00255">
        <w:t>06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составил</w:t>
      </w:r>
      <w:r w:rsidR="001A38EE" w:rsidRPr="00F00255">
        <w:t xml:space="preserve"> </w:t>
      </w:r>
      <w:r w:rsidRPr="00F00255">
        <w:t>4,6%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начала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вырос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1,8%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Неблагоприятная</w:t>
      </w:r>
      <w:r w:rsidR="001A38EE" w:rsidRPr="00F00255">
        <w:t xml:space="preserve"> </w:t>
      </w:r>
      <w:r w:rsidRPr="00F00255">
        <w:t>ситуация</w:t>
      </w:r>
      <w:r w:rsidR="001A38EE" w:rsidRPr="00F00255">
        <w:t xml:space="preserve"> </w:t>
      </w:r>
      <w:r w:rsidRPr="00F00255">
        <w:t>образовалась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рынке</w:t>
      </w:r>
      <w:r w:rsidR="001A38EE" w:rsidRPr="00F00255">
        <w:t xml:space="preserve"> </w:t>
      </w:r>
      <w:r w:rsidRPr="00F00255">
        <w:t>труда</w:t>
      </w:r>
      <w:r w:rsidR="001A38EE" w:rsidRPr="00F00255">
        <w:t xml:space="preserve">. </w:t>
      </w:r>
      <w:r w:rsidRPr="00F00255">
        <w:t>ЗАО</w:t>
      </w:r>
      <w:r w:rsidR="001A38EE" w:rsidRPr="00F00255">
        <w:t xml:space="preserve"> </w:t>
      </w:r>
      <w:r w:rsidRPr="00F00255">
        <w:t>ТЗТМ</w:t>
      </w:r>
      <w:r w:rsidR="001A38EE" w:rsidRPr="00F00255">
        <w:t xml:space="preserve"> "</w:t>
      </w:r>
      <w:r w:rsidRPr="00F00255">
        <w:t>Титран</w:t>
      </w:r>
      <w:r w:rsidR="001A38EE" w:rsidRPr="00F00255">
        <w:t xml:space="preserve">" </w:t>
      </w:r>
      <w:r w:rsidRPr="00F00255">
        <w:t>закрыл</w:t>
      </w:r>
      <w:r w:rsidR="001A38EE" w:rsidRPr="00F00255">
        <w:t xml:space="preserve"> </w:t>
      </w:r>
      <w:r w:rsidRPr="00F00255">
        <w:t>дочерние</w:t>
      </w:r>
      <w:r w:rsidR="001A38EE" w:rsidRPr="00F00255">
        <w:t xml:space="preserve"> </w:t>
      </w:r>
      <w:r w:rsidRPr="00F00255">
        <w:t>компании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сократил</w:t>
      </w:r>
      <w:r w:rsidR="001A38EE" w:rsidRPr="00F00255">
        <w:t xml:space="preserve"> </w:t>
      </w:r>
      <w:r w:rsidRPr="00F00255">
        <w:t>численность</w:t>
      </w:r>
      <w:r w:rsidR="001A38EE" w:rsidRPr="00F00255">
        <w:t xml:space="preserve"> </w:t>
      </w:r>
      <w:r w:rsidRPr="00F00255">
        <w:t>работающих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2500</w:t>
      </w:r>
      <w:r w:rsidR="001A38EE" w:rsidRPr="00F00255">
        <w:t xml:space="preserve"> </w:t>
      </w:r>
      <w:r w:rsidRPr="00F00255">
        <w:t>тысячи</w:t>
      </w:r>
      <w:r w:rsidR="001A38EE" w:rsidRPr="00F00255">
        <w:t xml:space="preserve"> </w:t>
      </w:r>
      <w:r w:rsidRPr="00F00255">
        <w:t>человек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="009C7683" w:rsidRPr="00F00255">
        <w:t>муниципальному</w:t>
      </w:r>
      <w:r w:rsidR="001A38EE" w:rsidRPr="00F00255">
        <w:t xml:space="preserve"> </w:t>
      </w:r>
      <w:r w:rsidR="009C7683" w:rsidRPr="00F00255">
        <w:t>образованию</w:t>
      </w:r>
      <w:r w:rsidR="001A38EE" w:rsidRPr="00F00255">
        <w:t xml:space="preserve"> "</w:t>
      </w:r>
      <w:r w:rsidRPr="00F00255">
        <w:t>Бокситогорский</w:t>
      </w:r>
      <w:r w:rsidR="001A38EE" w:rsidRPr="00F00255">
        <w:t xml:space="preserve"> </w:t>
      </w:r>
      <w:r w:rsidRPr="00F00255">
        <w:t>район</w:t>
      </w:r>
      <w:r w:rsidR="001A38EE" w:rsidRPr="00F00255">
        <w:t xml:space="preserve"> </w:t>
      </w:r>
      <w:r w:rsidRPr="00F00255">
        <w:t>Ленинградской</w:t>
      </w:r>
      <w:r w:rsidR="001A38EE" w:rsidRPr="00F00255">
        <w:t xml:space="preserve"> </w:t>
      </w:r>
      <w:r w:rsidRPr="00F00255">
        <w:t>области</w:t>
      </w:r>
      <w:r w:rsidR="001A38EE" w:rsidRPr="00F00255">
        <w:t>":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Серьезный</w:t>
      </w:r>
      <w:r w:rsidR="001A38EE" w:rsidRPr="00F00255">
        <w:t xml:space="preserve"> </w:t>
      </w:r>
      <w:r w:rsidRPr="00F00255">
        <w:t>позитивный</w:t>
      </w:r>
      <w:r w:rsidR="001A38EE" w:rsidRPr="00F00255">
        <w:t xml:space="preserve"> </w:t>
      </w:r>
      <w:r w:rsidRPr="00F00255">
        <w:t>вклад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развитие</w:t>
      </w:r>
      <w:r w:rsidR="001A38EE" w:rsidRPr="00F00255">
        <w:t xml:space="preserve"> </w:t>
      </w:r>
      <w:r w:rsidRPr="00F00255">
        <w:t>экономики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социальной</w:t>
      </w:r>
      <w:r w:rsidR="001A38EE" w:rsidRPr="00F00255">
        <w:t xml:space="preserve"> </w:t>
      </w:r>
      <w:r w:rsidRPr="00F00255">
        <w:t>сферы</w:t>
      </w:r>
      <w:r w:rsidR="001A38EE" w:rsidRPr="00F00255">
        <w:t xml:space="preserve"> </w:t>
      </w:r>
      <w:r w:rsidRPr="00F00255">
        <w:t>МО</w:t>
      </w:r>
      <w:r w:rsidR="001A38EE" w:rsidRPr="00F00255">
        <w:t xml:space="preserve"> </w:t>
      </w:r>
      <w:r w:rsidRPr="00F00255">
        <w:t>вносят</w:t>
      </w:r>
      <w:r w:rsidR="001A38EE" w:rsidRPr="00F00255">
        <w:t xml:space="preserve"> </w:t>
      </w:r>
      <w:r w:rsidRPr="00F00255">
        <w:t>малые</w:t>
      </w:r>
      <w:r w:rsidR="001A38EE" w:rsidRPr="00F00255">
        <w:t xml:space="preserve"> </w:t>
      </w:r>
      <w:r w:rsidRPr="00F00255">
        <w:t>предприятия</w:t>
      </w:r>
      <w:r w:rsidR="001A38EE" w:rsidRPr="00F00255">
        <w:t xml:space="preserve">. </w:t>
      </w:r>
      <w:r w:rsidRPr="00F00255">
        <w:t>Сегодня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данном</w:t>
      </w:r>
      <w:r w:rsidR="001A38EE" w:rsidRPr="00F00255">
        <w:t xml:space="preserve"> </w:t>
      </w:r>
      <w:r w:rsidRPr="00F00255">
        <w:t>секторе</w:t>
      </w:r>
      <w:r w:rsidR="001A38EE" w:rsidRPr="00F00255">
        <w:t xml:space="preserve"> </w:t>
      </w:r>
      <w:r w:rsidRPr="00F00255">
        <w:t>занято</w:t>
      </w:r>
      <w:r w:rsidR="001A38EE" w:rsidRPr="00F00255">
        <w:t xml:space="preserve"> </w:t>
      </w:r>
      <w:r w:rsidRPr="00F00255">
        <w:t>25%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общего</w:t>
      </w:r>
      <w:r w:rsidR="001A38EE" w:rsidRPr="00F00255">
        <w:t xml:space="preserve"> </w:t>
      </w:r>
      <w:r w:rsidRPr="00F00255">
        <w:t>количества</w:t>
      </w:r>
      <w:r w:rsidR="001A38EE" w:rsidRPr="00F00255">
        <w:t xml:space="preserve"> </w:t>
      </w:r>
      <w:r w:rsidRPr="00F00255">
        <w:t>занятых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экономике</w:t>
      </w:r>
      <w:r w:rsidR="001A38EE" w:rsidRPr="00F00255">
        <w:t xml:space="preserve"> </w:t>
      </w:r>
      <w:r w:rsidRPr="00F00255">
        <w:t>района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</w:t>
      </w:r>
      <w:r w:rsidR="001A38EE" w:rsidRPr="00F00255">
        <w:t xml:space="preserve"> </w:t>
      </w:r>
      <w:r w:rsidRPr="00F00255">
        <w:t>2001г</w:t>
      </w:r>
      <w:r w:rsidR="001A38EE" w:rsidRPr="00F00255">
        <w:t xml:space="preserve">. </w:t>
      </w:r>
      <w:r w:rsidRPr="00F00255">
        <w:t>население</w:t>
      </w:r>
      <w:r w:rsidR="001A38EE" w:rsidRPr="00F00255">
        <w:t xml:space="preserve"> </w:t>
      </w:r>
      <w:r w:rsidRPr="00F00255">
        <w:t>МО</w:t>
      </w:r>
      <w:r w:rsidR="001A38EE" w:rsidRPr="00F00255">
        <w:t xml:space="preserve"> </w:t>
      </w:r>
      <w:r w:rsidRPr="00F00255">
        <w:t>ежегодно</w:t>
      </w:r>
      <w:r w:rsidR="001A38EE" w:rsidRPr="00F00255">
        <w:t xml:space="preserve"> </w:t>
      </w:r>
      <w:r w:rsidRPr="00F00255">
        <w:t>снижается</w:t>
      </w:r>
      <w:r w:rsidR="001A38EE" w:rsidRPr="00F00255">
        <w:t xml:space="preserve">. </w:t>
      </w:r>
      <w:r w:rsidRPr="00F00255">
        <w:t>Несмотря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то,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уровень</w:t>
      </w:r>
      <w:r w:rsidR="001A38EE" w:rsidRPr="00F00255">
        <w:t xml:space="preserve"> </w:t>
      </w:r>
      <w:r w:rsidRPr="00F00255">
        <w:t>регистрируемой</w:t>
      </w:r>
      <w:r w:rsidR="001A38EE" w:rsidRPr="00F00255">
        <w:t xml:space="preserve"> </w:t>
      </w:r>
      <w:r w:rsidRPr="00F00255">
        <w:t>безработицы</w:t>
      </w:r>
      <w:r w:rsidR="001A38EE" w:rsidRPr="00F00255">
        <w:t xml:space="preserve"> </w:t>
      </w:r>
      <w:r w:rsidRPr="00F00255">
        <w:t>имеет</w:t>
      </w:r>
      <w:r w:rsidR="001A38EE" w:rsidRPr="00F00255">
        <w:t xml:space="preserve"> </w:t>
      </w:r>
      <w:r w:rsidRPr="00F00255">
        <w:t>т</w:t>
      </w:r>
      <w:r w:rsidR="00946712" w:rsidRPr="00F00255">
        <w:t>енденцию</w:t>
      </w:r>
      <w:r w:rsidR="001A38EE" w:rsidRPr="00F00255">
        <w:t xml:space="preserve"> </w:t>
      </w:r>
      <w:r w:rsidR="00946712" w:rsidRPr="00F00255">
        <w:t>к</w:t>
      </w:r>
      <w:r w:rsidR="001A38EE" w:rsidRPr="00F00255">
        <w:t xml:space="preserve"> </w:t>
      </w:r>
      <w:r w:rsidR="00946712" w:rsidRPr="00F00255">
        <w:t>снижению</w:t>
      </w:r>
      <w:r w:rsidR="001A38EE" w:rsidRPr="00F00255">
        <w:t xml:space="preserve"> (</w:t>
      </w:r>
      <w:r w:rsidR="00946712" w:rsidRPr="00F00255">
        <w:t>на</w:t>
      </w:r>
      <w:r w:rsidR="001A38EE" w:rsidRPr="00F00255">
        <w:t xml:space="preserve"> </w:t>
      </w:r>
      <w:r w:rsidR="00946712" w:rsidRPr="00F00255">
        <w:t>01</w:t>
      </w:r>
      <w:r w:rsidR="001A38EE" w:rsidRPr="00F00255">
        <w:t>.0</w:t>
      </w:r>
      <w:r w:rsidR="00946712" w:rsidRPr="00F00255">
        <w:t>1</w:t>
      </w:r>
      <w:r w:rsidR="001A38EE" w:rsidRPr="00F00255">
        <w:t>.0</w:t>
      </w:r>
      <w:r w:rsidR="00946712" w:rsidRPr="00F00255">
        <w:t>6</w:t>
      </w:r>
      <w:r w:rsidRPr="00F00255">
        <w:t>г</w:t>
      </w:r>
      <w:r w:rsidR="001A38EE" w:rsidRPr="00F00255">
        <w:t xml:space="preserve">. - </w:t>
      </w:r>
      <w:r w:rsidRPr="00F00255">
        <w:t>3,6%</w:t>
      </w:r>
      <w:r w:rsidR="001A38EE" w:rsidRPr="00F00255">
        <w:t xml:space="preserve">), </w:t>
      </w:r>
      <w:r w:rsidRPr="00F00255">
        <w:t>он</w:t>
      </w:r>
      <w:r w:rsidR="001A38EE" w:rsidRPr="00F00255">
        <w:t xml:space="preserve"> </w:t>
      </w:r>
      <w:r w:rsidRPr="00F00255">
        <w:t>остается</w:t>
      </w:r>
      <w:r w:rsidR="001A38EE" w:rsidRPr="00F00255">
        <w:t xml:space="preserve"> </w:t>
      </w:r>
      <w:r w:rsidRPr="00F00255">
        <w:t>значительным</w:t>
      </w:r>
      <w:r w:rsidR="001A38EE" w:rsidRPr="00F00255">
        <w:t xml:space="preserve"> </w:t>
      </w:r>
      <w:r w:rsidRPr="00F00255">
        <w:t>относительно</w:t>
      </w:r>
      <w:r w:rsidR="001A38EE" w:rsidRPr="00F00255">
        <w:t xml:space="preserve"> </w:t>
      </w:r>
      <w:r w:rsidRPr="00F00255">
        <w:t>областного</w:t>
      </w:r>
      <w:r w:rsidR="001A38EE" w:rsidRPr="00F00255">
        <w:t xml:space="preserve"> </w:t>
      </w:r>
      <w:r w:rsidRPr="00F00255">
        <w:t>показателя</w:t>
      </w:r>
      <w:r w:rsidR="001A38EE" w:rsidRPr="00F00255">
        <w:t xml:space="preserve">. </w:t>
      </w:r>
      <w:r w:rsidRPr="00F00255">
        <w:t>Сокращение</w:t>
      </w:r>
      <w:r w:rsidR="001A38EE" w:rsidRPr="00F00255">
        <w:t xml:space="preserve"> </w:t>
      </w:r>
      <w:r w:rsidRPr="00F00255">
        <w:t>штатной</w:t>
      </w:r>
      <w:r w:rsidR="001A38EE" w:rsidRPr="00F00255">
        <w:t xml:space="preserve"> </w:t>
      </w:r>
      <w:r w:rsidRPr="00F00255">
        <w:t>численности</w:t>
      </w:r>
      <w:r w:rsidR="001A38EE" w:rsidRPr="00F00255">
        <w:t xml:space="preserve"> </w:t>
      </w:r>
      <w:r w:rsidRPr="00F00255">
        <w:t>произошло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ОАО</w:t>
      </w:r>
      <w:r w:rsidR="001A38EE" w:rsidRPr="00F00255">
        <w:t xml:space="preserve"> "</w:t>
      </w:r>
      <w:r w:rsidRPr="00F00255">
        <w:t>Бокси</w:t>
      </w:r>
      <w:r w:rsidR="00946712" w:rsidRPr="00F00255">
        <w:t>тогорский</w:t>
      </w:r>
      <w:r w:rsidR="001A38EE" w:rsidRPr="00F00255">
        <w:t xml:space="preserve"> </w:t>
      </w:r>
      <w:r w:rsidR="00946712" w:rsidRPr="00F00255">
        <w:t>Глинозем</w:t>
      </w:r>
      <w:r w:rsidR="001A38EE" w:rsidRPr="00F00255">
        <w:t xml:space="preserve">". </w:t>
      </w:r>
      <w:r w:rsidR="00946712" w:rsidRPr="00F00255">
        <w:t>В</w:t>
      </w:r>
      <w:r w:rsidR="001A38EE" w:rsidRPr="00F00255">
        <w:t xml:space="preserve"> </w:t>
      </w:r>
      <w:r w:rsidR="00946712" w:rsidRPr="00F00255">
        <w:t>2005</w:t>
      </w:r>
      <w:r w:rsidR="001A38EE" w:rsidRPr="00F00255">
        <w:t xml:space="preserve"> </w:t>
      </w:r>
      <w:r w:rsidRPr="00F00255">
        <w:t>году</w:t>
      </w:r>
      <w:r w:rsidR="001A38EE" w:rsidRPr="00F00255">
        <w:t xml:space="preserve"> </w:t>
      </w:r>
      <w:r w:rsidRPr="00F00255">
        <w:t>сократилось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300</w:t>
      </w:r>
      <w:r w:rsidR="001A38EE" w:rsidRPr="00F00255">
        <w:t xml:space="preserve"> </w:t>
      </w:r>
      <w:r w:rsidRPr="00F00255">
        <w:t>человек</w:t>
      </w:r>
      <w:r w:rsidR="001A38EE" w:rsidRPr="00F00255">
        <w:t xml:space="preserve">. </w:t>
      </w:r>
      <w:r w:rsidRPr="00F00255">
        <w:t>Соответственно</w:t>
      </w:r>
      <w:r w:rsidR="001A38EE" w:rsidRPr="00F00255">
        <w:t xml:space="preserve"> </w:t>
      </w:r>
      <w:r w:rsidRPr="00F00255">
        <w:t>упала</w:t>
      </w:r>
      <w:r w:rsidR="001A38EE" w:rsidRPr="00F00255">
        <w:t xml:space="preserve"> </w:t>
      </w:r>
      <w:r w:rsidRPr="00F00255">
        <w:t>платежеспособность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сократилась</w:t>
      </w:r>
      <w:r w:rsidR="001A38EE" w:rsidRPr="00F00255">
        <w:t xml:space="preserve"> </w:t>
      </w:r>
      <w:r w:rsidRPr="00F00255">
        <w:t>вероятность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="009C7683" w:rsidRPr="00F00255">
        <w:t>муниципальному</w:t>
      </w:r>
      <w:r w:rsidR="001A38EE" w:rsidRPr="00F00255">
        <w:t xml:space="preserve"> </w:t>
      </w:r>
      <w:r w:rsidR="009C7683" w:rsidRPr="00F00255">
        <w:t>образованию</w:t>
      </w:r>
      <w:r w:rsidR="001A38EE" w:rsidRPr="00F00255">
        <w:t xml:space="preserve"> "</w:t>
      </w:r>
      <w:r w:rsidRPr="00F00255">
        <w:t>город</w:t>
      </w:r>
      <w:r w:rsidR="001A38EE" w:rsidRPr="00F00255">
        <w:t xml:space="preserve"> </w:t>
      </w:r>
      <w:r w:rsidRPr="00F00255">
        <w:t>Пикалево</w:t>
      </w:r>
      <w:r w:rsidR="001A38EE" w:rsidRPr="00F00255">
        <w:t>":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Итоги</w:t>
      </w:r>
      <w:r w:rsidR="001A38EE" w:rsidRPr="00F00255">
        <w:t xml:space="preserve"> </w:t>
      </w:r>
      <w:r w:rsidRPr="00F00255">
        <w:t>отчетного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дают</w:t>
      </w:r>
      <w:r w:rsidR="001A38EE" w:rsidRPr="00F00255">
        <w:t xml:space="preserve"> </w:t>
      </w:r>
      <w:r w:rsidRPr="00F00255">
        <w:t>основа</w:t>
      </w:r>
      <w:r w:rsidR="00946712" w:rsidRPr="00F00255">
        <w:t>ние</w:t>
      </w:r>
      <w:r w:rsidR="001A38EE" w:rsidRPr="00F00255">
        <w:t xml:space="preserve"> </w:t>
      </w:r>
      <w:r w:rsidR="00946712" w:rsidRPr="00F00255">
        <w:t>предполагать</w:t>
      </w:r>
      <w:r w:rsidR="001A38EE" w:rsidRPr="00F00255">
        <w:t xml:space="preserve"> </w:t>
      </w:r>
      <w:r w:rsidR="00946712" w:rsidRPr="00F00255">
        <w:t>развитие</w:t>
      </w:r>
      <w:r w:rsidR="001A38EE" w:rsidRPr="00F00255">
        <w:t xml:space="preserve"> </w:t>
      </w:r>
      <w:r w:rsidR="00946712" w:rsidRPr="00F00255">
        <w:t>в</w:t>
      </w:r>
      <w:r w:rsidR="001A38EE" w:rsidRPr="00F00255">
        <w:t xml:space="preserve"> </w:t>
      </w:r>
      <w:r w:rsidR="00946712" w:rsidRPr="00F00255">
        <w:t>2006</w:t>
      </w:r>
      <w:r w:rsidR="001A38EE" w:rsidRPr="00F00255">
        <w:t xml:space="preserve"> </w:t>
      </w:r>
      <w:r w:rsidRPr="00F00255">
        <w:t>году</w:t>
      </w:r>
      <w:r w:rsidR="001A38EE" w:rsidRPr="00F00255">
        <w:t xml:space="preserve"> </w:t>
      </w:r>
      <w:r w:rsidRPr="00F00255">
        <w:t>промышленности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положительной</w:t>
      </w:r>
      <w:r w:rsidR="001A38EE" w:rsidRPr="00F00255">
        <w:t xml:space="preserve"> </w:t>
      </w:r>
      <w:r w:rsidRPr="00F00255">
        <w:t>динамикой</w:t>
      </w:r>
      <w:r w:rsidR="001A38EE" w:rsidRPr="00F00255">
        <w:t xml:space="preserve"> </w:t>
      </w:r>
      <w:r w:rsidRPr="00F00255">
        <w:t>роста</w:t>
      </w:r>
      <w:r w:rsidR="001A38EE" w:rsidRPr="00F00255">
        <w:t xml:space="preserve"> </w:t>
      </w:r>
      <w:r w:rsidRPr="00F00255">
        <w:t>объемов</w:t>
      </w:r>
      <w:r w:rsidR="001A38EE" w:rsidRPr="00F00255">
        <w:t xml:space="preserve"> </w:t>
      </w:r>
      <w:r w:rsidRPr="00F00255">
        <w:t>выпуска</w:t>
      </w:r>
      <w:r w:rsidR="001A38EE" w:rsidRPr="00F00255">
        <w:t xml:space="preserve"> </w:t>
      </w:r>
      <w:r w:rsidRPr="00F00255">
        <w:t>продукции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Абсолютное</w:t>
      </w:r>
      <w:r w:rsidR="001A38EE" w:rsidRPr="00F00255">
        <w:t xml:space="preserve"> </w:t>
      </w:r>
      <w:r w:rsidRPr="00F00255">
        <w:t>большинство</w:t>
      </w:r>
      <w:r w:rsidR="001A38EE" w:rsidRPr="00F00255">
        <w:t xml:space="preserve"> </w:t>
      </w:r>
      <w:r w:rsidRPr="00F00255">
        <w:t>предприятий</w:t>
      </w:r>
      <w:r w:rsidR="001A38EE" w:rsidRPr="00F00255">
        <w:t xml:space="preserve"> </w:t>
      </w:r>
      <w:r w:rsidRPr="00F00255">
        <w:t>получили</w:t>
      </w:r>
      <w:r w:rsidR="001A38EE" w:rsidRPr="00F00255">
        <w:t xml:space="preserve"> </w:t>
      </w:r>
      <w:r w:rsidRPr="00F00255">
        <w:t>дополнительную</w:t>
      </w:r>
      <w:r w:rsidR="001A38EE" w:rsidRPr="00F00255">
        <w:t xml:space="preserve"> </w:t>
      </w:r>
      <w:r w:rsidRPr="00F00255">
        <w:t>прибыль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сумели</w:t>
      </w:r>
      <w:r w:rsidR="001A38EE" w:rsidRPr="00F00255">
        <w:t xml:space="preserve"> </w:t>
      </w:r>
      <w:r w:rsidRPr="00F00255">
        <w:t>увеличить</w:t>
      </w:r>
      <w:r w:rsidR="001A38EE" w:rsidRPr="00F00255">
        <w:t xml:space="preserve"> </w:t>
      </w:r>
      <w:r w:rsidRPr="00F00255">
        <w:t>заработную</w:t>
      </w:r>
      <w:r w:rsidR="001A38EE" w:rsidRPr="00F00255">
        <w:t xml:space="preserve"> </w:t>
      </w:r>
      <w:r w:rsidRPr="00F00255">
        <w:t>плату</w:t>
      </w:r>
      <w:r w:rsidR="001A38EE" w:rsidRPr="00F00255">
        <w:t xml:space="preserve"> </w:t>
      </w:r>
      <w:r w:rsidRPr="00F00255">
        <w:t>работникам</w:t>
      </w:r>
      <w:r w:rsidR="001A38EE" w:rsidRPr="00F00255">
        <w:t xml:space="preserve">. </w:t>
      </w:r>
      <w:r w:rsidRPr="00F00255">
        <w:t>Среднемесячная</w:t>
      </w:r>
      <w:r w:rsidR="001A38EE" w:rsidRPr="00F00255">
        <w:t xml:space="preserve"> </w:t>
      </w:r>
      <w:r w:rsidRPr="00F00255">
        <w:t>заработная</w:t>
      </w:r>
      <w:r w:rsidR="001A38EE" w:rsidRPr="00F00255">
        <w:t xml:space="preserve"> </w:t>
      </w:r>
      <w:r w:rsidRPr="00F00255">
        <w:t>плата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промышленности</w:t>
      </w:r>
      <w:r w:rsidR="001A38EE" w:rsidRPr="00F00255">
        <w:t xml:space="preserve"> </w:t>
      </w:r>
      <w:r w:rsidRPr="00F00255">
        <w:t>увеличилась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28%,</w:t>
      </w:r>
      <w:r w:rsidR="001A38EE" w:rsidRPr="00F00255">
        <w:t xml:space="preserve"> </w:t>
      </w:r>
      <w:r w:rsidRPr="00F00255">
        <w:t>реальная</w:t>
      </w:r>
      <w:r w:rsidR="001A38EE" w:rsidRPr="00F00255">
        <w:t xml:space="preserve"> </w:t>
      </w:r>
      <w:r w:rsidRPr="00F00255">
        <w:t>заработная</w:t>
      </w:r>
      <w:r w:rsidR="001A38EE" w:rsidRPr="00F00255">
        <w:t xml:space="preserve"> </w:t>
      </w:r>
      <w:r w:rsidRPr="00F00255">
        <w:t>плата</w:t>
      </w:r>
      <w:r w:rsidR="001A38EE" w:rsidRPr="00F00255">
        <w:t xml:space="preserve"> (</w:t>
      </w:r>
      <w:r w:rsidRPr="00F00255">
        <w:t>с</w:t>
      </w:r>
      <w:r w:rsidR="001A38EE" w:rsidRPr="00F00255">
        <w:t xml:space="preserve"> </w:t>
      </w:r>
      <w:r w:rsidRPr="00F00255">
        <w:t>учетом</w:t>
      </w:r>
      <w:r w:rsidR="001A38EE" w:rsidRPr="00F00255">
        <w:t xml:space="preserve"> </w:t>
      </w:r>
      <w:r w:rsidRPr="00F00255">
        <w:t>индекса</w:t>
      </w:r>
      <w:r w:rsidR="001A38EE" w:rsidRPr="00F00255">
        <w:t xml:space="preserve"> </w:t>
      </w:r>
      <w:r w:rsidRPr="00F00255">
        <w:t>потребительских</w:t>
      </w:r>
      <w:r w:rsidR="001A38EE" w:rsidRPr="00F00255">
        <w:t xml:space="preserve"> </w:t>
      </w:r>
      <w:r w:rsidRPr="00F00255">
        <w:t>цен</w:t>
      </w:r>
      <w:r w:rsidR="001A38EE" w:rsidRPr="00F00255">
        <w:t xml:space="preserve">) - </w:t>
      </w:r>
      <w:r w:rsidRPr="00F00255">
        <w:t>на</w:t>
      </w:r>
      <w:r w:rsidR="001A38EE" w:rsidRPr="00F00255">
        <w:t xml:space="preserve"> </w:t>
      </w:r>
      <w:r w:rsidRPr="00F00255">
        <w:t>15%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Эффективность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дополнительных</w:t>
      </w:r>
      <w:r w:rsidR="001A38EE" w:rsidRPr="00F00255">
        <w:t xml:space="preserve"> </w:t>
      </w:r>
      <w:r w:rsidRPr="00F00255">
        <w:t>офисов</w:t>
      </w:r>
      <w:r w:rsidR="001A38EE" w:rsidRPr="00F00255">
        <w:t xml:space="preserve"> </w:t>
      </w:r>
      <w:r w:rsidRPr="00F00255">
        <w:t>Тихвинского</w:t>
      </w:r>
      <w:r w:rsidR="001A38EE" w:rsidRPr="00F00255">
        <w:t xml:space="preserve"> </w:t>
      </w:r>
      <w:r w:rsidRPr="00F00255">
        <w:t>ОСБ</w:t>
      </w:r>
      <w:r w:rsidR="001A38EE" w:rsidRPr="00F00255">
        <w:t xml:space="preserve"> </w:t>
      </w:r>
      <w:r w:rsidRPr="00F00255">
        <w:t>№1882</w:t>
      </w:r>
      <w:r w:rsidR="001A38EE" w:rsidRPr="00F00255">
        <w:t xml:space="preserve"> </w:t>
      </w:r>
      <w:r w:rsidRPr="00F00255">
        <w:t>достаточно</w:t>
      </w:r>
      <w:r w:rsidR="001A38EE" w:rsidRPr="00F00255">
        <w:t xml:space="preserve"> </w:t>
      </w:r>
      <w:r w:rsidRPr="00F00255">
        <w:t>высокая</w:t>
      </w:r>
      <w:r w:rsidR="001A38EE" w:rsidRPr="00F00255">
        <w:t xml:space="preserve"> (</w:t>
      </w:r>
      <w:r w:rsidRPr="00F00255">
        <w:t>табл</w:t>
      </w:r>
      <w:r w:rsidR="001A38EE" w:rsidRPr="00F00255">
        <w:t xml:space="preserve">.3.1.), </w:t>
      </w:r>
      <w:r w:rsidRPr="00F00255">
        <w:t>принимая</w:t>
      </w:r>
      <w:r w:rsidR="001A38EE" w:rsidRPr="00F00255">
        <w:t xml:space="preserve"> </w:t>
      </w:r>
      <w:r w:rsidRPr="00F00255">
        <w:t>во</w:t>
      </w:r>
      <w:r w:rsidR="001A38EE" w:rsidRPr="00F00255">
        <w:t xml:space="preserve"> </w:t>
      </w:r>
      <w:r w:rsidRPr="00F00255">
        <w:t>внимание,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численность</w:t>
      </w:r>
      <w:r w:rsidR="001A38EE" w:rsidRPr="00F00255">
        <w:t xml:space="preserve"> </w:t>
      </w:r>
      <w:r w:rsidRPr="00F00255">
        <w:t>сотрудников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них</w:t>
      </w:r>
      <w:r w:rsidR="001A38EE" w:rsidRPr="00F00255">
        <w:t xml:space="preserve"> </w:t>
      </w:r>
      <w:r w:rsidRPr="00F00255">
        <w:t>меньше</w:t>
      </w:r>
      <w:r w:rsidR="001A38EE" w:rsidRPr="00F00255">
        <w:t xml:space="preserve">, </w:t>
      </w:r>
      <w:r w:rsidRPr="00F00255">
        <w:t>чем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отделении,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численность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Бокситогорске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Пикалево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превышает</w:t>
      </w:r>
      <w:r w:rsidR="001A38EE" w:rsidRPr="00F00255">
        <w:t xml:space="preserve"> </w:t>
      </w:r>
      <w:r w:rsidRPr="00F00255">
        <w:t>численности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Тихвина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На</w:t>
      </w:r>
      <w:r w:rsidR="001A38EE" w:rsidRPr="00F00255">
        <w:t xml:space="preserve"> </w:t>
      </w:r>
      <w:r w:rsidRPr="00F00255">
        <w:t>территории</w:t>
      </w:r>
      <w:r w:rsidR="001A38EE" w:rsidRPr="00F00255">
        <w:t xml:space="preserve"> </w:t>
      </w:r>
      <w:r w:rsidRPr="00F00255">
        <w:t>Тихвинского</w:t>
      </w:r>
      <w:r w:rsidR="001A38EE" w:rsidRPr="00F00255">
        <w:t xml:space="preserve"> </w:t>
      </w:r>
      <w:r w:rsidRPr="00F00255">
        <w:t>района</w:t>
      </w:r>
      <w:r w:rsidR="001A38EE" w:rsidRPr="00F00255">
        <w:t xml:space="preserve"> </w:t>
      </w:r>
      <w:r w:rsidRPr="00F00255">
        <w:t>кредитованием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занимается</w:t>
      </w:r>
      <w:r w:rsidR="001A38EE" w:rsidRPr="00F00255">
        <w:t xml:space="preserve"> </w:t>
      </w:r>
      <w:r w:rsidRPr="00F00255">
        <w:t>банк-конкурент</w:t>
      </w:r>
      <w:r w:rsidR="001A38EE" w:rsidRPr="00F00255">
        <w:t xml:space="preserve"> "</w:t>
      </w:r>
      <w:r w:rsidRPr="00F00255">
        <w:t>Промышленно-строит</w:t>
      </w:r>
      <w:r w:rsidR="00946712" w:rsidRPr="00F00255">
        <w:t>ельный</w:t>
      </w:r>
      <w:r w:rsidR="001A38EE" w:rsidRPr="00F00255">
        <w:t xml:space="preserve"> </w:t>
      </w:r>
      <w:r w:rsidR="00946712" w:rsidRPr="00F00255">
        <w:t>банк</w:t>
      </w:r>
      <w:r w:rsidR="001A38EE" w:rsidRPr="00F00255">
        <w:t xml:space="preserve">". </w:t>
      </w:r>
      <w:r w:rsidR="00946712" w:rsidRPr="00F00255">
        <w:t>Также</w:t>
      </w:r>
      <w:r w:rsidR="001A38EE" w:rsidRPr="00F00255">
        <w:t xml:space="preserve"> </w:t>
      </w:r>
      <w:r w:rsidR="00946712" w:rsidRPr="00F00255">
        <w:t>в</w:t>
      </w:r>
      <w:r w:rsidR="001A38EE" w:rsidRPr="00F00255">
        <w:t xml:space="preserve"> </w:t>
      </w:r>
      <w:r w:rsidR="00946712" w:rsidRPr="00F00255">
        <w:t>марте</w:t>
      </w:r>
      <w:r w:rsidR="001A38EE" w:rsidRPr="00F00255">
        <w:t xml:space="preserve"> </w:t>
      </w:r>
      <w:r w:rsidR="00946712" w:rsidRPr="00F00255">
        <w:t>2006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открылся</w:t>
      </w:r>
      <w:r w:rsidR="001A38EE" w:rsidRPr="00F00255">
        <w:t xml:space="preserve"> </w:t>
      </w:r>
      <w:r w:rsidRPr="00F00255">
        <w:t>дополнительный</w:t>
      </w:r>
      <w:r w:rsidR="001A38EE" w:rsidRPr="00F00255">
        <w:t xml:space="preserve"> </w:t>
      </w:r>
      <w:r w:rsidRPr="00F00255">
        <w:t>офис</w:t>
      </w:r>
      <w:r w:rsidR="001A38EE" w:rsidRPr="00F00255">
        <w:t xml:space="preserve"> </w:t>
      </w:r>
      <w:r w:rsidRPr="00F00255">
        <w:t>ЗАО</w:t>
      </w:r>
      <w:r w:rsidR="001A38EE" w:rsidRPr="00F00255">
        <w:t xml:space="preserve"> "</w:t>
      </w:r>
      <w:r w:rsidRPr="00F00255">
        <w:t>Рускобанк-Связь</w:t>
      </w:r>
      <w:r w:rsidR="001A38EE" w:rsidRPr="00F00255">
        <w:t xml:space="preserve"> - </w:t>
      </w:r>
      <w:r w:rsidRPr="00F00255">
        <w:t>Инвест</w:t>
      </w:r>
      <w:r w:rsidR="001A38EE" w:rsidRPr="00F00255">
        <w:t>"</w:t>
      </w:r>
      <w:r w:rsidRPr="00F00255">
        <w:t>,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планирует</w:t>
      </w:r>
      <w:r w:rsidR="001A38EE" w:rsidRPr="00F00255">
        <w:t xml:space="preserve"> </w:t>
      </w:r>
      <w:r w:rsidRPr="00F00255">
        <w:t>работу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. </w:t>
      </w:r>
      <w:r w:rsidRPr="00F00255">
        <w:t>Также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магазинах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Тихвина</w:t>
      </w:r>
      <w:r w:rsidR="001A38EE" w:rsidRPr="00F00255">
        <w:t xml:space="preserve"> </w:t>
      </w:r>
      <w:r w:rsidR="006F5201" w:rsidRPr="00F00255">
        <w:t>и</w:t>
      </w:r>
      <w:r w:rsidR="001A38EE" w:rsidRPr="00F00255">
        <w:t xml:space="preserve"> </w:t>
      </w:r>
      <w:r w:rsidR="006F5201" w:rsidRPr="00F00255">
        <w:t>г</w:t>
      </w:r>
      <w:r w:rsidR="001A38EE" w:rsidRPr="00F00255">
        <w:t xml:space="preserve">. </w:t>
      </w:r>
      <w:r w:rsidR="006F5201" w:rsidRPr="00F00255">
        <w:t>Пикалево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 xml:space="preserve"> </w:t>
      </w:r>
      <w:r w:rsidRPr="00F00255">
        <w:t>покупателей</w:t>
      </w:r>
      <w:r w:rsidR="001A38EE" w:rsidRPr="00F00255">
        <w:t xml:space="preserve"> </w:t>
      </w:r>
      <w:r w:rsidRPr="00F00255">
        <w:t>осуществляют</w:t>
      </w:r>
      <w:r w:rsidR="001A38EE" w:rsidRPr="00F00255">
        <w:t xml:space="preserve"> </w:t>
      </w:r>
      <w:r w:rsidRPr="00F00255">
        <w:t>два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"</w:t>
      </w:r>
      <w:r w:rsidRPr="00F00255">
        <w:t>Home</w:t>
      </w:r>
      <w:r w:rsidR="001A38EE" w:rsidRPr="00F00255">
        <w:t xml:space="preserve"> </w:t>
      </w:r>
      <w:r w:rsidRPr="00F00255">
        <w:t>Kredit</w:t>
      </w:r>
      <w:r w:rsidR="001A38EE" w:rsidRPr="00F00255">
        <w:t xml:space="preserve">" </w:t>
      </w:r>
      <w:r w:rsidRPr="00F00255">
        <w:t>и</w:t>
      </w:r>
      <w:r w:rsidR="001A38EE" w:rsidRPr="00F00255">
        <w:t xml:space="preserve"> "</w:t>
      </w:r>
      <w:r w:rsidRPr="00F00255">
        <w:t>Ист</w:t>
      </w:r>
      <w:r w:rsidR="001A38EE" w:rsidRPr="00F00255">
        <w:t xml:space="preserve"> </w:t>
      </w:r>
      <w:r w:rsidRPr="00F00255">
        <w:t>Бридж</w:t>
      </w:r>
      <w:r w:rsidR="001A38EE" w:rsidRPr="00F00255">
        <w:t xml:space="preserve"> </w:t>
      </w:r>
      <w:r w:rsidRPr="00F00255">
        <w:t>Банк</w:t>
      </w:r>
      <w:r w:rsidR="001A38EE" w:rsidRPr="00F00255">
        <w:t>".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На</w:t>
      </w:r>
      <w:r w:rsidR="001A38EE" w:rsidRPr="00F00255">
        <w:t xml:space="preserve"> </w:t>
      </w:r>
      <w:r w:rsidRPr="00F00255">
        <w:t>территории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Бокситогорска</w:t>
      </w:r>
      <w:r w:rsidR="001A38EE" w:rsidRPr="00F00255">
        <w:t xml:space="preserve"> </w:t>
      </w:r>
      <w:r w:rsidRPr="00F00255">
        <w:t>работает</w:t>
      </w:r>
      <w:r w:rsidR="001A38EE" w:rsidRPr="00F00255">
        <w:t xml:space="preserve"> </w:t>
      </w:r>
      <w:r w:rsidRPr="00F00255">
        <w:t>дополнительный</w:t>
      </w:r>
      <w:r w:rsidR="001A38EE" w:rsidRPr="00F00255">
        <w:t xml:space="preserve"> </w:t>
      </w:r>
      <w:r w:rsidRPr="00F00255">
        <w:t>офис</w:t>
      </w:r>
      <w:r w:rsidR="001A38EE" w:rsidRPr="00F00255">
        <w:t xml:space="preserve"> </w:t>
      </w:r>
      <w:r w:rsidRPr="00F00255">
        <w:t>филиала</w:t>
      </w:r>
      <w:r w:rsidR="001A38EE" w:rsidRPr="00F00255">
        <w:t xml:space="preserve"> </w:t>
      </w:r>
      <w:r w:rsidRPr="00F00255">
        <w:t>ЗАО</w:t>
      </w:r>
      <w:r w:rsidR="001A38EE" w:rsidRPr="00F00255">
        <w:t xml:space="preserve"> "</w:t>
      </w:r>
      <w:r w:rsidRPr="00F00255">
        <w:t>Рускобанк-Связь-Инвест</w:t>
      </w:r>
      <w:r w:rsidR="001A38EE" w:rsidRPr="00F00255">
        <w:t>"</w:t>
      </w:r>
      <w:r w:rsidRPr="00F00255">
        <w:t>,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осуществляет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. </w:t>
      </w:r>
      <w:r w:rsidRPr="00F00255">
        <w:t>На</w:t>
      </w:r>
      <w:r w:rsidR="001A38EE" w:rsidRPr="00F00255">
        <w:t xml:space="preserve"> </w:t>
      </w:r>
      <w:r w:rsidRPr="00F00255">
        <w:t>сегодняшний</w:t>
      </w:r>
      <w:r w:rsidR="001A38EE" w:rsidRPr="00F00255">
        <w:t xml:space="preserve"> </w:t>
      </w:r>
      <w:r w:rsidRPr="00F00255">
        <w:t>день</w:t>
      </w:r>
      <w:r w:rsidR="001A38EE" w:rsidRPr="00F00255">
        <w:t xml:space="preserve"> </w:t>
      </w:r>
      <w:r w:rsidRPr="00F00255">
        <w:t>нет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привлекательности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продуктов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отделении</w:t>
      </w:r>
      <w:r w:rsidR="001A38EE" w:rsidRPr="00F00255">
        <w:t xml:space="preserve"> </w:t>
      </w:r>
      <w:r w:rsidRPr="00F00255">
        <w:t>работают</w:t>
      </w:r>
      <w:r w:rsidR="001A38EE" w:rsidRPr="00F00255">
        <w:t xml:space="preserve"> </w:t>
      </w:r>
      <w:r w:rsidRPr="00F00255">
        <w:t>три</w:t>
      </w:r>
      <w:r w:rsidR="001A38EE" w:rsidRPr="00F00255">
        <w:t xml:space="preserve"> </w:t>
      </w:r>
      <w:r w:rsidRPr="00F00255">
        <w:t>дополнительных</w:t>
      </w:r>
      <w:r w:rsidR="001A38EE" w:rsidRPr="00F00255">
        <w:t xml:space="preserve"> </w:t>
      </w:r>
      <w:r w:rsidRPr="00F00255">
        <w:t>офиса</w:t>
      </w:r>
      <w:r w:rsidR="001A38EE" w:rsidRPr="00F00255">
        <w:t xml:space="preserve">: </w:t>
      </w:r>
      <w:r w:rsidRPr="00F00255">
        <w:t>в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Бокситогорске-1882/01099,</w:t>
      </w:r>
      <w:r w:rsidR="001A38EE" w:rsidRPr="00F00255">
        <w:t xml:space="preserve"> </w:t>
      </w:r>
      <w:r w:rsidRPr="00F00255">
        <w:t>1882/01075,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Пикалево</w:t>
      </w:r>
      <w:r w:rsidR="001A38EE" w:rsidRPr="00F00255">
        <w:t xml:space="preserve"> - </w:t>
      </w:r>
      <w:r w:rsidRPr="00F00255">
        <w:t>1882/01074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Дополнительный</w:t>
      </w:r>
      <w:r w:rsidR="001A38EE" w:rsidRPr="00F00255">
        <w:t xml:space="preserve"> </w:t>
      </w:r>
      <w:r w:rsidRPr="00F00255">
        <w:t>офис</w:t>
      </w:r>
      <w:r w:rsidR="001A38EE" w:rsidRPr="00F00255">
        <w:t xml:space="preserve"> </w:t>
      </w:r>
      <w:r w:rsidRPr="00F00255">
        <w:t>расположен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непосредственной</w:t>
      </w:r>
      <w:r w:rsidR="001A38EE" w:rsidRPr="00F00255">
        <w:t xml:space="preserve"> </w:t>
      </w:r>
      <w:r w:rsidRPr="00F00255">
        <w:t>близости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дополнительного</w:t>
      </w:r>
      <w:r w:rsidR="001A38EE" w:rsidRPr="00F00255">
        <w:t xml:space="preserve"> </w:t>
      </w:r>
      <w:r w:rsidRPr="00F00255">
        <w:t>офиса</w:t>
      </w:r>
      <w:r w:rsidR="001A38EE" w:rsidRPr="00F00255">
        <w:t xml:space="preserve"> </w:t>
      </w:r>
      <w:r w:rsidRPr="00F00255">
        <w:t>ЗАО</w:t>
      </w:r>
      <w:r w:rsidR="001A38EE" w:rsidRPr="00F00255">
        <w:t xml:space="preserve"> "</w:t>
      </w:r>
      <w:r w:rsidRPr="00F00255">
        <w:t>Рускобанк-Связь-Инвест</w:t>
      </w:r>
      <w:r w:rsidR="001A38EE" w:rsidRPr="00F00255">
        <w:t xml:space="preserve">" </w:t>
      </w:r>
      <w:r w:rsidRPr="00F00255">
        <w:t>и</w:t>
      </w:r>
      <w:r w:rsidR="001A38EE" w:rsidRPr="00F00255">
        <w:t xml:space="preserve"> </w:t>
      </w:r>
      <w:r w:rsidRPr="00F00255">
        <w:t>предлагает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широкий</w:t>
      </w:r>
      <w:r w:rsidR="001A38EE" w:rsidRPr="00F00255">
        <w:t xml:space="preserve"> </w:t>
      </w:r>
      <w:r w:rsidRPr="00F00255">
        <w:t>спектр</w:t>
      </w:r>
      <w:r w:rsidR="001A38EE" w:rsidRPr="00F00255">
        <w:t xml:space="preserve"> </w:t>
      </w:r>
      <w:r w:rsidRPr="00F00255">
        <w:t>услуг</w:t>
      </w:r>
      <w:r w:rsidR="001A38EE" w:rsidRPr="00F00255">
        <w:t xml:space="preserve">. </w:t>
      </w:r>
      <w:r w:rsidRPr="00F00255">
        <w:t>Данный</w:t>
      </w:r>
      <w:r w:rsidR="001A38EE" w:rsidRPr="00F00255">
        <w:t xml:space="preserve"> </w:t>
      </w:r>
      <w:r w:rsidRPr="00F00255">
        <w:t>дополнительный</w:t>
      </w:r>
      <w:r w:rsidR="001A38EE" w:rsidRPr="00F00255">
        <w:t xml:space="preserve"> </w:t>
      </w:r>
      <w:r w:rsidRPr="00F00255">
        <w:t>офис</w:t>
      </w:r>
      <w:r w:rsidR="001A38EE" w:rsidRPr="00F00255">
        <w:t xml:space="preserve"> </w:t>
      </w:r>
      <w:r w:rsidRPr="00F00255">
        <w:t>ориентирован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выдачу</w:t>
      </w:r>
      <w:r w:rsidR="001A38EE" w:rsidRPr="00F00255">
        <w:t xml:space="preserve"> </w:t>
      </w:r>
      <w:r w:rsidRPr="00F00255">
        <w:t>товарных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удобен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, т.к. </w:t>
      </w:r>
      <w:r w:rsidRPr="00F00255">
        <w:t>магазины,</w:t>
      </w:r>
      <w:r w:rsidR="001A38EE" w:rsidRPr="00F00255">
        <w:t xml:space="preserve"> </w:t>
      </w:r>
      <w:r w:rsidRPr="00F00255">
        <w:t>осуществляющие</w:t>
      </w:r>
      <w:r w:rsidR="001A38EE" w:rsidRPr="00F00255">
        <w:t xml:space="preserve"> </w:t>
      </w:r>
      <w:r w:rsidRPr="00F00255">
        <w:t>продажу</w:t>
      </w:r>
      <w:r w:rsidR="001A38EE" w:rsidRPr="00F00255">
        <w:t xml:space="preserve"> </w:t>
      </w:r>
      <w:r w:rsidRPr="00F00255">
        <w:t>товаров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рамках</w:t>
      </w:r>
      <w:r w:rsidR="001A38EE" w:rsidRPr="00F00255">
        <w:t xml:space="preserve"> </w:t>
      </w:r>
      <w:r w:rsidRPr="00F00255">
        <w:t>заключенных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Сотрудничестве</w:t>
      </w:r>
      <w:r w:rsidR="001A38EE" w:rsidRPr="00F00255">
        <w:t xml:space="preserve"> </w:t>
      </w:r>
      <w:r w:rsidRPr="00F00255">
        <w:t>расположены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непосредственной</w:t>
      </w:r>
      <w:r w:rsidR="001A38EE" w:rsidRPr="00F00255">
        <w:t xml:space="preserve"> </w:t>
      </w:r>
      <w:r w:rsidRPr="00F00255">
        <w:t>близости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дополнительного</w:t>
      </w:r>
      <w:r w:rsidR="001A38EE" w:rsidRPr="00F00255">
        <w:t xml:space="preserve"> </w:t>
      </w:r>
      <w:r w:rsidRPr="00F00255">
        <w:t>офиса</w:t>
      </w:r>
      <w:r w:rsidR="001A38EE" w:rsidRPr="00F00255">
        <w:t xml:space="preserve"> </w:t>
      </w:r>
      <w:r w:rsidRPr="00F00255">
        <w:t>1882/01075</w:t>
      </w:r>
      <w:r w:rsidR="001A38EE" w:rsidRPr="00F00255">
        <w:t>.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Таблица</w:t>
      </w:r>
      <w:r w:rsidR="001A38EE" w:rsidRPr="00F00255">
        <w:t xml:space="preserve"> </w:t>
      </w:r>
      <w:r w:rsidRPr="00F00255">
        <w:t>3</w:t>
      </w:r>
      <w:r w:rsidR="001A38EE" w:rsidRPr="00F00255">
        <w:t>.1.</w:t>
      </w:r>
    </w:p>
    <w:p w:rsidR="001A38EE" w:rsidRPr="00F00255" w:rsidRDefault="006C1D47" w:rsidP="0005782D">
      <w:pPr>
        <w:tabs>
          <w:tab w:val="left" w:pos="726"/>
        </w:tabs>
        <w:ind w:left="709" w:firstLine="0"/>
        <w:rPr>
          <w:b/>
          <w:bCs/>
        </w:rPr>
      </w:pPr>
      <w:r w:rsidRPr="00F00255">
        <w:rPr>
          <w:b/>
          <w:bCs/>
        </w:rPr>
        <w:t>Количество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выданных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кредитов</w:t>
      </w:r>
      <w:r w:rsidR="001A38EE" w:rsidRPr="00F00255">
        <w:rPr>
          <w:b/>
          <w:bCs/>
        </w:rPr>
        <w:t xml:space="preserve"> </w:t>
      </w:r>
      <w:r w:rsidR="002E28F3" w:rsidRPr="00F00255">
        <w:rPr>
          <w:b/>
          <w:bCs/>
        </w:rPr>
        <w:t>Тихвинским</w:t>
      </w:r>
      <w:r w:rsidR="001A38EE" w:rsidRPr="00F00255">
        <w:rPr>
          <w:b/>
          <w:bCs/>
        </w:rPr>
        <w:t xml:space="preserve"> </w:t>
      </w:r>
      <w:r w:rsidR="002E28F3" w:rsidRPr="00F00255">
        <w:rPr>
          <w:b/>
          <w:bCs/>
        </w:rPr>
        <w:t>отделением</w:t>
      </w:r>
      <w:r w:rsidR="001A38EE" w:rsidRPr="00F00255">
        <w:rPr>
          <w:b/>
          <w:bCs/>
        </w:rPr>
        <w:t xml:space="preserve"> </w:t>
      </w:r>
      <w:r w:rsidR="002E28F3" w:rsidRPr="00F00255">
        <w:rPr>
          <w:b/>
          <w:bCs/>
        </w:rPr>
        <w:t>Сбербанка</w:t>
      </w:r>
      <w:r w:rsidR="001A38EE" w:rsidRPr="00F00255">
        <w:rPr>
          <w:b/>
          <w:bCs/>
        </w:rPr>
        <w:t xml:space="preserve"> </w:t>
      </w:r>
      <w:r w:rsidR="002E28F3" w:rsidRPr="00F00255">
        <w:rPr>
          <w:b/>
          <w:bCs/>
        </w:rPr>
        <w:t>РФ</w:t>
      </w:r>
      <w:r w:rsidR="001A38EE" w:rsidRPr="00F00255">
        <w:rPr>
          <w:b/>
          <w:bCs/>
        </w:rPr>
        <w:t xml:space="preserve"> </w:t>
      </w:r>
      <w:r w:rsidR="00946712" w:rsidRPr="00F00255">
        <w:rPr>
          <w:b/>
          <w:bCs/>
        </w:rPr>
        <w:t>на</w:t>
      </w:r>
      <w:r w:rsidR="001A38EE" w:rsidRPr="00F00255">
        <w:rPr>
          <w:b/>
          <w:bCs/>
        </w:rPr>
        <w:t xml:space="preserve"> </w:t>
      </w:r>
      <w:r w:rsidR="00946712" w:rsidRPr="00F00255">
        <w:rPr>
          <w:b/>
          <w:bCs/>
        </w:rPr>
        <w:t>01</w:t>
      </w:r>
      <w:r w:rsidR="001A38EE" w:rsidRPr="00F00255">
        <w:rPr>
          <w:b/>
          <w:bCs/>
        </w:rPr>
        <w:t>.01.20</w:t>
      </w:r>
      <w:r w:rsidR="00946712" w:rsidRPr="00F00255">
        <w:rPr>
          <w:b/>
          <w:bCs/>
        </w:rPr>
        <w:t>07</w:t>
      </w:r>
      <w:r w:rsidRPr="00F00255">
        <w:rPr>
          <w:b/>
          <w:bCs/>
        </w:rPr>
        <w:t>г</w:t>
      </w:r>
      <w:r w:rsidR="001A38EE" w:rsidRPr="00F00255">
        <w:rPr>
          <w:b/>
          <w:bCs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347"/>
        <w:gridCol w:w="2045"/>
        <w:gridCol w:w="2281"/>
      </w:tblGrid>
      <w:tr w:rsidR="006C1D47" w:rsidRPr="00F00255" w:rsidTr="009A7718">
        <w:trPr>
          <w:jc w:val="center"/>
        </w:trPr>
        <w:tc>
          <w:tcPr>
            <w:tcW w:w="254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№</w:t>
            </w:r>
            <w:r w:rsidR="001A38EE" w:rsidRPr="00F00255">
              <w:t xml:space="preserve"> </w:t>
            </w:r>
            <w:r w:rsidRPr="00F00255">
              <w:t>отделения,</w:t>
            </w:r>
            <w:r w:rsidR="001A38EE" w:rsidRPr="00F00255">
              <w:t xml:space="preserve"> </w:t>
            </w:r>
            <w:r w:rsidRPr="00F00255">
              <w:t>доп</w:t>
            </w:r>
            <w:r w:rsidR="001A38EE" w:rsidRPr="00F00255">
              <w:t xml:space="preserve">. </w:t>
            </w:r>
            <w:r w:rsidRPr="00F00255">
              <w:t>Офиса</w:t>
            </w:r>
          </w:p>
        </w:tc>
        <w:tc>
          <w:tcPr>
            <w:tcW w:w="2471" w:type="dxa"/>
            <w:shd w:val="clear" w:color="auto" w:fill="auto"/>
          </w:tcPr>
          <w:p w:rsidR="001A38EE" w:rsidRPr="00F00255" w:rsidRDefault="006C1D47" w:rsidP="0005782D">
            <w:pPr>
              <w:pStyle w:val="afa"/>
            </w:pPr>
            <w:r w:rsidRPr="00F00255">
              <w:t>Выдано</w:t>
            </w:r>
            <w:r w:rsidR="001A38EE" w:rsidRPr="00F00255">
              <w:t xml:space="preserve"> </w:t>
            </w:r>
            <w:r w:rsidRPr="00F00255">
              <w:t>кредитов</w:t>
            </w:r>
          </w:p>
          <w:p w:rsidR="006C1D47" w:rsidRPr="00F00255" w:rsidRDefault="001A38EE" w:rsidP="0005782D">
            <w:pPr>
              <w:pStyle w:val="afa"/>
            </w:pPr>
            <w:r w:rsidRPr="00F00255">
              <w:t>(</w:t>
            </w:r>
            <w:r w:rsidR="006C1D47" w:rsidRPr="00F00255">
              <w:t>тыс</w:t>
            </w:r>
            <w:r w:rsidRPr="00F00255">
              <w:t xml:space="preserve">. </w:t>
            </w:r>
            <w:r w:rsidR="006C1D47" w:rsidRPr="00F00255">
              <w:t>руб</w:t>
            </w:r>
            <w:r w:rsidRPr="00F00255">
              <w:t xml:space="preserve">.) </w:t>
            </w:r>
          </w:p>
        </w:tc>
        <w:tc>
          <w:tcPr>
            <w:tcW w:w="215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Кол-во</w:t>
            </w:r>
            <w:r w:rsidR="001A38EE" w:rsidRPr="00F00255">
              <w:t xml:space="preserve"> </w:t>
            </w:r>
            <w:r w:rsidRPr="00F00255">
              <w:t>договоров</w:t>
            </w:r>
          </w:p>
        </w:tc>
        <w:tc>
          <w:tcPr>
            <w:tcW w:w="240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Доля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общей</w:t>
            </w:r>
            <w:r w:rsidR="001A38EE" w:rsidRPr="00F00255">
              <w:t xml:space="preserve"> </w:t>
            </w:r>
            <w:r w:rsidRPr="00F00255">
              <w:t>выдаче</w:t>
            </w:r>
            <w:r w:rsidR="001A38EE" w:rsidRPr="00F00255">
              <w:t xml:space="preserve"> (</w:t>
            </w:r>
            <w:r w:rsidRPr="00F00255">
              <w:t>%</w:t>
            </w:r>
            <w:r w:rsidR="001A38EE" w:rsidRPr="00F00255">
              <w:t xml:space="preserve">) </w:t>
            </w:r>
          </w:p>
        </w:tc>
      </w:tr>
      <w:tr w:rsidR="006C1D47" w:rsidRPr="00F00255" w:rsidTr="009A7718">
        <w:trPr>
          <w:jc w:val="center"/>
        </w:trPr>
        <w:tc>
          <w:tcPr>
            <w:tcW w:w="254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1882</w:t>
            </w:r>
          </w:p>
        </w:tc>
        <w:tc>
          <w:tcPr>
            <w:tcW w:w="247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99535,18</w:t>
            </w:r>
          </w:p>
        </w:tc>
        <w:tc>
          <w:tcPr>
            <w:tcW w:w="2151" w:type="dxa"/>
            <w:shd w:val="clear" w:color="auto" w:fill="auto"/>
          </w:tcPr>
          <w:p w:rsidR="006C1D47" w:rsidRPr="00F00255" w:rsidRDefault="007D1175" w:rsidP="0005782D">
            <w:pPr>
              <w:pStyle w:val="afa"/>
            </w:pPr>
            <w:r w:rsidRPr="00F00255">
              <w:t>779</w:t>
            </w:r>
          </w:p>
        </w:tc>
        <w:tc>
          <w:tcPr>
            <w:tcW w:w="240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47,85</w:t>
            </w:r>
          </w:p>
        </w:tc>
      </w:tr>
      <w:tr w:rsidR="006C1D47" w:rsidRPr="00F00255" w:rsidTr="009A7718">
        <w:trPr>
          <w:jc w:val="center"/>
        </w:trPr>
        <w:tc>
          <w:tcPr>
            <w:tcW w:w="254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1882/01099</w:t>
            </w:r>
          </w:p>
        </w:tc>
        <w:tc>
          <w:tcPr>
            <w:tcW w:w="247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50865,10</w:t>
            </w:r>
          </w:p>
        </w:tc>
        <w:tc>
          <w:tcPr>
            <w:tcW w:w="2151" w:type="dxa"/>
            <w:shd w:val="clear" w:color="auto" w:fill="auto"/>
          </w:tcPr>
          <w:p w:rsidR="006C1D47" w:rsidRPr="00F00255" w:rsidRDefault="007D1175" w:rsidP="0005782D">
            <w:pPr>
              <w:pStyle w:val="afa"/>
            </w:pPr>
            <w:r w:rsidRPr="00F00255">
              <w:t>396</w:t>
            </w:r>
          </w:p>
        </w:tc>
        <w:tc>
          <w:tcPr>
            <w:tcW w:w="240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24,45</w:t>
            </w:r>
          </w:p>
        </w:tc>
      </w:tr>
      <w:tr w:rsidR="006C1D47" w:rsidRPr="00F00255" w:rsidTr="009A7718">
        <w:trPr>
          <w:jc w:val="center"/>
        </w:trPr>
        <w:tc>
          <w:tcPr>
            <w:tcW w:w="254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1882/01074</w:t>
            </w:r>
          </w:p>
        </w:tc>
        <w:tc>
          <w:tcPr>
            <w:tcW w:w="247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57620,27</w:t>
            </w:r>
          </w:p>
        </w:tc>
        <w:tc>
          <w:tcPr>
            <w:tcW w:w="2151" w:type="dxa"/>
            <w:shd w:val="clear" w:color="auto" w:fill="auto"/>
          </w:tcPr>
          <w:p w:rsidR="006C1D47" w:rsidRPr="00F00255" w:rsidRDefault="007D1175" w:rsidP="0005782D">
            <w:pPr>
              <w:pStyle w:val="afa"/>
            </w:pPr>
            <w:r w:rsidRPr="00F00255">
              <w:t>442</w:t>
            </w:r>
          </w:p>
        </w:tc>
        <w:tc>
          <w:tcPr>
            <w:tcW w:w="240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27,7</w:t>
            </w:r>
          </w:p>
        </w:tc>
      </w:tr>
      <w:tr w:rsidR="006C1D47" w:rsidRPr="00F00255" w:rsidTr="009A7718">
        <w:trPr>
          <w:jc w:val="center"/>
        </w:trPr>
        <w:tc>
          <w:tcPr>
            <w:tcW w:w="254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Итого</w:t>
            </w:r>
          </w:p>
        </w:tc>
        <w:tc>
          <w:tcPr>
            <w:tcW w:w="2471" w:type="dxa"/>
            <w:shd w:val="clear" w:color="auto" w:fill="auto"/>
          </w:tcPr>
          <w:p w:rsidR="006C1D47" w:rsidRPr="00F00255" w:rsidRDefault="007D1175" w:rsidP="0005782D">
            <w:pPr>
              <w:pStyle w:val="afa"/>
            </w:pPr>
            <w:r w:rsidRPr="00F00255">
              <w:t>208020,55</w:t>
            </w:r>
          </w:p>
        </w:tc>
        <w:tc>
          <w:tcPr>
            <w:tcW w:w="2151" w:type="dxa"/>
            <w:shd w:val="clear" w:color="auto" w:fill="auto"/>
          </w:tcPr>
          <w:p w:rsidR="006C1D47" w:rsidRPr="00F00255" w:rsidRDefault="007D1175" w:rsidP="0005782D">
            <w:pPr>
              <w:pStyle w:val="afa"/>
            </w:pPr>
            <w:r w:rsidRPr="00F00255">
              <w:t>1617</w:t>
            </w:r>
          </w:p>
        </w:tc>
        <w:tc>
          <w:tcPr>
            <w:tcW w:w="240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</w:tr>
    </w:tbl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Выполнение</w:t>
      </w:r>
      <w:r w:rsidR="001A38EE" w:rsidRPr="00F00255">
        <w:t xml:space="preserve"> </w:t>
      </w:r>
      <w:r w:rsidRPr="00F00255">
        <w:t>планового</w:t>
      </w:r>
      <w:r w:rsidR="001A38EE" w:rsidRPr="00F00255">
        <w:t xml:space="preserve"> </w:t>
      </w:r>
      <w:r w:rsidRPr="00F00255">
        <w:t>задания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</w:t>
      </w:r>
      <w:r w:rsidR="00946712" w:rsidRPr="00F00255">
        <w:t>едитованию</w:t>
      </w:r>
      <w:r w:rsidR="001A38EE" w:rsidRPr="00F00255">
        <w:t xml:space="preserve"> </w:t>
      </w:r>
      <w:r w:rsidR="00946712" w:rsidRPr="00F00255">
        <w:t>физических</w:t>
      </w:r>
      <w:r w:rsidR="001A38EE" w:rsidRPr="00F00255">
        <w:t xml:space="preserve"> </w:t>
      </w:r>
      <w:r w:rsidR="00946712" w:rsidRPr="00F00255">
        <w:t>лиц</w:t>
      </w:r>
      <w:r w:rsidR="001A38EE" w:rsidRPr="00F00255">
        <w:t xml:space="preserve"> </w:t>
      </w:r>
      <w:r w:rsidR="00946712" w:rsidRPr="00F00255">
        <w:t>в</w:t>
      </w:r>
      <w:r w:rsidR="001A38EE" w:rsidRPr="00F00255">
        <w:t xml:space="preserve"> </w:t>
      </w:r>
      <w:r w:rsidR="00946712" w:rsidRPr="00F00255">
        <w:t>2006</w:t>
      </w:r>
      <w:r w:rsidR="001A38EE" w:rsidRPr="00F00255">
        <w:t xml:space="preserve"> </w:t>
      </w:r>
      <w:r w:rsidRPr="00F00255">
        <w:t>году</w:t>
      </w:r>
      <w:r w:rsidR="001A38EE" w:rsidRPr="00F00255">
        <w:t xml:space="preserve"> </w:t>
      </w:r>
      <w:r w:rsidRPr="00F00255">
        <w:t>представлено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таблице</w:t>
      </w:r>
      <w:r w:rsidR="001A38EE" w:rsidRPr="00F00255">
        <w:t xml:space="preserve"> </w:t>
      </w:r>
      <w:r w:rsidRPr="00F00255">
        <w:t>3</w:t>
      </w:r>
      <w:r w:rsidR="001A38EE" w:rsidRPr="00F00255">
        <w:t>.2.</w:t>
      </w:r>
    </w:p>
    <w:p w:rsidR="001A38EE" w:rsidRPr="00F00255" w:rsidRDefault="0005782D" w:rsidP="001A38EE">
      <w:pPr>
        <w:tabs>
          <w:tab w:val="left" w:pos="726"/>
        </w:tabs>
        <w:rPr>
          <w:bCs/>
          <w:iCs/>
        </w:rPr>
      </w:pPr>
      <w:r>
        <w:rPr>
          <w:bCs/>
          <w:iCs/>
        </w:rPr>
        <w:br w:type="page"/>
      </w:r>
      <w:r w:rsidR="006C1D47" w:rsidRPr="00F00255">
        <w:rPr>
          <w:bCs/>
          <w:iCs/>
        </w:rPr>
        <w:t>Таблица</w:t>
      </w:r>
      <w:r w:rsidR="001A38EE" w:rsidRPr="00F00255">
        <w:rPr>
          <w:bCs/>
          <w:iCs/>
        </w:rPr>
        <w:t xml:space="preserve"> </w:t>
      </w:r>
      <w:r w:rsidR="006C1D47" w:rsidRPr="00F00255">
        <w:rPr>
          <w:bCs/>
          <w:iCs/>
        </w:rPr>
        <w:t>3</w:t>
      </w:r>
      <w:r w:rsidR="001A38EE" w:rsidRPr="00F00255">
        <w:rPr>
          <w:bCs/>
          <w:iCs/>
        </w:rPr>
        <w:t>.2.</w:t>
      </w:r>
    </w:p>
    <w:p w:rsidR="001A38EE" w:rsidRPr="00F00255" w:rsidRDefault="006C1D47" w:rsidP="0005782D">
      <w:pPr>
        <w:pStyle w:val="1"/>
        <w:tabs>
          <w:tab w:val="left" w:pos="726"/>
        </w:tabs>
        <w:ind w:left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16" w:name="_Toc296596547"/>
      <w:r w:rsidRPr="00F00255">
        <w:rPr>
          <w:rFonts w:ascii="Times New Roman" w:hAnsi="Times New Roman"/>
          <w:smallCaps w:val="0"/>
          <w:color w:val="000000"/>
          <w:szCs w:val="28"/>
        </w:rPr>
        <w:t>Выполнение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Pr="00F00255">
        <w:rPr>
          <w:rFonts w:ascii="Times New Roman" w:hAnsi="Times New Roman"/>
          <w:smallCaps w:val="0"/>
          <w:color w:val="000000"/>
          <w:szCs w:val="28"/>
        </w:rPr>
        <w:t>планового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Pr="00F00255">
        <w:rPr>
          <w:rFonts w:ascii="Times New Roman" w:hAnsi="Times New Roman"/>
          <w:smallCaps w:val="0"/>
          <w:color w:val="000000"/>
          <w:szCs w:val="28"/>
        </w:rPr>
        <w:t>задания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Pr="00F00255">
        <w:rPr>
          <w:rFonts w:ascii="Times New Roman" w:hAnsi="Times New Roman"/>
          <w:smallCaps w:val="0"/>
          <w:color w:val="000000"/>
          <w:szCs w:val="28"/>
        </w:rPr>
        <w:t>по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Pr="00F00255">
        <w:rPr>
          <w:rFonts w:ascii="Times New Roman" w:hAnsi="Times New Roman"/>
          <w:smallCaps w:val="0"/>
          <w:color w:val="000000"/>
          <w:szCs w:val="28"/>
        </w:rPr>
        <w:t>кр</w:t>
      </w:r>
      <w:r w:rsidR="00572CF7" w:rsidRPr="00F00255">
        <w:rPr>
          <w:rFonts w:ascii="Times New Roman" w:hAnsi="Times New Roman"/>
          <w:smallCaps w:val="0"/>
          <w:color w:val="000000"/>
          <w:szCs w:val="28"/>
        </w:rPr>
        <w:t>едитования</w:t>
      </w:r>
      <w:r w:rsidR="0005782D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="00946712" w:rsidRPr="00F00255">
        <w:rPr>
          <w:rFonts w:ascii="Times New Roman" w:hAnsi="Times New Roman"/>
          <w:smallCaps w:val="0"/>
          <w:color w:val="000000"/>
          <w:szCs w:val="28"/>
        </w:rPr>
        <w:t>физических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="00946712" w:rsidRPr="00F00255">
        <w:rPr>
          <w:rFonts w:ascii="Times New Roman" w:hAnsi="Times New Roman"/>
          <w:smallCaps w:val="0"/>
          <w:color w:val="000000"/>
          <w:szCs w:val="28"/>
        </w:rPr>
        <w:t>лиц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="00946712" w:rsidRPr="00F00255">
        <w:rPr>
          <w:rFonts w:ascii="Times New Roman" w:hAnsi="Times New Roman"/>
          <w:smallCaps w:val="0"/>
          <w:color w:val="000000"/>
          <w:szCs w:val="28"/>
        </w:rPr>
        <w:t>в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="00946712" w:rsidRPr="00F00255">
        <w:rPr>
          <w:rFonts w:ascii="Times New Roman" w:hAnsi="Times New Roman"/>
          <w:smallCaps w:val="0"/>
          <w:color w:val="000000"/>
          <w:szCs w:val="28"/>
        </w:rPr>
        <w:t>2006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Pr="00F00255">
        <w:rPr>
          <w:rFonts w:ascii="Times New Roman" w:hAnsi="Times New Roman"/>
          <w:smallCaps w:val="0"/>
          <w:color w:val="000000"/>
          <w:szCs w:val="28"/>
        </w:rPr>
        <w:t>году</w:t>
      </w:r>
      <w:r w:rsidR="0005782D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Pr="00F00255">
        <w:rPr>
          <w:rFonts w:ascii="Times New Roman" w:hAnsi="Times New Roman"/>
          <w:smallCaps w:val="0"/>
          <w:color w:val="000000"/>
          <w:szCs w:val="28"/>
        </w:rPr>
        <w:t>в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Pr="00F00255">
        <w:rPr>
          <w:rFonts w:ascii="Times New Roman" w:hAnsi="Times New Roman"/>
          <w:smallCaps w:val="0"/>
          <w:color w:val="000000"/>
          <w:szCs w:val="28"/>
        </w:rPr>
        <w:t>тыс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 xml:space="preserve">. </w:t>
      </w:r>
      <w:r w:rsidRPr="00F00255">
        <w:rPr>
          <w:rFonts w:ascii="Times New Roman" w:hAnsi="Times New Roman"/>
          <w:smallCaps w:val="0"/>
          <w:color w:val="000000"/>
          <w:szCs w:val="28"/>
        </w:rPr>
        <w:t>руб</w:t>
      </w:r>
      <w:r w:rsidR="001A38EE" w:rsidRPr="00F00255">
        <w:rPr>
          <w:rFonts w:ascii="Times New Roman" w:hAnsi="Times New Roman"/>
          <w:smallCaps w:val="0"/>
          <w:color w:val="000000"/>
          <w:szCs w:val="28"/>
        </w:rPr>
        <w:t>.</w:t>
      </w:r>
      <w:bookmarkEnd w:id="16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421"/>
        <w:gridCol w:w="1623"/>
        <w:gridCol w:w="1624"/>
        <w:gridCol w:w="993"/>
      </w:tblGrid>
      <w:tr w:rsidR="006C1D47" w:rsidRPr="009A7718" w:rsidTr="009A7718">
        <w:trPr>
          <w:trHeight w:val="405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№</w:t>
            </w:r>
            <w:r w:rsidR="001A38EE" w:rsidRPr="00F00255">
              <w:t xml:space="preserve"> </w:t>
            </w:r>
            <w:r w:rsidRPr="00F00255">
              <w:t>п/п</w:t>
            </w:r>
          </w:p>
        </w:tc>
        <w:tc>
          <w:tcPr>
            <w:tcW w:w="4646" w:type="dxa"/>
            <w:vMerge w:val="restart"/>
            <w:shd w:val="clear" w:color="auto" w:fill="auto"/>
          </w:tcPr>
          <w:p w:rsidR="006C1D47" w:rsidRPr="009A7718" w:rsidRDefault="006C1D47" w:rsidP="0005782D">
            <w:pPr>
              <w:pStyle w:val="afa"/>
              <w:rPr>
                <w:i/>
              </w:rPr>
            </w:pPr>
            <w:r w:rsidRPr="009A7718">
              <w:rPr>
                <w:i/>
              </w:rPr>
              <w:t>Наименование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вида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кредита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9A7718">
              <w:rPr>
                <w:i/>
              </w:rPr>
              <w:t>Остаток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срочной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ссудной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задолженности,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тыс</w:t>
            </w:r>
            <w:r w:rsidR="001A38EE" w:rsidRPr="009A7718">
              <w:rPr>
                <w:i/>
              </w:rPr>
              <w:t xml:space="preserve">. </w:t>
            </w:r>
            <w:r w:rsidRPr="009A7718">
              <w:rPr>
                <w:i/>
              </w:rPr>
              <w:t>руб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6C1D47" w:rsidRPr="009A7718" w:rsidRDefault="006C1D47" w:rsidP="0005782D">
            <w:pPr>
              <w:pStyle w:val="afa"/>
              <w:rPr>
                <w:i/>
              </w:rPr>
            </w:pPr>
            <w:r w:rsidRPr="009A7718">
              <w:rPr>
                <w:i/>
              </w:rPr>
              <w:t>%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выполнения</w:t>
            </w:r>
          </w:p>
        </w:tc>
      </w:tr>
      <w:tr w:rsidR="006C1D47" w:rsidRPr="009A7718" w:rsidTr="009A7718">
        <w:trPr>
          <w:trHeight w:val="405"/>
          <w:jc w:val="center"/>
        </w:trPr>
        <w:tc>
          <w:tcPr>
            <w:tcW w:w="441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4646" w:type="dxa"/>
            <w:vMerge/>
            <w:shd w:val="clear" w:color="auto" w:fill="auto"/>
          </w:tcPr>
          <w:p w:rsidR="006C1D47" w:rsidRPr="009A7718" w:rsidRDefault="006C1D47" w:rsidP="0005782D">
            <w:pPr>
              <w:pStyle w:val="afa"/>
              <w:rPr>
                <w:i/>
              </w:rPr>
            </w:pPr>
          </w:p>
        </w:tc>
        <w:tc>
          <w:tcPr>
            <w:tcW w:w="1698" w:type="dxa"/>
            <w:shd w:val="clear" w:color="auto" w:fill="auto"/>
          </w:tcPr>
          <w:p w:rsidR="006C1D47" w:rsidRPr="009A7718" w:rsidRDefault="006C1D47" w:rsidP="0005782D">
            <w:pPr>
              <w:pStyle w:val="afa"/>
              <w:rPr>
                <w:i/>
              </w:rPr>
            </w:pPr>
            <w:r w:rsidRPr="009A7718">
              <w:rPr>
                <w:i/>
              </w:rPr>
              <w:t>План</w:t>
            </w:r>
          </w:p>
        </w:tc>
        <w:tc>
          <w:tcPr>
            <w:tcW w:w="1699" w:type="dxa"/>
            <w:shd w:val="clear" w:color="auto" w:fill="auto"/>
          </w:tcPr>
          <w:p w:rsidR="006C1D47" w:rsidRPr="009A7718" w:rsidRDefault="006C1D47" w:rsidP="0005782D">
            <w:pPr>
              <w:pStyle w:val="afa"/>
              <w:rPr>
                <w:smallCaps/>
              </w:rPr>
            </w:pPr>
            <w:r w:rsidRPr="009A7718">
              <w:rPr>
                <w:smallCaps/>
              </w:rPr>
              <w:t>Факт</w:t>
            </w:r>
          </w:p>
        </w:tc>
        <w:tc>
          <w:tcPr>
            <w:tcW w:w="1034" w:type="dxa"/>
            <w:vMerge/>
            <w:shd w:val="clear" w:color="auto" w:fill="auto"/>
          </w:tcPr>
          <w:p w:rsidR="006C1D47" w:rsidRPr="009A7718" w:rsidRDefault="006C1D47" w:rsidP="0005782D">
            <w:pPr>
              <w:pStyle w:val="afa"/>
              <w:rPr>
                <w:i/>
              </w:rPr>
            </w:pP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Неотложные</w:t>
            </w:r>
            <w:r w:rsidR="001A38EE" w:rsidRPr="00F00255">
              <w:t xml:space="preserve"> </w:t>
            </w:r>
            <w:r w:rsidRPr="00F00255">
              <w:t>нужды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182510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190697</w:t>
            </w:r>
            <w:r w:rsidR="001A38EE" w:rsidRPr="00F00255">
              <w:t>.9</w:t>
            </w:r>
            <w:r w:rsidRPr="00F00255">
              <w:t>8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104</w:t>
            </w:r>
            <w:r w:rsidR="001A38EE" w:rsidRPr="00F00255">
              <w:t>.5</w:t>
            </w: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  <w:r w:rsidR="001A38EE" w:rsidRPr="00F00255"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Приобретение</w:t>
            </w:r>
            <w:r w:rsidR="001A38EE" w:rsidRPr="00F00255">
              <w:t xml:space="preserve"> </w:t>
            </w:r>
            <w:r w:rsidRPr="00F00255">
              <w:t>недвижимости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т</w:t>
            </w:r>
            <w:r w:rsidR="001A38EE" w:rsidRPr="00F00255">
              <w:t xml:space="preserve">. </w:t>
            </w:r>
            <w:r w:rsidRPr="00F00255">
              <w:t>ч</w:t>
            </w:r>
            <w:r w:rsidR="001A38EE" w:rsidRPr="00F00255">
              <w:t xml:space="preserve">.: 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Х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на</w:t>
            </w:r>
            <w:r w:rsidR="001A38EE" w:rsidRPr="00F00255">
              <w:t xml:space="preserve"> </w:t>
            </w:r>
            <w:r w:rsidRPr="00F00255">
              <w:t>недвижимость</w:t>
            </w:r>
            <w:r w:rsidR="001A38EE" w:rsidRPr="00F00255"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2950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5784</w:t>
            </w:r>
            <w:r w:rsidR="001A38EE" w:rsidRPr="00F00255">
              <w:t>.5</w:t>
            </w:r>
            <w:r w:rsidRPr="00F00255">
              <w:t>5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196</w:t>
            </w:r>
            <w:r w:rsidR="001A38EE" w:rsidRPr="00F00255">
              <w:t>.0</w:t>
            </w: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ипотечные</w:t>
            </w:r>
            <w:r w:rsidR="001A38EE" w:rsidRPr="00F00255">
              <w:t xml:space="preserve"> </w:t>
            </w:r>
            <w:r w:rsidRPr="00F00255">
              <w:t>кредиты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молодая</w:t>
            </w:r>
            <w:r w:rsidR="001A38EE" w:rsidRPr="00F00255">
              <w:t xml:space="preserve"> </w:t>
            </w:r>
            <w:r w:rsidRPr="00F00255">
              <w:t>семья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2850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7059</w:t>
            </w:r>
            <w:r w:rsidR="001A38EE" w:rsidRPr="00F00255">
              <w:t>.2</w:t>
            </w:r>
            <w:r w:rsidRPr="00F00255">
              <w:t>3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247</w:t>
            </w:r>
            <w:r w:rsidR="001A38EE" w:rsidRPr="00F00255">
              <w:t>.7</w:t>
            </w: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Итого</w:t>
            </w:r>
            <w:r w:rsidR="001A38EE" w:rsidRPr="00F00255">
              <w:t xml:space="preserve"> </w:t>
            </w:r>
            <w:r w:rsidRPr="00F00255">
              <w:t>на</w:t>
            </w:r>
            <w:r w:rsidR="001A38EE" w:rsidRPr="00F00255">
              <w:t xml:space="preserve"> </w:t>
            </w:r>
            <w:r w:rsidRPr="00F00255">
              <w:t>недвижимость</w:t>
            </w:r>
            <w:r w:rsidR="001A38EE" w:rsidRPr="00F00255">
              <w:t xml:space="preserve">: 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5800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12843</w:t>
            </w:r>
            <w:r w:rsidR="001A38EE" w:rsidRPr="00F00255">
              <w:t>.7</w:t>
            </w:r>
            <w:r w:rsidRPr="00F00255">
              <w:t>8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221</w:t>
            </w:r>
            <w:r w:rsidR="001A38EE" w:rsidRPr="00F00255">
              <w:t>.4</w:t>
            </w:r>
            <w:r w:rsidRPr="00F00255">
              <w:t>4</w:t>
            </w: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</w:t>
            </w:r>
            <w:r w:rsidR="001A38EE" w:rsidRPr="00F00255"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Экспресс-кредиты</w:t>
            </w:r>
            <w:r w:rsidR="001A38EE" w:rsidRPr="00F00255"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844</w:t>
            </w:r>
            <w:r w:rsidR="001A38EE" w:rsidRPr="00F00255">
              <w:t>.7</w:t>
            </w:r>
            <w:r w:rsidRPr="00F00255">
              <w:t>0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844</w:t>
            </w:r>
            <w:r w:rsidR="001A38EE" w:rsidRPr="00F00255">
              <w:t>.7</w:t>
            </w: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</w:t>
            </w:r>
            <w:r w:rsidR="001A38EE" w:rsidRPr="00F00255"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Корпоративные</w:t>
            </w:r>
            <w:r w:rsidR="001A38EE" w:rsidRPr="00F00255">
              <w:t xml:space="preserve"> </w:t>
            </w:r>
            <w:r w:rsidRPr="00F00255">
              <w:t>кредиты</w:t>
            </w:r>
            <w:r w:rsidR="001A38EE" w:rsidRPr="00F00255"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840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380</w:t>
            </w:r>
            <w:r w:rsidR="001A38EE" w:rsidRPr="00F00255">
              <w:t>.7</w:t>
            </w:r>
            <w:r w:rsidRPr="00F00255">
              <w:t>1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45</w:t>
            </w:r>
            <w:r w:rsidR="001A38EE" w:rsidRPr="00F00255">
              <w:t>.3</w:t>
            </w:r>
            <w:r w:rsidRPr="00F00255">
              <w:t>2</w:t>
            </w:r>
          </w:p>
        </w:tc>
      </w:tr>
      <w:tr w:rsidR="006C1D47" w:rsidRPr="00F00255" w:rsidTr="009A7718">
        <w:trPr>
          <w:trHeight w:val="540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</w:t>
            </w:r>
            <w:r w:rsidR="001A38EE" w:rsidRPr="00F00255"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>"</w:t>
            </w:r>
            <w:r w:rsidR="006C1D47" w:rsidRPr="00F00255">
              <w:t>Народный</w:t>
            </w:r>
            <w:r w:rsidRPr="00F00255">
              <w:t xml:space="preserve"> </w:t>
            </w:r>
            <w:r w:rsidR="006C1D47" w:rsidRPr="00F00255">
              <w:t>телефон</w:t>
            </w:r>
            <w:r w:rsidRPr="00F00255">
              <w:t xml:space="preserve">" 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350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68</w:t>
            </w:r>
            <w:r w:rsidR="001A38EE" w:rsidRPr="00F00255">
              <w:t>.3</w:t>
            </w:r>
            <w:r w:rsidRPr="00F00255">
              <w:t>2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19</w:t>
            </w:r>
            <w:r w:rsidR="001A38EE" w:rsidRPr="00F00255">
              <w:t>.5</w:t>
            </w:r>
            <w:r w:rsidRPr="00F00255">
              <w:t>2</w:t>
            </w: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</w:t>
            </w:r>
            <w:r w:rsidR="001A38EE" w:rsidRPr="00F00255"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Образовательный</w:t>
            </w:r>
            <w:r w:rsidR="001A38EE" w:rsidRPr="00F00255">
              <w:t xml:space="preserve"> </w:t>
            </w:r>
            <w:r w:rsidRPr="00F00255">
              <w:t>кредит</w:t>
            </w:r>
            <w:r w:rsidR="001A38EE" w:rsidRPr="00F00255"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680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.0</w:t>
            </w:r>
            <w:r w:rsidRPr="00F00255">
              <w:t>0</w:t>
            </w:r>
          </w:p>
        </w:tc>
      </w:tr>
      <w:tr w:rsidR="006C1D47" w:rsidRPr="00F00255" w:rsidTr="009A7718">
        <w:trPr>
          <w:trHeight w:val="540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</w:t>
            </w:r>
            <w:r w:rsidR="001A38EE" w:rsidRPr="00F00255"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>"</w:t>
            </w:r>
            <w:r w:rsidR="006C1D47" w:rsidRPr="00F00255">
              <w:t>Связанные</w:t>
            </w:r>
            <w:r w:rsidRPr="00F00255">
              <w:t xml:space="preserve">" </w:t>
            </w:r>
            <w:r w:rsidR="006C1D47" w:rsidRPr="00F00255">
              <w:t>кредиты</w:t>
            </w:r>
            <w:r w:rsidRPr="00F00255"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7800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2342</w:t>
            </w:r>
            <w:r w:rsidR="001A38EE" w:rsidRPr="00F00255">
              <w:t>.8</w:t>
            </w:r>
            <w:r w:rsidRPr="00F00255">
              <w:t>4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30</w:t>
            </w:r>
            <w:r w:rsidR="001A38EE" w:rsidRPr="00F00255">
              <w:t>.0</w:t>
            </w:r>
            <w:r w:rsidRPr="00F00255">
              <w:t>4</w:t>
            </w: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</w:t>
            </w:r>
            <w:r w:rsidR="001A38EE" w:rsidRPr="00F00255"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Доверительный</w:t>
            </w:r>
            <w:r w:rsidR="001A38EE" w:rsidRPr="00F00255">
              <w:t xml:space="preserve"> </w:t>
            </w:r>
            <w:r w:rsidRPr="00F00255">
              <w:t>кредит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761</w:t>
            </w:r>
            <w:r w:rsidR="001A38EE" w:rsidRPr="00F00255">
              <w:t>.3</w:t>
            </w:r>
            <w:r w:rsidRPr="00F00255">
              <w:t>0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76</w:t>
            </w:r>
            <w:r w:rsidR="001A38EE" w:rsidRPr="00F00255">
              <w:t>.1</w:t>
            </w:r>
            <w:r w:rsidRPr="00F00255">
              <w:t>3</w:t>
            </w: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</w:t>
            </w:r>
            <w:r w:rsidR="001A38EE" w:rsidRPr="00F00255"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Возобновляемый</w:t>
            </w:r>
            <w:r w:rsidR="001A38EE" w:rsidRPr="00F00255">
              <w:t xml:space="preserve"> </w:t>
            </w:r>
            <w:r w:rsidRPr="00F00255">
              <w:t>кредит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38</w:t>
            </w:r>
            <w:r w:rsidR="001A38EE" w:rsidRPr="00F00255">
              <w:t>.4</w:t>
            </w:r>
            <w:r w:rsidRPr="00F00255">
              <w:t>2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</w:t>
            </w:r>
            <w:r w:rsidR="001A38EE" w:rsidRPr="00F00255">
              <w:t>.6</w:t>
            </w:r>
          </w:p>
        </w:tc>
      </w:tr>
      <w:tr w:rsidR="006C1D47" w:rsidRPr="00F00255" w:rsidTr="009A7718">
        <w:trPr>
          <w:trHeight w:val="405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</w:t>
            </w: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Единовременный</w:t>
            </w:r>
            <w:r w:rsidR="001A38EE" w:rsidRPr="00F00255">
              <w:t xml:space="preserve"> </w:t>
            </w:r>
            <w:r w:rsidRPr="00F00255">
              <w:t>кредит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520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42</w:t>
            </w:r>
            <w:r w:rsidR="001A38EE" w:rsidRPr="00F00255">
              <w:t>.5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</w:t>
            </w:r>
            <w:r w:rsidR="001A38EE" w:rsidRPr="00F00255">
              <w:t>.2</w:t>
            </w:r>
          </w:p>
        </w:tc>
      </w:tr>
      <w:tr w:rsidR="006C1D47" w:rsidRPr="00F00255" w:rsidTr="009A7718">
        <w:trPr>
          <w:trHeight w:val="346"/>
          <w:jc w:val="center"/>
        </w:trPr>
        <w:tc>
          <w:tcPr>
            <w:tcW w:w="441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464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ИТОГО</w:t>
            </w:r>
          </w:p>
        </w:tc>
        <w:tc>
          <w:tcPr>
            <w:tcW w:w="169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200000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69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208020</w:t>
            </w:r>
            <w:r w:rsidR="001A38EE" w:rsidRPr="00F00255">
              <w:t>.5</w:t>
            </w:r>
            <w:r w:rsidRPr="00F00255">
              <w:t>5</w:t>
            </w:r>
          </w:p>
        </w:tc>
        <w:tc>
          <w:tcPr>
            <w:tcW w:w="10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104</w:t>
            </w:r>
          </w:p>
        </w:tc>
      </w:tr>
    </w:tbl>
    <w:p w:rsidR="006C1D47" w:rsidRPr="00F00255" w:rsidRDefault="006C1D47" w:rsidP="001A38EE">
      <w:pPr>
        <w:tabs>
          <w:tab w:val="left" w:pos="726"/>
        </w:tabs>
        <w:rPr>
          <w:b/>
          <w:i/>
        </w:rPr>
      </w:pPr>
    </w:p>
    <w:p w:rsidR="001A38EE" w:rsidRPr="00F00255" w:rsidRDefault="006C1D47" w:rsidP="001A38EE">
      <w:pPr>
        <w:tabs>
          <w:tab w:val="left" w:pos="726"/>
        </w:tabs>
      </w:pPr>
      <w:r w:rsidRPr="00F00255">
        <w:t>Плановое</w:t>
      </w:r>
      <w:r w:rsidR="001A38EE" w:rsidRPr="00F00255">
        <w:t xml:space="preserve"> </w:t>
      </w:r>
      <w:r w:rsidRPr="00F00255">
        <w:t>задание,</w:t>
      </w:r>
      <w:r w:rsidR="001A38EE" w:rsidRPr="00F00255">
        <w:t xml:space="preserve"> </w:t>
      </w:r>
      <w:r w:rsidR="00946712" w:rsidRPr="00F00255">
        <w:t>определенное</w:t>
      </w:r>
      <w:r w:rsidR="001A38EE" w:rsidRPr="00F00255">
        <w:t xml:space="preserve"> </w:t>
      </w:r>
      <w:r w:rsidR="00946712" w:rsidRPr="00F00255">
        <w:t>на</w:t>
      </w:r>
      <w:r w:rsidR="001A38EE" w:rsidRPr="00F00255">
        <w:t xml:space="preserve"> </w:t>
      </w:r>
      <w:r w:rsidR="00946712" w:rsidRPr="00F00255">
        <w:t>01</w:t>
      </w:r>
      <w:r w:rsidR="001A38EE" w:rsidRPr="00F00255">
        <w:t xml:space="preserve"> </w:t>
      </w:r>
      <w:r w:rsidR="00946712" w:rsidRPr="00F00255">
        <w:t>января</w:t>
      </w:r>
      <w:r w:rsidR="001A38EE" w:rsidRPr="00F00255">
        <w:t xml:space="preserve"> </w:t>
      </w:r>
      <w:r w:rsidR="00946712" w:rsidRPr="00F00255">
        <w:t>2006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200</w:t>
      </w:r>
      <w:r w:rsidR="001A38EE" w:rsidRPr="00F00255">
        <w:t xml:space="preserve"> </w:t>
      </w:r>
      <w:r w:rsidRPr="00F00255">
        <w:t>млн</w:t>
      </w:r>
      <w:r w:rsidR="001A38EE" w:rsidRPr="00F00255">
        <w:t xml:space="preserve">. </w:t>
      </w:r>
      <w:r w:rsidRPr="00F00255">
        <w:t>рублей</w:t>
      </w:r>
      <w:r w:rsidR="001A38EE" w:rsidRPr="00F00255">
        <w:t xml:space="preserve"> </w:t>
      </w:r>
      <w:r w:rsidRPr="00F00255">
        <w:t>выполнено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104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. </w:t>
      </w:r>
      <w:r w:rsidRPr="00F00255">
        <w:t>Невыполнение</w:t>
      </w:r>
      <w:r w:rsidR="001A38EE" w:rsidRPr="00F00255">
        <w:t xml:space="preserve"> </w:t>
      </w:r>
      <w:r w:rsidRPr="00F00255">
        <w:t>плановых</w:t>
      </w:r>
      <w:r w:rsidR="001A38EE" w:rsidRPr="00F00255">
        <w:t xml:space="preserve"> </w:t>
      </w:r>
      <w:r w:rsidRPr="00F00255">
        <w:t>заданий</w:t>
      </w:r>
      <w:r w:rsidR="001A38EE" w:rsidRPr="00F00255">
        <w:t xml:space="preserve"> </w:t>
      </w:r>
      <w:r w:rsidRPr="00F00255">
        <w:t>произошло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разрезе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продуктов</w:t>
      </w:r>
      <w:r w:rsidR="001A38EE" w:rsidRPr="00F00255">
        <w:t xml:space="preserve"> (</w:t>
      </w:r>
      <w:r w:rsidRPr="00F00255">
        <w:t>возобновляемый</w:t>
      </w:r>
      <w:r w:rsidR="001A38EE" w:rsidRPr="00F00255">
        <w:t xml:space="preserve"> </w:t>
      </w:r>
      <w:r w:rsidRPr="00F00255">
        <w:t>кредит,</w:t>
      </w:r>
      <w:r w:rsidR="001A38EE" w:rsidRPr="00F00255">
        <w:t xml:space="preserve"> </w:t>
      </w:r>
      <w:r w:rsidRPr="00F00255">
        <w:t>единовременный</w:t>
      </w:r>
      <w:r w:rsidR="001A38EE" w:rsidRPr="00F00255">
        <w:t xml:space="preserve"> </w:t>
      </w:r>
      <w:r w:rsidRPr="00F00255">
        <w:t>кредит,</w:t>
      </w:r>
      <w:r w:rsidR="001A38EE" w:rsidRPr="00F00255">
        <w:t xml:space="preserve"> </w:t>
      </w:r>
      <w:r w:rsidRPr="00F00255">
        <w:t>корпоративный</w:t>
      </w:r>
      <w:r w:rsidR="001A38EE" w:rsidRPr="00F00255">
        <w:t xml:space="preserve"> </w:t>
      </w:r>
      <w:r w:rsidRPr="00F00255">
        <w:t>кредит,</w:t>
      </w:r>
      <w:r w:rsidR="001A38EE" w:rsidRPr="00F00255">
        <w:t xml:space="preserve"> "</w:t>
      </w:r>
      <w:r w:rsidRPr="00F00255">
        <w:t>Народный</w:t>
      </w:r>
      <w:r w:rsidR="001A38EE" w:rsidRPr="00F00255">
        <w:t xml:space="preserve"> </w:t>
      </w:r>
      <w:r w:rsidRPr="00F00255">
        <w:t>телефон</w:t>
      </w:r>
      <w:r w:rsidR="001A38EE" w:rsidRPr="00F00255">
        <w:t>"</w:t>
      </w:r>
      <w:r w:rsidRPr="00F00255">
        <w:t>,</w:t>
      </w:r>
      <w:r w:rsidR="001A38EE" w:rsidRPr="00F00255">
        <w:t xml:space="preserve"> </w:t>
      </w:r>
      <w:r w:rsidRPr="00F00255">
        <w:t>образовательный</w:t>
      </w:r>
      <w:r w:rsidR="001A38EE" w:rsidRPr="00F00255">
        <w:t xml:space="preserve"> </w:t>
      </w:r>
      <w:r w:rsidRPr="00F00255">
        <w:t>кредит,</w:t>
      </w:r>
      <w:r w:rsidR="001A38EE" w:rsidRPr="00F00255">
        <w:t xml:space="preserve"> </w:t>
      </w:r>
      <w:r w:rsidRPr="00F00255">
        <w:t>связанное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>).</w:t>
      </w:r>
    </w:p>
    <w:p w:rsidR="001A38EE" w:rsidRPr="00F00255" w:rsidRDefault="001A38EE" w:rsidP="001A38EE">
      <w:pPr>
        <w:tabs>
          <w:tab w:val="left" w:pos="726"/>
        </w:tabs>
        <w:autoSpaceDE w:val="0"/>
        <w:autoSpaceDN w:val="0"/>
        <w:adjustRightInd w:val="0"/>
      </w:pPr>
      <w:r w:rsidRPr="00F00255">
        <w:t>"</w:t>
      </w:r>
      <w:r w:rsidR="006C1D47" w:rsidRPr="00F00255">
        <w:t>Единовременный</w:t>
      </w:r>
      <w:r w:rsidRPr="00F00255">
        <w:t xml:space="preserve">" </w:t>
      </w:r>
      <w:r w:rsidR="006C1D47" w:rsidRPr="00F00255">
        <w:t>и</w:t>
      </w:r>
      <w:r w:rsidRPr="00F00255">
        <w:t xml:space="preserve"> "</w:t>
      </w:r>
      <w:r w:rsidR="006C1D47" w:rsidRPr="00F00255">
        <w:t>Возобновляемый</w:t>
      </w:r>
      <w:r w:rsidRPr="00F00255">
        <w:t xml:space="preserve">" </w:t>
      </w:r>
      <w:r w:rsidR="006C1D47" w:rsidRPr="00F00255">
        <w:t>кредиты</w:t>
      </w:r>
      <w:r w:rsidRPr="00F00255">
        <w:t xml:space="preserve"> </w:t>
      </w:r>
      <w:r w:rsidR="006C1D47" w:rsidRPr="00F00255">
        <w:t>не</w:t>
      </w:r>
      <w:r w:rsidRPr="00F00255">
        <w:t xml:space="preserve"> </w:t>
      </w:r>
      <w:r w:rsidR="006C1D47" w:rsidRPr="00F00255">
        <w:t>пользуются</w:t>
      </w:r>
      <w:r w:rsidRPr="00F00255">
        <w:t xml:space="preserve"> </w:t>
      </w:r>
      <w:r w:rsidR="006C1D47" w:rsidRPr="00F00255">
        <w:t>спросом</w:t>
      </w:r>
      <w:r w:rsidRPr="00F00255">
        <w:t xml:space="preserve"> </w:t>
      </w:r>
      <w:r w:rsidR="006C1D47" w:rsidRPr="00F00255">
        <w:t>у</w:t>
      </w:r>
      <w:r w:rsidRPr="00F00255">
        <w:t xml:space="preserve"> </w:t>
      </w:r>
      <w:r w:rsidR="006C1D47" w:rsidRPr="00F00255">
        <w:t>населения</w:t>
      </w:r>
      <w:r w:rsidRPr="00F00255">
        <w:t xml:space="preserve"> </w:t>
      </w:r>
      <w:r w:rsidR="006C1D47" w:rsidRPr="00F00255">
        <w:t>ввиду</w:t>
      </w:r>
      <w:r w:rsidRPr="00F00255">
        <w:t xml:space="preserve"> </w:t>
      </w:r>
      <w:r w:rsidR="006C1D47" w:rsidRPr="00F00255">
        <w:t>особенностей</w:t>
      </w:r>
      <w:r w:rsidRPr="00F00255">
        <w:t xml:space="preserve"> </w:t>
      </w:r>
      <w:r w:rsidR="006C1D47" w:rsidRPr="00F00255">
        <w:t>гашения</w:t>
      </w:r>
      <w:r w:rsidRPr="00F00255">
        <w:t xml:space="preserve"> </w:t>
      </w:r>
      <w:r w:rsidR="006C1D47" w:rsidRPr="00F00255">
        <w:t>кредитов</w:t>
      </w:r>
      <w:r w:rsidRPr="00F00255">
        <w:t xml:space="preserve"> </w:t>
      </w:r>
      <w:r w:rsidR="006C1D47" w:rsidRPr="00F00255">
        <w:t>и</w:t>
      </w:r>
      <w:r w:rsidRPr="00F00255">
        <w:t xml:space="preserve"> </w:t>
      </w:r>
      <w:r w:rsidR="006C1D47" w:rsidRPr="00F00255">
        <w:t>низкой</w:t>
      </w:r>
      <w:r w:rsidRPr="00F00255">
        <w:t xml:space="preserve"> </w:t>
      </w:r>
      <w:r w:rsidR="006C1D47" w:rsidRPr="00F00255">
        <w:t>платежеспособности</w:t>
      </w:r>
      <w:r w:rsidRPr="00F00255">
        <w:t xml:space="preserve"> </w:t>
      </w:r>
      <w:r w:rsidR="006C1D47" w:rsidRPr="00F00255">
        <w:t>населения</w:t>
      </w:r>
      <w:r w:rsidRPr="00F00255">
        <w:t>.</w:t>
      </w:r>
    </w:p>
    <w:p w:rsidR="001A38EE" w:rsidRPr="00F00255" w:rsidRDefault="001A38EE" w:rsidP="001A38EE">
      <w:pPr>
        <w:tabs>
          <w:tab w:val="left" w:pos="726"/>
        </w:tabs>
        <w:rPr>
          <w:b/>
        </w:rPr>
      </w:pPr>
      <w:r w:rsidRPr="00F00255">
        <w:rPr>
          <w:b/>
        </w:rPr>
        <w:t>"</w:t>
      </w:r>
      <w:r w:rsidR="006C1D47" w:rsidRPr="00F00255">
        <w:rPr>
          <w:b/>
        </w:rPr>
        <w:t>Народный</w:t>
      </w:r>
      <w:r w:rsidRPr="00F00255">
        <w:rPr>
          <w:b/>
        </w:rPr>
        <w:t xml:space="preserve"> </w:t>
      </w:r>
      <w:r w:rsidR="006C1D47" w:rsidRPr="00F00255">
        <w:rPr>
          <w:b/>
        </w:rPr>
        <w:t>телефон</w:t>
      </w:r>
      <w:r w:rsidRPr="00F00255">
        <w:rPr>
          <w:b/>
        </w:rPr>
        <w:t xml:space="preserve">" - </w:t>
      </w:r>
      <w:r w:rsidR="006C1D47" w:rsidRPr="00F00255">
        <w:rPr>
          <w:b/>
        </w:rPr>
        <w:t>снижение</w:t>
      </w:r>
      <w:r w:rsidRPr="00F00255">
        <w:rPr>
          <w:b/>
        </w:rPr>
        <w:t xml:space="preserve"> </w:t>
      </w:r>
      <w:r w:rsidR="006C1D47" w:rsidRPr="00F00255">
        <w:rPr>
          <w:b/>
        </w:rPr>
        <w:t>стоимости</w:t>
      </w:r>
      <w:r w:rsidRPr="00F00255">
        <w:rPr>
          <w:b/>
        </w:rPr>
        <w:t xml:space="preserve"> </w:t>
      </w:r>
      <w:r w:rsidR="006C1D47" w:rsidRPr="00F00255">
        <w:rPr>
          <w:b/>
        </w:rPr>
        <w:t>телефонов</w:t>
      </w:r>
      <w:r w:rsidRPr="00F00255">
        <w:rPr>
          <w:b/>
        </w:rPr>
        <w:t xml:space="preserve"> </w:t>
      </w:r>
      <w:r w:rsidR="006C1D47" w:rsidRPr="00F00255">
        <w:rPr>
          <w:b/>
        </w:rPr>
        <w:t>и</w:t>
      </w:r>
      <w:r w:rsidRPr="00F00255">
        <w:rPr>
          <w:b/>
        </w:rPr>
        <w:t xml:space="preserve"> </w:t>
      </w:r>
      <w:r w:rsidR="006C1D47" w:rsidRPr="00F00255">
        <w:rPr>
          <w:b/>
        </w:rPr>
        <w:t>как</w:t>
      </w:r>
      <w:r w:rsidRPr="00F00255">
        <w:rPr>
          <w:b/>
        </w:rPr>
        <w:t xml:space="preserve"> </w:t>
      </w:r>
      <w:r w:rsidR="006C1D47" w:rsidRPr="00F00255">
        <w:rPr>
          <w:b/>
        </w:rPr>
        <w:t>следствие</w:t>
      </w:r>
      <w:r w:rsidRPr="00F00255">
        <w:rPr>
          <w:b/>
        </w:rPr>
        <w:t xml:space="preserve"> </w:t>
      </w:r>
      <w:r w:rsidR="006C1D47" w:rsidRPr="00F00255">
        <w:rPr>
          <w:b/>
        </w:rPr>
        <w:t>достаточно</w:t>
      </w:r>
      <w:r w:rsidRPr="00F00255">
        <w:rPr>
          <w:b/>
        </w:rPr>
        <w:t xml:space="preserve"> </w:t>
      </w:r>
      <w:r w:rsidR="006C1D47" w:rsidRPr="00F00255">
        <w:rPr>
          <w:b/>
        </w:rPr>
        <w:t>мелкие</w:t>
      </w:r>
      <w:r w:rsidRPr="00F00255">
        <w:rPr>
          <w:b/>
        </w:rPr>
        <w:t xml:space="preserve"> </w:t>
      </w:r>
      <w:r w:rsidR="006C1D47" w:rsidRPr="00F00255">
        <w:rPr>
          <w:b/>
        </w:rPr>
        <w:t>суммы</w:t>
      </w:r>
      <w:r w:rsidRPr="00F00255">
        <w:rPr>
          <w:b/>
        </w:rPr>
        <w:t xml:space="preserve"> </w:t>
      </w:r>
      <w:r w:rsidR="006C1D47" w:rsidRPr="00F00255">
        <w:rPr>
          <w:b/>
        </w:rPr>
        <w:t>кредитов</w:t>
      </w:r>
      <w:r w:rsidRPr="00F00255">
        <w:rPr>
          <w:b/>
        </w:rPr>
        <w:t xml:space="preserve"> </w:t>
      </w:r>
      <w:r w:rsidR="006C1D47" w:rsidRPr="00F00255">
        <w:rPr>
          <w:b/>
        </w:rPr>
        <w:t>повлияли</w:t>
      </w:r>
      <w:r w:rsidRPr="00F00255">
        <w:rPr>
          <w:b/>
        </w:rPr>
        <w:t xml:space="preserve"> </w:t>
      </w:r>
      <w:r w:rsidR="006C1D47" w:rsidRPr="00F00255">
        <w:rPr>
          <w:b/>
        </w:rPr>
        <w:t>на</w:t>
      </w:r>
      <w:r w:rsidRPr="00F00255">
        <w:rPr>
          <w:b/>
        </w:rPr>
        <w:t xml:space="preserve"> </w:t>
      </w:r>
      <w:r w:rsidR="006C1D47" w:rsidRPr="00F00255">
        <w:rPr>
          <w:b/>
        </w:rPr>
        <w:t>невыполнение</w:t>
      </w:r>
      <w:r w:rsidRPr="00F00255">
        <w:rPr>
          <w:b/>
        </w:rPr>
        <w:t xml:space="preserve"> </w:t>
      </w:r>
      <w:r w:rsidR="006C1D47" w:rsidRPr="00F00255">
        <w:rPr>
          <w:b/>
        </w:rPr>
        <w:t>плана</w:t>
      </w:r>
      <w:r w:rsidRPr="00F00255">
        <w:rPr>
          <w:b/>
        </w:rPr>
        <w:t xml:space="preserve"> </w:t>
      </w:r>
      <w:r w:rsidR="006C1D47" w:rsidRPr="00F00255">
        <w:rPr>
          <w:b/>
        </w:rPr>
        <w:t>по</w:t>
      </w:r>
      <w:r w:rsidRPr="00F00255">
        <w:rPr>
          <w:b/>
        </w:rPr>
        <w:t xml:space="preserve"> </w:t>
      </w:r>
      <w:r w:rsidR="006C1D47" w:rsidRPr="00F00255">
        <w:rPr>
          <w:b/>
        </w:rPr>
        <w:t>этому</w:t>
      </w:r>
      <w:r w:rsidRPr="00F00255">
        <w:rPr>
          <w:b/>
        </w:rPr>
        <w:t xml:space="preserve"> </w:t>
      </w:r>
      <w:r w:rsidR="006C1D47" w:rsidRPr="00F00255">
        <w:rPr>
          <w:b/>
        </w:rPr>
        <w:t>виду</w:t>
      </w:r>
      <w:r w:rsidRPr="00F00255">
        <w:rPr>
          <w:b/>
        </w:rPr>
        <w:t xml:space="preserve"> </w:t>
      </w:r>
      <w:r w:rsidR="006C1D47" w:rsidRPr="00F00255">
        <w:rPr>
          <w:b/>
        </w:rPr>
        <w:t>кредитования</w:t>
      </w:r>
      <w:r w:rsidRPr="00F00255">
        <w:rPr>
          <w:b/>
        </w:rPr>
        <w:t>.</w:t>
      </w:r>
    </w:p>
    <w:p w:rsidR="001A38EE" w:rsidRPr="00F00255" w:rsidRDefault="006C1D47" w:rsidP="001A38EE">
      <w:pPr>
        <w:tabs>
          <w:tab w:val="left" w:pos="726"/>
        </w:tabs>
        <w:autoSpaceDE w:val="0"/>
        <w:autoSpaceDN w:val="0"/>
        <w:adjustRightInd w:val="0"/>
      </w:pPr>
      <w:r w:rsidRPr="00F00255">
        <w:t>Невыполнение</w:t>
      </w:r>
      <w:r w:rsidR="001A38EE" w:rsidRPr="00F00255">
        <w:t xml:space="preserve"> </w:t>
      </w:r>
      <w:r w:rsidRPr="00F00255">
        <w:t>плана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"</w:t>
      </w:r>
      <w:r w:rsidRPr="00F00255">
        <w:t>Связанному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" </w:t>
      </w:r>
      <w:r w:rsidRPr="00F00255">
        <w:t>связано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тем,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регионе</w:t>
      </w:r>
      <w:r w:rsidR="001A38EE" w:rsidRPr="00F00255">
        <w:t xml:space="preserve"> </w:t>
      </w:r>
      <w:r w:rsidRPr="00F00255">
        <w:t>активную</w:t>
      </w:r>
      <w:r w:rsidR="001A38EE" w:rsidRPr="00F00255">
        <w:t xml:space="preserve"> </w:t>
      </w:r>
      <w:r w:rsidRPr="00F00255">
        <w:t>позицию</w:t>
      </w:r>
      <w:r w:rsidR="001A38EE" w:rsidRPr="00F00255">
        <w:t xml:space="preserve"> </w:t>
      </w:r>
      <w:r w:rsidRPr="00F00255">
        <w:t>заняли</w:t>
      </w:r>
      <w:r w:rsidR="001A38EE" w:rsidRPr="00F00255">
        <w:t xml:space="preserve"> </w:t>
      </w:r>
      <w:r w:rsidRPr="00F00255">
        <w:t>банки-конкуренты</w:t>
      </w:r>
      <w:r w:rsidR="001A38EE" w:rsidRPr="00F00255">
        <w:t xml:space="preserve"> "</w:t>
      </w:r>
      <w:r w:rsidRPr="00F00255">
        <w:t>Home</w:t>
      </w:r>
      <w:r w:rsidR="001A38EE" w:rsidRPr="00F00255">
        <w:t xml:space="preserve"> </w:t>
      </w:r>
      <w:r w:rsidRPr="00F00255">
        <w:t>Kredit</w:t>
      </w:r>
      <w:r w:rsidR="001A38EE" w:rsidRPr="00F00255">
        <w:t xml:space="preserve">" </w:t>
      </w:r>
      <w:r w:rsidRPr="00F00255">
        <w:t>и</w:t>
      </w:r>
      <w:r w:rsidR="001A38EE" w:rsidRPr="00F00255">
        <w:t xml:space="preserve"> "</w:t>
      </w:r>
      <w:r w:rsidRPr="00F00255">
        <w:t>ИстБриджБанк</w:t>
      </w:r>
      <w:r w:rsidR="001A38EE" w:rsidRPr="00F00255">
        <w:t>"</w:t>
      </w:r>
      <w:r w:rsidRPr="00F00255">
        <w:t>,</w:t>
      </w:r>
      <w:r w:rsidR="001A38EE" w:rsidRPr="00F00255">
        <w:t xml:space="preserve"> </w:t>
      </w:r>
      <w:r w:rsidRPr="00F00255">
        <w:t>кредитующие</w:t>
      </w:r>
      <w:r w:rsidR="001A38EE" w:rsidRPr="00F00255">
        <w:t xml:space="preserve"> </w:t>
      </w:r>
      <w:r w:rsidRPr="00F00255">
        <w:t>непосредственно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территории</w:t>
      </w:r>
      <w:r w:rsidR="001A38EE" w:rsidRPr="00F00255">
        <w:t xml:space="preserve"> </w:t>
      </w:r>
      <w:r w:rsidRPr="00F00255">
        <w:t>магазинов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Эффективность</w:t>
      </w:r>
      <w:r w:rsidR="001A38EE" w:rsidRPr="00F00255">
        <w:t xml:space="preserve"> </w:t>
      </w:r>
      <w:r w:rsidRPr="00F00255">
        <w:t>мероприятий,</w:t>
      </w:r>
      <w:r w:rsidR="001A38EE" w:rsidRPr="00F00255">
        <w:t xml:space="preserve"> </w:t>
      </w:r>
      <w:r w:rsidRPr="00F00255">
        <w:t>проведенных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2004</w:t>
      </w:r>
      <w:r w:rsidR="001A38EE" w:rsidRPr="00F00255">
        <w:t xml:space="preserve"> </w:t>
      </w:r>
      <w:r w:rsidRPr="00F00255">
        <w:t>году,</w:t>
      </w:r>
      <w:r w:rsidR="001A38EE" w:rsidRPr="00F00255">
        <w:t xml:space="preserve"> </w:t>
      </w:r>
      <w:r w:rsidRPr="00F00255">
        <w:t>направленных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качественное</w:t>
      </w:r>
      <w:r w:rsidR="001A38EE" w:rsidRPr="00F00255">
        <w:t xml:space="preserve"> </w:t>
      </w:r>
      <w:r w:rsidRPr="00F00255">
        <w:t>выполнение</w:t>
      </w:r>
      <w:r w:rsidR="001A38EE" w:rsidRPr="00F00255">
        <w:t xml:space="preserve"> </w:t>
      </w:r>
      <w:r w:rsidRPr="00F00255">
        <w:t>плана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определить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высокую,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недостаточную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выполнения</w:t>
      </w:r>
      <w:r w:rsidR="001A38EE" w:rsidRPr="00F00255">
        <w:t xml:space="preserve"> </w:t>
      </w:r>
      <w:r w:rsidRPr="00F00255">
        <w:t>плана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На</w:t>
      </w:r>
      <w:r w:rsidR="001A38EE" w:rsidRPr="00F00255">
        <w:t xml:space="preserve"> </w:t>
      </w:r>
      <w:r w:rsidRPr="00F00255">
        <w:t>основании</w:t>
      </w:r>
      <w:r w:rsidR="001A38EE" w:rsidRPr="00F00255">
        <w:t xml:space="preserve"> </w:t>
      </w:r>
      <w:r w:rsidRPr="00F00255">
        <w:t>представленных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Приложении</w:t>
      </w:r>
      <w:r w:rsidR="001A38EE" w:rsidRPr="00F00255">
        <w:t xml:space="preserve"> </w:t>
      </w:r>
      <w:r w:rsidRPr="00F00255">
        <w:t>1-2</w:t>
      </w:r>
      <w:r w:rsidR="001A38EE" w:rsidRPr="00F00255">
        <w:t xml:space="preserve"> </w:t>
      </w:r>
      <w:r w:rsidRPr="00F00255">
        <w:t>балансов</w:t>
      </w:r>
      <w:r w:rsidR="001A38EE" w:rsidRPr="00F00255">
        <w:t xml:space="preserve"> </w:t>
      </w:r>
      <w:r w:rsidRPr="00F00255">
        <w:t>анализи</w:t>
      </w:r>
      <w:r w:rsidR="00946712" w:rsidRPr="00F00255">
        <w:t>руемого</w:t>
      </w:r>
      <w:r w:rsidR="001A38EE" w:rsidRPr="00F00255">
        <w:t xml:space="preserve"> </w:t>
      </w:r>
      <w:r w:rsidR="00946712" w:rsidRPr="00F00255">
        <w:t>банка</w:t>
      </w:r>
      <w:r w:rsidR="001A38EE" w:rsidRPr="00F00255">
        <w:t xml:space="preserve"> </w:t>
      </w:r>
      <w:r w:rsidR="00946712" w:rsidRPr="00F00255">
        <w:t>за</w:t>
      </w:r>
      <w:r w:rsidR="001A38EE" w:rsidRPr="00F00255">
        <w:t xml:space="preserve"> </w:t>
      </w:r>
      <w:r w:rsidR="00946712" w:rsidRPr="00F00255">
        <w:t>2005</w:t>
      </w:r>
      <w:r w:rsidR="001A38EE" w:rsidRPr="00F00255">
        <w:t xml:space="preserve"> </w:t>
      </w:r>
      <w:r w:rsidR="00946712" w:rsidRPr="00F00255">
        <w:t>и</w:t>
      </w:r>
      <w:r w:rsidR="001A38EE" w:rsidRPr="00F00255">
        <w:t xml:space="preserve"> </w:t>
      </w:r>
      <w:r w:rsidR="00946712" w:rsidRPr="00F00255">
        <w:t>2006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произведены</w:t>
      </w:r>
      <w:r w:rsidR="001A38EE" w:rsidRPr="00F00255">
        <w:t xml:space="preserve"> </w:t>
      </w:r>
      <w:r w:rsidRPr="00F00255">
        <w:t>вертикальный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горизонтальный</w:t>
      </w:r>
      <w:r w:rsidR="001A38EE" w:rsidRPr="00F00255">
        <w:t xml:space="preserve"> </w:t>
      </w:r>
      <w:r w:rsidRPr="00F00255">
        <w:t>анализ</w:t>
      </w:r>
      <w:r w:rsidR="001A38EE" w:rsidRPr="00F00255">
        <w:t xml:space="preserve"> </w:t>
      </w:r>
      <w:r w:rsidRPr="00F00255">
        <w:t>статей</w:t>
      </w:r>
      <w:r w:rsidR="001A38EE" w:rsidRPr="00F00255">
        <w:t xml:space="preserve"> </w:t>
      </w:r>
      <w:r w:rsidRPr="00F00255">
        <w:t>баланса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Статьи</w:t>
      </w:r>
      <w:r w:rsidR="001A38EE" w:rsidRPr="00F00255">
        <w:t xml:space="preserve"> </w:t>
      </w:r>
      <w:r w:rsidRPr="00F00255">
        <w:t>баланса</w:t>
      </w:r>
      <w:r w:rsidR="001A38EE" w:rsidRPr="00F00255">
        <w:t xml:space="preserve"> </w:t>
      </w:r>
      <w:r w:rsidRPr="00F00255">
        <w:t>сгруппированы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следующим</w:t>
      </w:r>
      <w:r w:rsidR="001A38EE" w:rsidRPr="00F00255">
        <w:t xml:space="preserve"> </w:t>
      </w:r>
      <w:r w:rsidRPr="00F00255">
        <w:t>признакам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. </w:t>
      </w:r>
      <w:r w:rsidRPr="00F00255">
        <w:t>Пассивы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принято</w:t>
      </w:r>
      <w:r w:rsidR="001A38EE" w:rsidRPr="00F00255">
        <w:t xml:space="preserve"> </w:t>
      </w:r>
      <w:r w:rsidRPr="00F00255">
        <w:t>делить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собственные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привлеченные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том</w:t>
      </w:r>
      <w:r w:rsidR="001A38EE" w:rsidRPr="00F00255">
        <w:t xml:space="preserve"> </w:t>
      </w:r>
      <w:r w:rsidRPr="00F00255">
        <w:t>числе</w:t>
      </w:r>
      <w:r w:rsidR="001A38EE" w:rsidRPr="00F00255">
        <w:t xml:space="preserve"> </w:t>
      </w:r>
      <w:r w:rsidRPr="00F00255">
        <w:t>заемные</w:t>
      </w:r>
      <w:r w:rsidR="001A38EE" w:rsidRPr="00F00255">
        <w:t xml:space="preserve">). </w:t>
      </w:r>
      <w:r w:rsidR="00CD29B3" w:rsidRPr="00F00255">
        <w:t>Также</w:t>
      </w:r>
      <w:r w:rsidR="001A38EE" w:rsidRPr="00F00255">
        <w:t xml:space="preserve"> </w:t>
      </w:r>
      <w:r w:rsidR="00CD29B3" w:rsidRPr="00F00255">
        <w:t>их</w:t>
      </w:r>
      <w:r w:rsidR="001A38EE" w:rsidRPr="00F00255">
        <w:t xml:space="preserve"> </w:t>
      </w:r>
      <w:r w:rsidR="00CD29B3" w:rsidRPr="00F00255">
        <w:t>называют</w:t>
      </w:r>
      <w:r w:rsidR="001A38EE" w:rsidRPr="00F00255">
        <w:t xml:space="preserve"> </w:t>
      </w:r>
      <w:r w:rsidR="00CD29B3" w:rsidRPr="00F00255">
        <w:t>еще</w:t>
      </w:r>
      <w:r w:rsidR="001A38EE" w:rsidRPr="00F00255">
        <w:t xml:space="preserve"> </w:t>
      </w:r>
      <w:r w:rsidR="00CD29B3" w:rsidRPr="00F00255">
        <w:t>оплачиваемые,</w:t>
      </w:r>
      <w:r w:rsidR="001A38EE" w:rsidRPr="00F00255">
        <w:t xml:space="preserve"> </w:t>
      </w:r>
      <w:r w:rsidR="00CD29B3" w:rsidRPr="00F00255">
        <w:t>так</w:t>
      </w:r>
      <w:r w:rsidR="001A38EE" w:rsidRPr="00F00255">
        <w:t xml:space="preserve"> </w:t>
      </w:r>
      <w:r w:rsidR="00CD29B3" w:rsidRPr="00F00255">
        <w:t>как</w:t>
      </w:r>
      <w:r w:rsidR="001A38EE" w:rsidRPr="00F00255">
        <w:t xml:space="preserve"> </w:t>
      </w:r>
      <w:r w:rsidR="00CD29B3" w:rsidRPr="00F00255">
        <w:t>за</w:t>
      </w:r>
      <w:r w:rsidR="001A38EE" w:rsidRPr="00F00255">
        <w:t xml:space="preserve"> </w:t>
      </w:r>
      <w:r w:rsidR="00CD29B3" w:rsidRPr="00F00255">
        <w:t>привлеченные</w:t>
      </w:r>
      <w:r w:rsidR="001A38EE" w:rsidRPr="00F00255">
        <w:t xml:space="preserve"> </w:t>
      </w:r>
      <w:r w:rsidR="00CD29B3" w:rsidRPr="00F00255">
        <w:t>средства</w:t>
      </w:r>
      <w:r w:rsidR="001A38EE" w:rsidRPr="00F00255">
        <w:t xml:space="preserve"> </w:t>
      </w:r>
      <w:r w:rsidR="00CD29B3" w:rsidRPr="00F00255">
        <w:t>банк</w:t>
      </w:r>
      <w:r w:rsidR="001A38EE" w:rsidRPr="00F00255">
        <w:t xml:space="preserve"> </w:t>
      </w:r>
      <w:r w:rsidR="00CD29B3" w:rsidRPr="00F00255">
        <w:t>должен</w:t>
      </w:r>
      <w:r w:rsidR="001A38EE" w:rsidRPr="00F00255">
        <w:t xml:space="preserve"> </w:t>
      </w:r>
      <w:r w:rsidR="00CD29B3" w:rsidRPr="00F00255">
        <w:t>заплатить</w:t>
      </w:r>
      <w:r w:rsidR="001A38EE" w:rsidRPr="00F00255">
        <w:t xml:space="preserve"> </w:t>
      </w:r>
      <w:r w:rsidR="00CD29B3" w:rsidRPr="00F00255">
        <w:t>определенный</w:t>
      </w:r>
      <w:r w:rsidR="001A38EE" w:rsidRPr="00F00255">
        <w:t xml:space="preserve"> </w:t>
      </w:r>
      <w:r w:rsidR="00CD29B3" w:rsidRPr="00F00255">
        <w:t>процент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. </w:t>
      </w:r>
      <w:r w:rsidRPr="00F00255">
        <w:t>Активы</w:t>
      </w:r>
      <w:r w:rsidR="001A38EE" w:rsidRPr="00F00255">
        <w:t xml:space="preserve"> </w:t>
      </w:r>
      <w:r w:rsidRPr="00F00255">
        <w:t>делят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работающие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неработающие,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есть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зависимости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способности</w:t>
      </w:r>
      <w:r w:rsidR="001A38EE" w:rsidRPr="00F00255">
        <w:t xml:space="preserve"> </w:t>
      </w:r>
      <w:r w:rsidRPr="00F00255">
        <w:t>приносить</w:t>
      </w:r>
      <w:r w:rsidR="001A38EE" w:rsidRPr="00F00255">
        <w:t xml:space="preserve"> </w:t>
      </w:r>
      <w:r w:rsidRPr="00F00255">
        <w:t>доход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Любой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заинтересован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увеличении</w:t>
      </w:r>
      <w:r w:rsidR="001A38EE" w:rsidRPr="00F00255">
        <w:t xml:space="preserve"> </w:t>
      </w:r>
      <w:r w:rsidRPr="00F00255">
        <w:t>доли</w:t>
      </w:r>
      <w:r w:rsidR="001A38EE" w:rsidRPr="00F00255">
        <w:t xml:space="preserve"> </w:t>
      </w:r>
      <w:r w:rsidRPr="00F00255">
        <w:t>работающих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уменьшении</w:t>
      </w:r>
      <w:r w:rsidR="001A38EE" w:rsidRPr="00F00255">
        <w:t xml:space="preserve"> </w:t>
      </w:r>
      <w:r w:rsidRPr="00F00255">
        <w:t>доли</w:t>
      </w:r>
      <w:r w:rsidR="001A38EE" w:rsidRPr="00F00255">
        <w:t xml:space="preserve"> </w:t>
      </w:r>
      <w:r w:rsidRPr="00F00255">
        <w:t>неработающих</w:t>
      </w:r>
      <w:r w:rsidR="001A38EE" w:rsidRPr="00F00255">
        <w:t xml:space="preserve"> </w:t>
      </w:r>
      <w:r w:rsidRPr="00F00255">
        <w:t>активов</w:t>
      </w:r>
      <w:r w:rsidR="001A38EE" w:rsidRPr="00F00255">
        <w:t>.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Таблица</w:t>
      </w:r>
      <w:r w:rsidR="001A38EE" w:rsidRPr="00F00255">
        <w:t xml:space="preserve"> </w:t>
      </w:r>
      <w:r w:rsidRPr="00F00255">
        <w:t>3</w:t>
      </w:r>
      <w:r w:rsidR="001A38EE" w:rsidRPr="00F00255">
        <w:t>.3.</w:t>
      </w:r>
    </w:p>
    <w:p w:rsidR="006C1D47" w:rsidRPr="00F00255" w:rsidRDefault="006C1D47" w:rsidP="001A38EE">
      <w:pPr>
        <w:tabs>
          <w:tab w:val="left" w:pos="726"/>
        </w:tabs>
      </w:pPr>
      <w:r w:rsidRPr="00F00255">
        <w:rPr>
          <w:b/>
        </w:rPr>
        <w:t>Горизонтальный</w:t>
      </w:r>
      <w:r w:rsidR="001A38EE" w:rsidRPr="00F00255">
        <w:rPr>
          <w:b/>
        </w:rPr>
        <w:t xml:space="preserve"> </w:t>
      </w:r>
      <w:r w:rsidRPr="00F00255">
        <w:rPr>
          <w:b/>
        </w:rPr>
        <w:t>анализ</w:t>
      </w:r>
      <w:r w:rsidR="001A38EE" w:rsidRPr="00F00255">
        <w:rPr>
          <w:b/>
        </w:rPr>
        <w:t xml:space="preserve"> </w:t>
      </w:r>
      <w:r w:rsidRPr="00F00255">
        <w:rPr>
          <w:b/>
        </w:rPr>
        <w:t>баланса</w:t>
      </w:r>
      <w:r w:rsidR="001A38EE" w:rsidRPr="00F00255">
        <w:rPr>
          <w:b/>
        </w:rPr>
        <w:t xml:space="preserve"> </w:t>
      </w:r>
      <w:r w:rsidRPr="00F00255">
        <w:rPr>
          <w:b/>
        </w:rPr>
        <w:t>банка</w:t>
      </w:r>
      <w:r w:rsidR="0005782D">
        <w:rPr>
          <w:b/>
        </w:rPr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3246"/>
        <w:gridCol w:w="1225"/>
        <w:gridCol w:w="1263"/>
        <w:gridCol w:w="1359"/>
        <w:gridCol w:w="1314"/>
      </w:tblGrid>
      <w:tr w:rsidR="006C1D47" w:rsidRPr="00F00255" w:rsidTr="009A7718">
        <w:trPr>
          <w:trHeight w:val="25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№</w:t>
            </w:r>
            <w:r w:rsidR="001A38EE" w:rsidRPr="00F00255">
              <w:t xml:space="preserve"> </w:t>
            </w:r>
            <w:r w:rsidRPr="00F00255"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Наименование</w:t>
            </w:r>
            <w:r w:rsidR="001A38EE" w:rsidRPr="00F00255">
              <w:t xml:space="preserve"> </w:t>
            </w:r>
            <w:r w:rsidRPr="00F00255">
              <w:t>статьи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1D47" w:rsidRPr="00F00255" w:rsidRDefault="00946712" w:rsidP="0005782D">
            <w:pPr>
              <w:pStyle w:val="afa"/>
            </w:pPr>
            <w:r w:rsidRPr="00F00255">
              <w:t>01</w:t>
            </w:r>
            <w:r w:rsidR="001A38EE" w:rsidRPr="00F00255">
              <w:t>.01.20</w:t>
            </w:r>
            <w:r w:rsidRPr="00F00255">
              <w:t>05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6C1D47" w:rsidRPr="00F00255" w:rsidRDefault="00946712" w:rsidP="0005782D">
            <w:pPr>
              <w:pStyle w:val="afa"/>
            </w:pPr>
            <w:r w:rsidRPr="00F00255">
              <w:t>01</w:t>
            </w:r>
            <w:r w:rsidR="001A38EE" w:rsidRPr="00F00255">
              <w:t>.01.20</w:t>
            </w:r>
            <w:r w:rsidRPr="00F00255">
              <w:t>06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Изменения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3402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1276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1316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относит</w:t>
            </w:r>
            <w:r w:rsidR="001A38EE" w:rsidRPr="00F00255">
              <w:t>. (</w:t>
            </w:r>
            <w:r w:rsidRPr="00F00255">
              <w:t>%</w:t>
            </w:r>
            <w:r w:rsidR="001A38EE" w:rsidRPr="00F00255">
              <w:t xml:space="preserve">) 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абсолютное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  <w:r w:rsidR="006C1D47" w:rsidRPr="00F00255">
              <w:t>АКТИВ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А</w:t>
            </w:r>
            <w:r w:rsidR="001A38EE" w:rsidRPr="00F00255">
              <w:t xml:space="preserve"> </w:t>
            </w:r>
            <w:r w:rsidRPr="00F00255">
              <w:t>I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РАБОТАЮЩИЕ</w:t>
            </w:r>
            <w:r w:rsidR="001A38EE" w:rsidRPr="00F00255">
              <w:t xml:space="preserve"> </w:t>
            </w:r>
            <w:r w:rsidRPr="00F00255">
              <w:t>АКТИВЫ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573174167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732964287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127</w:t>
            </w:r>
            <w:r w:rsidR="001A38EE" w:rsidRPr="00F00255">
              <w:t>.8</w:t>
            </w:r>
            <w:r w:rsidRPr="00F00255">
              <w:t>8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159790120</w:t>
            </w:r>
          </w:p>
        </w:tc>
      </w:tr>
      <w:tr w:rsidR="006C1D47" w:rsidRPr="00F00255" w:rsidTr="009A7718">
        <w:trPr>
          <w:trHeight w:val="417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Сcуды</w:t>
            </w:r>
            <w:r w:rsidR="001A38EE" w:rsidRPr="00F00255">
              <w:t xml:space="preserve"> </w:t>
            </w:r>
            <w:r w:rsidRPr="00F00255">
              <w:t>юр</w:t>
            </w:r>
            <w:r w:rsidR="001A38EE" w:rsidRPr="00F00255">
              <w:t xml:space="preserve">. </w:t>
            </w:r>
            <w:r w:rsidRPr="00F00255">
              <w:t>лицам</w:t>
            </w:r>
            <w:r w:rsidR="001A38EE" w:rsidRPr="00F00255">
              <w:t xml:space="preserve"> </w:t>
            </w:r>
            <w:r w:rsidRPr="00F00255">
              <w:t>и</w:t>
            </w:r>
            <w:r w:rsidR="001A38EE" w:rsidRPr="00F00255">
              <w:t xml:space="preserve"> </w:t>
            </w:r>
            <w:r w:rsidRPr="00F00255">
              <w:t>физ</w:t>
            </w:r>
            <w:r w:rsidR="001A38EE" w:rsidRPr="00F00255">
              <w:t xml:space="preserve">. </w:t>
            </w:r>
            <w:r w:rsidRPr="00F00255">
              <w:t>лицам</w:t>
            </w:r>
            <w:r w:rsidR="001A38EE" w:rsidRPr="00F00255">
              <w:t xml:space="preserve"> - </w:t>
            </w:r>
            <w:r w:rsidRPr="00F00255">
              <w:t>предпринимателям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100772064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137044508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135</w:t>
            </w:r>
            <w:r w:rsidR="001A38EE" w:rsidRPr="00F00255">
              <w:t>.9</w:t>
            </w:r>
            <w:r w:rsidRPr="00F00255">
              <w:t>9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36272444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1.1 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в</w:t>
            </w:r>
            <w:r w:rsidR="001A38EE" w:rsidRPr="00F00255">
              <w:t xml:space="preserve"> </w:t>
            </w:r>
            <w:r w:rsidRPr="00F00255">
              <w:t>т</w:t>
            </w:r>
            <w:r w:rsidR="001A38EE" w:rsidRPr="00F00255">
              <w:t xml:space="preserve">. </w:t>
            </w:r>
            <w:r w:rsidRPr="00F00255">
              <w:t>ч</w:t>
            </w:r>
            <w:r w:rsidR="001A38EE" w:rsidRPr="00F00255">
              <w:t xml:space="preserve">. </w:t>
            </w:r>
            <w:r w:rsidRPr="00F00255">
              <w:t>физ</w:t>
            </w:r>
            <w:r w:rsidR="001A38EE" w:rsidRPr="00F00255">
              <w:t xml:space="preserve">. </w:t>
            </w:r>
            <w:r w:rsidRPr="00F00255">
              <w:t>лицам</w:t>
            </w:r>
            <w:r w:rsidR="001A38EE" w:rsidRPr="00F00255">
              <w:t xml:space="preserve"> - </w:t>
            </w:r>
            <w:r w:rsidRPr="00F00255">
              <w:t>предпринимателям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7294511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13132081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180</w:t>
            </w:r>
            <w:r w:rsidR="001A38EE" w:rsidRPr="00F00255">
              <w:t>.0</w:t>
            </w:r>
            <w:r w:rsidRPr="00F00255">
              <w:t>3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5837570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Ссуды</w:t>
            </w:r>
            <w:r w:rsidR="001A38EE" w:rsidRPr="00F00255">
              <w:t xml:space="preserve"> </w:t>
            </w:r>
            <w:r w:rsidRPr="00F00255">
              <w:t>физическим</w:t>
            </w:r>
            <w:r w:rsidR="001A38EE" w:rsidRPr="00F00255">
              <w:t xml:space="preserve"> </w:t>
            </w:r>
            <w:r w:rsidRPr="00F00255">
              <w:t>лицам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50821070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140261432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275</w:t>
            </w:r>
            <w:r w:rsidR="001A38EE" w:rsidRPr="00F00255">
              <w:t>.9</w:t>
            </w:r>
            <w:r w:rsidRPr="00F00255">
              <w:t>9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89440362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Вложения</w:t>
            </w:r>
            <w:r w:rsidR="001A38EE" w:rsidRPr="00F00255">
              <w:t xml:space="preserve"> </w:t>
            </w:r>
            <w:r w:rsidRPr="00F00255">
              <w:t>средств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цен</w:t>
            </w:r>
            <w:r w:rsidR="001A38EE" w:rsidRPr="00F00255">
              <w:t xml:space="preserve">. </w:t>
            </w:r>
            <w:r w:rsidRPr="00F00255">
              <w:t>бумаги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Кредит</w:t>
            </w:r>
            <w:r w:rsidR="001A38EE" w:rsidRPr="00F00255">
              <w:t xml:space="preserve">. </w:t>
            </w:r>
            <w:r w:rsidRPr="00F00255">
              <w:t>ресурсы,</w:t>
            </w:r>
            <w:r w:rsidR="001A38EE" w:rsidRPr="00F00255">
              <w:t xml:space="preserve"> </w:t>
            </w:r>
            <w:r w:rsidRPr="00F00255">
              <w:t>размещенные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системе</w:t>
            </w:r>
            <w:r w:rsidR="001A38EE" w:rsidRPr="00F00255">
              <w:t xml:space="preserve"> </w:t>
            </w:r>
            <w:r w:rsidRPr="00F00255">
              <w:t>Сбербанка</w:t>
            </w:r>
            <w:r w:rsidR="001A38EE" w:rsidRPr="00F00255">
              <w:t xml:space="preserve"> </w:t>
            </w:r>
            <w:r w:rsidRPr="00F00255">
              <w:t>России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421581032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455658347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108</w:t>
            </w:r>
            <w:r w:rsidR="001A38EE" w:rsidRPr="00F00255">
              <w:t>.0</w:t>
            </w:r>
            <w:r w:rsidRPr="00F00255">
              <w:t>8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34077315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А</w:t>
            </w:r>
            <w:r w:rsidR="001A38EE" w:rsidRPr="00F00255">
              <w:t xml:space="preserve"> </w:t>
            </w:r>
            <w:r w:rsidRPr="00F00255">
              <w:t>II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СРЕДСТВА,</w:t>
            </w:r>
            <w:r w:rsidR="001A38EE" w:rsidRPr="00F00255">
              <w:t xml:space="preserve"> </w:t>
            </w:r>
            <w:r w:rsidRPr="00F00255">
              <w:t>НЕ</w:t>
            </w:r>
            <w:r w:rsidR="001A38EE" w:rsidRPr="00F00255">
              <w:t xml:space="preserve"> </w:t>
            </w:r>
            <w:r w:rsidRPr="00F00255">
              <w:t>ПРИНОСЯЩИЕ</w:t>
            </w:r>
            <w:r w:rsidR="001A38EE" w:rsidRPr="00F00255">
              <w:t xml:space="preserve"> </w:t>
            </w:r>
            <w:r w:rsidRPr="00F00255">
              <w:t>ДОХОД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66230385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88288111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133</w:t>
            </w:r>
            <w:r w:rsidR="001A38EE" w:rsidRPr="00F00255">
              <w:t>.3</w:t>
            </w:r>
            <w:r w:rsidRPr="00F00255">
              <w:t>0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22057726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Касса</w:t>
            </w:r>
            <w:r w:rsidR="001A38EE" w:rsidRPr="00F00255">
              <w:t xml:space="preserve"> </w:t>
            </w:r>
            <w:r w:rsidRPr="00F00255">
              <w:t>и</w:t>
            </w:r>
            <w:r w:rsidR="001A38EE" w:rsidRPr="00F00255">
              <w:t xml:space="preserve"> </w:t>
            </w:r>
            <w:r w:rsidRPr="00F00255">
              <w:t>драгметаллы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21343031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40112995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187</w:t>
            </w:r>
            <w:r w:rsidR="001A38EE" w:rsidRPr="00F00255">
              <w:t>.9</w:t>
            </w:r>
            <w:r w:rsidRPr="00F00255">
              <w:t>4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18769964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просроченные</w:t>
            </w:r>
            <w:r w:rsidR="001A38EE" w:rsidRPr="00F00255">
              <w:t xml:space="preserve"> </w:t>
            </w:r>
            <w:r w:rsidRPr="00F00255">
              <w:t>кредиты,</w:t>
            </w:r>
            <w:r w:rsidR="001A38EE" w:rsidRPr="00F00255">
              <w:t xml:space="preserve"> </w:t>
            </w:r>
            <w:r w:rsidRPr="00F00255">
              <w:t>депозиты</w:t>
            </w:r>
            <w:r w:rsidR="001A38EE" w:rsidRPr="00F00255">
              <w:t xml:space="preserve"> </w:t>
            </w:r>
            <w:r w:rsidRPr="00F00255">
              <w:t>и</w:t>
            </w:r>
            <w:r w:rsidR="001A38EE" w:rsidRPr="00F00255">
              <w:t xml:space="preserve"> </w:t>
            </w:r>
            <w:r w:rsidRPr="00F00255">
              <w:t>прочие</w:t>
            </w:r>
            <w:r w:rsidR="001A38EE" w:rsidRPr="00F00255">
              <w:t xml:space="preserve"> </w:t>
            </w:r>
            <w:r w:rsidRPr="00F00255">
              <w:t>размещенные</w:t>
            </w:r>
            <w:r w:rsidR="001A38EE" w:rsidRPr="00F00255">
              <w:t xml:space="preserve"> </w:t>
            </w:r>
            <w:r w:rsidRPr="00F00255"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6508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185904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2856</w:t>
            </w:r>
            <w:r w:rsidR="001A38EE" w:rsidRPr="00F00255">
              <w:t>.5</w:t>
            </w:r>
            <w:r w:rsidRPr="00F00255">
              <w:t>5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179396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9.1 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в</w:t>
            </w:r>
            <w:r w:rsidR="001A38EE" w:rsidRPr="00F00255">
              <w:t xml:space="preserve"> </w:t>
            </w:r>
            <w:r w:rsidRPr="00F00255">
              <w:t>т</w:t>
            </w:r>
            <w:r w:rsidR="001A38EE" w:rsidRPr="00F00255">
              <w:t xml:space="preserve">. </w:t>
            </w:r>
            <w:r w:rsidRPr="00F00255">
              <w:t>ч</w:t>
            </w:r>
            <w:r w:rsidR="001A38EE" w:rsidRPr="00F00255">
              <w:t xml:space="preserve">. </w:t>
            </w:r>
            <w:r w:rsidRPr="00F00255">
              <w:t>юр</w:t>
            </w:r>
            <w:r w:rsidR="001A38EE" w:rsidRPr="00F00255">
              <w:t xml:space="preserve">. </w:t>
            </w:r>
            <w:r w:rsidRPr="00F00255">
              <w:t>лиц</w:t>
            </w:r>
            <w:r w:rsidR="001A38EE" w:rsidRPr="00F00255">
              <w:t xml:space="preserve"> </w:t>
            </w:r>
            <w:r w:rsidRPr="00F00255">
              <w:t>и</w:t>
            </w:r>
            <w:r w:rsidR="001A38EE" w:rsidRPr="00F00255">
              <w:t xml:space="preserve"> </w:t>
            </w:r>
            <w:r w:rsidRPr="00F00255">
              <w:t>физ</w:t>
            </w:r>
            <w:r w:rsidR="001A38EE" w:rsidRPr="00F00255">
              <w:t xml:space="preserve">. </w:t>
            </w:r>
            <w:r w:rsidRPr="00F00255">
              <w:t>лиц</w:t>
            </w:r>
            <w:r w:rsidR="001A38EE" w:rsidRPr="00F00255">
              <w:t xml:space="preserve"> - </w:t>
            </w:r>
            <w:r w:rsidRPr="00F00255">
              <w:t>предпринимателей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158684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158684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Имущество</w:t>
            </w:r>
            <w:r w:rsidR="001A38EE" w:rsidRPr="00F00255">
              <w:t xml:space="preserve"> </w:t>
            </w:r>
            <w:r w:rsidRPr="00F00255">
              <w:t>банков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39229137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40495985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103</w:t>
            </w:r>
            <w:r w:rsidR="001A38EE" w:rsidRPr="00F00255">
              <w:t>.2</w:t>
            </w:r>
            <w:r w:rsidRPr="00F00255">
              <w:t>3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1266848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11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Прочие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813640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442246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54</w:t>
            </w:r>
            <w:r w:rsidR="001A38EE" w:rsidRPr="00F00255">
              <w:t>.3</w:t>
            </w:r>
            <w:r w:rsidRPr="00F00255">
              <w:t>5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-371394</w:t>
            </w:r>
          </w:p>
        </w:tc>
      </w:tr>
      <w:tr w:rsidR="006C1D47" w:rsidRPr="00F00255" w:rsidTr="009A7718">
        <w:trPr>
          <w:trHeight w:val="546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РБП,</w:t>
            </w:r>
            <w:r w:rsidR="001A38EE" w:rsidRPr="00F00255">
              <w:t xml:space="preserve"> </w:t>
            </w:r>
            <w:r w:rsidRPr="00F00255">
              <w:t>не</w:t>
            </w:r>
            <w:r w:rsidR="001A38EE" w:rsidRPr="00F00255">
              <w:t xml:space="preserve"> </w:t>
            </w:r>
            <w:r w:rsidRPr="00F00255">
              <w:t>покрываемые</w:t>
            </w:r>
            <w:r w:rsidR="001A38EE" w:rsidRPr="00F00255">
              <w:t xml:space="preserve"> </w:t>
            </w:r>
            <w:r w:rsidRPr="00F00255">
              <w:t>доходами</w:t>
            </w:r>
            <w:r w:rsidR="001A38EE" w:rsidRPr="00F00255">
              <w:t xml:space="preserve"> </w:t>
            </w:r>
            <w:r w:rsidRPr="00F00255">
              <w:t>будущих</w:t>
            </w:r>
            <w:r w:rsidR="001A38EE" w:rsidRPr="00F00255">
              <w:t xml:space="preserve"> </w:t>
            </w:r>
            <w:r w:rsidRPr="00F00255">
              <w:t>периодов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4838068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7050981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145</w:t>
            </w:r>
            <w:r w:rsidR="001A38EE" w:rsidRPr="00F00255">
              <w:t>.7</w:t>
            </w:r>
            <w:r w:rsidRPr="00F00255">
              <w:t>4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2212913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ИТОГО</w:t>
            </w:r>
            <w:r w:rsidR="001A38EE" w:rsidRPr="00F00255">
              <w:t xml:space="preserve"> </w:t>
            </w:r>
            <w:r w:rsidRPr="00F00255">
              <w:t>АКТИВОВ</w:t>
            </w:r>
            <w:r w:rsidR="001A38EE" w:rsidRPr="00F00255">
              <w:t xml:space="preserve"> - </w:t>
            </w:r>
            <w:r w:rsidRPr="00F00255">
              <w:t>НЕТТО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639404552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821252398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128</w:t>
            </w:r>
            <w:r w:rsidR="001A38EE" w:rsidRPr="00F00255">
              <w:t>.4</w:t>
            </w:r>
            <w:r w:rsidRPr="00F00255">
              <w:t>4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181847846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ПАССИВ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</w:t>
            </w:r>
            <w:r w:rsidR="001A38EE" w:rsidRPr="00F00255">
              <w:t xml:space="preserve"> </w:t>
            </w:r>
            <w:r w:rsidRPr="00F00255">
              <w:t>I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ПРИВЛЕЧЕННЫЕ</w:t>
            </w:r>
            <w:r w:rsidR="001A38EE" w:rsidRPr="00F00255">
              <w:t xml:space="preserve"> </w:t>
            </w:r>
            <w:r w:rsidRPr="00F00255"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607657285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787237456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129</w:t>
            </w:r>
            <w:r w:rsidR="001A38EE" w:rsidRPr="00F00255">
              <w:t>.5</w:t>
            </w:r>
            <w:r w:rsidRPr="00F00255">
              <w:t>5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179580171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Средства</w:t>
            </w:r>
            <w:r w:rsidR="001A38EE" w:rsidRPr="00F00255">
              <w:t xml:space="preserve"> </w:t>
            </w:r>
            <w:r w:rsidRPr="00F00255">
              <w:t>юридических</w:t>
            </w:r>
            <w:r w:rsidR="001A38EE" w:rsidRPr="00F00255">
              <w:t xml:space="preserve"> </w:t>
            </w:r>
            <w:r w:rsidRPr="00F00255">
              <w:t>лиц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106868864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138923089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129</w:t>
            </w:r>
            <w:r w:rsidR="001A38EE" w:rsidRPr="00F00255">
              <w:t>.9</w:t>
            </w:r>
            <w:r w:rsidRPr="00F00255">
              <w:t>9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32054225</w:t>
            </w:r>
          </w:p>
        </w:tc>
      </w:tr>
      <w:tr w:rsidR="006C1D47" w:rsidRPr="00F00255" w:rsidTr="009A7718">
        <w:trPr>
          <w:trHeight w:val="252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.1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текущ</w:t>
            </w:r>
            <w:r w:rsidRPr="00F00255">
              <w:t xml:space="preserve">., </w:t>
            </w:r>
            <w:r w:rsidR="006C1D47" w:rsidRPr="00F00255">
              <w:t>расчет</w:t>
            </w:r>
            <w:r w:rsidRPr="00F00255">
              <w:t xml:space="preserve">. </w:t>
            </w:r>
            <w:r w:rsidR="006C1D47" w:rsidRPr="00F00255">
              <w:t>и</w:t>
            </w:r>
            <w:r w:rsidRPr="00F00255">
              <w:t xml:space="preserve"> </w:t>
            </w:r>
            <w:r w:rsidR="006C1D47" w:rsidRPr="00F00255">
              <w:t>бюджет</w:t>
            </w:r>
            <w:r w:rsidR="006F5201" w:rsidRPr="00F00255">
              <w:t>н</w:t>
            </w:r>
            <w:r w:rsidRPr="00F00255">
              <w:t xml:space="preserve">. </w:t>
            </w:r>
            <w:r w:rsidR="006C1D47" w:rsidRPr="00F00255">
              <w:t>счета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97265756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135686183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139</w:t>
            </w:r>
            <w:r w:rsidR="001A38EE" w:rsidRPr="00F00255">
              <w:t>.5</w:t>
            </w:r>
            <w:r w:rsidRPr="00F00255">
              <w:t>0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38420427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.2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депозиты</w:t>
            </w:r>
            <w:r w:rsidRPr="00F00255">
              <w:t xml:space="preserve"> </w:t>
            </w:r>
            <w:r w:rsidR="006C1D47" w:rsidRPr="00F00255">
              <w:t>и</w:t>
            </w:r>
            <w:r w:rsidRPr="00F00255">
              <w:t xml:space="preserve"> </w:t>
            </w:r>
            <w:r w:rsidR="006C1D47" w:rsidRPr="00F00255">
              <w:t>прочие</w:t>
            </w:r>
            <w:r w:rsidRPr="00F00255">
              <w:t xml:space="preserve"> </w:t>
            </w:r>
            <w:r w:rsidR="006C1D47" w:rsidRPr="00F00255">
              <w:t>привлеченные</w:t>
            </w:r>
            <w:r w:rsidRPr="00F00255">
              <w:t xml:space="preserve"> </w:t>
            </w:r>
            <w:r w:rsidR="006C1D47" w:rsidRPr="00F00255"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5576301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-5576301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1.4 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векселя,</w:t>
            </w:r>
            <w:r w:rsidRPr="00F00255">
              <w:t xml:space="preserve"> </w:t>
            </w:r>
            <w:r w:rsidR="006C1D47" w:rsidRPr="00F00255">
              <w:t>эмитируемые</w:t>
            </w:r>
            <w:r w:rsidRPr="00F00255">
              <w:t xml:space="preserve"> </w:t>
            </w:r>
            <w:r w:rsidR="006C1D47" w:rsidRPr="00F00255">
              <w:t>банком,</w:t>
            </w:r>
            <w:r w:rsidRPr="00F00255">
              <w:t xml:space="preserve"> </w:t>
            </w:r>
            <w:r w:rsidR="006C1D47" w:rsidRPr="00F00255">
              <w:t>облигации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4026807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3236905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80</w:t>
            </w:r>
            <w:r w:rsidR="001A38EE" w:rsidRPr="00F00255">
              <w:t>.3</w:t>
            </w:r>
            <w:r w:rsidRPr="00F00255">
              <w:t>8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-789902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Средства</w:t>
            </w:r>
            <w:r w:rsidR="001A38EE" w:rsidRPr="00F00255">
              <w:t xml:space="preserve"> </w:t>
            </w:r>
            <w:r w:rsidRPr="00F00255">
              <w:t>физических</w:t>
            </w:r>
            <w:r w:rsidR="001A38EE" w:rsidRPr="00F00255">
              <w:t xml:space="preserve"> </w:t>
            </w:r>
            <w:r w:rsidRPr="00F00255">
              <w:t>лиц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494007041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634689715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128</w:t>
            </w:r>
            <w:r w:rsidR="001A38EE" w:rsidRPr="00F00255">
              <w:t>.4</w:t>
            </w:r>
            <w:r w:rsidRPr="00F00255">
              <w:t>8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140682674</w:t>
            </w:r>
          </w:p>
        </w:tc>
      </w:tr>
      <w:tr w:rsidR="006C1D47" w:rsidRPr="00F00255" w:rsidTr="009A7718">
        <w:trPr>
          <w:trHeight w:val="319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  <w:r w:rsidR="001A38EE" w:rsidRPr="00F00255">
              <w:t>.1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векселя</w:t>
            </w:r>
            <w:r w:rsidRPr="00F00255">
              <w:t xml:space="preserve"> </w:t>
            </w:r>
            <w:r w:rsidR="006C1D47" w:rsidRPr="00F00255">
              <w:t>и</w:t>
            </w:r>
            <w:r w:rsidRPr="00F00255">
              <w:t xml:space="preserve"> </w:t>
            </w:r>
            <w:r w:rsidR="006C1D47" w:rsidRPr="00F00255">
              <w:t>сбер</w:t>
            </w:r>
            <w:r w:rsidRPr="00F00255">
              <w:t xml:space="preserve">. </w:t>
            </w:r>
            <w:r w:rsidR="006C1D47" w:rsidRPr="00F00255">
              <w:t>сертификаты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162435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1517269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934</w:t>
            </w:r>
            <w:r w:rsidR="001A38EE" w:rsidRPr="00F00255">
              <w:t>.0</w:t>
            </w:r>
            <w:r w:rsidRPr="00F00255">
              <w:t>8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1354834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  <w:r w:rsidR="001A38EE" w:rsidRPr="00F00255">
              <w:t>.2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депозиты</w:t>
            </w:r>
            <w:r w:rsidRPr="00F00255">
              <w:t xml:space="preserve"> </w:t>
            </w:r>
            <w:r w:rsidR="006C1D47" w:rsidRPr="00F00255">
              <w:t>и</w:t>
            </w:r>
            <w:r w:rsidRPr="00F00255">
              <w:t xml:space="preserve"> </w:t>
            </w:r>
            <w:r w:rsidR="006C1D47" w:rsidRPr="00F00255">
              <w:t>прочие</w:t>
            </w:r>
            <w:r w:rsidRPr="00F00255">
              <w:t xml:space="preserve"> </w:t>
            </w:r>
            <w:r w:rsidR="006C1D47" w:rsidRPr="00F00255">
              <w:t>привлеченные</w:t>
            </w:r>
            <w:r w:rsidRPr="00F00255">
              <w:t xml:space="preserve"> </w:t>
            </w:r>
            <w:r w:rsidR="006C1D47" w:rsidRPr="00F00255"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493844606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633172446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128</w:t>
            </w:r>
            <w:r w:rsidR="001A38EE" w:rsidRPr="00F00255">
              <w:t>.2</w:t>
            </w:r>
            <w:r w:rsidRPr="00F00255">
              <w:t>1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139327840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Прочие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6781379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13624652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200</w:t>
            </w:r>
            <w:r w:rsidR="001A38EE" w:rsidRPr="00F00255">
              <w:t>.9</w:t>
            </w:r>
            <w:r w:rsidRPr="00F00255">
              <w:t>1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6843273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</w:t>
            </w:r>
            <w:r w:rsidR="001A38EE" w:rsidRPr="00F00255">
              <w:t xml:space="preserve"> </w:t>
            </w:r>
            <w:r w:rsidRPr="00F00255">
              <w:t>II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РЕЗЕРВЫ</w:t>
            </w:r>
            <w:r w:rsidR="001A38EE" w:rsidRPr="00F00255">
              <w:t xml:space="preserve"> </w:t>
            </w:r>
            <w:r w:rsidRPr="00F00255">
              <w:t>БАНКА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1940924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4241747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218</w:t>
            </w:r>
            <w:r w:rsidR="001A38EE" w:rsidRPr="00F00255">
              <w:t>.5</w:t>
            </w:r>
            <w:r w:rsidRPr="00F00255">
              <w:t>4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2300823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Резервы</w:t>
            </w:r>
            <w:r w:rsidR="001A38EE" w:rsidRPr="00F00255">
              <w:t xml:space="preserve"> </w:t>
            </w:r>
            <w:r w:rsidRPr="00F00255">
              <w:t>под</w:t>
            </w:r>
            <w:r w:rsidR="001A38EE" w:rsidRPr="00F00255">
              <w:t xml:space="preserve"> </w:t>
            </w:r>
            <w:r w:rsidRPr="00F00255">
              <w:t>возможные</w:t>
            </w:r>
            <w:r w:rsidR="001A38EE" w:rsidRPr="00F00255">
              <w:t xml:space="preserve"> </w:t>
            </w:r>
            <w:r w:rsidRPr="00F00255">
              <w:t>потери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ссудам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1940924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4155884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214</w:t>
            </w:r>
            <w:r w:rsidR="001A38EE" w:rsidRPr="00F00255">
              <w:t>.1</w:t>
            </w:r>
            <w:r w:rsidRPr="00F00255">
              <w:t>2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2214960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Резервы</w:t>
            </w:r>
            <w:r w:rsidR="001A38EE" w:rsidRPr="00F00255">
              <w:t xml:space="preserve"> </w:t>
            </w:r>
            <w:r w:rsidRPr="00F00255">
              <w:t>под</w:t>
            </w:r>
            <w:r w:rsidR="001A38EE" w:rsidRPr="00F00255">
              <w:t xml:space="preserve"> </w:t>
            </w:r>
            <w:r w:rsidRPr="00F00255">
              <w:t>возможные</w:t>
            </w:r>
            <w:r w:rsidR="001A38EE" w:rsidRPr="00F00255">
              <w:t xml:space="preserve"> </w:t>
            </w:r>
            <w:r w:rsidRPr="00F00255">
              <w:t>потери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прочим</w:t>
            </w:r>
            <w:r w:rsidR="001A38EE" w:rsidRPr="00F00255">
              <w:t xml:space="preserve"> </w:t>
            </w:r>
            <w:r w:rsidRPr="00F00255">
              <w:t>операциям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85863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85863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</w:t>
            </w:r>
            <w:r w:rsidR="001A38EE" w:rsidRPr="00F00255">
              <w:t xml:space="preserve"> </w:t>
            </w:r>
            <w:r w:rsidRPr="00F00255">
              <w:t>III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СОБСТВЕННЫЕ</w:t>
            </w:r>
            <w:r w:rsidR="001A38EE" w:rsidRPr="00F00255">
              <w:t xml:space="preserve"> </w:t>
            </w:r>
            <w:r w:rsidRPr="00F00255"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29806343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29773194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99</w:t>
            </w:r>
            <w:r w:rsidR="001A38EE" w:rsidRPr="00F00255">
              <w:t>.8</w:t>
            </w:r>
            <w:r w:rsidRPr="00F00255">
              <w:t>9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-33149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ИТОГО</w:t>
            </w:r>
            <w:r w:rsidR="001A38EE" w:rsidRPr="00F00255">
              <w:t xml:space="preserve"> </w:t>
            </w:r>
            <w:r w:rsidRPr="00F00255">
              <w:t>ПАССИВОВ-НЕТТО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639404552</w:t>
            </w:r>
          </w:p>
        </w:tc>
        <w:tc>
          <w:tcPr>
            <w:tcW w:w="131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821252398</w:t>
            </w:r>
          </w:p>
        </w:tc>
        <w:tc>
          <w:tcPr>
            <w:tcW w:w="141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128</w:t>
            </w:r>
            <w:r w:rsidR="001A38EE" w:rsidRPr="00F00255">
              <w:t>.4</w:t>
            </w:r>
            <w:r w:rsidRPr="00F00255">
              <w:t>4</w:t>
            </w:r>
          </w:p>
        </w:tc>
        <w:tc>
          <w:tcPr>
            <w:tcW w:w="137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181847846</w:t>
            </w:r>
          </w:p>
        </w:tc>
      </w:tr>
    </w:tbl>
    <w:p w:rsidR="006C1D47" w:rsidRPr="00F00255" w:rsidRDefault="006C1D47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Собственный</w:t>
      </w:r>
      <w:r w:rsidR="001A38EE" w:rsidRPr="00F00255">
        <w:t xml:space="preserve"> </w:t>
      </w:r>
      <w:r w:rsidRPr="00F00255">
        <w:t>капитал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данном</w:t>
      </w:r>
      <w:r w:rsidR="001A38EE" w:rsidRPr="00F00255">
        <w:t xml:space="preserve"> </w:t>
      </w:r>
      <w:r w:rsidRPr="00F00255">
        <w:t>уровне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представлен</w:t>
      </w:r>
      <w:r w:rsidR="001A38EE" w:rsidRPr="00F00255">
        <w:t xml:space="preserve"> </w:t>
      </w:r>
      <w:r w:rsidRPr="00F00255">
        <w:t>фондами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частью</w:t>
      </w:r>
      <w:r w:rsidR="001A38EE" w:rsidRPr="00F00255">
        <w:t xml:space="preserve"> </w:t>
      </w:r>
      <w:r w:rsidRPr="00F00255">
        <w:t>прибыли,</w:t>
      </w:r>
      <w:r w:rsidR="001A38EE" w:rsidRPr="00F00255">
        <w:t xml:space="preserve"> </w:t>
      </w:r>
      <w:r w:rsidRPr="00F00255">
        <w:t>оставленной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распоряжении</w:t>
      </w:r>
      <w:r w:rsidR="001A38EE" w:rsidRPr="00F00255">
        <w:t xml:space="preserve"> </w:t>
      </w:r>
      <w:r w:rsidRPr="00F00255">
        <w:t>данного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. </w:t>
      </w:r>
      <w:r w:rsidRPr="00F00255">
        <w:t>Долгосрочные</w:t>
      </w:r>
      <w:r w:rsidR="001A38EE" w:rsidRPr="00F00255">
        <w:t xml:space="preserve"> </w:t>
      </w:r>
      <w:r w:rsidRPr="00F00255">
        <w:t>внешние</w:t>
      </w:r>
      <w:r w:rsidR="001A38EE" w:rsidRPr="00F00255">
        <w:t xml:space="preserve"> </w:t>
      </w:r>
      <w:r w:rsidRPr="00F00255">
        <w:t>заимствования</w:t>
      </w:r>
      <w:r w:rsidR="001A38EE" w:rsidRPr="00F00255">
        <w:t xml:space="preserve"> </w:t>
      </w:r>
      <w:r w:rsidRPr="00F00255">
        <w:t>отсутствуют,</w:t>
      </w:r>
      <w:r w:rsidR="001A38EE" w:rsidRPr="00F00255">
        <w:t xml:space="preserve"> </w:t>
      </w:r>
      <w:r w:rsidRPr="00F00255">
        <w:t>это</w:t>
      </w:r>
      <w:r w:rsidR="001A38EE" w:rsidRPr="00F00255">
        <w:t xml:space="preserve"> </w:t>
      </w:r>
      <w:r w:rsidRPr="00F00255">
        <w:t>положительно,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цена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внешнем</w:t>
      </w:r>
      <w:r w:rsidR="001A38EE" w:rsidRPr="00F00255">
        <w:t xml:space="preserve"> </w:t>
      </w:r>
      <w:r w:rsidRPr="00F00255">
        <w:t>рынке</w:t>
      </w:r>
      <w:r w:rsidR="001A38EE" w:rsidRPr="00F00255">
        <w:t xml:space="preserve"> </w:t>
      </w:r>
      <w:r w:rsidRPr="00F00255">
        <w:t>значительно</w:t>
      </w:r>
      <w:r w:rsidR="001A38EE" w:rsidRPr="00F00255">
        <w:t xml:space="preserve"> </w:t>
      </w:r>
      <w:r w:rsidRPr="00F00255">
        <w:t>превышает</w:t>
      </w:r>
      <w:r w:rsidR="001A38EE" w:rsidRPr="00F00255">
        <w:t xml:space="preserve"> </w:t>
      </w:r>
      <w:r w:rsidRPr="00F00255">
        <w:t>текущую</w:t>
      </w:r>
      <w:r w:rsidR="001A38EE" w:rsidRPr="00F00255">
        <w:t xml:space="preserve"> </w:t>
      </w:r>
      <w:r w:rsidRPr="00F00255">
        <w:t>стоимость</w:t>
      </w:r>
      <w:r w:rsidR="001A38EE" w:rsidRPr="00F00255">
        <w:t xml:space="preserve"> </w:t>
      </w:r>
      <w:r w:rsidRPr="00F00255">
        <w:t>пассивов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Положительно,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почти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всем</w:t>
      </w:r>
      <w:r w:rsidR="001A38EE" w:rsidRPr="00F00255">
        <w:t xml:space="preserve"> </w:t>
      </w:r>
      <w:r w:rsidRPr="00F00255">
        <w:t>статьям</w:t>
      </w:r>
      <w:r w:rsidR="001A38EE" w:rsidRPr="00F00255">
        <w:t xml:space="preserve"> (</w:t>
      </w:r>
      <w:r w:rsidRPr="00F00255">
        <w:t>см</w:t>
      </w:r>
      <w:r w:rsidR="001A38EE" w:rsidRPr="00F00255">
        <w:t xml:space="preserve">. </w:t>
      </w:r>
      <w:r w:rsidRPr="00F00255">
        <w:t>таблицу</w:t>
      </w:r>
      <w:r w:rsidR="001A38EE" w:rsidRPr="00F00255">
        <w:t xml:space="preserve"> </w:t>
      </w:r>
      <w:r w:rsidRPr="00F00255">
        <w:t>3</w:t>
      </w:r>
      <w:r w:rsidR="001A38EE" w:rsidRPr="00F00255">
        <w:t xml:space="preserve">.3.) </w:t>
      </w:r>
      <w:r w:rsidRPr="00F00255">
        <w:t>за</w:t>
      </w:r>
      <w:r w:rsidR="001A38EE" w:rsidRPr="00F00255">
        <w:t xml:space="preserve"> </w:t>
      </w:r>
      <w:r w:rsidRPr="00F00255">
        <w:t>анализируемый</w:t>
      </w:r>
      <w:r w:rsidR="001A38EE" w:rsidRPr="00F00255">
        <w:t xml:space="preserve"> </w:t>
      </w:r>
      <w:r w:rsidRPr="00F00255">
        <w:t>период</w:t>
      </w:r>
      <w:r w:rsidR="001A38EE" w:rsidRPr="00F00255">
        <w:t xml:space="preserve"> </w:t>
      </w:r>
      <w:r w:rsidRPr="00F00255">
        <w:t>произошло</w:t>
      </w:r>
      <w:r w:rsidR="001A38EE" w:rsidRPr="00F00255">
        <w:t xml:space="preserve"> </w:t>
      </w:r>
      <w:r w:rsidRPr="00F00255">
        <w:t>увеличение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активе</w:t>
      </w:r>
      <w:r w:rsidR="001A38EE" w:rsidRPr="00F00255">
        <w:t xml:space="preserve"> </w:t>
      </w:r>
      <w:r w:rsidRPr="00F00255">
        <w:t>произошло</w:t>
      </w:r>
      <w:r w:rsidR="001A38EE" w:rsidRPr="00F00255">
        <w:t xml:space="preserve"> </w:t>
      </w:r>
      <w:r w:rsidRPr="00F00255">
        <w:t>увеличение,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первую</w:t>
      </w:r>
      <w:r w:rsidR="001A38EE" w:rsidRPr="00F00255">
        <w:t xml:space="preserve"> </w:t>
      </w:r>
      <w:r w:rsidRPr="00F00255">
        <w:t>очередь,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прочих</w:t>
      </w:r>
      <w:r w:rsidR="001A38EE" w:rsidRPr="00F00255">
        <w:t xml:space="preserve"> </w:t>
      </w:r>
      <w:r w:rsidRPr="00F00255">
        <w:t>активов</w:t>
      </w:r>
      <w:r w:rsidR="001A38EE" w:rsidRPr="00F00255">
        <w:t>.</w:t>
      </w:r>
    </w:p>
    <w:p w:rsidR="0001252F" w:rsidRPr="00F00255" w:rsidRDefault="00353E60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общем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анализируемый</w:t>
      </w:r>
      <w:r w:rsidR="001A38EE" w:rsidRPr="00F00255">
        <w:t xml:space="preserve"> </w:t>
      </w:r>
      <w:r w:rsidRPr="00F00255">
        <w:t>период</w:t>
      </w:r>
      <w:r w:rsidR="001A38EE" w:rsidRPr="00F00255">
        <w:t xml:space="preserve"> </w:t>
      </w:r>
      <w:r w:rsidR="006835B2" w:rsidRPr="00F00255">
        <w:t>прирост</w:t>
      </w:r>
      <w:r w:rsidR="001A38EE" w:rsidRPr="00F00255">
        <w:t xml:space="preserve"> </w:t>
      </w:r>
      <w:r w:rsidRPr="00F00255">
        <w:t>работающих</w:t>
      </w:r>
      <w:r w:rsidR="001A38EE" w:rsidRPr="00F00255">
        <w:t xml:space="preserve"> </w:t>
      </w:r>
      <w:r w:rsidRPr="00F00255">
        <w:t>активов</w:t>
      </w:r>
      <w:r w:rsidR="001A38EE" w:rsidRPr="00F00255">
        <w:t xml:space="preserve"> </w:t>
      </w:r>
      <w:r w:rsidR="0001252F" w:rsidRPr="00F00255">
        <w:t>=</w:t>
      </w:r>
      <w:r w:rsidR="001A38EE" w:rsidRPr="00F00255">
        <w:t xml:space="preserve"> </w:t>
      </w:r>
      <w:r w:rsidR="0001252F" w:rsidRPr="00F00255">
        <w:t>данные</w:t>
      </w:r>
      <w:r w:rsidR="001A38EE" w:rsidRPr="00F00255">
        <w:t xml:space="preserve"> </w:t>
      </w:r>
      <w:r w:rsidR="0001252F" w:rsidRPr="00F00255">
        <w:t>на</w:t>
      </w:r>
      <w:r w:rsidR="001A38EE" w:rsidRPr="00F00255">
        <w:t xml:space="preserve"> </w:t>
      </w:r>
      <w:r w:rsidR="0001252F" w:rsidRPr="00F00255">
        <w:t>конец</w:t>
      </w:r>
      <w:r w:rsidR="001A38EE" w:rsidRPr="00F00255">
        <w:t xml:space="preserve"> </w:t>
      </w:r>
      <w:r w:rsidR="0001252F" w:rsidRPr="00F00255">
        <w:t>периода</w:t>
      </w:r>
      <w:r w:rsidR="001A38EE" w:rsidRPr="00F00255">
        <w:t xml:space="preserve"> - </w:t>
      </w:r>
      <w:r w:rsidR="0001252F" w:rsidRPr="00F00255">
        <w:t>данные</w:t>
      </w:r>
      <w:r w:rsidR="001A38EE" w:rsidRPr="00F00255">
        <w:t xml:space="preserve"> </w:t>
      </w:r>
      <w:r w:rsidR="0001252F" w:rsidRPr="00F00255">
        <w:t>на</w:t>
      </w:r>
      <w:r w:rsidR="001A38EE" w:rsidRPr="00F00255">
        <w:t xml:space="preserve"> </w:t>
      </w:r>
      <w:r w:rsidR="0001252F" w:rsidRPr="00F00255">
        <w:t>начало</w:t>
      </w:r>
      <w:r w:rsidR="001A38EE" w:rsidRPr="00F00255">
        <w:t xml:space="preserve"> </w:t>
      </w:r>
      <w:r w:rsidR="0001252F" w:rsidRPr="00F00255">
        <w:t>периода</w:t>
      </w:r>
      <w:r w:rsidR="001A38EE" w:rsidRPr="00F00255">
        <w:t xml:space="preserve"> </w:t>
      </w:r>
      <w:r w:rsidR="0001252F" w:rsidRPr="00F00255">
        <w:t>=</w:t>
      </w:r>
      <w:r w:rsidR="001A38EE" w:rsidRPr="00F00255">
        <w:t xml:space="preserve"> </w:t>
      </w:r>
      <w:r w:rsidR="0001252F" w:rsidRPr="00F00255">
        <w:t>732964287</w:t>
      </w:r>
      <w:r w:rsidR="001A38EE" w:rsidRPr="00F00255">
        <w:t xml:space="preserve"> - </w:t>
      </w:r>
      <w:r w:rsidR="0001252F" w:rsidRPr="00F00255">
        <w:t>573174167</w:t>
      </w:r>
      <w:r w:rsidR="001A38EE" w:rsidRPr="00F00255">
        <w:t xml:space="preserve"> </w:t>
      </w:r>
      <w:r w:rsidR="0001252F" w:rsidRPr="00F00255">
        <w:t>=</w:t>
      </w:r>
      <w:r w:rsidR="001A38EE" w:rsidRPr="00F00255">
        <w:t xml:space="preserve"> </w:t>
      </w:r>
      <w:r w:rsidRPr="00F00255">
        <w:t>159790120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</w:t>
      </w:r>
      <w:r w:rsidR="001A38EE" w:rsidRPr="00F00255">
        <w:t xml:space="preserve">. </w:t>
      </w:r>
      <w:r w:rsidR="0001252F" w:rsidRPr="00F00255">
        <w:t>Темп</w:t>
      </w:r>
      <w:r w:rsidR="001A38EE" w:rsidRPr="00F00255">
        <w:t xml:space="preserve"> </w:t>
      </w:r>
      <w:r w:rsidR="0001252F" w:rsidRPr="00F00255">
        <w:t>роста</w:t>
      </w:r>
      <w:r w:rsidR="001A38EE" w:rsidRPr="00F00255">
        <w:t xml:space="preserve"> </w:t>
      </w:r>
      <w:r w:rsidR="0001252F" w:rsidRPr="00F00255">
        <w:t>=</w:t>
      </w:r>
      <w:r w:rsidR="001A38EE" w:rsidRPr="00F00255">
        <w:t xml:space="preserve"> </w:t>
      </w:r>
      <w:r w:rsidR="0001252F" w:rsidRPr="00F00255">
        <w:t>данные</w:t>
      </w:r>
      <w:r w:rsidR="001A38EE" w:rsidRPr="00F00255">
        <w:t xml:space="preserve"> </w:t>
      </w:r>
      <w:r w:rsidR="0001252F" w:rsidRPr="00F00255">
        <w:t>на</w:t>
      </w:r>
      <w:r w:rsidR="001A38EE" w:rsidRPr="00F00255">
        <w:t xml:space="preserve"> </w:t>
      </w:r>
      <w:r w:rsidR="0001252F" w:rsidRPr="00F00255">
        <w:t>конец</w:t>
      </w:r>
      <w:r w:rsidR="001A38EE" w:rsidRPr="00F00255">
        <w:t xml:space="preserve"> </w:t>
      </w:r>
      <w:r w:rsidR="0001252F" w:rsidRPr="00F00255">
        <w:t>периода</w:t>
      </w:r>
      <w:r w:rsidR="001A38EE" w:rsidRPr="00F00255">
        <w:t xml:space="preserve"> </w:t>
      </w:r>
      <w:r w:rsidR="0001252F" w:rsidRPr="00F00255">
        <w:t>/</w:t>
      </w:r>
      <w:r w:rsidR="001A38EE" w:rsidRPr="00F00255">
        <w:t xml:space="preserve"> </w:t>
      </w:r>
      <w:r w:rsidR="0001252F" w:rsidRPr="00F00255">
        <w:t>данные</w:t>
      </w:r>
      <w:r w:rsidR="001A38EE" w:rsidRPr="00F00255">
        <w:t xml:space="preserve"> </w:t>
      </w:r>
      <w:r w:rsidR="0001252F" w:rsidRPr="00F00255">
        <w:t>на</w:t>
      </w:r>
      <w:r w:rsidR="001A38EE" w:rsidRPr="00F00255">
        <w:t xml:space="preserve"> </w:t>
      </w:r>
      <w:r w:rsidR="0001252F" w:rsidRPr="00F00255">
        <w:t>начло</w:t>
      </w:r>
      <w:r w:rsidR="001A38EE" w:rsidRPr="00F00255">
        <w:t xml:space="preserve"> </w:t>
      </w:r>
      <w:r w:rsidR="0001252F" w:rsidRPr="00F00255">
        <w:t>периода</w:t>
      </w:r>
      <w:r w:rsidR="001A38EE" w:rsidRPr="00F00255">
        <w:t xml:space="preserve"> </w:t>
      </w:r>
      <w:r w:rsidR="0001252F" w:rsidRPr="00F00255">
        <w:t>*</w:t>
      </w:r>
      <w:r w:rsidR="001A38EE" w:rsidRPr="00F00255">
        <w:t xml:space="preserve"> </w:t>
      </w:r>
      <w:r w:rsidR="0001252F" w:rsidRPr="00F00255">
        <w:t>100</w:t>
      </w:r>
      <w:r w:rsidR="001A38EE" w:rsidRPr="00F00255">
        <w:t xml:space="preserve"> </w:t>
      </w:r>
      <w:r w:rsidR="0001252F" w:rsidRPr="00F00255">
        <w:t>=</w:t>
      </w:r>
      <w:r w:rsidR="001A38EE" w:rsidRPr="00F00255">
        <w:t xml:space="preserve"> </w:t>
      </w:r>
      <w:r w:rsidR="0001252F" w:rsidRPr="00F00255">
        <w:t>73296428</w:t>
      </w:r>
      <w:r w:rsidR="001A38EE" w:rsidRPr="00F00255">
        <w:t>7/</w:t>
      </w:r>
      <w:r w:rsidR="0001252F" w:rsidRPr="00F00255">
        <w:t>573174167</w:t>
      </w:r>
      <w:r w:rsidR="001A38EE" w:rsidRPr="00F00255">
        <w:t xml:space="preserve"> </w:t>
      </w:r>
      <w:r w:rsidR="0001252F" w:rsidRPr="00F00255">
        <w:t>*</w:t>
      </w:r>
      <w:r w:rsidR="001A38EE" w:rsidRPr="00F00255">
        <w:t xml:space="preserve"> </w:t>
      </w:r>
      <w:r w:rsidR="0001252F" w:rsidRPr="00F00255">
        <w:t>100</w:t>
      </w:r>
      <w:r w:rsidR="001A38EE" w:rsidRPr="00F00255">
        <w:t xml:space="preserve"> </w:t>
      </w:r>
      <w:r w:rsidR="0001252F" w:rsidRPr="00F00255">
        <w:t>=</w:t>
      </w:r>
      <w:r w:rsidR="001A38EE" w:rsidRPr="00F00255">
        <w:t xml:space="preserve"> </w:t>
      </w:r>
      <w:r w:rsidR="0001252F" w:rsidRPr="00F00255">
        <w:t>127,88%</w:t>
      </w:r>
    </w:p>
    <w:p w:rsidR="001A38EE" w:rsidRPr="00F00255" w:rsidRDefault="00353E60" w:rsidP="001A38EE">
      <w:pPr>
        <w:tabs>
          <w:tab w:val="left" w:pos="726"/>
        </w:tabs>
      </w:pPr>
      <w:r w:rsidRPr="00F00255">
        <w:t>Ссуды</w:t>
      </w:r>
      <w:r w:rsidR="001A38EE" w:rsidRPr="00F00255">
        <w:t xml:space="preserve"> </w:t>
      </w:r>
      <w:r w:rsidRPr="00F00255">
        <w:t>юридическим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- </w:t>
      </w:r>
      <w:r w:rsidRPr="00F00255">
        <w:t>предпринимателям</w:t>
      </w:r>
      <w:r w:rsidR="001A38EE" w:rsidRPr="00F00255">
        <w:t xml:space="preserve"> </w:t>
      </w:r>
      <w:r w:rsidRPr="00F00255">
        <w:t>увеличились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135,99%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36272444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</w:t>
      </w:r>
      <w:r w:rsidR="001A38EE" w:rsidRPr="00F00255">
        <w:t xml:space="preserve">., </w:t>
      </w:r>
      <w:r w:rsidRPr="00F00255">
        <w:t>ссуды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состоянию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01</w:t>
      </w:r>
      <w:r w:rsidR="001A38EE" w:rsidRPr="00F00255">
        <w:t>.01.20</w:t>
      </w:r>
      <w:r w:rsidRPr="00F00255">
        <w:t>05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составили</w:t>
      </w:r>
      <w:r w:rsidR="001A38EE" w:rsidRPr="00F00255">
        <w:t xml:space="preserve"> </w:t>
      </w:r>
      <w:r w:rsidRPr="00F00255">
        <w:t>140261432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рублей,</w:t>
      </w:r>
      <w:r w:rsidR="001A38EE" w:rsidRPr="00F00255">
        <w:t xml:space="preserve"> </w:t>
      </w:r>
      <w:r w:rsidRPr="00F00255">
        <w:t>увеличение</w:t>
      </w:r>
      <w:r w:rsidR="001A38EE" w:rsidRPr="00F00255">
        <w:t xml:space="preserve"> </w:t>
      </w:r>
      <w:r w:rsidRPr="00F00255">
        <w:t>произошло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275,99%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89440362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рублей</w:t>
      </w:r>
      <w:r w:rsidR="001A38EE" w:rsidRPr="00F00255">
        <w:t>.</w:t>
      </w:r>
    </w:p>
    <w:p w:rsidR="001A38EE" w:rsidRPr="00F00255" w:rsidRDefault="00353E60" w:rsidP="001A38EE">
      <w:pPr>
        <w:tabs>
          <w:tab w:val="left" w:pos="726"/>
        </w:tabs>
      </w:pPr>
      <w:r w:rsidRPr="00F00255">
        <w:t>Средства,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приносящие</w:t>
      </w:r>
      <w:r w:rsidR="001A38EE" w:rsidRPr="00F00255">
        <w:t xml:space="preserve"> </w:t>
      </w:r>
      <w:r w:rsidRPr="00F00255">
        <w:t>доход,</w:t>
      </w:r>
      <w:r w:rsidR="001A38EE" w:rsidRPr="00F00255">
        <w:t xml:space="preserve"> </w:t>
      </w:r>
      <w:r w:rsidRPr="00F00255">
        <w:t>увеличились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133,3%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22057726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рублей</w:t>
      </w:r>
      <w:r w:rsidR="001A38EE" w:rsidRPr="00F00255">
        <w:t>.</w:t>
      </w:r>
    </w:p>
    <w:p w:rsidR="001A38EE" w:rsidRPr="00F00255" w:rsidRDefault="006835B2" w:rsidP="001A38EE">
      <w:pPr>
        <w:tabs>
          <w:tab w:val="left" w:pos="726"/>
        </w:tabs>
      </w:pPr>
      <w:r w:rsidRPr="00F00255">
        <w:t>Наибольшие</w:t>
      </w:r>
      <w:r w:rsidR="001A38EE" w:rsidRPr="00F00255">
        <w:t xml:space="preserve"> </w:t>
      </w:r>
      <w:r w:rsidRPr="00F00255">
        <w:t>изменения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привлеченных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произошли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привлечении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 (</w:t>
      </w:r>
      <w:r w:rsidRPr="00F00255">
        <w:t>юридических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)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части</w:t>
      </w:r>
      <w:r w:rsidR="001A38EE" w:rsidRPr="00F00255">
        <w:t xml:space="preserve"> </w:t>
      </w:r>
      <w:r w:rsidRPr="00F00255">
        <w:t>прочих</w:t>
      </w:r>
      <w:r w:rsidR="001A38EE" w:rsidRPr="00F00255">
        <w:t xml:space="preserve"> </w:t>
      </w:r>
      <w:r w:rsidRPr="00F00255">
        <w:t>пассивов</w:t>
      </w:r>
      <w:r w:rsidR="001A38EE" w:rsidRPr="00F00255">
        <w:t xml:space="preserve">. </w:t>
      </w:r>
      <w:r w:rsidRPr="00F00255">
        <w:t>Это</w:t>
      </w:r>
      <w:r w:rsidR="001A38EE" w:rsidRPr="00F00255">
        <w:t xml:space="preserve"> </w:t>
      </w:r>
      <w:r w:rsidRPr="00F00255">
        <w:t>говорит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всестороннем</w:t>
      </w:r>
      <w:r w:rsidR="001A38EE" w:rsidRPr="00F00255">
        <w:t xml:space="preserve"> </w:t>
      </w:r>
      <w:r w:rsidRPr="00F00255">
        <w:t>развитии</w:t>
      </w:r>
      <w:r w:rsidR="001A38EE" w:rsidRPr="00F00255">
        <w:t xml:space="preserve"> </w:t>
      </w:r>
      <w:r w:rsidRPr="00F00255">
        <w:t>ресурсной</w:t>
      </w:r>
      <w:r w:rsidR="001A38EE" w:rsidRPr="00F00255">
        <w:t xml:space="preserve"> </w:t>
      </w:r>
      <w:r w:rsidRPr="00F00255">
        <w:t>базы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01252F" w:rsidP="001A38EE">
      <w:pPr>
        <w:tabs>
          <w:tab w:val="left" w:pos="726"/>
        </w:tabs>
      </w:pPr>
      <w:r w:rsidRPr="00F00255">
        <w:t>Увеличение</w:t>
      </w:r>
      <w:r w:rsidR="001A38EE" w:rsidRPr="00F00255">
        <w:t xml:space="preserve"> </w:t>
      </w:r>
      <w:r w:rsidR="006835B2" w:rsidRPr="00F00255">
        <w:t>по</w:t>
      </w:r>
      <w:r w:rsidR="001A38EE" w:rsidRPr="00F00255">
        <w:t xml:space="preserve"> </w:t>
      </w:r>
      <w:r w:rsidR="006835B2" w:rsidRPr="00F00255">
        <w:t>привлеченным</w:t>
      </w:r>
      <w:r w:rsidR="001A38EE" w:rsidRPr="00F00255">
        <w:t xml:space="preserve"> </w:t>
      </w:r>
      <w:r w:rsidR="006835B2" w:rsidRPr="00F00255">
        <w:t>средствам</w:t>
      </w:r>
      <w:r w:rsidR="001A38EE" w:rsidRPr="00F00255">
        <w:t xml:space="preserve"> </w:t>
      </w:r>
      <w:r w:rsidR="006835B2" w:rsidRPr="00F00255">
        <w:t>юридических</w:t>
      </w:r>
      <w:r w:rsidR="001A38EE" w:rsidRPr="00F00255">
        <w:t xml:space="preserve"> </w:t>
      </w:r>
      <w:r w:rsidR="006835B2" w:rsidRPr="00F00255">
        <w:t>лиц</w:t>
      </w:r>
      <w:r w:rsidR="001A38EE" w:rsidRPr="00F00255">
        <w:t xml:space="preserve"> </w:t>
      </w:r>
      <w:r w:rsidRPr="00F00255">
        <w:t>составило</w:t>
      </w:r>
      <w:r w:rsidR="001A38EE" w:rsidRPr="00F00255">
        <w:t xml:space="preserve"> </w:t>
      </w:r>
      <w:r w:rsidRPr="00F00255">
        <w:t>32054225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рублей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="006835B2" w:rsidRPr="00F00255">
        <w:t>129,99%</w:t>
      </w:r>
      <w:r w:rsidR="001A38EE" w:rsidRPr="00F00255">
        <w:t>.</w:t>
      </w:r>
    </w:p>
    <w:p w:rsidR="001A38EE" w:rsidRPr="00F00255" w:rsidRDefault="0001252F" w:rsidP="001A38EE">
      <w:pPr>
        <w:tabs>
          <w:tab w:val="left" w:pos="726"/>
        </w:tabs>
      </w:pPr>
      <w:r w:rsidRPr="00F00255">
        <w:t>Увеличение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привлеченным</w:t>
      </w:r>
      <w:r w:rsidR="001A38EE" w:rsidRPr="00F00255">
        <w:t xml:space="preserve"> </w:t>
      </w:r>
      <w:r w:rsidRPr="00F00255">
        <w:t>средствам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составило</w:t>
      </w:r>
      <w:r w:rsidR="001A38EE" w:rsidRPr="00F00255">
        <w:t xml:space="preserve"> </w:t>
      </w:r>
      <w:r w:rsidRPr="00F00255">
        <w:t>140682674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рублей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128,48%</w:t>
      </w:r>
      <w:r w:rsidR="001A38EE" w:rsidRPr="00F00255">
        <w:t>.</w:t>
      </w:r>
    </w:p>
    <w:p w:rsidR="001A38EE" w:rsidRPr="00F00255" w:rsidRDefault="0001252F" w:rsidP="001A38EE">
      <w:pPr>
        <w:tabs>
          <w:tab w:val="left" w:pos="726"/>
        </w:tabs>
      </w:pPr>
      <w:r w:rsidRPr="00F00255">
        <w:t>Прочие</w:t>
      </w:r>
      <w:r w:rsidR="001A38EE" w:rsidRPr="00F00255">
        <w:t xml:space="preserve"> </w:t>
      </w:r>
      <w:r w:rsidRPr="00F00255">
        <w:t>пассивы</w:t>
      </w:r>
      <w:r w:rsidR="001A38EE" w:rsidRPr="00F00255">
        <w:t xml:space="preserve"> </w:t>
      </w:r>
      <w:r w:rsidRPr="00F00255">
        <w:t>увеличились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6843273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рублей</w:t>
      </w:r>
      <w:r w:rsidR="001A38EE" w:rsidRPr="00F00255">
        <w:t xml:space="preserve"> </w:t>
      </w:r>
      <w:r w:rsidRPr="00F00255">
        <w:t>или</w:t>
      </w:r>
      <w:r w:rsidR="001A38EE" w:rsidRPr="00F00255">
        <w:t xml:space="preserve"> </w:t>
      </w:r>
      <w:r w:rsidRPr="00F00255">
        <w:t>200,91%</w:t>
      </w:r>
      <w:r w:rsidR="001A38EE" w:rsidRPr="00F00255">
        <w:t>.</w:t>
      </w:r>
    </w:p>
    <w:p w:rsidR="001A38EE" w:rsidRPr="00F00255" w:rsidRDefault="00572CF7" w:rsidP="001A38EE">
      <w:pPr>
        <w:tabs>
          <w:tab w:val="left" w:pos="726"/>
        </w:tabs>
      </w:pPr>
      <w:r w:rsidRPr="00F00255">
        <w:br w:type="page"/>
      </w:r>
      <w:r w:rsidR="006C1D47" w:rsidRPr="00F00255">
        <w:t>Таблица</w:t>
      </w:r>
      <w:r w:rsidR="001A38EE" w:rsidRPr="00F00255">
        <w:t xml:space="preserve"> </w:t>
      </w:r>
      <w:r w:rsidR="006C1D47" w:rsidRPr="00F00255">
        <w:t>3</w:t>
      </w:r>
      <w:r w:rsidR="001A38EE" w:rsidRPr="00F00255">
        <w:t>.4.</w:t>
      </w:r>
    </w:p>
    <w:p w:rsidR="006C1D47" w:rsidRPr="00F00255" w:rsidRDefault="006C1D47" w:rsidP="001A38EE">
      <w:pPr>
        <w:tabs>
          <w:tab w:val="left" w:pos="726"/>
        </w:tabs>
      </w:pPr>
      <w:r w:rsidRPr="00F00255">
        <w:rPr>
          <w:b/>
        </w:rPr>
        <w:t>Вертикальный</w:t>
      </w:r>
      <w:r w:rsidR="001A38EE" w:rsidRPr="00F00255">
        <w:rPr>
          <w:b/>
        </w:rPr>
        <w:t xml:space="preserve"> </w:t>
      </w:r>
      <w:r w:rsidRPr="00F00255">
        <w:rPr>
          <w:b/>
        </w:rPr>
        <w:t>анализ</w:t>
      </w:r>
      <w:r w:rsidR="001A38EE" w:rsidRPr="00F00255">
        <w:rPr>
          <w:b/>
        </w:rPr>
        <w:t xml:space="preserve"> </w:t>
      </w:r>
      <w:r w:rsidRPr="00F00255">
        <w:rPr>
          <w:b/>
        </w:rPr>
        <w:t>баланса</w:t>
      </w:r>
      <w:r w:rsidR="001A38EE" w:rsidRPr="00F00255">
        <w:rPr>
          <w:b/>
        </w:rPr>
        <w:t xml:space="preserve"> </w:t>
      </w:r>
      <w:r w:rsidRPr="00F00255">
        <w:rPr>
          <w:b/>
        </w:rPr>
        <w:t>банка</w:t>
      </w:r>
      <w:r w:rsidR="0005782D">
        <w:rPr>
          <w:b/>
        </w:rPr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тыс</w:t>
      </w:r>
      <w:r w:rsidR="001A38EE" w:rsidRPr="00F00255">
        <w:t xml:space="preserve">. </w:t>
      </w:r>
      <w:r w:rsidRPr="00F00255">
        <w:t>рублей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17"/>
        <w:gridCol w:w="1202"/>
        <w:gridCol w:w="1335"/>
        <w:gridCol w:w="1071"/>
        <w:gridCol w:w="1071"/>
        <w:gridCol w:w="807"/>
      </w:tblGrid>
      <w:tr w:rsidR="006C1D47" w:rsidRPr="00F00255" w:rsidTr="009A7718">
        <w:trPr>
          <w:trHeight w:val="483"/>
          <w:jc w:val="center"/>
        </w:trPr>
        <w:tc>
          <w:tcPr>
            <w:tcW w:w="724" w:type="dxa"/>
            <w:vMerge w:val="restart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№</w:t>
            </w:r>
            <w:r w:rsidR="001A38EE" w:rsidRPr="00F00255">
              <w:t xml:space="preserve"> </w:t>
            </w:r>
            <w:r w:rsidRPr="00F00255"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Наименование</w:t>
            </w:r>
            <w:r w:rsidR="001A38EE" w:rsidRPr="00F00255">
              <w:t xml:space="preserve"> </w:t>
            </w:r>
            <w:r w:rsidRPr="00F00255">
              <w:t>статьи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C1D47" w:rsidRPr="00F00255" w:rsidRDefault="000F3C59" w:rsidP="0005782D">
            <w:pPr>
              <w:pStyle w:val="afa"/>
            </w:pPr>
            <w:r w:rsidRPr="00F00255">
              <w:t>01</w:t>
            </w:r>
            <w:r w:rsidR="001A38EE" w:rsidRPr="00F00255">
              <w:t xml:space="preserve"> </w:t>
            </w:r>
            <w:r w:rsidRPr="00F00255">
              <w:t>января</w:t>
            </w:r>
            <w:r w:rsidR="001A38EE" w:rsidRPr="00F00255">
              <w:t xml:space="preserve"> </w:t>
            </w:r>
            <w:r w:rsidRPr="00F00255">
              <w:t>2005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1D47" w:rsidRPr="00F00255" w:rsidRDefault="000F3C59" w:rsidP="0005782D">
            <w:pPr>
              <w:pStyle w:val="afa"/>
            </w:pPr>
            <w:r w:rsidRPr="00F00255">
              <w:t>01</w:t>
            </w:r>
            <w:r w:rsidR="001A38EE" w:rsidRPr="00F00255">
              <w:t xml:space="preserve"> </w:t>
            </w:r>
            <w:r w:rsidRPr="00F00255">
              <w:t>января</w:t>
            </w:r>
            <w:r w:rsidR="001A38EE" w:rsidRPr="00F00255">
              <w:t xml:space="preserve"> </w:t>
            </w:r>
            <w:r w:rsidRPr="00F00255">
              <w:t>2006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уд</w:t>
            </w:r>
            <w:r w:rsidR="001A38EE" w:rsidRPr="00F00255">
              <w:t xml:space="preserve">. </w:t>
            </w:r>
            <w:r w:rsidRPr="00F00255">
              <w:t>вес</w:t>
            </w:r>
            <w:r w:rsidR="001A38EE" w:rsidRPr="00F00255">
              <w:t xml:space="preserve"> </w:t>
            </w:r>
            <w:r w:rsidRPr="00F00255">
              <w:t>на</w:t>
            </w:r>
            <w:r w:rsidR="001A38EE" w:rsidRPr="00F00255">
              <w:t xml:space="preserve"> </w:t>
            </w:r>
            <w:r w:rsidRPr="00F00255">
              <w:t>нач</w:t>
            </w:r>
            <w:r w:rsidR="001A38EE" w:rsidRPr="00F00255">
              <w:t xml:space="preserve">.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уд</w:t>
            </w:r>
            <w:r w:rsidR="001A38EE" w:rsidRPr="00F00255">
              <w:t xml:space="preserve">. </w:t>
            </w:r>
            <w:r w:rsidRPr="00F00255">
              <w:t>вес</w:t>
            </w:r>
            <w:r w:rsidR="001A38EE" w:rsidRPr="00F00255">
              <w:t xml:space="preserve"> </w:t>
            </w:r>
            <w:r w:rsidRPr="00F00255">
              <w:t>на</w:t>
            </w:r>
            <w:r w:rsidR="001A38EE" w:rsidRPr="00F00255">
              <w:t xml:space="preserve"> </w:t>
            </w:r>
            <w:r w:rsidRPr="00F00255">
              <w:t>к-ц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%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Изм</w:t>
            </w:r>
            <w:r w:rsidR="00BA5B89" w:rsidRPr="00F00255">
              <w:t>-</w:t>
            </w:r>
            <w:r w:rsidRPr="00F00255">
              <w:t>ия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%</w:t>
            </w:r>
          </w:p>
        </w:tc>
      </w:tr>
      <w:tr w:rsidR="006C1D47" w:rsidRPr="00F00255" w:rsidTr="009A7718">
        <w:trPr>
          <w:trHeight w:val="483"/>
          <w:jc w:val="center"/>
        </w:trPr>
        <w:tc>
          <w:tcPr>
            <w:tcW w:w="724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3119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1275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1418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1134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1134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850" w:type="dxa"/>
            <w:vMerge/>
            <w:shd w:val="clear" w:color="auto" w:fill="auto"/>
          </w:tcPr>
          <w:p w:rsidR="006C1D47" w:rsidRPr="00F00255" w:rsidRDefault="006C1D47" w:rsidP="0005782D">
            <w:pPr>
              <w:pStyle w:val="afa"/>
            </w:pP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  <w:r w:rsidR="006C1D47" w:rsidRPr="00F00255">
              <w:t>АКТИВ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А</w:t>
            </w:r>
            <w:r w:rsidR="001A38EE" w:rsidRPr="00F00255">
              <w:t xml:space="preserve"> </w:t>
            </w:r>
            <w:r w:rsidRPr="00F00255">
              <w:t>I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РАБОТАЮЩИЕ</w:t>
            </w:r>
            <w:r w:rsidR="001A38EE" w:rsidRPr="00F00255">
              <w:t xml:space="preserve"> </w:t>
            </w:r>
            <w:r w:rsidRPr="00F00255">
              <w:t>АКТИВЫ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573174167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732964287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89</w:t>
            </w:r>
            <w:r w:rsidR="001A38EE" w:rsidRPr="00F00255">
              <w:t>.6</w:t>
            </w:r>
            <w:r w:rsidRPr="00F00255">
              <w:t>4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89</w:t>
            </w:r>
            <w:r w:rsidR="001A38EE" w:rsidRPr="00F00255">
              <w:t>.2</w:t>
            </w:r>
            <w:r w:rsidRPr="00F00255">
              <w:t>5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-0</w:t>
            </w:r>
            <w:r w:rsidR="001A38EE" w:rsidRPr="00F00255">
              <w:t>.3</w:t>
            </w:r>
            <w:r w:rsidRPr="00F00255">
              <w:t>9</w:t>
            </w:r>
          </w:p>
        </w:tc>
      </w:tr>
      <w:tr w:rsidR="006C1D47" w:rsidRPr="00F00255" w:rsidTr="009A7718">
        <w:trPr>
          <w:trHeight w:val="463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Сcуды</w:t>
            </w:r>
            <w:r w:rsidR="001A38EE" w:rsidRPr="00F00255">
              <w:t xml:space="preserve"> </w:t>
            </w:r>
            <w:r w:rsidRPr="00F00255">
              <w:t>юр</w:t>
            </w:r>
            <w:r w:rsidR="001A38EE" w:rsidRPr="00F00255">
              <w:t xml:space="preserve">. </w:t>
            </w:r>
            <w:r w:rsidRPr="00F00255">
              <w:t>лицам</w:t>
            </w:r>
            <w:r w:rsidR="001A38EE" w:rsidRPr="00F00255">
              <w:t xml:space="preserve"> </w:t>
            </w:r>
            <w:r w:rsidRPr="00F00255">
              <w:t>и</w:t>
            </w:r>
            <w:r w:rsidR="001A38EE" w:rsidRPr="00F00255">
              <w:t xml:space="preserve"> </w:t>
            </w:r>
            <w:r w:rsidRPr="00F00255">
              <w:t>физ</w:t>
            </w:r>
            <w:r w:rsidR="001A38EE" w:rsidRPr="00F00255">
              <w:t xml:space="preserve">. </w:t>
            </w:r>
            <w:r w:rsidRPr="00F00255">
              <w:t>лицам</w:t>
            </w:r>
            <w:r w:rsidR="001A38EE" w:rsidRPr="00F00255">
              <w:t xml:space="preserve"> - </w:t>
            </w:r>
            <w:r w:rsidRPr="00F00255">
              <w:t>предпринимателям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100772064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137044508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17</w:t>
            </w:r>
            <w:r w:rsidR="001A38EE" w:rsidRPr="00F00255">
              <w:t>.5</w:t>
            </w:r>
            <w:r w:rsidRPr="00F00255">
              <w:t>8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</w:t>
            </w:r>
            <w:r w:rsidR="001A38EE" w:rsidRPr="00F00255">
              <w:t>.7</w:t>
            </w:r>
            <w:r w:rsidRPr="00F00255">
              <w:t>0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.1</w:t>
            </w:r>
            <w:r w:rsidRPr="00F00255">
              <w:t>2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1.1 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в</w:t>
            </w:r>
            <w:r w:rsidR="001A38EE" w:rsidRPr="00F00255">
              <w:t xml:space="preserve"> </w:t>
            </w:r>
            <w:r w:rsidRPr="00F00255">
              <w:t>том</w:t>
            </w:r>
            <w:r w:rsidR="001A38EE" w:rsidRPr="00F00255">
              <w:t xml:space="preserve"> </w:t>
            </w:r>
            <w:r w:rsidRPr="00F00255">
              <w:t>числе</w:t>
            </w:r>
            <w:r w:rsidR="001A38EE" w:rsidRPr="00F00255">
              <w:t xml:space="preserve"> </w:t>
            </w:r>
            <w:r w:rsidRPr="00F00255">
              <w:t>физическим</w:t>
            </w:r>
            <w:r w:rsidR="001A38EE" w:rsidRPr="00F00255">
              <w:t xml:space="preserve"> </w:t>
            </w:r>
            <w:r w:rsidRPr="00F00255">
              <w:t>лицам</w:t>
            </w:r>
            <w:r w:rsidR="001A38EE" w:rsidRPr="00F00255">
              <w:t xml:space="preserve"> - </w:t>
            </w:r>
            <w:r w:rsidRPr="00F00255">
              <w:t>предпринимателям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7294511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13132081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.2</w:t>
            </w:r>
            <w:r w:rsidRPr="00F00255">
              <w:t>7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.7</w:t>
            </w:r>
            <w:r w:rsidRPr="00F00255">
              <w:t>9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.5</w:t>
            </w:r>
            <w:r w:rsidRPr="00F00255">
              <w:t>2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Ссуды</w:t>
            </w:r>
            <w:r w:rsidR="001A38EE" w:rsidRPr="00F00255">
              <w:t xml:space="preserve"> </w:t>
            </w:r>
            <w:r w:rsidRPr="00F00255">
              <w:t>физическим</w:t>
            </w:r>
            <w:r w:rsidR="001A38EE" w:rsidRPr="00F00255">
              <w:t xml:space="preserve"> </w:t>
            </w:r>
            <w:r w:rsidRPr="00F00255">
              <w:t>лицам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50821070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140261432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</w:t>
            </w:r>
            <w:r w:rsidR="001A38EE" w:rsidRPr="00F00255">
              <w:t>.8</w:t>
            </w:r>
            <w:r w:rsidRPr="00F00255">
              <w:t>7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19</w:t>
            </w:r>
            <w:r w:rsidR="001A38EE" w:rsidRPr="00F00255">
              <w:t>.1</w:t>
            </w:r>
            <w:r w:rsidRPr="00F00255">
              <w:t>4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</w:t>
            </w:r>
            <w:r w:rsidR="001A38EE" w:rsidRPr="00F00255">
              <w:t>.2</w:t>
            </w:r>
            <w:r w:rsidRPr="00F00255">
              <w:t>7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Кредит</w:t>
            </w:r>
            <w:r w:rsidR="001A38EE" w:rsidRPr="00F00255">
              <w:t xml:space="preserve">. </w:t>
            </w:r>
            <w:r w:rsidRPr="00F00255">
              <w:t>ресурсы,размещенные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системе</w:t>
            </w:r>
            <w:r w:rsidR="001A38EE" w:rsidRPr="00F00255">
              <w:t xml:space="preserve"> </w:t>
            </w:r>
            <w:r w:rsidRPr="00F00255">
              <w:t>С</w:t>
            </w:r>
            <w:r w:rsidR="00BA5B89" w:rsidRPr="00F00255">
              <w:t>Б</w:t>
            </w:r>
            <w:r w:rsidR="001A38EE" w:rsidRPr="00F00255">
              <w:t xml:space="preserve"> </w:t>
            </w:r>
            <w:r w:rsidR="00BA5B89" w:rsidRPr="00F00255">
              <w:t>РФ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421581032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455658347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73</w:t>
            </w:r>
            <w:r w:rsidR="001A38EE" w:rsidRPr="00F00255">
              <w:t>.5</w:t>
            </w:r>
            <w:r w:rsidRPr="00F00255">
              <w:t>5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62</w:t>
            </w:r>
            <w:r w:rsidR="001A38EE" w:rsidRPr="00F00255">
              <w:t>.1</w:t>
            </w:r>
            <w:r w:rsidRPr="00F00255">
              <w:t>7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-11</w:t>
            </w:r>
            <w:r w:rsidR="001A38EE" w:rsidRPr="00F00255">
              <w:t>.3</w:t>
            </w:r>
            <w:r w:rsidRPr="00F00255">
              <w:t>9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А</w:t>
            </w:r>
            <w:r w:rsidR="001A38EE" w:rsidRPr="00F00255">
              <w:t xml:space="preserve"> </w:t>
            </w:r>
            <w:r w:rsidRPr="00F00255">
              <w:t>II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СРЕДСТВА,</w:t>
            </w:r>
            <w:r w:rsidR="001A38EE" w:rsidRPr="00F00255">
              <w:t xml:space="preserve"> </w:t>
            </w:r>
            <w:r w:rsidRPr="00F00255">
              <w:t>НЕ</w:t>
            </w:r>
            <w:r w:rsidR="001A38EE" w:rsidRPr="00F00255">
              <w:t xml:space="preserve"> </w:t>
            </w:r>
            <w:r w:rsidRPr="00F00255">
              <w:t>ПРИНОСЯЩИЕ</w:t>
            </w:r>
            <w:r w:rsidR="001A38EE" w:rsidRPr="00F00255">
              <w:t xml:space="preserve"> </w:t>
            </w:r>
            <w:r w:rsidRPr="00F00255">
              <w:t>ДОХОД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66230385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88288111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</w:t>
            </w:r>
            <w:r w:rsidR="001A38EE" w:rsidRPr="00F00255">
              <w:t>.3</w:t>
            </w:r>
            <w:r w:rsidRPr="00F00255">
              <w:t>6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</w:t>
            </w:r>
            <w:r w:rsidR="001A38EE" w:rsidRPr="00F00255">
              <w:t>.7</w:t>
            </w:r>
            <w:r w:rsidRPr="00F00255">
              <w:t>5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.3</w:t>
            </w:r>
            <w:r w:rsidRPr="00F00255">
              <w:t>9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Касса</w:t>
            </w:r>
            <w:r w:rsidR="001A38EE" w:rsidRPr="00F00255">
              <w:t xml:space="preserve"> </w:t>
            </w:r>
            <w:r w:rsidRPr="00F00255">
              <w:t>и</w:t>
            </w:r>
            <w:r w:rsidR="001A38EE" w:rsidRPr="00F00255">
              <w:t xml:space="preserve"> </w:t>
            </w:r>
            <w:r w:rsidRPr="00F00255">
              <w:t>драгметаллы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21343031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40112995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32</w:t>
            </w:r>
            <w:r w:rsidR="001A38EE" w:rsidRPr="00F00255">
              <w:t>.2</w:t>
            </w:r>
            <w:r w:rsidRPr="00F00255">
              <w:t>3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45</w:t>
            </w:r>
            <w:r w:rsidR="001A38EE" w:rsidRPr="00F00255">
              <w:t>.4</w:t>
            </w:r>
            <w:r w:rsidRPr="00F00255">
              <w:t>3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</w:t>
            </w:r>
            <w:r w:rsidR="001A38EE" w:rsidRPr="00F00255">
              <w:t>.2</w:t>
            </w:r>
            <w:r w:rsidRPr="00F00255">
              <w:t>1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BA5B89" w:rsidP="0005782D">
            <w:pPr>
              <w:pStyle w:val="afa"/>
            </w:pPr>
            <w:r w:rsidRPr="00F00255">
              <w:t>п</w:t>
            </w:r>
            <w:r w:rsidR="006C1D47" w:rsidRPr="00F00255">
              <w:t>росроч</w:t>
            </w:r>
            <w:r w:rsidR="001A38EE" w:rsidRPr="00F00255">
              <w:t xml:space="preserve">. </w:t>
            </w:r>
            <w:r w:rsidR="006C1D47" w:rsidRPr="00F00255">
              <w:t>кредиты,</w:t>
            </w:r>
            <w:r w:rsidR="001A38EE" w:rsidRPr="00F00255">
              <w:t xml:space="preserve"> </w:t>
            </w:r>
            <w:r w:rsidR="006C1D47" w:rsidRPr="00F00255">
              <w:t>депозиты</w:t>
            </w:r>
            <w:r w:rsidR="001A38EE" w:rsidRPr="00F00255">
              <w:t xml:space="preserve"> </w:t>
            </w:r>
            <w:r w:rsidR="006C1D47" w:rsidRPr="00F00255">
              <w:t>и</w:t>
            </w:r>
            <w:r w:rsidR="001A38EE" w:rsidRPr="00F00255">
              <w:t xml:space="preserve"> </w:t>
            </w:r>
            <w:r w:rsidR="006C1D47" w:rsidRPr="00F00255">
              <w:t>проч</w:t>
            </w:r>
            <w:r w:rsidR="001A38EE" w:rsidRPr="00F00255">
              <w:t xml:space="preserve">. </w:t>
            </w:r>
            <w:r w:rsidR="006C1D47" w:rsidRPr="00F00255">
              <w:t>размещенные</w:t>
            </w:r>
            <w:r w:rsidR="001A38EE" w:rsidRPr="00F00255">
              <w:t xml:space="preserve"> </w:t>
            </w:r>
            <w:r w:rsidR="006C1D47" w:rsidRPr="00F00255"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6508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185904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.0</w:t>
            </w:r>
            <w:r w:rsidRPr="00F00255">
              <w:t>1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.2</w:t>
            </w:r>
            <w:r w:rsidRPr="00F00255">
              <w:t>1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>0.20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9.1 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в</w:t>
            </w:r>
            <w:r w:rsidR="001A38EE" w:rsidRPr="00F00255">
              <w:t xml:space="preserve"> </w:t>
            </w:r>
            <w:r w:rsidRPr="00F00255">
              <w:t>т</w:t>
            </w:r>
            <w:r w:rsidR="001A38EE" w:rsidRPr="00F00255">
              <w:t xml:space="preserve">. </w:t>
            </w:r>
            <w:r w:rsidRPr="00F00255">
              <w:t>ч</w:t>
            </w:r>
            <w:r w:rsidR="001A38EE" w:rsidRPr="00F00255">
              <w:t xml:space="preserve">. </w:t>
            </w:r>
            <w:r w:rsidRPr="00F00255">
              <w:t>юр</w:t>
            </w:r>
            <w:r w:rsidR="001A38EE" w:rsidRPr="00F00255">
              <w:t xml:space="preserve">. </w:t>
            </w:r>
            <w:r w:rsidRPr="00F00255">
              <w:t>лиц</w:t>
            </w:r>
            <w:r w:rsidR="001A38EE" w:rsidRPr="00F00255">
              <w:t xml:space="preserve"> </w:t>
            </w:r>
            <w:r w:rsidRPr="00F00255">
              <w:t>и</w:t>
            </w:r>
            <w:r w:rsidR="001A38EE" w:rsidRPr="00F00255">
              <w:t xml:space="preserve"> </w:t>
            </w:r>
            <w:r w:rsidRPr="00F00255">
              <w:t>физ</w:t>
            </w:r>
            <w:r w:rsidR="001A38EE" w:rsidRPr="00F00255">
              <w:t xml:space="preserve">. </w:t>
            </w:r>
            <w:r w:rsidRPr="00F00255">
              <w:t>лиц</w:t>
            </w:r>
            <w:r w:rsidR="001A38EE" w:rsidRPr="00F00255">
              <w:t xml:space="preserve"> - </w:t>
            </w:r>
            <w:r w:rsidRPr="00F00255">
              <w:t>предпринимателей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158684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.1</w:t>
            </w:r>
            <w:r w:rsidRPr="00F00255">
              <w:t>8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.1</w:t>
            </w:r>
            <w:r w:rsidRPr="00F00255">
              <w:t>8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Имущество</w:t>
            </w:r>
            <w:r w:rsidR="001A38EE" w:rsidRPr="00F00255">
              <w:t xml:space="preserve"> </w:t>
            </w:r>
            <w:r w:rsidRPr="00F00255">
              <w:t>банков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39229137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40495985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59</w:t>
            </w:r>
            <w:r w:rsidR="001A38EE" w:rsidRPr="00F00255">
              <w:t>.2</w:t>
            </w:r>
            <w:r w:rsidRPr="00F00255">
              <w:t>3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45</w:t>
            </w:r>
            <w:r w:rsidR="001A38EE" w:rsidRPr="00F00255">
              <w:t>.8</w:t>
            </w:r>
            <w:r w:rsidRPr="00F00255">
              <w:t>7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-13</w:t>
            </w:r>
            <w:r w:rsidR="001A38EE" w:rsidRPr="00F00255">
              <w:t>.3</w:t>
            </w:r>
            <w:r w:rsidRPr="00F00255">
              <w:t>6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11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Прочие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813640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442246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.2</w:t>
            </w:r>
            <w:r w:rsidRPr="00F00255">
              <w:t>3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.5</w:t>
            </w:r>
            <w:r w:rsidRPr="00F00255">
              <w:t>0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-0</w:t>
            </w:r>
            <w:r w:rsidR="001A38EE" w:rsidRPr="00F00255">
              <w:t>.7</w:t>
            </w:r>
            <w:r w:rsidRPr="00F00255">
              <w:t>3</w:t>
            </w:r>
          </w:p>
        </w:tc>
      </w:tr>
      <w:tr w:rsidR="006C1D47" w:rsidRPr="00F00255" w:rsidTr="009A7718">
        <w:trPr>
          <w:trHeight w:val="39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</w:t>
            </w:r>
            <w:r w:rsidR="00BA5B89" w:rsidRPr="00F00255">
              <w:t>БП</w:t>
            </w:r>
            <w:r w:rsidRPr="00F00255">
              <w:t>,</w:t>
            </w:r>
            <w:r w:rsidR="001A38EE" w:rsidRPr="00F00255">
              <w:t xml:space="preserve"> </w:t>
            </w:r>
            <w:r w:rsidRPr="00F00255">
              <w:t>не</w:t>
            </w:r>
            <w:r w:rsidR="001A38EE" w:rsidRPr="00F00255">
              <w:t xml:space="preserve"> </w:t>
            </w:r>
            <w:r w:rsidRPr="00F00255">
              <w:t>покрываемые</w:t>
            </w:r>
            <w:r w:rsidR="001A38EE" w:rsidRPr="00F00255">
              <w:t xml:space="preserve"> </w:t>
            </w:r>
            <w:r w:rsidRPr="00F00255">
              <w:t>доходами</w:t>
            </w:r>
            <w:r w:rsidR="001A38EE" w:rsidRPr="00F00255">
              <w:t xml:space="preserve"> </w:t>
            </w:r>
            <w:r w:rsidRPr="00F00255">
              <w:t>будущих</w:t>
            </w:r>
            <w:r w:rsidR="001A38EE" w:rsidRPr="00F00255">
              <w:t xml:space="preserve"> </w:t>
            </w:r>
            <w:r w:rsidRPr="00F00255">
              <w:t>периодов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4838068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7050981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</w:t>
            </w:r>
            <w:r w:rsidR="001A38EE" w:rsidRPr="00F00255">
              <w:t>.3</w:t>
            </w:r>
            <w:r w:rsidRPr="00F00255">
              <w:t>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</w:t>
            </w:r>
            <w:r w:rsidR="001A38EE" w:rsidRPr="00F00255">
              <w:t>.9</w:t>
            </w:r>
            <w:r w:rsidRPr="00F00255">
              <w:t>9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.6</w:t>
            </w:r>
            <w:r w:rsidRPr="00F00255">
              <w:t>8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ИТОГО</w:t>
            </w:r>
            <w:r w:rsidR="001A38EE" w:rsidRPr="00F00255">
              <w:t xml:space="preserve"> </w:t>
            </w:r>
            <w:r w:rsidRPr="00F00255">
              <w:t>АКТИВОВ</w:t>
            </w:r>
            <w:r w:rsidR="001A38EE" w:rsidRPr="00F00255">
              <w:t xml:space="preserve"> - </w:t>
            </w:r>
            <w:r w:rsidRPr="00F00255">
              <w:t>НЕТТО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639404552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821252398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ПАССИВ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</w:t>
            </w:r>
            <w:r w:rsidR="001A38EE" w:rsidRPr="00F00255">
              <w:t xml:space="preserve"> </w:t>
            </w:r>
            <w:r w:rsidRPr="00F00255">
              <w:t>I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ПРИВЛЕЧЕННЫЕ</w:t>
            </w:r>
            <w:r w:rsidR="001A38EE" w:rsidRPr="00F00255">
              <w:t xml:space="preserve"> </w:t>
            </w:r>
            <w:r w:rsidRPr="00F00255"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607657285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787237456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95</w:t>
            </w:r>
            <w:r w:rsidR="001A38EE" w:rsidRPr="00F00255">
              <w:t>.0</w:t>
            </w:r>
            <w:r w:rsidRPr="00F00255">
              <w:t>3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95</w:t>
            </w:r>
            <w:r w:rsidR="001A38EE" w:rsidRPr="00F00255">
              <w:t>.8</w:t>
            </w:r>
            <w:r w:rsidRPr="00F00255">
              <w:t>6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.8</w:t>
            </w:r>
            <w:r w:rsidRPr="00F00255">
              <w:t>2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Средства</w:t>
            </w:r>
            <w:r w:rsidR="001A38EE" w:rsidRPr="00F00255">
              <w:t xml:space="preserve"> </w:t>
            </w:r>
            <w:r w:rsidRPr="00F00255">
              <w:t>юридических</w:t>
            </w:r>
            <w:r w:rsidR="001A38EE" w:rsidRPr="00F00255">
              <w:t xml:space="preserve"> </w:t>
            </w:r>
            <w:r w:rsidRPr="00F00255">
              <w:t>лиц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106868864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138923089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17</w:t>
            </w:r>
            <w:r w:rsidR="001A38EE" w:rsidRPr="00F00255">
              <w:t>.5</w:t>
            </w:r>
            <w:r w:rsidRPr="00F00255">
              <w:t>9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17</w:t>
            </w:r>
            <w:r w:rsidR="001A38EE" w:rsidRPr="00F00255">
              <w:t>.6</w:t>
            </w:r>
            <w:r w:rsidRPr="00F00255">
              <w:t>5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.0</w:t>
            </w:r>
            <w:r w:rsidRPr="00F00255">
              <w:t>6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.1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текущие,</w:t>
            </w:r>
            <w:r w:rsidRPr="00F00255">
              <w:t xml:space="preserve"> </w:t>
            </w:r>
            <w:r w:rsidR="006C1D47" w:rsidRPr="00F00255">
              <w:t>расчетные</w:t>
            </w:r>
            <w:r w:rsidRPr="00F00255">
              <w:t xml:space="preserve"> </w:t>
            </w:r>
            <w:r w:rsidR="006C1D47" w:rsidRPr="00F00255">
              <w:t>и</w:t>
            </w:r>
            <w:r w:rsidRPr="00F00255">
              <w:t xml:space="preserve"> </w:t>
            </w:r>
            <w:r w:rsidR="006C1D47" w:rsidRPr="00F00255">
              <w:t>бюджетные</w:t>
            </w:r>
            <w:r w:rsidRPr="00F00255">
              <w:t xml:space="preserve"> </w:t>
            </w:r>
            <w:r w:rsidR="006C1D47" w:rsidRPr="00F00255">
              <w:t>счета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97265756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135686183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16</w:t>
            </w:r>
            <w:r w:rsidR="001A38EE" w:rsidRPr="00F00255">
              <w:t>.0</w:t>
            </w:r>
            <w:r w:rsidRPr="00F00255">
              <w:t>1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17</w:t>
            </w:r>
            <w:r w:rsidR="001A38EE" w:rsidRPr="00F00255">
              <w:t>.2</w:t>
            </w:r>
            <w:r w:rsidRPr="00F00255">
              <w:t>4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.2</w:t>
            </w:r>
            <w:r w:rsidRPr="00F00255">
              <w:t>3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.2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депозиты</w:t>
            </w:r>
            <w:r w:rsidRPr="00F00255">
              <w:t xml:space="preserve"> </w:t>
            </w:r>
            <w:r w:rsidR="006C1D47" w:rsidRPr="00F00255">
              <w:t>и</w:t>
            </w:r>
            <w:r w:rsidRPr="00F00255">
              <w:t xml:space="preserve"> </w:t>
            </w:r>
            <w:r w:rsidR="006C1D47" w:rsidRPr="00F00255">
              <w:t>прочие</w:t>
            </w:r>
            <w:r w:rsidRPr="00F00255">
              <w:t xml:space="preserve"> </w:t>
            </w:r>
            <w:r w:rsidR="006C1D47" w:rsidRPr="00F00255">
              <w:t>привлеченные</w:t>
            </w:r>
            <w:r w:rsidRPr="00F00255">
              <w:t xml:space="preserve"> </w:t>
            </w:r>
            <w:r w:rsidR="006C1D47" w:rsidRPr="00F00255"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5576301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.9</w:t>
            </w:r>
            <w:r w:rsidRPr="00F00255">
              <w:t>2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-0</w:t>
            </w:r>
            <w:r w:rsidR="001A38EE" w:rsidRPr="00F00255">
              <w:t>.9</w:t>
            </w:r>
            <w:r w:rsidRPr="00F00255">
              <w:t>2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1.4 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векселя,</w:t>
            </w:r>
            <w:r w:rsidRPr="00F00255">
              <w:t xml:space="preserve"> </w:t>
            </w:r>
            <w:r w:rsidR="006C1D47" w:rsidRPr="00F00255">
              <w:t>эмитируемые</w:t>
            </w:r>
            <w:r w:rsidRPr="00F00255">
              <w:t xml:space="preserve"> </w:t>
            </w:r>
            <w:r w:rsidR="006C1D47" w:rsidRPr="00F00255">
              <w:t>банком,</w:t>
            </w:r>
            <w:r w:rsidRPr="00F00255">
              <w:t xml:space="preserve"> </w:t>
            </w:r>
            <w:r w:rsidR="006C1D47" w:rsidRPr="00F00255">
              <w:t>облигации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4026807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3236905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.6</w:t>
            </w:r>
            <w:r w:rsidRPr="00F00255">
              <w:t>6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.4</w:t>
            </w:r>
            <w:r w:rsidRPr="00F00255">
              <w:t>1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-0</w:t>
            </w:r>
            <w:r w:rsidR="001A38EE" w:rsidRPr="00F00255">
              <w:t>.2</w:t>
            </w:r>
            <w:r w:rsidRPr="00F00255">
              <w:t>5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Средства</w:t>
            </w:r>
            <w:r w:rsidR="001A38EE" w:rsidRPr="00F00255">
              <w:t xml:space="preserve"> </w:t>
            </w:r>
            <w:r w:rsidRPr="00F00255">
              <w:t>физических</w:t>
            </w:r>
            <w:r w:rsidR="001A38EE" w:rsidRPr="00F00255">
              <w:t xml:space="preserve"> </w:t>
            </w:r>
            <w:r w:rsidRPr="00F00255">
              <w:t>лиц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494007041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634689715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81</w:t>
            </w:r>
            <w:r w:rsidR="001A38EE" w:rsidRPr="00F00255">
              <w:t>.3</w:t>
            </w:r>
            <w:r w:rsidRPr="00F00255">
              <w:t>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80</w:t>
            </w:r>
            <w:r w:rsidR="001A38EE" w:rsidRPr="00F00255">
              <w:t>.6</w:t>
            </w:r>
            <w:r w:rsidRPr="00F00255">
              <w:t>2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-0</w:t>
            </w:r>
            <w:r w:rsidR="001A38EE" w:rsidRPr="00F00255">
              <w:t>.6</w:t>
            </w:r>
            <w:r w:rsidRPr="00F00255">
              <w:t>7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  <w:r w:rsidR="001A38EE" w:rsidRPr="00F00255">
              <w:t>.1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векселя</w:t>
            </w:r>
            <w:r w:rsidRPr="00F00255">
              <w:t xml:space="preserve"> </w:t>
            </w:r>
            <w:r w:rsidR="006C1D47" w:rsidRPr="00F00255">
              <w:t>и</w:t>
            </w:r>
            <w:r w:rsidRPr="00F00255">
              <w:t xml:space="preserve"> </w:t>
            </w:r>
            <w:r w:rsidR="006C1D47" w:rsidRPr="00F00255">
              <w:t>сберегательные</w:t>
            </w:r>
            <w:r w:rsidRPr="00F00255">
              <w:t xml:space="preserve"> </w:t>
            </w:r>
            <w:r w:rsidR="006C1D47" w:rsidRPr="00F00255">
              <w:t>сертификаты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162435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1517269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.0</w:t>
            </w:r>
            <w:r w:rsidRPr="00F00255">
              <w:t>3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>0.19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.1</w:t>
            </w:r>
            <w:r w:rsidRPr="00F00255">
              <w:t>7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  <w:r w:rsidR="001A38EE" w:rsidRPr="00F00255">
              <w:t>.2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- </w:t>
            </w:r>
            <w:r w:rsidR="006C1D47" w:rsidRPr="00F00255">
              <w:t>депозиты</w:t>
            </w:r>
            <w:r w:rsidRPr="00F00255">
              <w:t xml:space="preserve"> </w:t>
            </w:r>
            <w:r w:rsidR="006C1D47" w:rsidRPr="00F00255">
              <w:t>и</w:t>
            </w:r>
            <w:r w:rsidRPr="00F00255">
              <w:t xml:space="preserve"> </w:t>
            </w:r>
            <w:r w:rsidR="006C1D47" w:rsidRPr="00F00255">
              <w:t>прочие</w:t>
            </w:r>
            <w:r w:rsidRPr="00F00255">
              <w:t xml:space="preserve"> </w:t>
            </w:r>
            <w:r w:rsidR="006C1D47" w:rsidRPr="00F00255">
              <w:t>привлеченные</w:t>
            </w:r>
            <w:r w:rsidRPr="00F00255">
              <w:t xml:space="preserve"> </w:t>
            </w:r>
            <w:r w:rsidR="006C1D47" w:rsidRPr="00F00255"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493844606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633172446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81</w:t>
            </w:r>
            <w:r w:rsidR="001A38EE" w:rsidRPr="00F00255">
              <w:t>.2</w:t>
            </w:r>
            <w:r w:rsidRPr="00F00255">
              <w:t>7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80</w:t>
            </w:r>
            <w:r w:rsidR="001A38EE" w:rsidRPr="00F00255">
              <w:t>.4</w:t>
            </w:r>
            <w:r w:rsidRPr="00F00255">
              <w:t>3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-0</w:t>
            </w:r>
            <w:r w:rsidR="001A38EE" w:rsidRPr="00F00255">
              <w:t>.8</w:t>
            </w:r>
            <w:r w:rsidRPr="00F00255">
              <w:t>4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5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Прочие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6781379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13624652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.1</w:t>
            </w:r>
            <w:r w:rsidRPr="00F00255">
              <w:t>2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.7</w:t>
            </w:r>
            <w:r w:rsidRPr="00F00255">
              <w:t>3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.6</w:t>
            </w:r>
            <w:r w:rsidRPr="00F00255">
              <w:t>1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</w:t>
            </w:r>
            <w:r w:rsidR="001A38EE" w:rsidRPr="00F00255">
              <w:t xml:space="preserve"> </w:t>
            </w:r>
            <w:r w:rsidRPr="00F00255">
              <w:t>II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РЕЗЕРВЫ</w:t>
            </w:r>
            <w:r w:rsidR="001A38EE" w:rsidRPr="00F00255">
              <w:t xml:space="preserve"> </w:t>
            </w:r>
            <w:r w:rsidRPr="00F00255">
              <w:t>БАНКА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1940924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4241747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.3</w:t>
            </w:r>
            <w:r w:rsidRPr="00F00255">
              <w:t>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.5</w:t>
            </w:r>
            <w:r w:rsidRPr="00F00255">
              <w:t>2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.2</w:t>
            </w:r>
            <w:r w:rsidRPr="00F00255">
              <w:t>1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Резервы</w:t>
            </w:r>
            <w:r w:rsidR="001A38EE" w:rsidRPr="00F00255">
              <w:t xml:space="preserve"> </w:t>
            </w:r>
            <w:r w:rsidRPr="00F00255">
              <w:t>под</w:t>
            </w:r>
            <w:r w:rsidR="001A38EE" w:rsidRPr="00F00255">
              <w:t xml:space="preserve"> </w:t>
            </w:r>
            <w:r w:rsidRPr="00F00255">
              <w:t>возможные</w:t>
            </w:r>
            <w:r w:rsidR="001A38EE" w:rsidRPr="00F00255">
              <w:t xml:space="preserve"> </w:t>
            </w:r>
            <w:r w:rsidRPr="00F00255">
              <w:t>потери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ссудам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1940924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4155884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</w:t>
            </w:r>
            <w:r w:rsidR="001A38EE" w:rsidRPr="00F00255">
              <w:t>.0</w:t>
            </w:r>
            <w:r w:rsidRPr="00F00255">
              <w:t>6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</w:t>
            </w:r>
            <w:r w:rsidR="001A38EE" w:rsidRPr="00F00255">
              <w:t>.0</w:t>
            </w:r>
            <w:r w:rsidRPr="00F00255">
              <w:t>7</w:t>
            </w:r>
          </w:p>
        </w:tc>
      </w:tr>
      <w:tr w:rsidR="006C1D47" w:rsidRPr="00F00255" w:rsidTr="009A7718">
        <w:trPr>
          <w:trHeight w:val="510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Резервы</w:t>
            </w:r>
            <w:r w:rsidR="001A38EE" w:rsidRPr="00F00255">
              <w:t xml:space="preserve"> </w:t>
            </w:r>
            <w:r w:rsidRPr="00F00255">
              <w:t>под</w:t>
            </w:r>
            <w:r w:rsidR="001A38EE" w:rsidRPr="00F00255">
              <w:t xml:space="preserve"> </w:t>
            </w:r>
            <w:r w:rsidRPr="00F00255">
              <w:t>возможные</w:t>
            </w:r>
            <w:r w:rsidR="001A38EE" w:rsidRPr="00F00255">
              <w:t xml:space="preserve"> </w:t>
            </w:r>
            <w:r w:rsidRPr="00F00255">
              <w:t>потери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прочим</w:t>
            </w:r>
            <w:r w:rsidR="001A38EE" w:rsidRPr="00F00255">
              <w:t xml:space="preserve"> </w:t>
            </w:r>
            <w:r w:rsidRPr="00F00255">
              <w:t>операциям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85863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  <w:r w:rsidR="001A38EE" w:rsidRPr="00F00255">
              <w:t>.0</w:t>
            </w:r>
            <w:r w:rsidRPr="00F00255">
              <w:t>2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</w:t>
            </w:r>
            <w:r w:rsidR="001A38EE" w:rsidRPr="00F00255">
              <w:t>.0</w:t>
            </w:r>
            <w:r w:rsidRPr="00F00255">
              <w:t>2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</w:t>
            </w:r>
            <w:r w:rsidR="001A38EE" w:rsidRPr="00F00255">
              <w:t xml:space="preserve"> </w:t>
            </w:r>
            <w:r w:rsidRPr="00F00255">
              <w:t>III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СОБСТВЕННЫЕ</w:t>
            </w:r>
            <w:r w:rsidR="001A38EE" w:rsidRPr="00F00255">
              <w:t xml:space="preserve"> </w:t>
            </w:r>
            <w:r w:rsidRPr="00F00255"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29806343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29773194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</w:t>
            </w:r>
            <w:r w:rsidR="001A38EE" w:rsidRPr="00F00255">
              <w:t>.6</w:t>
            </w:r>
            <w:r w:rsidRPr="00F00255">
              <w:t>6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</w:t>
            </w:r>
            <w:r w:rsidR="001A38EE" w:rsidRPr="00F00255">
              <w:t>.6</w:t>
            </w:r>
            <w:r w:rsidRPr="00F00255">
              <w:t>3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-1</w:t>
            </w:r>
            <w:r w:rsidR="001A38EE" w:rsidRPr="00F00255">
              <w:t>.0</w:t>
            </w:r>
            <w:r w:rsidRPr="00F00255">
              <w:t>4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724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ИТОГО</w:t>
            </w:r>
            <w:r w:rsidR="001A38EE" w:rsidRPr="00F00255">
              <w:t xml:space="preserve"> </w:t>
            </w:r>
            <w:r w:rsidRPr="00F00255">
              <w:t>ПАССИВОВ-НЕТТО</w:t>
            </w:r>
          </w:p>
        </w:tc>
        <w:tc>
          <w:tcPr>
            <w:tcW w:w="1275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639404552</w:t>
            </w:r>
          </w:p>
        </w:tc>
        <w:tc>
          <w:tcPr>
            <w:tcW w:w="1418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821252398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100</w:t>
            </w:r>
            <w:r w:rsidR="001A38EE" w:rsidRPr="00F00255">
              <w:t>.0</w:t>
            </w:r>
            <w:r w:rsidRPr="00F00255">
              <w:t>0</w:t>
            </w:r>
          </w:p>
        </w:tc>
        <w:tc>
          <w:tcPr>
            <w:tcW w:w="850" w:type="dxa"/>
            <w:shd w:val="clear" w:color="auto" w:fill="auto"/>
          </w:tcPr>
          <w:p w:rsidR="006C1D47" w:rsidRPr="00F00255" w:rsidRDefault="001A38EE" w:rsidP="0005782D">
            <w:pPr>
              <w:pStyle w:val="afa"/>
            </w:pPr>
            <w:r w:rsidRPr="00F00255">
              <w:t xml:space="preserve"> </w:t>
            </w:r>
          </w:p>
        </w:tc>
      </w:tr>
    </w:tbl>
    <w:p w:rsidR="006C1D47" w:rsidRPr="00F00255" w:rsidRDefault="006C1D47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пассиве</w:t>
      </w:r>
      <w:r w:rsidR="001A38EE" w:rsidRPr="00F00255">
        <w:t xml:space="preserve"> </w:t>
      </w:r>
      <w:r w:rsidRPr="00F00255">
        <w:t>основную</w:t>
      </w:r>
      <w:r w:rsidR="001A38EE" w:rsidRPr="00F00255">
        <w:t xml:space="preserve"> </w:t>
      </w:r>
      <w:r w:rsidRPr="00F00255">
        <w:t>часть</w:t>
      </w:r>
      <w:r w:rsidR="001A38EE" w:rsidRPr="00F00255">
        <w:t xml:space="preserve"> </w:t>
      </w:r>
      <w:r w:rsidRPr="00F00255">
        <w:t>составляют</w:t>
      </w:r>
      <w:r w:rsidR="001A38EE" w:rsidRPr="00F00255">
        <w:t xml:space="preserve"> </w:t>
      </w:r>
      <w:r w:rsidRPr="00F00255">
        <w:t>привлеченные</w:t>
      </w:r>
      <w:r w:rsidR="001A38EE" w:rsidRPr="00F00255">
        <w:t xml:space="preserve"> </w:t>
      </w:r>
      <w:r w:rsidRPr="00F00255">
        <w:t>средства</w:t>
      </w:r>
      <w:r w:rsidR="001A38EE" w:rsidRPr="00F00255">
        <w:t xml:space="preserve"> </w:t>
      </w:r>
      <w:r w:rsidRPr="00F00255">
        <w:t>клиентов,</w:t>
      </w:r>
      <w:r w:rsidR="001A38EE" w:rsidRPr="00F00255">
        <w:t xml:space="preserve"> </w:t>
      </w:r>
      <w:r w:rsidRPr="00F00255">
        <w:t>причем</w:t>
      </w:r>
      <w:r w:rsidR="001A38EE" w:rsidRPr="00F00255">
        <w:t xml:space="preserve"> </w:t>
      </w:r>
      <w:r w:rsidRPr="00F00255">
        <w:t>доля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общей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составляет</w:t>
      </w:r>
      <w:r w:rsidR="001A38EE" w:rsidRPr="00F00255">
        <w:t xml:space="preserve"> </w:t>
      </w:r>
      <w:r w:rsidRPr="00F00255">
        <w:t>около</w:t>
      </w:r>
      <w:r w:rsidR="001A38EE" w:rsidRPr="00F00255">
        <w:t xml:space="preserve"> </w:t>
      </w:r>
      <w:r w:rsidRPr="00F00255">
        <w:t>70</w:t>
      </w:r>
      <w:r w:rsidR="001A38EE" w:rsidRPr="00F00255">
        <w:t xml:space="preserve"> </w:t>
      </w:r>
      <w:r w:rsidRPr="00F00255">
        <w:t>%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Удельный</w:t>
      </w:r>
      <w:r w:rsidR="001A38EE" w:rsidRPr="00F00255">
        <w:t xml:space="preserve"> </w:t>
      </w:r>
      <w:r w:rsidRPr="00F00255">
        <w:t>вес</w:t>
      </w:r>
      <w:r w:rsidR="001A38EE" w:rsidRPr="00F00255">
        <w:t xml:space="preserve"> </w:t>
      </w:r>
      <w:r w:rsidRPr="00F00255">
        <w:t>привлеченных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общей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привлеченных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общая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494007041*100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607657285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81,3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начало</w:t>
      </w:r>
      <w:r w:rsidR="001A38EE" w:rsidRPr="00F00255">
        <w:t xml:space="preserve"> </w:t>
      </w:r>
      <w:r w:rsidRPr="00F00255">
        <w:t>анализируемого</w:t>
      </w:r>
      <w:r w:rsidR="001A38EE" w:rsidRPr="00F00255">
        <w:t xml:space="preserve"> </w:t>
      </w:r>
      <w:r w:rsidRPr="00F00255">
        <w:t>периода</w:t>
      </w:r>
      <w:r w:rsidR="001A38EE" w:rsidRPr="00F00255">
        <w:t>.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634689715*100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787237456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80,6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конец</w:t>
      </w:r>
      <w:r w:rsidR="001A38EE" w:rsidRPr="00F00255">
        <w:t xml:space="preserve"> </w:t>
      </w:r>
      <w:r w:rsidRPr="00F00255">
        <w:t>анализируемого</w:t>
      </w:r>
      <w:r w:rsidR="001A38EE" w:rsidRPr="00F00255">
        <w:t xml:space="preserve"> </w:t>
      </w:r>
      <w:r w:rsidRPr="00F00255">
        <w:t>периода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Изменения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80,6</w:t>
      </w:r>
      <w:r w:rsidR="001A38EE" w:rsidRPr="00F00255">
        <w:t xml:space="preserve"> - </w:t>
      </w:r>
      <w:r w:rsidRPr="00F00255">
        <w:t>81,3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- </w:t>
      </w:r>
      <w:r w:rsidRPr="00F00255">
        <w:t>0,7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уменьшилась</w:t>
      </w:r>
      <w:r w:rsidR="001A38EE" w:rsidRPr="00F00255">
        <w:t xml:space="preserve"> </w:t>
      </w:r>
      <w:r w:rsidRPr="00F00255">
        <w:t>доля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общей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Безусловное</w:t>
      </w:r>
      <w:r w:rsidR="001A38EE" w:rsidRPr="00F00255">
        <w:t xml:space="preserve"> </w:t>
      </w:r>
      <w:r w:rsidRPr="00F00255">
        <w:t>выполнение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перед</w:t>
      </w:r>
      <w:r w:rsidR="001A38EE" w:rsidRPr="00F00255">
        <w:t xml:space="preserve"> </w:t>
      </w:r>
      <w:r w:rsidRPr="00F00255">
        <w:t>клиентами,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накопленный</w:t>
      </w:r>
      <w:r w:rsidR="001A38EE" w:rsidRPr="00F00255">
        <w:t xml:space="preserve"> </w:t>
      </w:r>
      <w:r w:rsidRPr="00F00255">
        <w:t>опыт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населением</w:t>
      </w:r>
      <w:r w:rsidR="001A38EE" w:rsidRPr="00F00255">
        <w:t xml:space="preserve"> </w:t>
      </w:r>
      <w:r w:rsidRPr="00F00255">
        <w:t>позволяют</w:t>
      </w:r>
      <w:r w:rsidR="001A38EE" w:rsidRPr="00F00255">
        <w:t xml:space="preserve"> </w:t>
      </w:r>
      <w:r w:rsidRPr="00F00255">
        <w:t>рассматривать</w:t>
      </w:r>
      <w:r w:rsidR="001A38EE" w:rsidRPr="00F00255">
        <w:t xml:space="preserve"> </w:t>
      </w:r>
      <w:r w:rsidRPr="00F00255">
        <w:t>вклады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относительно</w:t>
      </w:r>
      <w:r w:rsidR="001A38EE" w:rsidRPr="00F00255">
        <w:t xml:space="preserve"> </w:t>
      </w:r>
      <w:r w:rsidRPr="00F00255">
        <w:t>стабильный</w:t>
      </w:r>
      <w:r w:rsidR="001A38EE" w:rsidRPr="00F00255">
        <w:t xml:space="preserve"> </w:t>
      </w:r>
      <w:r w:rsidRPr="00F00255">
        <w:t>источник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пассивов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данным</w:t>
      </w:r>
      <w:r w:rsidR="001A38EE" w:rsidRPr="00F00255">
        <w:t xml:space="preserve"> </w:t>
      </w:r>
      <w:r w:rsidRPr="00F00255">
        <w:t>таблицы</w:t>
      </w:r>
      <w:r w:rsidR="001A38EE" w:rsidRPr="00F00255">
        <w:t xml:space="preserve"> 3.4 </w:t>
      </w:r>
      <w:r w:rsidRPr="00F00255">
        <w:t>можно</w:t>
      </w:r>
      <w:r w:rsidR="001A38EE" w:rsidRPr="00F00255">
        <w:t xml:space="preserve"> </w:t>
      </w:r>
      <w:r w:rsidRPr="00F00255">
        <w:t>отметить</w:t>
      </w:r>
      <w:r w:rsidR="001A38EE" w:rsidRPr="00F00255">
        <w:t xml:space="preserve"> </w:t>
      </w:r>
      <w:r w:rsidRPr="00F00255">
        <w:t>увеличение</w:t>
      </w:r>
      <w:r w:rsidR="001A38EE" w:rsidRPr="00F00255">
        <w:t xml:space="preserve"> </w:t>
      </w:r>
      <w:r w:rsidRPr="00F00255">
        <w:t>доли</w:t>
      </w:r>
      <w:r w:rsidR="001A38EE" w:rsidRPr="00F00255">
        <w:t xml:space="preserve"> </w:t>
      </w:r>
      <w:r w:rsidRPr="00F00255">
        <w:t>работающих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уменьшение</w:t>
      </w:r>
      <w:r w:rsidR="001A38EE" w:rsidRPr="00F00255">
        <w:t xml:space="preserve"> </w:t>
      </w:r>
      <w:r w:rsidRPr="00F00255">
        <w:t>доли</w:t>
      </w:r>
      <w:r w:rsidR="001A38EE" w:rsidRPr="00F00255">
        <w:t xml:space="preserve"> </w:t>
      </w:r>
      <w:r w:rsidRPr="00F00255">
        <w:t>неработающих</w:t>
      </w:r>
      <w:r w:rsidR="001A38EE" w:rsidRPr="00F00255">
        <w:t xml:space="preserve"> </w:t>
      </w:r>
      <w:r w:rsidRPr="00F00255">
        <w:t>активов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общем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числе</w:t>
      </w:r>
      <w:r w:rsidR="001A38EE" w:rsidRPr="00F00255">
        <w:t>).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Можно</w:t>
      </w:r>
      <w:r w:rsidR="001A38EE" w:rsidRPr="00F00255">
        <w:t xml:space="preserve"> </w:t>
      </w:r>
      <w:r w:rsidRPr="00F00255">
        <w:t>рассчитать</w:t>
      </w:r>
      <w:r w:rsidR="001A38EE" w:rsidRPr="00F00255">
        <w:t xml:space="preserve"> </w:t>
      </w:r>
      <w:r w:rsidRPr="00F00255">
        <w:t>коэффициент</w:t>
      </w:r>
      <w:r w:rsidR="001A38EE" w:rsidRPr="00F00255">
        <w:t xml:space="preserve"> </w:t>
      </w:r>
      <w:r w:rsidRPr="00F00255">
        <w:t>эффективности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активов</w:t>
      </w:r>
      <w:r w:rsidR="001A38EE" w:rsidRPr="00F00255">
        <w:t>.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Коэффициент</w:t>
      </w:r>
      <w:r w:rsidR="001A38EE" w:rsidRPr="00F00255">
        <w:t xml:space="preserve"> </w:t>
      </w:r>
      <w:r w:rsidRPr="00F00255">
        <w:t>эффективности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активов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средние</w:t>
      </w:r>
      <w:r w:rsidR="001A38EE" w:rsidRPr="00F00255">
        <w:t xml:space="preserve"> </w:t>
      </w:r>
      <w:r w:rsidRPr="00F00255">
        <w:t>остатки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активным</w:t>
      </w:r>
      <w:r w:rsidR="001A38EE" w:rsidRPr="00F00255">
        <w:t xml:space="preserve"> </w:t>
      </w:r>
      <w:r w:rsidRPr="00F00255">
        <w:t>счетам,</w:t>
      </w:r>
      <w:r w:rsidR="001A38EE" w:rsidRPr="00F00255">
        <w:t xml:space="preserve"> </w:t>
      </w:r>
      <w:r w:rsidRPr="00F00255">
        <w:t>приносящим</w:t>
      </w:r>
      <w:r w:rsidR="001A38EE" w:rsidRPr="00F00255">
        <w:t xml:space="preserve"> </w:t>
      </w:r>
      <w:r w:rsidRPr="00F00255">
        <w:t>доходы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средние</w:t>
      </w:r>
      <w:r w:rsidR="001A38EE" w:rsidRPr="00F00255">
        <w:t xml:space="preserve"> </w:t>
      </w:r>
      <w:r w:rsidRPr="00F00255">
        <w:t>остатки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всем</w:t>
      </w:r>
      <w:r w:rsidR="001A38EE" w:rsidRPr="00F00255">
        <w:t xml:space="preserve"> </w:t>
      </w:r>
      <w:r w:rsidRPr="00F00255">
        <w:t>активным</w:t>
      </w:r>
      <w:r w:rsidR="001A38EE" w:rsidRPr="00F00255">
        <w:t xml:space="preserve"> </w:t>
      </w:r>
      <w:r w:rsidRPr="00F00255">
        <w:t>счетам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100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( (</w:t>
      </w:r>
      <w:r w:rsidRPr="00F00255">
        <w:t>573174167</w:t>
      </w:r>
      <w:r w:rsidR="001A38EE" w:rsidRPr="00F00255">
        <w:t xml:space="preserve"> </w:t>
      </w:r>
      <w:r w:rsidRPr="00F00255">
        <w:t>+</w:t>
      </w:r>
      <w:r w:rsidR="001A38EE" w:rsidRPr="00F00255">
        <w:t xml:space="preserve"> </w:t>
      </w:r>
      <w:r w:rsidRPr="00F00255">
        <w:t>732964287</w:t>
      </w:r>
      <w:r w:rsidR="001A38EE" w:rsidRPr="00F00255">
        <w:t xml:space="preserve">) </w:t>
      </w:r>
      <w:r w:rsidRPr="00F00255">
        <w:t>/</w:t>
      </w:r>
      <w:r w:rsidR="001A38EE" w:rsidRPr="00F00255">
        <w:t xml:space="preserve"> </w:t>
      </w:r>
      <w:r w:rsidRPr="00F00255">
        <w:t>2</w:t>
      </w:r>
      <w:r w:rsidR="001A38EE" w:rsidRPr="00F00255">
        <w:t xml:space="preserve">) </w:t>
      </w:r>
      <w:r w:rsidRPr="00F00255">
        <w:t>/</w:t>
      </w:r>
      <w:r w:rsidR="001A38EE" w:rsidRPr="00F00255">
        <w:t xml:space="preserve"> ( (</w:t>
      </w:r>
      <w:r w:rsidRPr="00F00255">
        <w:t>639404552</w:t>
      </w:r>
      <w:r w:rsidR="001A38EE" w:rsidRPr="00F00255">
        <w:t xml:space="preserve"> </w:t>
      </w:r>
      <w:r w:rsidRPr="00F00255">
        <w:t>+</w:t>
      </w:r>
      <w:r w:rsidR="001A38EE" w:rsidRPr="00F00255">
        <w:t xml:space="preserve"> </w:t>
      </w:r>
      <w:r w:rsidRPr="00F00255">
        <w:t>821252398</w:t>
      </w:r>
      <w:r w:rsidR="001A38EE" w:rsidRPr="00F00255">
        <w:t xml:space="preserve">) </w:t>
      </w:r>
      <w:r w:rsidRPr="00F00255">
        <w:t>/</w:t>
      </w:r>
      <w:r w:rsidR="001A38EE" w:rsidRPr="00F00255">
        <w:t xml:space="preserve"> </w:t>
      </w:r>
      <w:r w:rsidRPr="00F00255">
        <w:t>2</w:t>
      </w:r>
      <w:r w:rsidR="001A38EE" w:rsidRPr="00F00255">
        <w:t xml:space="preserve">) </w:t>
      </w:r>
      <w:r w:rsidRPr="00F00255">
        <w:t>*</w:t>
      </w:r>
      <w:r w:rsidR="001A38EE" w:rsidRPr="00F00255">
        <w:t xml:space="preserve"> </w:t>
      </w:r>
      <w:r w:rsidRPr="00F00255">
        <w:t>100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89</w:t>
      </w:r>
      <w:r w:rsidR="001A38EE" w:rsidRPr="00F00255">
        <w:t xml:space="preserve"> </w:t>
      </w:r>
      <w:r w:rsidRPr="00F00255">
        <w:t>%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Этот</w:t>
      </w:r>
      <w:r w:rsidR="001A38EE" w:rsidRPr="00F00255">
        <w:t xml:space="preserve"> </w:t>
      </w:r>
      <w:r w:rsidRPr="00F00255">
        <w:t>показатель</w:t>
      </w:r>
      <w:r w:rsidR="001A38EE" w:rsidRPr="00F00255">
        <w:t xml:space="preserve"> </w:t>
      </w:r>
      <w:r w:rsidRPr="00F00255">
        <w:t>опять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говорит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высокой</w:t>
      </w:r>
      <w:r w:rsidR="001A38EE" w:rsidRPr="00F00255">
        <w:t xml:space="preserve"> </w:t>
      </w:r>
      <w:r w:rsidRPr="00F00255">
        <w:t>доле</w:t>
      </w:r>
      <w:r w:rsidR="001A38EE" w:rsidRPr="00F00255">
        <w:t xml:space="preserve"> </w:t>
      </w:r>
      <w:r w:rsidRPr="00F00255">
        <w:t>работающих</w:t>
      </w:r>
      <w:r w:rsidR="001A38EE" w:rsidRPr="00F00255">
        <w:t xml:space="preserve"> </w:t>
      </w:r>
      <w:r w:rsidRPr="00F00255">
        <w:t>активов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банке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Наибольший</w:t>
      </w:r>
      <w:r w:rsidR="001A38EE" w:rsidRPr="00F00255">
        <w:t xml:space="preserve"> </w:t>
      </w:r>
      <w:r w:rsidRPr="00F00255">
        <w:t>удельный</w:t>
      </w:r>
      <w:r w:rsidR="001A38EE" w:rsidRPr="00F00255">
        <w:t xml:space="preserve"> </w:t>
      </w:r>
      <w:r w:rsidRPr="00F00255">
        <w:t>вес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работающих</w:t>
      </w:r>
      <w:r w:rsidR="001A38EE" w:rsidRPr="00F00255">
        <w:t xml:space="preserve"> </w:t>
      </w:r>
      <w:r w:rsidRPr="00F00255">
        <w:t>активах</w:t>
      </w:r>
      <w:r w:rsidR="001A38EE" w:rsidRPr="00F00255">
        <w:t xml:space="preserve"> </w:t>
      </w:r>
      <w:r w:rsidRPr="00F00255">
        <w:t>принадлежит</w:t>
      </w:r>
      <w:r w:rsidR="001A38EE" w:rsidRPr="00F00255">
        <w:t xml:space="preserve"> </w:t>
      </w:r>
      <w:r w:rsidRPr="00F00255">
        <w:t>кредитным</w:t>
      </w:r>
      <w:r w:rsidR="001A38EE" w:rsidRPr="00F00255">
        <w:t xml:space="preserve"> </w:t>
      </w:r>
      <w:r w:rsidRPr="00F00255">
        <w:t>ресурсам,</w:t>
      </w:r>
      <w:r w:rsidR="001A38EE" w:rsidRPr="00F00255">
        <w:t xml:space="preserve"> </w:t>
      </w:r>
      <w:r w:rsidRPr="00F00255">
        <w:t>размещенным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системе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. </w:t>
      </w:r>
      <w:r w:rsidRPr="00F00255">
        <w:t>Суды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составляют</w:t>
      </w:r>
      <w:r w:rsidR="001A38EE" w:rsidRPr="00F00255">
        <w:t xml:space="preserve"> </w:t>
      </w:r>
      <w:r w:rsidRPr="00F00255">
        <w:t>8,87%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Явно</w:t>
      </w:r>
      <w:r w:rsidR="001A38EE" w:rsidRPr="00F00255">
        <w:t xml:space="preserve"> </w:t>
      </w:r>
      <w:r w:rsidRPr="00F00255">
        <w:t>наблюдается,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направление</w:t>
      </w:r>
      <w:r w:rsidR="001A38EE" w:rsidRPr="00F00255">
        <w:t xml:space="preserve"> </w:t>
      </w:r>
      <w:r w:rsidRPr="00F00255">
        <w:t>основное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наиболее</w:t>
      </w:r>
      <w:r w:rsidR="001A38EE" w:rsidRPr="00F00255">
        <w:t xml:space="preserve"> </w:t>
      </w:r>
      <w:r w:rsidRPr="00F00255">
        <w:t>динамичное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развитии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Ссудная</w:t>
      </w:r>
      <w:r w:rsidR="001A38EE" w:rsidRPr="00F00255">
        <w:t xml:space="preserve"> </w:t>
      </w:r>
      <w:r w:rsidRPr="00F00255">
        <w:t>задолженность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общем</w:t>
      </w:r>
      <w:r w:rsidR="001A38EE" w:rsidRPr="00F00255">
        <w:t xml:space="preserve"> </w:t>
      </w:r>
      <w:r w:rsidRPr="00F00255">
        <w:t>объеме</w:t>
      </w:r>
      <w:r w:rsidR="001A38EE" w:rsidRPr="00F00255">
        <w:t xml:space="preserve"> </w:t>
      </w:r>
      <w:r w:rsidRPr="00F00255">
        <w:t>выдаваемых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конец</w:t>
      </w:r>
      <w:r w:rsidR="001A38EE" w:rsidRPr="00F00255">
        <w:t xml:space="preserve"> </w:t>
      </w:r>
      <w:r w:rsidRPr="00F00255">
        <w:t>анализируемого</w:t>
      </w:r>
      <w:r w:rsidR="001A38EE" w:rsidRPr="00F00255">
        <w:t xml:space="preserve"> </w:t>
      </w:r>
      <w:r w:rsidRPr="00F00255">
        <w:t>периода</w:t>
      </w:r>
      <w:r w:rsidR="001A38EE" w:rsidRPr="00F00255">
        <w:t xml:space="preserve"> </w:t>
      </w:r>
      <w:r w:rsidRPr="00F00255">
        <w:t>возросла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доля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общей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выданных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составила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Удельный</w:t>
      </w:r>
      <w:r w:rsidR="001A38EE" w:rsidRPr="00F00255">
        <w:t xml:space="preserve"> </w:t>
      </w:r>
      <w:r w:rsidRPr="00F00255">
        <w:t>вес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общей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активов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начало</w:t>
      </w:r>
      <w:r w:rsidR="001A38EE" w:rsidRPr="00F00255">
        <w:t xml:space="preserve"> </w:t>
      </w:r>
      <w:r w:rsidRPr="00F00255">
        <w:t>анализируемого</w:t>
      </w:r>
      <w:r w:rsidR="001A38EE" w:rsidRPr="00F00255">
        <w:t xml:space="preserve"> </w:t>
      </w:r>
      <w:r w:rsidRPr="00F00255">
        <w:t>периода</w:t>
      </w:r>
      <w:r w:rsidR="001A38EE" w:rsidRPr="00F00255">
        <w:t>:</w:t>
      </w:r>
    </w:p>
    <w:p w:rsidR="0005782D" w:rsidRDefault="0005782D" w:rsidP="001A38EE">
      <w:pPr>
        <w:tabs>
          <w:tab w:val="left" w:pos="726"/>
        </w:tabs>
      </w:pPr>
    </w:p>
    <w:p w:rsidR="006C1D47" w:rsidRPr="00F00255" w:rsidRDefault="006C1D47" w:rsidP="001A38EE">
      <w:pPr>
        <w:tabs>
          <w:tab w:val="left" w:pos="726"/>
        </w:tabs>
      </w:pPr>
      <w:r w:rsidRPr="00F00255">
        <w:t>50821070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573174167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100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8,87%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Удельный</w:t>
      </w:r>
      <w:r w:rsidR="001A38EE" w:rsidRPr="00F00255">
        <w:t xml:space="preserve"> </w:t>
      </w:r>
      <w:r w:rsidRPr="00F00255">
        <w:t>вес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общей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активов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начало</w:t>
      </w:r>
      <w:r w:rsidR="001A38EE" w:rsidRPr="00F00255">
        <w:t xml:space="preserve"> </w:t>
      </w:r>
      <w:r w:rsidRPr="00F00255">
        <w:t>анализируемого</w:t>
      </w:r>
      <w:r w:rsidR="001A38EE" w:rsidRPr="00F00255">
        <w:t xml:space="preserve"> </w:t>
      </w:r>
      <w:r w:rsidRPr="00F00255">
        <w:t>периода</w:t>
      </w:r>
      <w:r w:rsidR="001A38EE" w:rsidRPr="00F00255">
        <w:t>:</w:t>
      </w:r>
    </w:p>
    <w:p w:rsidR="0005782D" w:rsidRDefault="0005782D" w:rsidP="001A38EE">
      <w:pPr>
        <w:tabs>
          <w:tab w:val="left" w:pos="726"/>
        </w:tabs>
      </w:pPr>
    </w:p>
    <w:p w:rsidR="006C1D47" w:rsidRPr="00F00255" w:rsidRDefault="006C1D47" w:rsidP="001A38EE">
      <w:pPr>
        <w:tabs>
          <w:tab w:val="left" w:pos="726"/>
        </w:tabs>
      </w:pPr>
      <w:r w:rsidRPr="00F00255">
        <w:t>14026143</w:t>
      </w:r>
      <w:r w:rsidR="001A38EE" w:rsidRPr="00F00255">
        <w:t>2/</w:t>
      </w:r>
      <w:r w:rsidRPr="00F00255">
        <w:t>732964287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100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19,14%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Изменения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19,14</w:t>
      </w:r>
      <w:r w:rsidR="001A38EE" w:rsidRPr="00F00255">
        <w:t xml:space="preserve"> - </w:t>
      </w:r>
      <w:r w:rsidRPr="00F00255">
        <w:t>8,87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10,27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увеличился</w:t>
      </w:r>
      <w:r w:rsidR="001A38EE" w:rsidRPr="00F00255">
        <w:t xml:space="preserve"> </w:t>
      </w:r>
      <w:r w:rsidRPr="00F00255">
        <w:t>удельный</w:t>
      </w:r>
      <w:r w:rsidR="001A38EE" w:rsidRPr="00F00255">
        <w:t xml:space="preserve"> </w:t>
      </w:r>
      <w:r w:rsidRPr="00F00255">
        <w:t>вес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физическим</w:t>
      </w:r>
      <w:r w:rsidR="001A38EE" w:rsidRPr="00F00255">
        <w:t xml:space="preserve"> </w:t>
      </w:r>
      <w:r w:rsidRPr="00F00255">
        <w:t>лицам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общей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активов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конец</w:t>
      </w:r>
      <w:r w:rsidR="001A38EE" w:rsidRPr="00F00255">
        <w:t xml:space="preserve"> </w:t>
      </w:r>
      <w:r w:rsidRPr="00F00255">
        <w:t>анализируемого</w:t>
      </w:r>
      <w:r w:rsidR="001A38EE" w:rsidRPr="00F00255">
        <w:t xml:space="preserve"> </w:t>
      </w:r>
      <w:r w:rsidRPr="00F00255">
        <w:t>периода</w:t>
      </w:r>
      <w:r w:rsidR="001A38EE" w:rsidRPr="00F00255">
        <w:t>.</w:t>
      </w:r>
    </w:p>
    <w:p w:rsidR="001A38EE" w:rsidRPr="00F00255" w:rsidRDefault="00BA5B89" w:rsidP="001A38EE">
      <w:pPr>
        <w:pStyle w:val="4"/>
        <w:keepNext w:val="0"/>
        <w:tabs>
          <w:tab w:val="left" w:pos="726"/>
        </w:tabs>
        <w:rPr>
          <w:color w:val="000000"/>
        </w:rPr>
      </w:pPr>
      <w:r w:rsidRPr="00F00255">
        <w:rPr>
          <w:color w:val="000000"/>
        </w:rPr>
        <w:t>Таким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образом,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из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представленного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анализа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видно,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что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кредитование</w:t>
      </w:r>
      <w:r w:rsidR="008B5A52" w:rsidRPr="00F00255">
        <w:rPr>
          <w:color w:val="000000"/>
        </w:rPr>
        <w:t>,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в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том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числе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и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кредитование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физических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лиц,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набирает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высокие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темпы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роста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и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является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одной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из</w:t>
      </w:r>
      <w:r w:rsidR="001A38EE" w:rsidRPr="00F00255">
        <w:rPr>
          <w:color w:val="000000"/>
        </w:rPr>
        <w:t xml:space="preserve"> </w:t>
      </w:r>
      <w:r w:rsidRPr="00F00255">
        <w:rPr>
          <w:color w:val="000000"/>
        </w:rPr>
        <w:t>самых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прибыльных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операций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Тихвинского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отделения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№1882</w:t>
      </w:r>
      <w:r w:rsidR="001A38EE" w:rsidRPr="00F00255">
        <w:rPr>
          <w:color w:val="000000"/>
        </w:rPr>
        <w:t xml:space="preserve">. </w:t>
      </w:r>
      <w:r w:rsidR="008B5A52" w:rsidRPr="00F00255">
        <w:rPr>
          <w:color w:val="000000"/>
        </w:rPr>
        <w:t>Поэтому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в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конкурентных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условиях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необходимо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искать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пути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совершенствования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кредитования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физических</w:t>
      </w:r>
      <w:r w:rsidR="001A38EE" w:rsidRPr="00F00255">
        <w:rPr>
          <w:color w:val="000000"/>
        </w:rPr>
        <w:t xml:space="preserve"> </w:t>
      </w:r>
      <w:r w:rsidR="008B5A52" w:rsidRPr="00F00255">
        <w:rPr>
          <w:color w:val="000000"/>
        </w:rPr>
        <w:t>лиц</w:t>
      </w:r>
      <w:r w:rsidR="001A38EE" w:rsidRPr="00F00255">
        <w:rPr>
          <w:color w:val="000000"/>
        </w:rPr>
        <w:t>.</w:t>
      </w:r>
    </w:p>
    <w:p w:rsidR="0005782D" w:rsidRDefault="0005782D" w:rsidP="001A38EE">
      <w:pPr>
        <w:tabs>
          <w:tab w:val="left" w:pos="726"/>
        </w:tabs>
        <w:rPr>
          <w:b/>
          <w:bCs/>
        </w:rPr>
      </w:pPr>
    </w:p>
    <w:p w:rsidR="001A38EE" w:rsidRDefault="001A38EE" w:rsidP="0005782D">
      <w:pPr>
        <w:pStyle w:val="1"/>
      </w:pPr>
      <w:bookmarkStart w:id="17" w:name="_Toc296596548"/>
      <w:r w:rsidRPr="00F00255">
        <w:t xml:space="preserve">3.2 </w:t>
      </w:r>
      <w:r w:rsidR="006C1D47" w:rsidRPr="00F00255">
        <w:t>Оценка</w:t>
      </w:r>
      <w:r w:rsidRPr="00F00255">
        <w:t xml:space="preserve"> </w:t>
      </w:r>
      <w:r w:rsidR="006C1D47" w:rsidRPr="00F00255">
        <w:t>возможности</w:t>
      </w:r>
      <w:r w:rsidRPr="00F00255">
        <w:t xml:space="preserve"> </w:t>
      </w:r>
      <w:r w:rsidR="006C1D47" w:rsidRPr="00F00255">
        <w:t>выдачи</w:t>
      </w:r>
      <w:r w:rsidRPr="00F00255">
        <w:t xml:space="preserve"> </w:t>
      </w:r>
      <w:r w:rsidR="006C1D47" w:rsidRPr="00F00255">
        <w:t>кредита</w:t>
      </w:r>
      <w:r w:rsidRPr="00F00255">
        <w:t xml:space="preserve"> </w:t>
      </w:r>
      <w:r w:rsidR="006C1D47" w:rsidRPr="00F00255">
        <w:t>физическому</w:t>
      </w:r>
      <w:r w:rsidRPr="00F00255">
        <w:t xml:space="preserve"> </w:t>
      </w:r>
      <w:r w:rsidR="006C1D47" w:rsidRPr="00F00255">
        <w:t>лицу</w:t>
      </w:r>
      <w:bookmarkEnd w:id="17"/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самых</w:t>
      </w:r>
      <w:r w:rsidR="001A38EE" w:rsidRPr="00F00255">
        <w:t xml:space="preserve"> </w:t>
      </w:r>
      <w:r w:rsidRPr="00F00255">
        <w:t>распространенных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Тихвинском</w:t>
      </w:r>
      <w:r w:rsidR="001A38EE" w:rsidRPr="00F00255">
        <w:t xml:space="preserve"> </w:t>
      </w:r>
      <w:r w:rsidRPr="00F00255">
        <w:t>ОСБ</w:t>
      </w:r>
      <w:r w:rsidR="001A38EE" w:rsidRPr="00F00255">
        <w:t xml:space="preserve"> </w:t>
      </w:r>
      <w:r w:rsidRPr="00F00255">
        <w:t>№1882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неотложные</w:t>
      </w:r>
      <w:r w:rsidR="001A38EE" w:rsidRPr="00F00255">
        <w:t xml:space="preserve"> </w:t>
      </w:r>
      <w:r w:rsidRPr="00F00255">
        <w:t>нужды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Далее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конкретном</w:t>
      </w:r>
      <w:r w:rsidR="001A38EE" w:rsidRPr="00F00255">
        <w:t xml:space="preserve"> </w:t>
      </w:r>
      <w:r w:rsidRPr="00F00255">
        <w:t>примере</w:t>
      </w:r>
      <w:r w:rsidR="001A38EE" w:rsidRPr="00F00255">
        <w:t xml:space="preserve"> </w:t>
      </w:r>
      <w:r w:rsidRPr="00F00255">
        <w:t>произведена</w:t>
      </w:r>
      <w:r w:rsidR="001A38EE" w:rsidRPr="00F00255">
        <w:t xml:space="preserve"> </w:t>
      </w:r>
      <w:r w:rsidRPr="00F00255">
        <w:t>оценка</w:t>
      </w:r>
      <w:r w:rsidR="001A38EE" w:rsidRPr="00F00255">
        <w:t xml:space="preserve"> </w:t>
      </w:r>
      <w:r w:rsidRPr="00F00255">
        <w:t>возможности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физическому</w:t>
      </w:r>
      <w:r w:rsidR="001A38EE" w:rsidRPr="00F00255">
        <w:t xml:space="preserve"> </w:t>
      </w:r>
      <w:r w:rsidRPr="00F00255">
        <w:t>лицу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неотложные</w:t>
      </w:r>
      <w:r w:rsidR="001A38EE" w:rsidRPr="00F00255">
        <w:t xml:space="preserve"> </w:t>
      </w:r>
      <w:r w:rsidRPr="00F00255">
        <w:t>нужды</w:t>
      </w:r>
      <w:r w:rsidR="001A38EE" w:rsidRPr="00F00255">
        <w:t xml:space="preserve"> </w:t>
      </w:r>
      <w:r w:rsidR="006A2187" w:rsidRPr="00F00255">
        <w:t>для</w:t>
      </w:r>
      <w:r w:rsidR="001A38EE" w:rsidRPr="00F00255">
        <w:t xml:space="preserve"> </w:t>
      </w:r>
      <w:r w:rsidR="006A2187" w:rsidRPr="00F00255">
        <w:t>целей</w:t>
      </w:r>
      <w:r w:rsidR="001A38EE" w:rsidRPr="00F00255">
        <w:t xml:space="preserve"> </w:t>
      </w:r>
      <w:r w:rsidR="006A2187" w:rsidRPr="00F00255">
        <w:t>выявления</w:t>
      </w:r>
      <w:r w:rsidR="001A38EE" w:rsidRPr="00F00255">
        <w:t xml:space="preserve"> </w:t>
      </w:r>
      <w:r w:rsidR="006A2187" w:rsidRPr="00F00255">
        <w:t>путей</w:t>
      </w:r>
      <w:r w:rsidR="001A38EE" w:rsidRPr="00F00255">
        <w:t xml:space="preserve"> </w:t>
      </w:r>
      <w:r w:rsidR="006A2187" w:rsidRPr="00F00255">
        <w:t>совершенствования</w:t>
      </w:r>
      <w:r w:rsidR="001A38EE" w:rsidRPr="00F00255">
        <w:t xml:space="preserve"> </w:t>
      </w:r>
      <w:r w:rsidR="006A2187" w:rsidRPr="00F00255">
        <w:t>процесса</w:t>
      </w:r>
      <w:r w:rsidR="001A38EE" w:rsidRPr="00F00255">
        <w:t xml:space="preserve"> </w:t>
      </w:r>
      <w:r w:rsidR="006A2187" w:rsidRPr="00F00255">
        <w:t>кредитования</w:t>
      </w:r>
      <w:r w:rsidR="001A38EE" w:rsidRPr="00F00255">
        <w:t xml:space="preserve"> </w:t>
      </w:r>
      <w:r w:rsidR="006A2187" w:rsidRPr="00F00255">
        <w:t>физических</w:t>
      </w:r>
      <w:r w:rsidR="001A38EE" w:rsidRPr="00F00255">
        <w:t xml:space="preserve"> </w:t>
      </w:r>
      <w:r w:rsidR="006A2187" w:rsidRPr="00F00255">
        <w:t>лиц</w:t>
      </w:r>
      <w:r w:rsidR="001A38EE" w:rsidRPr="00F00255">
        <w:t xml:space="preserve"> </w:t>
      </w:r>
      <w:r w:rsidR="006A2187" w:rsidRPr="00F00255">
        <w:t>в</w:t>
      </w:r>
      <w:r w:rsidR="001A38EE" w:rsidRPr="00F00255">
        <w:t xml:space="preserve"> </w:t>
      </w:r>
      <w:r w:rsidR="006A2187" w:rsidRPr="00F00255">
        <w:t>отделении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</w:t>
      </w:r>
      <w:r w:rsidR="001A38EE" w:rsidRPr="00F00255">
        <w:t xml:space="preserve"> </w:t>
      </w:r>
      <w:r w:rsidRPr="00F00255">
        <w:t>заявкой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="0042082A" w:rsidRPr="00F00255">
        <w:t>10</w:t>
      </w:r>
      <w:r w:rsidRPr="00F00255">
        <w:t>0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рубле</w:t>
      </w:r>
      <w:r w:rsidR="0042082A" w:rsidRPr="00F00255">
        <w:t>й</w:t>
      </w:r>
      <w:r w:rsidR="001A38EE" w:rsidRPr="00F00255">
        <w:t xml:space="preserve"> </w:t>
      </w:r>
      <w:r w:rsidRPr="00F00255">
        <w:t>обратился</w:t>
      </w:r>
      <w:r w:rsidR="001A38EE" w:rsidRPr="00F00255">
        <w:t xml:space="preserve"> </w:t>
      </w:r>
      <w:r w:rsidRPr="00F00255">
        <w:t>заемщик</w:t>
      </w:r>
      <w:r w:rsidR="001A38EE" w:rsidRPr="00F00255">
        <w:t xml:space="preserve"> </w:t>
      </w:r>
      <w:r w:rsidRPr="00F00255">
        <w:t>Калинин</w:t>
      </w:r>
      <w:r w:rsidR="001A38EE" w:rsidRPr="00F00255">
        <w:t xml:space="preserve"> </w:t>
      </w:r>
      <w:r w:rsidRPr="00F00255">
        <w:t>Павел</w:t>
      </w:r>
      <w:r w:rsidR="001A38EE" w:rsidRPr="00F00255">
        <w:t xml:space="preserve"> </w:t>
      </w:r>
      <w:r w:rsidRPr="00F00255">
        <w:t>Алексеевич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</w:t>
      </w:r>
      <w:r w:rsidRPr="00F00255">
        <w:t>поручительство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- </w:t>
      </w:r>
      <w:r w:rsidR="0092405F" w:rsidRPr="00F00255">
        <w:t>Васильевой</w:t>
      </w:r>
      <w:r w:rsidR="001A38EE" w:rsidRPr="00F00255">
        <w:t xml:space="preserve"> </w:t>
      </w:r>
      <w:r w:rsidRPr="00F00255">
        <w:t>Елизаветы</w:t>
      </w:r>
      <w:r w:rsidR="001A38EE" w:rsidRPr="00F00255">
        <w:t xml:space="preserve"> </w:t>
      </w:r>
      <w:r w:rsidRPr="00F00255">
        <w:t>Алексеевны</w:t>
      </w:r>
      <w:r w:rsidR="001A38EE" w:rsidRPr="00F00255">
        <w:t>.</w:t>
      </w:r>
    </w:p>
    <w:p w:rsidR="001A38EE" w:rsidRPr="00F00255" w:rsidRDefault="008C13DE" w:rsidP="001A38EE">
      <w:pPr>
        <w:tabs>
          <w:tab w:val="left" w:pos="726"/>
        </w:tabs>
      </w:pPr>
      <w:r w:rsidRPr="00F00255">
        <w:t>Исходные</w:t>
      </w:r>
      <w:r w:rsidR="001A38EE" w:rsidRPr="00F00255">
        <w:t xml:space="preserve"> </w:t>
      </w:r>
      <w:r w:rsidRPr="00F00255">
        <w:t>данные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Калинина</w:t>
      </w:r>
      <w:r w:rsidR="001A38EE" w:rsidRPr="00F00255">
        <w:t xml:space="preserve"> </w:t>
      </w:r>
      <w:r w:rsidRPr="00F00255">
        <w:t>Павла</w:t>
      </w:r>
      <w:r w:rsidR="001A38EE" w:rsidRPr="00F00255">
        <w:t xml:space="preserve"> </w:t>
      </w:r>
      <w:r w:rsidRPr="00F00255">
        <w:t>Алексеевича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поручителя</w:t>
      </w:r>
      <w:r w:rsidR="001A38EE" w:rsidRPr="00F00255">
        <w:t xml:space="preserve"> </w:t>
      </w:r>
      <w:r w:rsidR="0092405F" w:rsidRPr="00F00255">
        <w:t>Васильеву</w:t>
      </w:r>
      <w:r w:rsidR="001A38EE" w:rsidRPr="00F00255">
        <w:t xml:space="preserve"> </w:t>
      </w:r>
      <w:r w:rsidRPr="00F00255">
        <w:t>Елизавету</w:t>
      </w:r>
      <w:r w:rsidR="001A38EE" w:rsidRPr="00F00255">
        <w:t xml:space="preserve"> </w:t>
      </w:r>
      <w:r w:rsidRPr="00F00255">
        <w:t>Алексеевну</w:t>
      </w:r>
      <w:r w:rsidR="001A38EE" w:rsidRPr="00F00255">
        <w:t xml:space="preserve"> </w:t>
      </w:r>
      <w:r w:rsidRPr="00F00255">
        <w:t>представлены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таблице</w:t>
      </w:r>
      <w:r w:rsidR="001A38EE" w:rsidRPr="00F00255">
        <w:t xml:space="preserve"> </w:t>
      </w:r>
      <w:r w:rsidRPr="00F00255">
        <w:t>3</w:t>
      </w:r>
      <w:r w:rsidR="001A38EE" w:rsidRPr="00F00255">
        <w:t>.5.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Таблица</w:t>
      </w:r>
      <w:r w:rsidR="001A38EE" w:rsidRPr="00F00255">
        <w:t xml:space="preserve"> </w:t>
      </w:r>
      <w:r w:rsidRPr="00F00255">
        <w:t>3</w:t>
      </w:r>
      <w:r w:rsidR="001A38EE" w:rsidRPr="00F00255">
        <w:t>.5.</w:t>
      </w:r>
    </w:p>
    <w:p w:rsidR="006C1D47" w:rsidRPr="00F00255" w:rsidRDefault="006C1D47" w:rsidP="001A38EE">
      <w:pPr>
        <w:tabs>
          <w:tab w:val="left" w:pos="726"/>
        </w:tabs>
        <w:rPr>
          <w:b/>
        </w:rPr>
      </w:pPr>
      <w:r w:rsidRPr="00F00255">
        <w:rPr>
          <w:b/>
        </w:rPr>
        <w:t>Исходные</w:t>
      </w:r>
      <w:r w:rsidR="001A38EE" w:rsidRPr="00F00255">
        <w:rPr>
          <w:b/>
        </w:rPr>
        <w:t xml:space="preserve"> </w:t>
      </w:r>
      <w:r w:rsidRPr="00F00255">
        <w:rPr>
          <w:b/>
        </w:rPr>
        <w:t>данные</w:t>
      </w:r>
      <w:r w:rsidR="001A38EE" w:rsidRPr="00F00255">
        <w:rPr>
          <w:b/>
        </w:rPr>
        <w:t xml:space="preserve"> </w:t>
      </w:r>
      <w:r w:rsidRPr="00F00255">
        <w:rPr>
          <w:b/>
        </w:rPr>
        <w:t>заемщика</w:t>
      </w:r>
      <w:r w:rsidR="001A38EE" w:rsidRPr="00F00255">
        <w:rPr>
          <w:b/>
        </w:rPr>
        <w:t xml:space="preserve"> </w:t>
      </w:r>
      <w:r w:rsidRPr="00F00255">
        <w:rPr>
          <w:b/>
        </w:rPr>
        <w:t>и</w:t>
      </w:r>
      <w:r w:rsidR="001A38EE" w:rsidRPr="00F00255">
        <w:rPr>
          <w:b/>
        </w:rPr>
        <w:t xml:space="preserve"> </w:t>
      </w:r>
      <w:r w:rsidRPr="00F00255">
        <w:rPr>
          <w:b/>
        </w:rPr>
        <w:t>поручителя</w:t>
      </w:r>
      <w:r w:rsidR="001A38EE" w:rsidRPr="00F00255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157"/>
        <w:gridCol w:w="3549"/>
      </w:tblGrid>
      <w:tr w:rsidR="006C1D47" w:rsidRPr="009A7718" w:rsidTr="009A7718">
        <w:trPr>
          <w:trHeight w:val="300"/>
          <w:jc w:val="center"/>
        </w:trPr>
        <w:tc>
          <w:tcPr>
            <w:tcW w:w="2567" w:type="dxa"/>
            <w:vMerge w:val="restart"/>
            <w:shd w:val="clear" w:color="auto" w:fill="auto"/>
            <w:noWrap/>
          </w:tcPr>
          <w:p w:rsidR="001A38EE" w:rsidRPr="00F00255" w:rsidRDefault="001A38EE" w:rsidP="0005782D">
            <w:pPr>
              <w:pStyle w:val="afa"/>
            </w:pPr>
          </w:p>
          <w:p w:rsidR="006C1D47" w:rsidRPr="00F00255" w:rsidRDefault="006C1D47" w:rsidP="0005782D">
            <w:pPr>
              <w:pStyle w:val="afa"/>
            </w:pP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Заемщик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Поручитель</w:t>
            </w:r>
          </w:p>
        </w:tc>
      </w:tr>
      <w:tr w:rsidR="006C1D47" w:rsidRPr="009A7718" w:rsidTr="009A7718">
        <w:trPr>
          <w:trHeight w:val="276"/>
          <w:jc w:val="center"/>
        </w:trPr>
        <w:tc>
          <w:tcPr>
            <w:tcW w:w="2567" w:type="dxa"/>
            <w:vMerge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Калинин</w:t>
            </w:r>
            <w:r w:rsidR="001A38EE" w:rsidRPr="00F00255">
              <w:t xml:space="preserve"> </w:t>
            </w:r>
            <w:r w:rsidRPr="00F00255">
              <w:t>Павел</w:t>
            </w:r>
            <w:r w:rsidR="001A38EE" w:rsidRPr="00F00255">
              <w:t xml:space="preserve"> </w:t>
            </w:r>
            <w:r w:rsidRPr="00F00255">
              <w:t>Алексеевич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92405F" w:rsidP="0005782D">
            <w:pPr>
              <w:pStyle w:val="afa"/>
            </w:pPr>
            <w:r w:rsidRPr="00F00255">
              <w:t>Васильева</w:t>
            </w:r>
            <w:r w:rsidR="001A38EE" w:rsidRPr="00F00255">
              <w:t xml:space="preserve"> </w:t>
            </w:r>
            <w:r w:rsidR="006C1D47" w:rsidRPr="00F00255">
              <w:t>Елизавета</w:t>
            </w:r>
            <w:r w:rsidR="001A38EE" w:rsidRPr="00F00255">
              <w:t xml:space="preserve"> </w:t>
            </w:r>
            <w:r w:rsidR="006C1D47" w:rsidRPr="00F00255">
              <w:t>Алексеевна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Возраст,</w:t>
            </w:r>
            <w:r w:rsidR="001A38EE" w:rsidRPr="00F00255">
              <w:t xml:space="preserve"> </w:t>
            </w:r>
            <w:r w:rsidRPr="00F00255">
              <w:t>полных</w:t>
            </w:r>
            <w:r w:rsidR="001A38EE" w:rsidRPr="00F00255">
              <w:t xml:space="preserve"> </w:t>
            </w:r>
            <w:r w:rsidRPr="00F00255">
              <w:t>лет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38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34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Паспортные</w:t>
            </w:r>
            <w:r w:rsidR="001A38EE" w:rsidRPr="00F00255">
              <w:t xml:space="preserve"> </w:t>
            </w:r>
            <w:r w:rsidRPr="00F00255">
              <w:t>данные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41</w:t>
            </w:r>
            <w:r w:rsidR="001A38EE" w:rsidRPr="00F00255">
              <w:t xml:space="preserve"> </w:t>
            </w:r>
            <w:r w:rsidRPr="00F00255">
              <w:t>02</w:t>
            </w:r>
            <w:r w:rsidR="001A38EE" w:rsidRPr="00F00255">
              <w:t xml:space="preserve"> </w:t>
            </w:r>
            <w:r w:rsidRPr="00F00255">
              <w:t>605079</w:t>
            </w:r>
            <w:r w:rsidR="001A38EE" w:rsidRPr="00F00255">
              <w:t xml:space="preserve"> </w:t>
            </w:r>
            <w:r w:rsidRPr="00F00255">
              <w:t>от</w:t>
            </w:r>
            <w:r w:rsidR="001A38EE" w:rsidRPr="00F00255">
              <w:t xml:space="preserve"> </w:t>
            </w:r>
            <w:r w:rsidRPr="00F00255">
              <w:t>06</w:t>
            </w:r>
            <w:r w:rsidR="001A38EE" w:rsidRPr="00F00255">
              <w:t>.06.20</w:t>
            </w:r>
            <w:r w:rsidRPr="00F00255">
              <w:t>02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41</w:t>
            </w:r>
            <w:r w:rsidR="001A38EE" w:rsidRPr="00F00255">
              <w:t xml:space="preserve"> </w:t>
            </w:r>
            <w:r w:rsidRPr="00F00255">
              <w:t>02</w:t>
            </w:r>
            <w:r w:rsidR="001A38EE" w:rsidRPr="00F00255">
              <w:t xml:space="preserve"> </w:t>
            </w:r>
            <w:r w:rsidRPr="00F00255">
              <w:t>605080</w:t>
            </w:r>
            <w:r w:rsidR="001A38EE" w:rsidRPr="00F00255">
              <w:t xml:space="preserve"> </w:t>
            </w:r>
            <w:r w:rsidRPr="00F00255">
              <w:t>от</w:t>
            </w:r>
            <w:r w:rsidR="001A38EE" w:rsidRPr="00F00255">
              <w:t xml:space="preserve"> </w:t>
            </w:r>
            <w:r w:rsidRPr="00F00255">
              <w:t>06</w:t>
            </w:r>
            <w:r w:rsidR="001A38EE" w:rsidRPr="00F00255">
              <w:t>.06.20</w:t>
            </w:r>
            <w:r w:rsidRPr="00F00255">
              <w:t>02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Место</w:t>
            </w:r>
            <w:r w:rsidR="001A38EE" w:rsidRPr="00F00255">
              <w:t xml:space="preserve"> </w:t>
            </w:r>
            <w:r w:rsidRPr="00F00255">
              <w:t>прописки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Тихвин</w:t>
            </w:r>
            <w:r w:rsidR="001A38EE" w:rsidRPr="00F00255">
              <w:t xml:space="preserve"> </w:t>
            </w:r>
            <w:r w:rsidRPr="00F00255">
              <w:t>4-26-12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Тихвин</w:t>
            </w:r>
            <w:r w:rsidR="001A38EE" w:rsidRPr="00F00255">
              <w:t xml:space="preserve"> </w:t>
            </w:r>
            <w:r w:rsidR="0092405F" w:rsidRPr="00F00255">
              <w:t>8-3-58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Место</w:t>
            </w:r>
            <w:r w:rsidR="001A38EE" w:rsidRPr="00F00255">
              <w:t xml:space="preserve"> </w:t>
            </w:r>
            <w:r w:rsidRPr="00F00255">
              <w:t>жительства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Тихвин</w:t>
            </w:r>
            <w:r w:rsidR="001A38EE" w:rsidRPr="00F00255">
              <w:t xml:space="preserve"> </w:t>
            </w:r>
            <w:r w:rsidRPr="00F00255">
              <w:t>4-3-87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тот</w:t>
            </w:r>
            <w:r w:rsidR="001A38EE" w:rsidRPr="00F00255">
              <w:t xml:space="preserve"> </w:t>
            </w:r>
            <w:r w:rsidRPr="00F00255">
              <w:t>же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Хар-ка</w:t>
            </w:r>
            <w:r w:rsidR="001A38EE" w:rsidRPr="00F00255">
              <w:t xml:space="preserve"> </w:t>
            </w:r>
            <w:r w:rsidRPr="00F00255">
              <w:t>жил</w:t>
            </w:r>
            <w:r w:rsidR="001A38EE" w:rsidRPr="00F00255">
              <w:t xml:space="preserve">. </w:t>
            </w:r>
            <w:r w:rsidRPr="00F00255">
              <w:t>площади</w:t>
            </w:r>
            <w:r w:rsidR="001A38EE" w:rsidRPr="00F00255">
              <w:t xml:space="preserve">: 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2--х</w:t>
            </w:r>
            <w:r w:rsidR="001A38EE" w:rsidRPr="00F00255">
              <w:t xml:space="preserve"> </w:t>
            </w:r>
            <w:r w:rsidRPr="00F00255">
              <w:t>комн</w:t>
            </w:r>
            <w:r w:rsidR="001A38EE" w:rsidRPr="00F00255">
              <w:t xml:space="preserve">. 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2--х</w:t>
            </w:r>
            <w:r w:rsidR="001A38EE" w:rsidRPr="00F00255">
              <w:t xml:space="preserve"> </w:t>
            </w:r>
            <w:r w:rsidRPr="00F00255">
              <w:t>комн</w:t>
            </w:r>
            <w:r w:rsidR="001A38EE" w:rsidRPr="00F00255">
              <w:t xml:space="preserve">. 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Форма</w:t>
            </w:r>
            <w:r w:rsidR="001A38EE" w:rsidRPr="00F00255">
              <w:t xml:space="preserve"> </w:t>
            </w:r>
            <w:r w:rsidRPr="00F00255">
              <w:t>собственности</w:t>
            </w:r>
            <w:r w:rsidR="001A38EE" w:rsidRPr="00F00255">
              <w:t xml:space="preserve">: 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92405F" w:rsidP="0005782D">
            <w:pPr>
              <w:pStyle w:val="afa"/>
            </w:pPr>
            <w:r w:rsidRPr="00F00255">
              <w:t>ч</w:t>
            </w:r>
            <w:r w:rsidR="006C1D47" w:rsidRPr="00F00255">
              <w:t>астная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Частная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8C13DE" w:rsidP="0005782D">
            <w:pPr>
              <w:pStyle w:val="afa"/>
            </w:pPr>
            <w:r w:rsidRPr="00F00255">
              <w:t>Наличие</w:t>
            </w:r>
            <w:r w:rsidR="001A38EE" w:rsidRPr="00F00255">
              <w:t xml:space="preserve"> </w:t>
            </w:r>
            <w:r w:rsidRPr="00F00255">
              <w:t>др</w:t>
            </w:r>
            <w:r w:rsidR="001A38EE" w:rsidRPr="00F00255">
              <w:t xml:space="preserve">. </w:t>
            </w:r>
            <w:r w:rsidRPr="00F00255">
              <w:t>собст-ков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жена,</w:t>
            </w:r>
            <w:r w:rsidR="001A38EE" w:rsidRPr="00F00255">
              <w:t xml:space="preserve"> </w:t>
            </w:r>
            <w:r w:rsidRPr="00F00255">
              <w:t>теща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92405F" w:rsidP="0005782D">
            <w:pPr>
              <w:pStyle w:val="afa"/>
            </w:pPr>
            <w:r w:rsidRPr="00F00255">
              <w:t>муж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Место</w:t>
            </w:r>
            <w:r w:rsidR="001A38EE" w:rsidRPr="00F00255">
              <w:t xml:space="preserve"> </w:t>
            </w:r>
            <w:r w:rsidRPr="00F00255">
              <w:t>работы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ОМВО</w:t>
            </w:r>
            <w:r w:rsidR="001A38EE" w:rsidRPr="00F00255">
              <w:t xml:space="preserve"> </w:t>
            </w:r>
            <w:r w:rsidRPr="00F00255">
              <w:t>при</w:t>
            </w:r>
            <w:r w:rsidR="001A38EE" w:rsidRPr="00F00255">
              <w:t xml:space="preserve"> </w:t>
            </w:r>
            <w:r w:rsidRPr="00F00255">
              <w:t>ОВД</w:t>
            </w:r>
            <w:r w:rsidR="001A38EE" w:rsidRPr="00F00255">
              <w:t xml:space="preserve"> </w:t>
            </w:r>
            <w:r w:rsidRPr="00F00255">
              <w:t>Тихв</w:t>
            </w:r>
            <w:r w:rsidR="001A38EE" w:rsidRPr="00F00255">
              <w:t xml:space="preserve">. </w:t>
            </w:r>
            <w:r w:rsidRPr="00F00255">
              <w:t>района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МУЗ</w:t>
            </w:r>
            <w:r w:rsidR="001A38EE" w:rsidRPr="00F00255">
              <w:t xml:space="preserve"> </w:t>
            </w:r>
            <w:r w:rsidRPr="00F00255">
              <w:t>Тихвинская</w:t>
            </w:r>
            <w:r w:rsidR="001A38EE" w:rsidRPr="00F00255">
              <w:t xml:space="preserve"> </w:t>
            </w:r>
            <w:r w:rsidRPr="00F00255">
              <w:t>ЦРБ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Сфера</w:t>
            </w:r>
            <w:r w:rsidR="001A38EE" w:rsidRPr="00F00255">
              <w:t xml:space="preserve"> </w:t>
            </w:r>
            <w:r w:rsidRPr="00F00255">
              <w:t>деят-ти</w:t>
            </w:r>
            <w:r w:rsidR="001A38EE" w:rsidRPr="00F00255">
              <w:t xml:space="preserve"> </w:t>
            </w:r>
            <w:r w:rsidRPr="00F00255">
              <w:t>раб-ля</w:t>
            </w:r>
            <w:r w:rsidR="001A38EE" w:rsidRPr="00F00255">
              <w:t xml:space="preserve">: 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МВД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Здравоохранение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Должность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ст</w:t>
            </w:r>
            <w:r w:rsidR="001A38EE" w:rsidRPr="00F00255">
              <w:t xml:space="preserve">. </w:t>
            </w:r>
            <w:r w:rsidRPr="00F00255">
              <w:t>группы</w:t>
            </w:r>
            <w:r w:rsidR="001A38EE" w:rsidRPr="00F00255">
              <w:t xml:space="preserve"> </w:t>
            </w:r>
            <w:r w:rsidRPr="00F00255">
              <w:t>задержания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Рентгенлаборант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Стаж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10</w:t>
            </w:r>
            <w:r w:rsidR="001A38EE" w:rsidRPr="00F00255">
              <w:t xml:space="preserve"> </w:t>
            </w:r>
            <w:r w:rsidRPr="00F00255">
              <w:t>лет</w:t>
            </w:r>
            <w:r w:rsidR="001A38EE" w:rsidRPr="00F00255">
              <w:t xml:space="preserve"> </w:t>
            </w:r>
            <w:r w:rsidRPr="00F00255">
              <w:t>8</w:t>
            </w:r>
            <w:r w:rsidR="001A38EE" w:rsidRPr="00F00255">
              <w:t xml:space="preserve"> </w:t>
            </w:r>
            <w:r w:rsidRPr="00F00255">
              <w:t>месяцев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6</w:t>
            </w:r>
            <w:r w:rsidR="001A38EE" w:rsidRPr="00F00255">
              <w:t xml:space="preserve"> </w:t>
            </w:r>
            <w:r w:rsidRPr="00F00255">
              <w:t>лет</w:t>
            </w:r>
            <w:r w:rsidR="001A38EE" w:rsidRPr="00F00255">
              <w:t xml:space="preserve"> </w:t>
            </w:r>
            <w:r w:rsidRPr="00F00255">
              <w:t>3</w:t>
            </w:r>
            <w:r w:rsidR="001A38EE" w:rsidRPr="00F00255">
              <w:t xml:space="preserve"> </w:t>
            </w:r>
            <w:r w:rsidRPr="00F00255">
              <w:t>месяца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Семейное</w:t>
            </w:r>
            <w:r w:rsidR="001A38EE" w:rsidRPr="00F00255">
              <w:t xml:space="preserve"> </w:t>
            </w:r>
            <w:r w:rsidRPr="00F00255">
              <w:t>положение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8C13DE" w:rsidP="0005782D">
            <w:pPr>
              <w:pStyle w:val="afa"/>
            </w:pPr>
            <w:r w:rsidRPr="00F00255">
              <w:t>Ж</w:t>
            </w:r>
            <w:r w:rsidR="006C1D47" w:rsidRPr="00F00255">
              <w:t>енат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Замужем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Кол-во</w:t>
            </w:r>
            <w:r w:rsidR="001A38EE" w:rsidRPr="00F00255">
              <w:t xml:space="preserve"> </w:t>
            </w:r>
            <w:r w:rsidRPr="00F00255">
              <w:t>членов</w:t>
            </w:r>
            <w:r w:rsidR="001A38EE" w:rsidRPr="00F00255">
              <w:t xml:space="preserve"> </w:t>
            </w:r>
            <w:r w:rsidRPr="00F00255">
              <w:t>семьи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жена,</w:t>
            </w:r>
            <w:r w:rsidR="001A38EE" w:rsidRPr="00F00255">
              <w:t xml:space="preserve"> </w:t>
            </w:r>
            <w:r w:rsidRPr="00F00255">
              <w:t>двое</w:t>
            </w:r>
            <w:r w:rsidR="001A38EE" w:rsidRPr="00F00255">
              <w:t xml:space="preserve"> </w:t>
            </w:r>
            <w:r w:rsidRPr="00F00255">
              <w:t>детей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муж,</w:t>
            </w:r>
            <w:r w:rsidR="001A38EE" w:rsidRPr="00F00255">
              <w:t xml:space="preserve"> </w:t>
            </w:r>
            <w:r w:rsidR="0092405F" w:rsidRPr="00F00255">
              <w:t>1</w:t>
            </w:r>
            <w:r w:rsidR="001A38EE" w:rsidRPr="00F00255">
              <w:t xml:space="preserve"> </w:t>
            </w:r>
            <w:r w:rsidR="0092405F" w:rsidRPr="00F00255">
              <w:t>ребенок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Недвижимость</w:t>
            </w:r>
            <w:r w:rsidR="001A38EE" w:rsidRPr="00F00255">
              <w:t xml:space="preserve">: 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3-х</w:t>
            </w:r>
            <w:r w:rsidR="001A38EE" w:rsidRPr="00F00255">
              <w:t xml:space="preserve"> </w:t>
            </w:r>
            <w:r w:rsidRPr="00F00255">
              <w:t>комн</w:t>
            </w:r>
            <w:r w:rsidR="001A38EE" w:rsidRPr="00F00255">
              <w:t xml:space="preserve">. </w:t>
            </w:r>
            <w:r w:rsidRPr="00F00255">
              <w:t>квартира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месту</w:t>
            </w:r>
            <w:r w:rsidR="001A38EE" w:rsidRPr="00F00255">
              <w:t xml:space="preserve"> </w:t>
            </w:r>
            <w:r w:rsidRPr="00F00255">
              <w:t>регистрации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1/2</w:t>
            </w:r>
            <w:r w:rsidR="001A38EE" w:rsidRPr="00F00255">
              <w:t xml:space="preserve"> </w:t>
            </w:r>
            <w:r w:rsidRPr="00F00255">
              <w:t>доли</w:t>
            </w:r>
            <w:r w:rsidR="001A38EE" w:rsidRPr="00F00255">
              <w:t xml:space="preserve"> </w:t>
            </w:r>
            <w:r w:rsidRPr="00F00255">
              <w:t>2-х</w:t>
            </w:r>
            <w:r w:rsidR="001A38EE" w:rsidRPr="00F00255">
              <w:t xml:space="preserve"> </w:t>
            </w:r>
            <w:r w:rsidRPr="00F00255">
              <w:t>комн</w:t>
            </w:r>
            <w:r w:rsidR="001A38EE" w:rsidRPr="00F00255">
              <w:t xml:space="preserve">. </w:t>
            </w:r>
            <w:r w:rsidRPr="00F00255">
              <w:t>квартиры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месту</w:t>
            </w:r>
          </w:p>
        </w:tc>
      </w:tr>
      <w:tr w:rsidR="006C1D47" w:rsidRPr="00F00255" w:rsidTr="009A7718">
        <w:trPr>
          <w:trHeight w:val="255"/>
          <w:jc w:val="center"/>
        </w:trPr>
        <w:tc>
          <w:tcPr>
            <w:tcW w:w="256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Другое</w:t>
            </w:r>
            <w:r w:rsidR="001A38EE" w:rsidRPr="00F00255">
              <w:t xml:space="preserve"> </w:t>
            </w:r>
            <w:r w:rsidRPr="00F00255">
              <w:t>имущество</w:t>
            </w:r>
          </w:p>
        </w:tc>
        <w:tc>
          <w:tcPr>
            <w:tcW w:w="3402" w:type="dxa"/>
            <w:shd w:val="clear" w:color="auto" w:fill="auto"/>
            <w:noWrap/>
          </w:tcPr>
          <w:p w:rsidR="006C1D47" w:rsidRPr="00F00255" w:rsidRDefault="0092405F" w:rsidP="0005782D">
            <w:pPr>
              <w:pStyle w:val="afa"/>
            </w:pPr>
            <w:r w:rsidRPr="00F00255">
              <w:t>Автомобиль</w:t>
            </w:r>
            <w:r w:rsidR="001A38EE" w:rsidRPr="00F00255">
              <w:t xml:space="preserve"> </w:t>
            </w:r>
            <w:r w:rsidRPr="00F00255">
              <w:t>Ауди,</w:t>
            </w:r>
            <w:r w:rsidR="001A38EE" w:rsidRPr="00F00255">
              <w:t xml:space="preserve"> </w:t>
            </w:r>
            <w:r w:rsidR="006C1D47" w:rsidRPr="00F00255">
              <w:t>тел</w:t>
            </w:r>
            <w:r w:rsidR="001A38EE" w:rsidRPr="00F00255">
              <w:t xml:space="preserve">. </w:t>
            </w:r>
            <w:r w:rsidRPr="00F00255">
              <w:t>Ролсон</w:t>
            </w:r>
            <w:r w:rsidR="001A38EE" w:rsidRPr="00F00255">
              <w:t>, х</w:t>
            </w:r>
            <w:r w:rsidR="006C1D47" w:rsidRPr="00F00255">
              <w:t>ол</w:t>
            </w:r>
            <w:r w:rsidR="001A38EE" w:rsidRPr="00F00255">
              <w:t xml:space="preserve">. </w:t>
            </w:r>
            <w:r w:rsidRPr="00F00255">
              <w:t>Стинол</w:t>
            </w:r>
            <w:r w:rsidR="006C1D47" w:rsidRPr="00F00255">
              <w:t>,</w:t>
            </w:r>
            <w:r w:rsidR="001A38EE" w:rsidRPr="00F00255">
              <w:t xml:space="preserve"> </w:t>
            </w:r>
            <w:r w:rsidR="006C1D47" w:rsidRPr="00F00255">
              <w:t>с/м</w:t>
            </w:r>
            <w:r w:rsidRPr="00F00255">
              <w:t>Арко,</w:t>
            </w:r>
            <w:r w:rsidR="001A38EE" w:rsidRPr="00F00255">
              <w:t xml:space="preserve"> </w:t>
            </w:r>
            <w:r w:rsidR="006C1D47" w:rsidRPr="00F00255">
              <w:t>мягкая</w:t>
            </w:r>
            <w:r w:rsidR="001A38EE" w:rsidRPr="00F00255">
              <w:t xml:space="preserve"> </w:t>
            </w:r>
            <w:r w:rsidR="006C1D47" w:rsidRPr="00F00255">
              <w:t>мебель</w:t>
            </w:r>
          </w:p>
        </w:tc>
        <w:tc>
          <w:tcPr>
            <w:tcW w:w="3827" w:type="dxa"/>
            <w:shd w:val="clear" w:color="auto" w:fill="auto"/>
            <w:noWrap/>
          </w:tcPr>
          <w:p w:rsidR="006C1D47" w:rsidRPr="00F00255" w:rsidRDefault="006C1D47" w:rsidP="0005782D">
            <w:pPr>
              <w:pStyle w:val="afa"/>
            </w:pPr>
            <w:r w:rsidRPr="00F00255">
              <w:t>тел</w:t>
            </w:r>
            <w:r w:rsidR="001A38EE" w:rsidRPr="00F00255">
              <w:t xml:space="preserve">. </w:t>
            </w:r>
            <w:r w:rsidRPr="00F00255">
              <w:t>Филиппс,</w:t>
            </w:r>
            <w:r w:rsidR="001A38EE" w:rsidRPr="00F00255">
              <w:t xml:space="preserve"> </w:t>
            </w:r>
            <w:r w:rsidRPr="00F00255">
              <w:t>хол</w:t>
            </w:r>
            <w:r w:rsidR="001A38EE" w:rsidRPr="00F00255">
              <w:t xml:space="preserve">. </w:t>
            </w:r>
            <w:r w:rsidRPr="00F00255">
              <w:t>Атлант,</w:t>
            </w:r>
            <w:r w:rsidR="001A38EE" w:rsidRPr="00F00255">
              <w:t xml:space="preserve"> </w:t>
            </w:r>
            <w:r w:rsidRPr="00F00255">
              <w:t>м/ц</w:t>
            </w:r>
            <w:r w:rsidR="001A38EE" w:rsidRPr="00F00255">
              <w:t xml:space="preserve"> </w:t>
            </w:r>
            <w:r w:rsidRPr="00F00255">
              <w:t>Сони,</w:t>
            </w:r>
            <w:r w:rsidR="001A38EE" w:rsidRPr="00F00255">
              <w:t xml:space="preserve"> </w:t>
            </w:r>
            <w:r w:rsidRPr="00F00255">
              <w:t>с/м</w:t>
            </w:r>
            <w:r w:rsidR="001A38EE" w:rsidRPr="00F00255">
              <w:t xml:space="preserve"> </w:t>
            </w:r>
            <w:r w:rsidRPr="00F00255">
              <w:t>Индезит,</w:t>
            </w:r>
            <w:r w:rsidR="001A38EE" w:rsidRPr="00F00255">
              <w:t xml:space="preserve"> </w:t>
            </w:r>
            <w:r w:rsidRPr="00F00255">
              <w:t>мягкая</w:t>
            </w:r>
            <w:r w:rsidR="001A38EE" w:rsidRPr="00F00255">
              <w:t xml:space="preserve"> </w:t>
            </w:r>
            <w:r w:rsidRPr="00F00255">
              <w:t>мебель</w:t>
            </w:r>
            <w:r w:rsidR="0092405F" w:rsidRPr="00F00255">
              <w:t>,</w:t>
            </w:r>
            <w:r w:rsidR="001A38EE" w:rsidRPr="00F00255">
              <w:t xml:space="preserve"> </w:t>
            </w:r>
            <w:r w:rsidR="0092405F" w:rsidRPr="00F00255">
              <w:t>компьютер</w:t>
            </w:r>
          </w:p>
        </w:tc>
      </w:tr>
    </w:tbl>
    <w:p w:rsidR="006C1D47" w:rsidRPr="00F00255" w:rsidRDefault="006C1D47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Согласно</w:t>
      </w:r>
      <w:r w:rsidR="001A38EE" w:rsidRPr="00F00255">
        <w:t xml:space="preserve"> </w:t>
      </w:r>
      <w:r w:rsidRPr="00F00255">
        <w:t>справке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заработной</w:t>
      </w:r>
      <w:r w:rsidR="001A38EE" w:rsidRPr="00F00255">
        <w:t xml:space="preserve"> </w:t>
      </w:r>
      <w:r w:rsidRPr="00F00255">
        <w:t>плате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поручителя</w:t>
      </w:r>
      <w:r w:rsidR="001A38EE" w:rsidRPr="00F00255">
        <w:t xml:space="preserve"> </w:t>
      </w:r>
      <w:r w:rsidRPr="00F00255">
        <w:t>расчет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максимального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произведен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таблице</w:t>
      </w:r>
      <w:r w:rsidR="001A38EE" w:rsidRPr="00F00255">
        <w:t xml:space="preserve"> </w:t>
      </w:r>
      <w:r w:rsidRPr="00F00255">
        <w:t>3</w:t>
      </w:r>
      <w:r w:rsidR="001A38EE" w:rsidRPr="00F00255">
        <w:t>.6.</w:t>
      </w:r>
    </w:p>
    <w:p w:rsidR="001A38EE" w:rsidRPr="00F00255" w:rsidRDefault="006C1D47" w:rsidP="001A38EE">
      <w:pPr>
        <w:tabs>
          <w:tab w:val="left" w:pos="726"/>
        </w:tabs>
        <w:rPr>
          <w:bCs/>
        </w:rPr>
      </w:pPr>
      <w:r w:rsidRPr="00F00255">
        <w:rPr>
          <w:bCs/>
        </w:rPr>
        <w:t>Сумма</w:t>
      </w:r>
      <w:r w:rsidR="001A38EE" w:rsidRPr="00F00255">
        <w:rPr>
          <w:bCs/>
        </w:rPr>
        <w:t xml:space="preserve"> </w:t>
      </w:r>
      <w:r w:rsidRPr="00F00255">
        <w:rPr>
          <w:bCs/>
        </w:rPr>
        <w:t>заявки</w:t>
      </w:r>
      <w:r w:rsidR="001A38EE" w:rsidRPr="00F00255">
        <w:rPr>
          <w:bCs/>
        </w:rPr>
        <w:t xml:space="preserve"> - </w:t>
      </w:r>
      <w:r w:rsidR="0042082A" w:rsidRPr="00F00255">
        <w:rPr>
          <w:bCs/>
        </w:rPr>
        <w:t>10</w:t>
      </w:r>
      <w:r w:rsidRPr="00F00255">
        <w:rPr>
          <w:bCs/>
        </w:rPr>
        <w:t>0</w:t>
      </w:r>
      <w:r w:rsidR="001A38EE" w:rsidRPr="00F00255">
        <w:rPr>
          <w:bCs/>
        </w:rPr>
        <w:t xml:space="preserve"> </w:t>
      </w:r>
      <w:r w:rsidRPr="00F00255">
        <w:rPr>
          <w:bCs/>
        </w:rPr>
        <w:t>000</w:t>
      </w:r>
      <w:r w:rsidR="001A38EE" w:rsidRPr="00F00255">
        <w:rPr>
          <w:bCs/>
        </w:rPr>
        <w:t xml:space="preserve"> </w:t>
      </w:r>
      <w:r w:rsidRPr="00F00255">
        <w:rPr>
          <w:bCs/>
        </w:rPr>
        <w:t>рублей</w:t>
      </w:r>
      <w:r w:rsidR="001A38EE" w:rsidRPr="00F00255">
        <w:rPr>
          <w:bCs/>
        </w:rPr>
        <w:t>.</w:t>
      </w:r>
    </w:p>
    <w:p w:rsidR="001A38EE" w:rsidRPr="00F00255" w:rsidRDefault="006C1D47" w:rsidP="001A38EE">
      <w:pPr>
        <w:tabs>
          <w:tab w:val="left" w:pos="726"/>
        </w:tabs>
        <w:rPr>
          <w:bCs/>
        </w:rPr>
      </w:pPr>
      <w:r w:rsidRPr="00F00255">
        <w:rPr>
          <w:bCs/>
        </w:rPr>
        <w:t>Срок</w:t>
      </w:r>
      <w:r w:rsidR="001A38EE" w:rsidRPr="00F00255">
        <w:rPr>
          <w:bCs/>
        </w:rPr>
        <w:t xml:space="preserve"> </w:t>
      </w:r>
      <w:r w:rsidRPr="00F00255">
        <w:rPr>
          <w:bCs/>
        </w:rPr>
        <w:t>договора</w:t>
      </w:r>
      <w:r w:rsidR="001A38EE" w:rsidRPr="00F00255">
        <w:rPr>
          <w:bCs/>
        </w:rPr>
        <w:t xml:space="preserve"> - </w:t>
      </w:r>
      <w:r w:rsidRPr="00F00255">
        <w:rPr>
          <w:bCs/>
        </w:rPr>
        <w:t>60</w:t>
      </w:r>
      <w:r w:rsidR="001A38EE" w:rsidRPr="00F00255">
        <w:rPr>
          <w:bCs/>
        </w:rPr>
        <w:t xml:space="preserve"> </w:t>
      </w:r>
      <w:r w:rsidRPr="00F00255">
        <w:rPr>
          <w:bCs/>
        </w:rPr>
        <w:t>месяцев</w:t>
      </w:r>
      <w:r w:rsidR="001A38EE" w:rsidRPr="00F00255">
        <w:rPr>
          <w:bCs/>
        </w:rPr>
        <w:t>.</w:t>
      </w:r>
    </w:p>
    <w:p w:rsidR="001A38EE" w:rsidRPr="00F00255" w:rsidRDefault="006C1D47" w:rsidP="001A38EE">
      <w:pPr>
        <w:tabs>
          <w:tab w:val="left" w:pos="726"/>
        </w:tabs>
        <w:rPr>
          <w:bCs/>
        </w:rPr>
      </w:pPr>
      <w:r w:rsidRPr="00F00255">
        <w:rPr>
          <w:bCs/>
        </w:rPr>
        <w:t>Процентная</w:t>
      </w:r>
      <w:r w:rsidR="001A38EE" w:rsidRPr="00F00255">
        <w:rPr>
          <w:bCs/>
        </w:rPr>
        <w:t xml:space="preserve"> </w:t>
      </w:r>
      <w:r w:rsidRPr="00F00255">
        <w:rPr>
          <w:bCs/>
        </w:rPr>
        <w:t>ставка</w:t>
      </w:r>
      <w:r w:rsidR="001A38EE" w:rsidRPr="00F00255">
        <w:rPr>
          <w:bCs/>
        </w:rPr>
        <w:t xml:space="preserve"> - </w:t>
      </w:r>
      <w:r w:rsidRPr="00F00255">
        <w:rPr>
          <w:bCs/>
        </w:rPr>
        <w:t>19%</w:t>
      </w:r>
      <w:r w:rsidR="001A38EE" w:rsidRPr="00F00255">
        <w:rPr>
          <w:bCs/>
        </w:rPr>
        <w:t xml:space="preserve"> </w:t>
      </w:r>
      <w:r w:rsidRPr="00F00255">
        <w:rPr>
          <w:bCs/>
        </w:rPr>
        <w:t>годовых</w:t>
      </w:r>
      <w:r w:rsidR="001A38EE" w:rsidRPr="00F00255">
        <w:rPr>
          <w:bCs/>
        </w:rPr>
        <w:t>.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Таблица</w:t>
      </w:r>
      <w:r w:rsidR="001A38EE" w:rsidRPr="00F00255">
        <w:t xml:space="preserve"> </w:t>
      </w:r>
      <w:r w:rsidRPr="00F00255">
        <w:t>3</w:t>
      </w:r>
      <w:r w:rsidR="001A38EE" w:rsidRPr="00F00255">
        <w:t>.6.</w:t>
      </w:r>
    </w:p>
    <w:p w:rsidR="006C1D47" w:rsidRPr="00F00255" w:rsidRDefault="006C1D47" w:rsidP="001A38EE">
      <w:pPr>
        <w:tabs>
          <w:tab w:val="left" w:pos="726"/>
        </w:tabs>
        <w:rPr>
          <w:b/>
          <w:bCs/>
        </w:rPr>
      </w:pPr>
      <w:r w:rsidRPr="00F00255">
        <w:rPr>
          <w:b/>
          <w:bCs/>
        </w:rPr>
        <w:t>Расчет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максимального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размера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кредита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Калинина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П</w:t>
      </w:r>
      <w:r w:rsidR="001A38EE" w:rsidRPr="00F00255">
        <w:rPr>
          <w:b/>
          <w:bCs/>
        </w:rPr>
        <w:t xml:space="preserve">.А.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89"/>
        <w:gridCol w:w="1059"/>
        <w:gridCol w:w="929"/>
        <w:gridCol w:w="1059"/>
        <w:gridCol w:w="539"/>
        <w:gridCol w:w="1449"/>
        <w:gridCol w:w="1449"/>
      </w:tblGrid>
      <w:tr w:rsidR="006C1D47" w:rsidRPr="00F00255" w:rsidTr="009A7718">
        <w:trPr>
          <w:jc w:val="center"/>
        </w:trPr>
        <w:tc>
          <w:tcPr>
            <w:tcW w:w="152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Ф</w:t>
            </w:r>
            <w:r w:rsidR="001A38EE" w:rsidRPr="00F00255">
              <w:t xml:space="preserve">. </w:t>
            </w:r>
            <w:r w:rsidRPr="00F00255">
              <w:t>И</w:t>
            </w:r>
            <w:r w:rsidR="001A38EE" w:rsidRPr="00F00255">
              <w:t xml:space="preserve">.О. 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Среднемес</w:t>
            </w:r>
            <w:r w:rsidR="001A38EE" w:rsidRPr="00F00255">
              <w:t xml:space="preserve">. </w:t>
            </w:r>
            <w:r w:rsidRPr="00F00255">
              <w:t>доход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Подоход</w:t>
            </w:r>
            <w:r w:rsidR="001A38EE" w:rsidRPr="00F00255">
              <w:t xml:space="preserve">. </w:t>
            </w:r>
            <w:r w:rsidRPr="00F00255">
              <w:t>налог</w:t>
            </w:r>
          </w:p>
        </w:tc>
        <w:tc>
          <w:tcPr>
            <w:tcW w:w="99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обязательства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Чистый</w:t>
            </w:r>
            <w:r w:rsidR="001A38EE" w:rsidRPr="00F00255">
              <w:t xml:space="preserve"> </w:t>
            </w:r>
            <w:r w:rsidRPr="00F00255">
              <w:t>доход</w:t>
            </w:r>
          </w:p>
        </w:tc>
        <w:tc>
          <w:tcPr>
            <w:tcW w:w="56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К</w:t>
            </w:r>
          </w:p>
        </w:tc>
        <w:tc>
          <w:tcPr>
            <w:tcW w:w="155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Платежеспособность</w:t>
            </w:r>
          </w:p>
        </w:tc>
        <w:tc>
          <w:tcPr>
            <w:tcW w:w="155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Макс</w:t>
            </w:r>
            <w:r w:rsidR="001A38EE" w:rsidRPr="00F00255">
              <w:t xml:space="preserve">. </w:t>
            </w:r>
            <w:r w:rsidRPr="00F00255">
              <w:t>размер</w:t>
            </w:r>
            <w:r w:rsidR="001A38EE" w:rsidRPr="00F00255">
              <w:t xml:space="preserve"> </w:t>
            </w:r>
            <w:r w:rsidRPr="00F00255">
              <w:t>кредита</w:t>
            </w:r>
          </w:p>
        </w:tc>
      </w:tr>
      <w:tr w:rsidR="006C1D47" w:rsidRPr="00F00255" w:rsidTr="009A7718">
        <w:trPr>
          <w:jc w:val="center"/>
        </w:trPr>
        <w:tc>
          <w:tcPr>
            <w:tcW w:w="152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Калинин</w:t>
            </w:r>
            <w:r w:rsidR="001A38EE" w:rsidRPr="00F00255">
              <w:t xml:space="preserve"> </w:t>
            </w:r>
            <w:r w:rsidR="00111ECD" w:rsidRPr="00F00255">
              <w:t>П</w:t>
            </w:r>
            <w:r w:rsidR="001A38EE" w:rsidRPr="00F00255">
              <w:t xml:space="preserve">.А. 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12790,00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1465,00</w:t>
            </w:r>
          </w:p>
        </w:tc>
        <w:tc>
          <w:tcPr>
            <w:tcW w:w="99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0,00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11325,00</w:t>
            </w:r>
          </w:p>
        </w:tc>
        <w:tc>
          <w:tcPr>
            <w:tcW w:w="56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0,7</w:t>
            </w:r>
          </w:p>
        </w:tc>
        <w:tc>
          <w:tcPr>
            <w:tcW w:w="155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475650,00</w:t>
            </w:r>
          </w:p>
        </w:tc>
        <w:tc>
          <w:tcPr>
            <w:tcW w:w="155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320753,02</w:t>
            </w:r>
          </w:p>
        </w:tc>
      </w:tr>
      <w:tr w:rsidR="006C1D47" w:rsidRPr="00F00255" w:rsidTr="009A7718">
        <w:trPr>
          <w:jc w:val="center"/>
        </w:trPr>
        <w:tc>
          <w:tcPr>
            <w:tcW w:w="1526" w:type="dxa"/>
            <w:shd w:val="clear" w:color="auto" w:fill="auto"/>
          </w:tcPr>
          <w:p w:rsidR="006C1D47" w:rsidRPr="00F00255" w:rsidRDefault="0092405F" w:rsidP="0005782D">
            <w:pPr>
              <w:pStyle w:val="afa"/>
            </w:pPr>
            <w:r w:rsidRPr="00F00255">
              <w:t>Васильева</w:t>
            </w:r>
            <w:r w:rsidR="001A38EE" w:rsidRPr="00F00255">
              <w:t xml:space="preserve"> </w:t>
            </w:r>
            <w:r w:rsidR="006C1D47" w:rsidRPr="00F00255">
              <w:t>Е</w:t>
            </w:r>
            <w:r w:rsidR="001A38EE" w:rsidRPr="00F00255">
              <w:t xml:space="preserve">.А. </w:t>
            </w:r>
          </w:p>
        </w:tc>
        <w:tc>
          <w:tcPr>
            <w:tcW w:w="1276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2599,00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363,00</w:t>
            </w:r>
          </w:p>
        </w:tc>
        <w:tc>
          <w:tcPr>
            <w:tcW w:w="992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26,00</w:t>
            </w:r>
          </w:p>
        </w:tc>
        <w:tc>
          <w:tcPr>
            <w:tcW w:w="1134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2210,00</w:t>
            </w:r>
          </w:p>
        </w:tc>
        <w:tc>
          <w:tcPr>
            <w:tcW w:w="567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0,7</w:t>
            </w:r>
          </w:p>
        </w:tc>
        <w:tc>
          <w:tcPr>
            <w:tcW w:w="155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92820,00</w:t>
            </w:r>
          </w:p>
        </w:tc>
        <w:tc>
          <w:tcPr>
            <w:tcW w:w="1559" w:type="dxa"/>
            <w:shd w:val="clear" w:color="auto" w:fill="auto"/>
          </w:tcPr>
          <w:p w:rsidR="006C1D47" w:rsidRPr="00F00255" w:rsidRDefault="006C1D47" w:rsidP="0005782D">
            <w:pPr>
              <w:pStyle w:val="afa"/>
            </w:pPr>
            <w:r w:rsidRPr="00F00255">
              <w:t>0,00</w:t>
            </w:r>
          </w:p>
        </w:tc>
      </w:tr>
    </w:tbl>
    <w:p w:rsidR="006C1D47" w:rsidRPr="00F00255" w:rsidRDefault="006C1D47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предоставленным</w:t>
      </w:r>
      <w:r w:rsidR="001A38EE" w:rsidRPr="00F00255">
        <w:t xml:space="preserve"> </w:t>
      </w:r>
      <w:r w:rsidRPr="00F00255">
        <w:t>обеспечением</w:t>
      </w:r>
      <w:r w:rsidR="001A38EE" w:rsidRPr="00F00255">
        <w:t xml:space="preserve"> </w:t>
      </w:r>
      <w:r w:rsidRPr="00F00255">
        <w:t>максимальная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составляет</w:t>
      </w:r>
      <w:r w:rsidR="001A38EE" w:rsidRPr="00F00255">
        <w:t xml:space="preserve"> </w:t>
      </w:r>
      <w:r w:rsidRPr="00F00255">
        <w:t>62592,86</w:t>
      </w:r>
      <w:r w:rsidR="001A38EE" w:rsidRPr="00F00255">
        <w:t xml:space="preserve"> </w:t>
      </w:r>
      <w:r w:rsidRPr="00F00255">
        <w:t>рублей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Составлены</w:t>
      </w:r>
      <w:r w:rsidR="001A38EE" w:rsidRPr="00F00255">
        <w:t xml:space="preserve"> </w:t>
      </w:r>
      <w:r w:rsidRPr="00F00255">
        <w:t>положительные</w:t>
      </w:r>
      <w:r w:rsidR="001A38EE" w:rsidRPr="00F00255">
        <w:t xml:space="preserve"> </w:t>
      </w:r>
      <w:r w:rsidRPr="00F00255">
        <w:t>заключения</w:t>
      </w:r>
      <w:r w:rsidR="001A38EE" w:rsidRPr="00F00255">
        <w:t xml:space="preserve"> </w:t>
      </w:r>
      <w:r w:rsidRPr="00F00255">
        <w:t>службы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юридической</w:t>
      </w:r>
      <w:r w:rsidR="001A38EE" w:rsidRPr="00F00255">
        <w:t xml:space="preserve"> </w:t>
      </w:r>
      <w:r w:rsidRPr="00F00255">
        <w:t>службы,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положительное</w:t>
      </w:r>
      <w:r w:rsidR="001A38EE" w:rsidRPr="00F00255">
        <w:t xml:space="preserve"> </w:t>
      </w:r>
      <w:r w:rsidRPr="00F00255">
        <w:t>заключение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отдела</w:t>
      </w:r>
      <w:r w:rsidR="001A38EE" w:rsidRPr="00F00255">
        <w:t xml:space="preserve">. </w:t>
      </w:r>
      <w:r w:rsidRPr="00F00255">
        <w:t>Заключение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отдела</w:t>
      </w:r>
      <w:r w:rsidR="001A38EE" w:rsidRPr="00F00255">
        <w:t xml:space="preserve"> </w:t>
      </w:r>
      <w:r w:rsidRPr="00F00255">
        <w:t>вынесено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рассмотрение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комитета</w:t>
      </w:r>
      <w:r w:rsidR="001A38EE" w:rsidRPr="00F00255">
        <w:t>.</w:t>
      </w:r>
    </w:p>
    <w:p w:rsidR="001A38EE" w:rsidRPr="00F00255" w:rsidRDefault="00111ECD" w:rsidP="001A38EE">
      <w:pPr>
        <w:tabs>
          <w:tab w:val="left" w:pos="726"/>
        </w:tabs>
      </w:pPr>
      <w:r w:rsidRPr="00F00255">
        <w:t>Р</w:t>
      </w:r>
      <w:r w:rsidR="006C1D47" w:rsidRPr="00F00255">
        <w:t>ешил</w:t>
      </w:r>
      <w:r w:rsidRPr="00F00255">
        <w:t>и</w:t>
      </w:r>
      <w:r w:rsidR="001A38EE" w:rsidRPr="00F00255">
        <w:t xml:space="preserve"> </w:t>
      </w:r>
      <w:r w:rsidR="006C1D47" w:rsidRPr="00F00255">
        <w:t>заключить</w:t>
      </w:r>
      <w:r w:rsidR="001A38EE" w:rsidRPr="00F00255">
        <w:t xml:space="preserve"> </w:t>
      </w:r>
      <w:r w:rsidR="006C1D47" w:rsidRPr="00F00255">
        <w:t>кредитный</w:t>
      </w:r>
      <w:r w:rsidR="001A38EE" w:rsidRPr="00F00255">
        <w:t xml:space="preserve"> </w:t>
      </w:r>
      <w:r w:rsidR="006C1D47" w:rsidRPr="00F00255">
        <w:t>договор</w:t>
      </w:r>
      <w:r w:rsidR="001A38EE" w:rsidRPr="00F00255">
        <w:t xml:space="preserve"> </w:t>
      </w:r>
      <w:r w:rsidR="006C1D47" w:rsidRPr="00F00255">
        <w:t>Калининым</w:t>
      </w:r>
      <w:r w:rsidR="001A38EE" w:rsidRPr="00F00255">
        <w:t xml:space="preserve"> </w:t>
      </w:r>
      <w:r w:rsidR="006C1D47" w:rsidRPr="00F00255">
        <w:t>Павлом</w:t>
      </w:r>
      <w:r w:rsidR="001A38EE" w:rsidRPr="00F00255">
        <w:t xml:space="preserve"> </w:t>
      </w:r>
      <w:r w:rsidR="006C1D47" w:rsidRPr="00F00255">
        <w:t>Алексеевичем</w:t>
      </w:r>
      <w:r w:rsidR="001A38EE" w:rsidRPr="00F00255">
        <w:t xml:space="preserve"> </w:t>
      </w:r>
      <w:r w:rsidR="006C1D47" w:rsidRPr="00F00255">
        <w:t>на</w:t>
      </w:r>
      <w:r w:rsidR="001A38EE" w:rsidRPr="00F00255">
        <w:t xml:space="preserve"> </w:t>
      </w:r>
      <w:r w:rsidR="006C1D47" w:rsidRPr="00F00255">
        <w:t>следующих</w:t>
      </w:r>
      <w:r w:rsidR="001A38EE" w:rsidRPr="00F00255">
        <w:t xml:space="preserve"> </w:t>
      </w:r>
      <w:r w:rsidR="006C1D47" w:rsidRPr="00F00255">
        <w:t>условиях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сумма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- </w:t>
      </w:r>
      <w:r w:rsidR="001B1427" w:rsidRPr="00F00255">
        <w:t>62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рублей,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вид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- </w:t>
      </w:r>
      <w:r w:rsidRPr="00F00255">
        <w:t>неотложные</w:t>
      </w:r>
      <w:r w:rsidR="001A38EE" w:rsidRPr="00F00255">
        <w:t xml:space="preserve"> </w:t>
      </w:r>
      <w:r w:rsidRPr="00F00255">
        <w:t>нужды,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процентная</w:t>
      </w:r>
      <w:r w:rsidR="001A38EE" w:rsidRPr="00F00255">
        <w:t xml:space="preserve"> </w:t>
      </w:r>
      <w:r w:rsidRPr="00F00255">
        <w:t>ставка</w:t>
      </w:r>
      <w:r w:rsidR="001A38EE" w:rsidRPr="00F00255">
        <w:t xml:space="preserve"> - </w:t>
      </w:r>
      <w:r w:rsidRPr="00F00255">
        <w:t>19%,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срок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- </w:t>
      </w:r>
      <w:r w:rsidRPr="00F00255">
        <w:t>5</w:t>
      </w:r>
      <w:r w:rsidR="001A38EE" w:rsidRPr="00F00255">
        <w:t xml:space="preserve"> </w:t>
      </w:r>
      <w:r w:rsidRPr="00F00255">
        <w:t>лет,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поручительство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: </w:t>
      </w:r>
      <w:r w:rsidR="0092405F" w:rsidRPr="00F00255">
        <w:t>Васильева</w:t>
      </w:r>
      <w:r w:rsidR="001A38EE" w:rsidRPr="00F00255">
        <w:t xml:space="preserve"> </w:t>
      </w:r>
      <w:r w:rsidRPr="00F00255">
        <w:t>Елизавета</w:t>
      </w:r>
      <w:r w:rsidR="001A38EE" w:rsidRPr="00F00255">
        <w:t xml:space="preserve"> </w:t>
      </w:r>
      <w:r w:rsidRPr="00F00255">
        <w:t>Алексеевна</w:t>
      </w:r>
      <w:r w:rsidR="001A38EE" w:rsidRPr="00F00255">
        <w:t>.</w:t>
      </w:r>
    </w:p>
    <w:p w:rsidR="001A38EE" w:rsidRPr="00F00255" w:rsidRDefault="00F257F2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расчете</w:t>
      </w:r>
      <w:r w:rsidR="001A38EE" w:rsidRPr="00F00255">
        <w:t xml:space="preserve"> </w:t>
      </w:r>
      <w:r w:rsidRPr="00F00255">
        <w:t>максимального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учитывать</w:t>
      </w:r>
      <w:r w:rsidR="001A38EE" w:rsidRPr="00F00255">
        <w:t xml:space="preserve"> </w:t>
      </w:r>
      <w:r w:rsidRPr="00F00255">
        <w:t>больше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клиенте</w:t>
      </w:r>
      <w:r w:rsidR="001A38EE" w:rsidRPr="00F00255">
        <w:t xml:space="preserve">. </w:t>
      </w:r>
      <w:r w:rsidRPr="00F00255">
        <w:t>Например,</w:t>
      </w:r>
      <w:r w:rsidR="001A38EE" w:rsidRPr="00F00255">
        <w:t xml:space="preserve"> </w:t>
      </w:r>
      <w:r w:rsidR="0090635C" w:rsidRPr="00F00255">
        <w:t>доходы</w:t>
      </w:r>
      <w:r w:rsidR="001A38EE" w:rsidRPr="00F00255">
        <w:t xml:space="preserve"> </w:t>
      </w:r>
      <w:r w:rsidR="0090635C" w:rsidRPr="00F00255">
        <w:t>по</w:t>
      </w:r>
      <w:r w:rsidR="001A38EE" w:rsidRPr="00F00255">
        <w:t xml:space="preserve"> </w:t>
      </w:r>
      <w:r w:rsidR="0090635C" w:rsidRPr="00F00255">
        <w:t>дополнительной</w:t>
      </w:r>
      <w:r w:rsidR="001A38EE" w:rsidRPr="00F00255">
        <w:t xml:space="preserve"> </w:t>
      </w:r>
      <w:r w:rsidR="0090635C" w:rsidRPr="00F00255">
        <w:t>деятельности</w:t>
      </w:r>
      <w:r w:rsidR="001A38EE" w:rsidRPr="00F00255">
        <w:t xml:space="preserve"> </w:t>
      </w:r>
      <w:r w:rsidR="0090635C" w:rsidRPr="00F00255">
        <w:t>заемщика,</w:t>
      </w:r>
      <w:r w:rsidR="001A38EE" w:rsidRPr="00F00255">
        <w:t xml:space="preserve"> </w:t>
      </w:r>
      <w:r w:rsidR="0090635C" w:rsidRPr="00F00255">
        <w:t>членов</w:t>
      </w:r>
      <w:r w:rsidR="001A38EE" w:rsidRPr="00F00255">
        <w:t xml:space="preserve"> </w:t>
      </w:r>
      <w:r w:rsidR="0090635C" w:rsidRPr="00F00255">
        <w:t>его</w:t>
      </w:r>
      <w:r w:rsidR="001A38EE" w:rsidRPr="00F00255">
        <w:t xml:space="preserve"> </w:t>
      </w:r>
      <w:r w:rsidR="0090635C" w:rsidRPr="00F00255">
        <w:t>семьи</w:t>
      </w:r>
      <w:r w:rsidR="001A38EE" w:rsidRPr="00F00255">
        <w:t xml:space="preserve"> </w:t>
      </w:r>
      <w:r w:rsidR="0090635C" w:rsidRPr="00F00255">
        <w:t>и</w:t>
      </w:r>
      <w:r w:rsidR="001A38EE" w:rsidRPr="00F00255">
        <w:t xml:space="preserve"> </w:t>
      </w:r>
      <w:r w:rsidR="0090635C" w:rsidRPr="00F00255">
        <w:t>поручителей,</w:t>
      </w:r>
      <w:r w:rsidR="001A38EE" w:rsidRPr="00F00255">
        <w:t xml:space="preserve"> </w:t>
      </w:r>
      <w:r w:rsidR="0090635C" w:rsidRPr="00F00255">
        <w:t>средние</w:t>
      </w:r>
      <w:r w:rsidR="001A38EE" w:rsidRPr="00F00255">
        <w:t xml:space="preserve"> </w:t>
      </w:r>
      <w:r w:rsidR="0090635C" w:rsidRPr="00F00255">
        <w:t>ежемесячные</w:t>
      </w:r>
      <w:r w:rsidR="001A38EE" w:rsidRPr="00F00255">
        <w:t xml:space="preserve"> </w:t>
      </w:r>
      <w:r w:rsidRPr="00F00255">
        <w:t>платежи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коммунальные</w:t>
      </w:r>
      <w:r w:rsidR="001A38EE" w:rsidRPr="00F00255">
        <w:t xml:space="preserve"> </w:t>
      </w:r>
      <w:r w:rsidRPr="00F00255">
        <w:t>услуги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предоставлением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об</w:t>
      </w:r>
      <w:r w:rsidR="001A38EE" w:rsidRPr="00F00255">
        <w:t xml:space="preserve"> </w:t>
      </w:r>
      <w:r w:rsidRPr="00F00255">
        <w:t>отсутствии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>.</w:t>
      </w:r>
    </w:p>
    <w:p w:rsidR="001A38EE" w:rsidRPr="00F00255" w:rsidRDefault="0042082A" w:rsidP="001A38EE">
      <w:pPr>
        <w:tabs>
          <w:tab w:val="left" w:pos="726"/>
        </w:tabs>
      </w:pPr>
      <w:r w:rsidRPr="00F00255">
        <w:t>Расчет</w:t>
      </w:r>
      <w:r w:rsidR="001A38EE" w:rsidRPr="00F00255">
        <w:t xml:space="preserve"> </w:t>
      </w:r>
      <w:r w:rsidRPr="00F00255">
        <w:t>платежеспособности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максимального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после</w:t>
      </w:r>
      <w:r w:rsidR="001A38EE" w:rsidRPr="00F00255">
        <w:t xml:space="preserve"> </w:t>
      </w:r>
      <w:r w:rsidRPr="00F00255">
        <w:t>внесения</w:t>
      </w:r>
      <w:r w:rsidR="001A38EE" w:rsidRPr="00F00255">
        <w:t xml:space="preserve"> </w:t>
      </w:r>
      <w:r w:rsidRPr="00F00255">
        <w:t>предложены</w:t>
      </w:r>
      <w:r w:rsidR="001A38EE" w:rsidRPr="00F00255">
        <w:t xml:space="preserve"> </w:t>
      </w:r>
      <w:r w:rsidRPr="00F00255">
        <w:t>изменений</w:t>
      </w:r>
      <w:r w:rsidR="001A38EE" w:rsidRPr="00F00255">
        <w:t xml:space="preserve"> </w:t>
      </w:r>
      <w:r w:rsidRPr="00F00255">
        <w:t>представлен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таблице</w:t>
      </w:r>
      <w:r w:rsidR="001A38EE" w:rsidRPr="00F00255">
        <w:t xml:space="preserve"> </w:t>
      </w:r>
      <w:r w:rsidRPr="00F00255">
        <w:t>3</w:t>
      </w:r>
      <w:r w:rsidR="001A38EE" w:rsidRPr="00F00255">
        <w:t>.7.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42082A" w:rsidP="001A38EE">
      <w:pPr>
        <w:tabs>
          <w:tab w:val="left" w:pos="726"/>
        </w:tabs>
      </w:pPr>
      <w:r w:rsidRPr="00F00255">
        <w:t>Таблица</w:t>
      </w:r>
      <w:r w:rsidR="001A38EE" w:rsidRPr="00F00255">
        <w:t xml:space="preserve"> </w:t>
      </w:r>
      <w:r w:rsidRPr="00F00255">
        <w:t>3</w:t>
      </w:r>
      <w:r w:rsidR="001A38EE" w:rsidRPr="00F00255">
        <w:t>.7.</w:t>
      </w:r>
    </w:p>
    <w:p w:rsidR="0042082A" w:rsidRPr="00F00255" w:rsidRDefault="0042082A" w:rsidP="001A38EE">
      <w:pPr>
        <w:tabs>
          <w:tab w:val="left" w:pos="726"/>
        </w:tabs>
        <w:rPr>
          <w:b/>
          <w:bCs/>
        </w:rPr>
      </w:pPr>
      <w:r w:rsidRPr="00F00255">
        <w:rPr>
          <w:b/>
          <w:bCs/>
        </w:rPr>
        <w:t>Расчет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максимального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размера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кредита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Калинина</w:t>
      </w:r>
      <w:r w:rsidR="001A38EE" w:rsidRPr="00F00255">
        <w:rPr>
          <w:b/>
          <w:bCs/>
        </w:rPr>
        <w:t xml:space="preserve"> </w:t>
      </w:r>
      <w:r w:rsidRPr="00F00255">
        <w:rPr>
          <w:b/>
          <w:bCs/>
        </w:rPr>
        <w:t>П</w:t>
      </w:r>
      <w:r w:rsidR="001A38EE" w:rsidRPr="00F00255">
        <w:rPr>
          <w:b/>
          <w:bCs/>
        </w:rPr>
        <w:t xml:space="preserve">.А.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90"/>
        <w:gridCol w:w="890"/>
        <w:gridCol w:w="872"/>
        <w:gridCol w:w="1031"/>
        <w:gridCol w:w="746"/>
        <w:gridCol w:w="960"/>
        <w:gridCol w:w="604"/>
        <w:gridCol w:w="1104"/>
        <w:gridCol w:w="1104"/>
      </w:tblGrid>
      <w:tr w:rsidR="001B1427" w:rsidRPr="00F00255" w:rsidTr="009A7718">
        <w:trPr>
          <w:jc w:val="center"/>
        </w:trPr>
        <w:tc>
          <w:tcPr>
            <w:tcW w:w="997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Ф</w:t>
            </w:r>
            <w:r w:rsidR="001A38EE" w:rsidRPr="00F00255">
              <w:t xml:space="preserve">. </w:t>
            </w:r>
            <w:r w:rsidRPr="00F00255">
              <w:t>И</w:t>
            </w:r>
            <w:r w:rsidR="001A38EE" w:rsidRPr="00F00255">
              <w:t xml:space="preserve">.О. </w:t>
            </w:r>
          </w:p>
        </w:tc>
        <w:tc>
          <w:tcPr>
            <w:tcW w:w="997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Среднемес</w:t>
            </w:r>
            <w:r w:rsidR="001A38EE" w:rsidRPr="00F00255">
              <w:t xml:space="preserve">. </w:t>
            </w:r>
            <w:r w:rsidRPr="00F00255">
              <w:t>д</w:t>
            </w:r>
            <w:r w:rsidR="004974C3" w:rsidRPr="00F00255">
              <w:t>-</w:t>
            </w:r>
            <w:r w:rsidRPr="00F00255">
              <w:t>д</w:t>
            </w:r>
          </w:p>
        </w:tc>
        <w:tc>
          <w:tcPr>
            <w:tcW w:w="997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Доп</w:t>
            </w:r>
            <w:r w:rsidR="001A38EE" w:rsidRPr="00F00255">
              <w:t xml:space="preserve">. </w:t>
            </w:r>
            <w:r w:rsidRPr="00F00255">
              <w:t>доход</w:t>
            </w:r>
          </w:p>
        </w:tc>
        <w:tc>
          <w:tcPr>
            <w:tcW w:w="976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Подоход</w:t>
            </w:r>
            <w:r w:rsidR="001A38EE" w:rsidRPr="00F00255">
              <w:t xml:space="preserve">. </w:t>
            </w:r>
            <w:r w:rsidRPr="00F00255">
              <w:t>налог</w:t>
            </w:r>
          </w:p>
        </w:tc>
        <w:tc>
          <w:tcPr>
            <w:tcW w:w="1161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Коммун</w:t>
            </w:r>
            <w:r w:rsidR="001A38EE" w:rsidRPr="00F00255">
              <w:t xml:space="preserve">. </w:t>
            </w:r>
            <w:r w:rsidRPr="00F00255">
              <w:t>платежи</w:t>
            </w:r>
          </w:p>
        </w:tc>
        <w:tc>
          <w:tcPr>
            <w:tcW w:w="829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Обяз-ва</w:t>
            </w:r>
          </w:p>
        </w:tc>
        <w:tc>
          <w:tcPr>
            <w:tcW w:w="1078" w:type="dxa"/>
            <w:shd w:val="clear" w:color="auto" w:fill="auto"/>
          </w:tcPr>
          <w:p w:rsidR="001A38EE" w:rsidRPr="00F00255" w:rsidRDefault="00434B3B" w:rsidP="0005782D">
            <w:pPr>
              <w:pStyle w:val="afa"/>
            </w:pPr>
            <w:r w:rsidRPr="00F00255">
              <w:t>Чистый</w:t>
            </w:r>
          </w:p>
          <w:p w:rsidR="00434B3B" w:rsidRPr="00F00255" w:rsidRDefault="00434B3B" w:rsidP="0005782D">
            <w:pPr>
              <w:pStyle w:val="afa"/>
            </w:pPr>
            <w:r w:rsidRPr="00F00255">
              <w:t>доход</w:t>
            </w:r>
          </w:p>
        </w:tc>
        <w:tc>
          <w:tcPr>
            <w:tcW w:w="664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К</w:t>
            </w:r>
          </w:p>
        </w:tc>
        <w:tc>
          <w:tcPr>
            <w:tcW w:w="1245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Платежеспособ</w:t>
            </w:r>
            <w:r w:rsidR="004974C3" w:rsidRPr="00F00255">
              <w:t>-</w:t>
            </w:r>
            <w:r w:rsidRPr="00F00255">
              <w:t>ть</w:t>
            </w:r>
          </w:p>
        </w:tc>
        <w:tc>
          <w:tcPr>
            <w:tcW w:w="1245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Макс</w:t>
            </w:r>
            <w:r w:rsidR="001A38EE" w:rsidRPr="00F00255">
              <w:t xml:space="preserve">. </w:t>
            </w:r>
            <w:r w:rsidRPr="00F00255">
              <w:t>р</w:t>
            </w:r>
            <w:r w:rsidR="004974C3" w:rsidRPr="00F00255">
              <w:t>-р</w:t>
            </w:r>
            <w:r w:rsidR="001A38EE" w:rsidRPr="00F00255">
              <w:t xml:space="preserve"> </w:t>
            </w:r>
            <w:r w:rsidRPr="00F00255">
              <w:t>кредита</w:t>
            </w:r>
          </w:p>
        </w:tc>
      </w:tr>
      <w:tr w:rsidR="001B1427" w:rsidRPr="00F00255" w:rsidTr="009A7718">
        <w:trPr>
          <w:jc w:val="center"/>
        </w:trPr>
        <w:tc>
          <w:tcPr>
            <w:tcW w:w="997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Калинин</w:t>
            </w:r>
            <w:r w:rsidR="001A38EE" w:rsidRPr="00F00255">
              <w:t xml:space="preserve"> </w:t>
            </w:r>
            <w:r w:rsidRPr="00F00255">
              <w:t>П</w:t>
            </w:r>
            <w:r w:rsidR="001A38EE" w:rsidRPr="00F00255">
              <w:t xml:space="preserve">.А. </w:t>
            </w:r>
          </w:p>
        </w:tc>
        <w:tc>
          <w:tcPr>
            <w:tcW w:w="997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12790,00</w:t>
            </w:r>
          </w:p>
        </w:tc>
        <w:tc>
          <w:tcPr>
            <w:tcW w:w="997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0,00</w:t>
            </w:r>
          </w:p>
        </w:tc>
        <w:tc>
          <w:tcPr>
            <w:tcW w:w="976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1465,00</w:t>
            </w:r>
          </w:p>
        </w:tc>
        <w:tc>
          <w:tcPr>
            <w:tcW w:w="1161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2600,00</w:t>
            </w:r>
          </w:p>
        </w:tc>
        <w:tc>
          <w:tcPr>
            <w:tcW w:w="829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0,00</w:t>
            </w:r>
          </w:p>
        </w:tc>
        <w:tc>
          <w:tcPr>
            <w:tcW w:w="1078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11325,00</w:t>
            </w:r>
          </w:p>
        </w:tc>
        <w:tc>
          <w:tcPr>
            <w:tcW w:w="664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0,7</w:t>
            </w:r>
          </w:p>
        </w:tc>
        <w:tc>
          <w:tcPr>
            <w:tcW w:w="1245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475650,00</w:t>
            </w:r>
          </w:p>
        </w:tc>
        <w:tc>
          <w:tcPr>
            <w:tcW w:w="1245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320753,02</w:t>
            </w:r>
          </w:p>
        </w:tc>
      </w:tr>
      <w:tr w:rsidR="001B1427" w:rsidRPr="00F00255" w:rsidTr="009A7718">
        <w:trPr>
          <w:trHeight w:val="512"/>
          <w:jc w:val="center"/>
        </w:trPr>
        <w:tc>
          <w:tcPr>
            <w:tcW w:w="997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Василева</w:t>
            </w:r>
            <w:r w:rsidR="001A38EE" w:rsidRPr="00F00255">
              <w:t xml:space="preserve"> </w:t>
            </w:r>
            <w:r w:rsidRPr="00F00255">
              <w:t>Е</w:t>
            </w:r>
            <w:r w:rsidR="001A38EE" w:rsidRPr="00F00255">
              <w:t xml:space="preserve">.А. </w:t>
            </w:r>
          </w:p>
        </w:tc>
        <w:tc>
          <w:tcPr>
            <w:tcW w:w="997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2599,00</w:t>
            </w:r>
          </w:p>
        </w:tc>
        <w:tc>
          <w:tcPr>
            <w:tcW w:w="997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3600,00</w:t>
            </w:r>
          </w:p>
        </w:tc>
        <w:tc>
          <w:tcPr>
            <w:tcW w:w="976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363,00</w:t>
            </w:r>
          </w:p>
        </w:tc>
        <w:tc>
          <w:tcPr>
            <w:tcW w:w="1161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1900,00</w:t>
            </w:r>
          </w:p>
          <w:p w:rsidR="00434B3B" w:rsidRPr="00F00255" w:rsidRDefault="00434B3B" w:rsidP="0005782D">
            <w:pPr>
              <w:pStyle w:val="afa"/>
            </w:pPr>
          </w:p>
        </w:tc>
        <w:tc>
          <w:tcPr>
            <w:tcW w:w="829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26,00</w:t>
            </w:r>
          </w:p>
        </w:tc>
        <w:tc>
          <w:tcPr>
            <w:tcW w:w="1078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2210,00</w:t>
            </w:r>
          </w:p>
        </w:tc>
        <w:tc>
          <w:tcPr>
            <w:tcW w:w="664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0,7</w:t>
            </w:r>
          </w:p>
        </w:tc>
        <w:tc>
          <w:tcPr>
            <w:tcW w:w="1245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  <w:r w:rsidRPr="00F00255">
              <w:t>92820,00</w:t>
            </w:r>
          </w:p>
        </w:tc>
        <w:tc>
          <w:tcPr>
            <w:tcW w:w="1245" w:type="dxa"/>
            <w:shd w:val="clear" w:color="auto" w:fill="auto"/>
          </w:tcPr>
          <w:p w:rsidR="00434B3B" w:rsidRPr="00F00255" w:rsidRDefault="00434B3B" w:rsidP="0005782D">
            <w:pPr>
              <w:pStyle w:val="afa"/>
            </w:pPr>
          </w:p>
        </w:tc>
      </w:tr>
    </w:tbl>
    <w:p w:rsidR="004974C3" w:rsidRPr="00F00255" w:rsidRDefault="004974C3" w:rsidP="001A38EE">
      <w:pPr>
        <w:tabs>
          <w:tab w:val="left" w:pos="726"/>
        </w:tabs>
      </w:pPr>
    </w:p>
    <w:p w:rsidR="001A38EE" w:rsidRPr="00F00255" w:rsidRDefault="00434B3B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соответствии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предоставленным</w:t>
      </w:r>
      <w:r w:rsidR="001A38EE" w:rsidRPr="00F00255">
        <w:t xml:space="preserve"> </w:t>
      </w:r>
      <w:r w:rsidRPr="00F00255">
        <w:t>обеспечением</w:t>
      </w:r>
      <w:r w:rsidR="001A38EE" w:rsidRPr="00F00255">
        <w:t xml:space="preserve"> </w:t>
      </w:r>
      <w:r w:rsidRPr="00F00255">
        <w:t>максимальная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составляет</w:t>
      </w:r>
      <w:r w:rsidR="001A38EE" w:rsidRPr="00F00255">
        <w:t xml:space="preserve"> </w:t>
      </w:r>
      <w:r w:rsidR="004974C3" w:rsidRPr="00F00255">
        <w:t>110</w:t>
      </w:r>
      <w:r w:rsidR="001A38EE" w:rsidRPr="00F00255">
        <w:t xml:space="preserve"> </w:t>
      </w:r>
      <w:r w:rsidR="004974C3" w:rsidRPr="00F00255">
        <w:t>741,22</w:t>
      </w:r>
      <w:r w:rsidR="001A38EE" w:rsidRPr="00F00255">
        <w:t xml:space="preserve"> </w:t>
      </w:r>
      <w:r w:rsidRPr="00F00255">
        <w:t>рублей</w:t>
      </w:r>
      <w:r w:rsidR="001A38EE" w:rsidRPr="00F00255">
        <w:t>.</w:t>
      </w:r>
    </w:p>
    <w:p w:rsidR="001A38EE" w:rsidRPr="00F00255" w:rsidRDefault="001B142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введенными</w:t>
      </w:r>
      <w:r w:rsidR="001A38EE" w:rsidRPr="00F00255">
        <w:t xml:space="preserve"> </w:t>
      </w:r>
      <w:r w:rsidRPr="00F00255">
        <w:t>предложениями</w:t>
      </w:r>
      <w:r w:rsidR="001A38EE" w:rsidRPr="00F00255">
        <w:t xml:space="preserve"> </w:t>
      </w:r>
      <w:r w:rsidRPr="00F00255">
        <w:t>возможна</w:t>
      </w:r>
      <w:r w:rsidR="001A38EE" w:rsidRPr="00F00255">
        <w:t xml:space="preserve"> </w:t>
      </w:r>
      <w:r w:rsidRPr="00F00255">
        <w:t>выдача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испрашиваемой</w:t>
      </w:r>
      <w:r w:rsidR="001A38EE" w:rsidRPr="00F00255">
        <w:t xml:space="preserve"> </w:t>
      </w:r>
      <w:r w:rsidRPr="00F00255">
        <w:t>сумме</w:t>
      </w:r>
      <w:r w:rsidR="001A38EE" w:rsidRPr="00F00255">
        <w:t xml:space="preserve"> </w:t>
      </w:r>
      <w:r w:rsidRPr="00F00255">
        <w:t>100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рублей</w:t>
      </w:r>
      <w:r w:rsidR="001A38EE" w:rsidRPr="00F00255">
        <w:t>.</w:t>
      </w:r>
    </w:p>
    <w:p w:rsidR="001A38EE" w:rsidRPr="00F00255" w:rsidRDefault="0090635C" w:rsidP="001A38EE">
      <w:pPr>
        <w:tabs>
          <w:tab w:val="left" w:pos="726"/>
        </w:tabs>
      </w:pPr>
      <w:r w:rsidRPr="00F00255">
        <w:t>Возможно</w:t>
      </w:r>
      <w:r w:rsidR="001A38EE" w:rsidRPr="00F00255">
        <w:t xml:space="preserve"> </w:t>
      </w:r>
      <w:r w:rsidRPr="00F00255">
        <w:t>ввести</w:t>
      </w:r>
      <w:r w:rsidR="001A38EE" w:rsidRPr="00F00255">
        <w:t xml:space="preserve"> </w:t>
      </w:r>
      <w:r w:rsidRPr="00F00255">
        <w:t>балльные</w:t>
      </w:r>
      <w:r w:rsidR="001A38EE" w:rsidRPr="00F00255">
        <w:t xml:space="preserve"> </w:t>
      </w:r>
      <w:r w:rsidRPr="00F00255">
        <w:t>системы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кредитоспособности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. </w:t>
      </w:r>
      <w:r w:rsidRPr="00F00255">
        <w:t>Балльные</w:t>
      </w:r>
      <w:r w:rsidR="001A38EE" w:rsidRPr="00F00255">
        <w:t xml:space="preserve"> </w:t>
      </w:r>
      <w:r w:rsidRPr="00F00255">
        <w:t>системы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создаются</w:t>
      </w:r>
      <w:r w:rsidR="001A38EE" w:rsidRPr="00F00255">
        <w:t xml:space="preserve"> </w:t>
      </w:r>
      <w:r w:rsidRPr="00F00255">
        <w:t>банками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факторного</w:t>
      </w:r>
      <w:r w:rsidR="001A38EE" w:rsidRPr="00F00255">
        <w:t xml:space="preserve"> </w:t>
      </w:r>
      <w:r w:rsidRPr="00F00255">
        <w:t>анализа</w:t>
      </w:r>
      <w:r w:rsidR="001A38EE" w:rsidRPr="00F00255">
        <w:t xml:space="preserve">. </w:t>
      </w:r>
      <w:r w:rsidRPr="00F00255">
        <w:t>Эта</w:t>
      </w:r>
      <w:r w:rsidR="001A38EE" w:rsidRPr="00F00255">
        <w:t xml:space="preserve"> </w:t>
      </w:r>
      <w:r w:rsidRPr="00F00255">
        <w:t>система</w:t>
      </w:r>
      <w:r w:rsidR="001A38EE" w:rsidRPr="00F00255">
        <w:t xml:space="preserve"> </w:t>
      </w:r>
      <w:r w:rsidRPr="00F00255">
        <w:t>использует</w:t>
      </w:r>
      <w:r w:rsidR="001A38EE" w:rsidRPr="00F00255">
        <w:t xml:space="preserve"> </w:t>
      </w:r>
      <w:r w:rsidRPr="00F00255">
        <w:t>накопленную</w:t>
      </w:r>
      <w:r w:rsidR="001A38EE" w:rsidRPr="00F00255">
        <w:t xml:space="preserve"> </w:t>
      </w:r>
      <w:r w:rsidRPr="00F00255">
        <w:t>базу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"</w:t>
      </w:r>
      <w:r w:rsidRPr="00F00255">
        <w:t>хороших</w:t>
      </w:r>
      <w:r w:rsidR="001A38EE" w:rsidRPr="00F00255">
        <w:t>"</w:t>
      </w:r>
      <w:r w:rsidRPr="00F00255">
        <w:t>,</w:t>
      </w:r>
      <w:r w:rsidR="001A38EE" w:rsidRPr="00F00255">
        <w:t xml:space="preserve"> "</w:t>
      </w:r>
      <w:r w:rsidRPr="00F00255">
        <w:t>надежных</w:t>
      </w:r>
      <w:r w:rsidR="001A38EE" w:rsidRPr="00F00255">
        <w:t xml:space="preserve">" </w:t>
      </w:r>
      <w:r w:rsidRPr="00F00255">
        <w:t>и</w:t>
      </w:r>
      <w:r w:rsidR="001A38EE" w:rsidRPr="00F00255">
        <w:t xml:space="preserve"> "</w:t>
      </w:r>
      <w:r w:rsidRPr="00F00255">
        <w:t>неблагополучных</w:t>
      </w:r>
      <w:r w:rsidR="001A38EE" w:rsidRPr="00F00255">
        <w:t xml:space="preserve">" </w:t>
      </w:r>
      <w:r w:rsidRPr="00F00255">
        <w:t>кредитов,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позволяет</w:t>
      </w:r>
      <w:r w:rsidR="001A38EE" w:rsidRPr="00F00255">
        <w:t xml:space="preserve"> </w:t>
      </w:r>
      <w:r w:rsidRPr="00F00255">
        <w:t>установить</w:t>
      </w:r>
      <w:r w:rsidR="001A38EE" w:rsidRPr="00F00255">
        <w:t xml:space="preserve"> </w:t>
      </w:r>
      <w:r w:rsidRPr="00F00255">
        <w:t>критериальный</w:t>
      </w:r>
      <w:r w:rsidR="001A38EE" w:rsidRPr="00F00255">
        <w:t xml:space="preserve"> </w:t>
      </w:r>
      <w:r w:rsidRPr="00F00255">
        <w:t>уровень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заемщика</w:t>
      </w:r>
      <w:r w:rsidR="001A38EE" w:rsidRPr="00F00255">
        <w:t>.</w:t>
      </w:r>
    </w:p>
    <w:p w:rsidR="001A38EE" w:rsidRPr="00F00255" w:rsidRDefault="0090635C" w:rsidP="001A38EE">
      <w:pPr>
        <w:tabs>
          <w:tab w:val="left" w:pos="726"/>
        </w:tabs>
      </w:pPr>
      <w:r w:rsidRPr="00F00255">
        <w:t>Использование</w:t>
      </w:r>
      <w:r w:rsidR="001A38EE" w:rsidRPr="00F00255">
        <w:t xml:space="preserve"> </w:t>
      </w:r>
      <w:r w:rsidRPr="00F00255">
        <w:t>балльных</w:t>
      </w:r>
      <w:r w:rsidR="001A38EE" w:rsidRPr="00F00255">
        <w:t xml:space="preserve"> </w:t>
      </w:r>
      <w:r w:rsidRPr="00F00255">
        <w:t>систем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кредитоспособности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 - </w:t>
      </w:r>
      <w:r w:rsidRPr="00F00255">
        <w:t>более</w:t>
      </w:r>
      <w:r w:rsidR="001A38EE" w:rsidRPr="00F00255">
        <w:t xml:space="preserve"> </w:t>
      </w:r>
      <w:r w:rsidRPr="00F00255">
        <w:t>объективный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экономически</w:t>
      </w:r>
      <w:r w:rsidR="001A38EE" w:rsidRPr="00F00255">
        <w:t xml:space="preserve"> </w:t>
      </w:r>
      <w:r w:rsidRPr="00F00255">
        <w:t>обоснованный</w:t>
      </w:r>
      <w:r w:rsidR="001A38EE" w:rsidRPr="00F00255">
        <w:t xml:space="preserve"> </w:t>
      </w:r>
      <w:r w:rsidRPr="00F00255">
        <w:t>метод</w:t>
      </w:r>
      <w:r w:rsidR="001A38EE" w:rsidRPr="00F00255">
        <w:t xml:space="preserve"> </w:t>
      </w:r>
      <w:r w:rsidRPr="00F00255">
        <w:t>принятия</w:t>
      </w:r>
      <w:r w:rsidR="001A38EE" w:rsidRPr="00F00255">
        <w:t xml:space="preserve"> </w:t>
      </w:r>
      <w:r w:rsidRPr="00F00255">
        <w:t>решений,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экспертные</w:t>
      </w:r>
      <w:r w:rsidR="001A38EE" w:rsidRPr="00F00255">
        <w:t xml:space="preserve"> </w:t>
      </w:r>
      <w:r w:rsidRPr="00F00255">
        <w:t>оценки</w:t>
      </w:r>
      <w:r w:rsidR="001A38EE" w:rsidRPr="00F00255">
        <w:t>.</w:t>
      </w:r>
    </w:p>
    <w:p w:rsidR="001A38EE" w:rsidRPr="00F00255" w:rsidRDefault="0042082A" w:rsidP="001A38EE">
      <w:pPr>
        <w:tabs>
          <w:tab w:val="left" w:pos="726"/>
        </w:tabs>
      </w:pPr>
      <w:r w:rsidRPr="00F00255">
        <w:t>Системы</w:t>
      </w:r>
      <w:r w:rsidR="001A38EE" w:rsidRPr="00F00255">
        <w:t xml:space="preserve"> </w:t>
      </w:r>
      <w:r w:rsidRPr="00F00255">
        <w:t>балльной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обладают</w:t>
      </w:r>
      <w:r w:rsidR="001A38EE" w:rsidRPr="00F00255">
        <w:t xml:space="preserve"> </w:t>
      </w:r>
      <w:r w:rsidRPr="00F00255">
        <w:t>тем</w:t>
      </w:r>
      <w:r w:rsidR="001A38EE" w:rsidRPr="00F00255">
        <w:t xml:space="preserve"> </w:t>
      </w:r>
      <w:r w:rsidRPr="00F00255">
        <w:t>несомненным</w:t>
      </w:r>
      <w:r w:rsidR="001A38EE" w:rsidRPr="00F00255">
        <w:t xml:space="preserve"> </w:t>
      </w:r>
      <w:r w:rsidRPr="00F00255">
        <w:t>преимуществом,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они</w:t>
      </w:r>
      <w:r w:rsidR="001A38EE" w:rsidRPr="00F00255">
        <w:t xml:space="preserve"> </w:t>
      </w:r>
      <w:r w:rsidRPr="00F00255">
        <w:t>позволяют</w:t>
      </w:r>
      <w:r w:rsidR="001A38EE" w:rsidRPr="00F00255">
        <w:t xml:space="preserve"> </w:t>
      </w:r>
      <w:r w:rsidRPr="00F00255">
        <w:t>быстро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минимальными</w:t>
      </w:r>
      <w:r w:rsidR="001A38EE" w:rsidRPr="00F00255">
        <w:t xml:space="preserve"> </w:t>
      </w:r>
      <w:r w:rsidRPr="00F00255">
        <w:t>затратами</w:t>
      </w:r>
      <w:r w:rsidR="001A38EE" w:rsidRPr="00F00255">
        <w:t xml:space="preserve"> </w:t>
      </w:r>
      <w:r w:rsidRPr="00F00255">
        <w:t>труда</w:t>
      </w:r>
      <w:r w:rsidR="001A38EE" w:rsidRPr="00F00255">
        <w:t xml:space="preserve"> </w:t>
      </w:r>
      <w:r w:rsidRPr="00F00255">
        <w:t>обработать</w:t>
      </w:r>
      <w:r w:rsidR="001A38EE" w:rsidRPr="00F00255">
        <w:t xml:space="preserve"> </w:t>
      </w:r>
      <w:r w:rsidRPr="00F00255">
        <w:t>большой</w:t>
      </w:r>
      <w:r w:rsidR="001A38EE" w:rsidRPr="00F00255">
        <w:t xml:space="preserve"> </w:t>
      </w:r>
      <w:r w:rsidRPr="00F00255">
        <w:t>объем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заявок,</w:t>
      </w:r>
      <w:r w:rsidR="001A38EE" w:rsidRPr="00F00255">
        <w:t xml:space="preserve"> </w:t>
      </w:r>
      <w:r w:rsidRPr="00F00255">
        <w:t>сократив,</w:t>
      </w:r>
      <w:r w:rsidR="001A38EE" w:rsidRPr="00F00255">
        <w:t xml:space="preserve"> </w:t>
      </w:r>
      <w:r w:rsidRPr="00F00255">
        <w:t>таким</w:t>
      </w:r>
      <w:r w:rsidR="001A38EE" w:rsidRPr="00F00255">
        <w:t xml:space="preserve"> </w:t>
      </w:r>
      <w:r w:rsidRPr="00F00255">
        <w:t>образом,</w:t>
      </w:r>
      <w:r w:rsidR="001A38EE" w:rsidRPr="00F00255">
        <w:t xml:space="preserve"> </w:t>
      </w:r>
      <w:r w:rsidRPr="00F00255">
        <w:t>операционные</w:t>
      </w:r>
      <w:r w:rsidR="001A38EE" w:rsidRPr="00F00255">
        <w:t xml:space="preserve"> </w:t>
      </w:r>
      <w:r w:rsidRPr="00F00255">
        <w:t>расходы</w:t>
      </w:r>
      <w:r w:rsidR="001A38EE" w:rsidRPr="00F00255">
        <w:t xml:space="preserve">. </w:t>
      </w:r>
      <w:r w:rsidRPr="00F00255">
        <w:t>Кроме</w:t>
      </w:r>
      <w:r w:rsidR="001A38EE" w:rsidRPr="00F00255">
        <w:t xml:space="preserve"> </w:t>
      </w:r>
      <w:r w:rsidRPr="00F00255">
        <w:t>того,</w:t>
      </w:r>
      <w:r w:rsidR="001A38EE" w:rsidRPr="00F00255">
        <w:t xml:space="preserve"> </w:t>
      </w:r>
      <w:r w:rsidRPr="00F00255">
        <w:t>они</w:t>
      </w:r>
      <w:r w:rsidR="001A38EE" w:rsidRPr="00F00255">
        <w:t xml:space="preserve"> </w:t>
      </w:r>
      <w:r w:rsidRPr="00F00255">
        <w:t>представляют</w:t>
      </w:r>
      <w:r w:rsidR="001A38EE" w:rsidRPr="00F00255">
        <w:t xml:space="preserve"> </w:t>
      </w:r>
      <w:r w:rsidRPr="00F00255">
        <w:t>собой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эффективный</w:t>
      </w:r>
      <w:r w:rsidR="001A38EE" w:rsidRPr="00F00255">
        <w:t xml:space="preserve"> </w:t>
      </w:r>
      <w:r w:rsidRPr="00F00255">
        <w:t>способ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заявок,</w:t>
      </w:r>
      <w:r w:rsidR="001A38EE" w:rsidRPr="00F00255">
        <w:t xml:space="preserve"> т.е. </w:t>
      </w:r>
      <w:r w:rsidRPr="00F00255">
        <w:t>могут</w:t>
      </w:r>
      <w:r w:rsidR="001A38EE" w:rsidRPr="00F00255">
        <w:t xml:space="preserve"> </w:t>
      </w:r>
      <w:r w:rsidRPr="00F00255">
        <w:t>проводиться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инспекторами,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обладающими</w:t>
      </w:r>
      <w:r w:rsidR="001A38EE" w:rsidRPr="00F00255">
        <w:t xml:space="preserve"> </w:t>
      </w:r>
      <w:r w:rsidRPr="00F00255">
        <w:t>достаточным</w:t>
      </w:r>
      <w:r w:rsidR="001A38EE" w:rsidRPr="00F00255">
        <w:t xml:space="preserve"> </w:t>
      </w:r>
      <w:r w:rsidRPr="00F00255">
        <w:t>опытом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. </w:t>
      </w:r>
      <w:r w:rsidRPr="00F00255">
        <w:t>Это</w:t>
      </w:r>
      <w:r w:rsidR="001A38EE" w:rsidRPr="00F00255">
        <w:t xml:space="preserve"> </w:t>
      </w:r>
      <w:r w:rsidRPr="00F00255">
        <w:t>позволяет</w:t>
      </w:r>
      <w:r w:rsidR="001A38EE" w:rsidRPr="00F00255">
        <w:t xml:space="preserve"> </w:t>
      </w:r>
      <w:r w:rsidRPr="00F00255">
        <w:t>сокращать</w:t>
      </w:r>
      <w:r w:rsidR="001A38EE" w:rsidRPr="00F00255">
        <w:t xml:space="preserve"> </w:t>
      </w:r>
      <w:r w:rsidRPr="00F00255">
        <w:t>убытки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безнадежных</w:t>
      </w:r>
      <w:r w:rsidR="001A38EE" w:rsidRPr="00F00255">
        <w:t xml:space="preserve"> </w:t>
      </w:r>
      <w:r w:rsidRPr="00F00255">
        <w:t>кредитов</w:t>
      </w:r>
      <w:r w:rsidR="001A38EE" w:rsidRPr="00F00255">
        <w:t>.</w:t>
      </w:r>
    </w:p>
    <w:p w:rsidR="0005782D" w:rsidRDefault="0005782D" w:rsidP="001A38EE">
      <w:pPr>
        <w:pStyle w:val="4"/>
        <w:keepNext w:val="0"/>
        <w:tabs>
          <w:tab w:val="left" w:pos="726"/>
        </w:tabs>
        <w:rPr>
          <w:b/>
          <w:color w:val="000000"/>
        </w:rPr>
      </w:pPr>
    </w:p>
    <w:p w:rsidR="001A38EE" w:rsidRDefault="001A38EE" w:rsidP="0005782D">
      <w:pPr>
        <w:pStyle w:val="1"/>
      </w:pPr>
      <w:bookmarkStart w:id="18" w:name="_Toc296596549"/>
      <w:r w:rsidRPr="00F00255">
        <w:t xml:space="preserve">3.3 </w:t>
      </w:r>
      <w:r w:rsidR="006C1D47" w:rsidRPr="00F00255">
        <w:t>Предлагаемые</w:t>
      </w:r>
      <w:r w:rsidRPr="00F00255">
        <w:t xml:space="preserve"> </w:t>
      </w:r>
      <w:r w:rsidR="006C1D47" w:rsidRPr="00F00255">
        <w:t>рекомендации</w:t>
      </w:r>
      <w:r w:rsidRPr="00F00255">
        <w:t xml:space="preserve"> </w:t>
      </w:r>
      <w:r w:rsidR="006C1D47" w:rsidRPr="00F00255">
        <w:t>по</w:t>
      </w:r>
      <w:r w:rsidRPr="00F00255">
        <w:t xml:space="preserve"> </w:t>
      </w:r>
      <w:r w:rsidR="006C1D47" w:rsidRPr="00F00255">
        <w:t>увеличению</w:t>
      </w:r>
      <w:r w:rsidRPr="00F00255">
        <w:t xml:space="preserve"> </w:t>
      </w:r>
      <w:r w:rsidR="006C1D47" w:rsidRPr="00F00255">
        <w:t>эффективности</w:t>
      </w:r>
      <w:r w:rsidRPr="00F00255">
        <w:t xml:space="preserve"> </w:t>
      </w:r>
      <w:r w:rsidR="006C1D47" w:rsidRPr="00F00255">
        <w:t>кредитного</w:t>
      </w:r>
      <w:r w:rsidRPr="00F00255">
        <w:t xml:space="preserve"> </w:t>
      </w:r>
      <w:r w:rsidR="006C1D47" w:rsidRPr="00F00255">
        <w:t>процесса</w:t>
      </w:r>
      <w:bookmarkEnd w:id="18"/>
    </w:p>
    <w:p w:rsidR="0005782D" w:rsidRPr="0005782D" w:rsidRDefault="0005782D" w:rsidP="0005782D">
      <w:pPr>
        <w:rPr>
          <w:lang w:eastAsia="en-US"/>
        </w:rPr>
      </w:pPr>
    </w:p>
    <w:p w:rsidR="001A38EE" w:rsidRPr="00F00255" w:rsidRDefault="006C1D47" w:rsidP="001A38EE">
      <w:pPr>
        <w:tabs>
          <w:tab w:val="left" w:pos="726"/>
        </w:tabs>
      </w:pPr>
      <w:r w:rsidRPr="00F00255">
        <w:t>Рассчитаем</w:t>
      </w:r>
      <w:r w:rsidR="001A38EE" w:rsidRPr="00F00255">
        <w:t xml:space="preserve"> </w:t>
      </w:r>
      <w:r w:rsidRPr="00F00255">
        <w:t>коэффициент</w:t>
      </w:r>
      <w:r w:rsidR="001A38EE" w:rsidRPr="00F00255">
        <w:t xml:space="preserve"> </w:t>
      </w:r>
      <w:r w:rsidRPr="00F00255">
        <w:t>эффективности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банка,</w:t>
      </w:r>
      <w:r w:rsidR="001A38EE" w:rsidRPr="00F00255">
        <w:t xml:space="preserve"> </w:t>
      </w:r>
      <w:r w:rsidRPr="00F00255">
        <w:t>то</w:t>
      </w:r>
      <w:r w:rsidR="001A38EE" w:rsidRPr="00F00255">
        <w:t xml:space="preserve"> </w:t>
      </w:r>
      <w:r w:rsidRPr="00F00255">
        <w:t>есть</w:t>
      </w:r>
      <w:r w:rsidR="001A38EE" w:rsidRPr="00F00255">
        <w:t xml:space="preserve"> </w:t>
      </w:r>
      <w:r w:rsidRPr="00F00255">
        <w:t>привлеченных</w:t>
      </w:r>
      <w:r w:rsidR="001A38EE" w:rsidRPr="00F00255">
        <w:t xml:space="preserve"> </w:t>
      </w:r>
      <w:r w:rsidRPr="00F00255">
        <w:t>ресурсов</w:t>
      </w:r>
      <w:r w:rsidR="001A38EE" w:rsidRPr="00F00255">
        <w:t>.</w:t>
      </w:r>
    </w:p>
    <w:p w:rsidR="0005782D" w:rsidRDefault="0005782D" w:rsidP="001A38EE">
      <w:pPr>
        <w:tabs>
          <w:tab w:val="left" w:pos="726"/>
        </w:tabs>
      </w:pPr>
    </w:p>
    <w:p w:rsidR="006C1D47" w:rsidRPr="00F00255" w:rsidRDefault="006C1D47" w:rsidP="001A38EE">
      <w:pPr>
        <w:tabs>
          <w:tab w:val="left" w:pos="726"/>
        </w:tabs>
      </w:pPr>
      <w:r w:rsidRPr="00F00255">
        <w:t>Кэф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обязательств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общая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вложений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Кэф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78723745</w:t>
      </w:r>
      <w:r w:rsidR="001A38EE" w:rsidRPr="00F00255">
        <w:t>6/</w:t>
      </w:r>
      <w:r w:rsidRPr="00F00255">
        <w:t>732964287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1,07</w:t>
      </w:r>
      <w:r w:rsidR="001A38EE" w:rsidRPr="00F00255">
        <w:t xml:space="preserve"> </w:t>
      </w:r>
      <w:r w:rsidRPr="00F00255">
        <w:t>руб</w:t>
      </w:r>
      <w:r w:rsidR="001A38EE" w:rsidRPr="00F00255">
        <w:t>.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Этот</w:t>
      </w:r>
      <w:r w:rsidR="001A38EE" w:rsidRPr="00F00255">
        <w:t xml:space="preserve"> </w:t>
      </w:r>
      <w:r w:rsidRPr="00F00255">
        <w:t>показатель</w:t>
      </w:r>
      <w:r w:rsidR="001A38EE" w:rsidRPr="00F00255">
        <w:t xml:space="preserve"> </w:t>
      </w:r>
      <w:r w:rsidRPr="00F00255">
        <w:t>показывает,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рубль</w:t>
      </w:r>
      <w:r w:rsidR="001A38EE" w:rsidRPr="00F00255">
        <w:t xml:space="preserve"> </w:t>
      </w:r>
      <w:r w:rsidRPr="00F00255">
        <w:t>размещенных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приходится</w:t>
      </w:r>
      <w:r w:rsidR="001A38EE" w:rsidRPr="00F00255">
        <w:t xml:space="preserve"> </w:t>
      </w:r>
      <w:r w:rsidRPr="00F00255">
        <w:t>1,07</w:t>
      </w:r>
      <w:r w:rsidR="001A38EE" w:rsidRPr="00F00255">
        <w:t xml:space="preserve"> </w:t>
      </w:r>
      <w:r w:rsidRPr="00F00255">
        <w:t>рубля</w:t>
      </w:r>
      <w:r w:rsidR="001A38EE" w:rsidRPr="00F00255">
        <w:t xml:space="preserve"> </w:t>
      </w:r>
      <w:r w:rsidRPr="00F00255">
        <w:t>привлеченных</w:t>
      </w:r>
      <w:r w:rsidR="001A38EE" w:rsidRPr="00F00255">
        <w:t xml:space="preserve">. </w:t>
      </w:r>
      <w:r w:rsidRPr="00F00255">
        <w:t>Следовательно,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сделать</w:t>
      </w:r>
      <w:r w:rsidR="001A38EE" w:rsidRPr="00F00255">
        <w:t xml:space="preserve"> </w:t>
      </w:r>
      <w:r w:rsidRPr="00F00255">
        <w:t>вывод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неэффективности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привлеченных</w:t>
      </w:r>
      <w:r w:rsidR="001A38EE" w:rsidRPr="00F00255">
        <w:t xml:space="preserve"> </w:t>
      </w:r>
      <w:r w:rsidRPr="00F00255">
        <w:t>ресурсов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том,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депозитный</w:t>
      </w:r>
      <w:r w:rsidR="001A38EE" w:rsidRPr="00F00255">
        <w:t xml:space="preserve"> </w:t>
      </w:r>
      <w:r w:rsidRPr="00F00255">
        <w:t>портфель</w:t>
      </w:r>
      <w:r w:rsidR="001A38EE" w:rsidRPr="00F00255">
        <w:t xml:space="preserve"> </w:t>
      </w:r>
      <w:r w:rsidRPr="00F00255">
        <w:t>формируется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быстрыми</w:t>
      </w:r>
      <w:r w:rsidR="001A38EE" w:rsidRPr="00F00255">
        <w:t xml:space="preserve"> </w:t>
      </w:r>
      <w:r w:rsidRPr="00F00255">
        <w:t>темпами,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. </w:t>
      </w:r>
      <w:r w:rsidRPr="00F00255">
        <w:t>Имея</w:t>
      </w:r>
      <w:r w:rsidR="001A38EE" w:rsidRPr="00F00255">
        <w:t xml:space="preserve"> </w:t>
      </w:r>
      <w:r w:rsidRPr="00F00255">
        <w:t>свободные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ресурсы,</w:t>
      </w:r>
      <w:r w:rsidR="001A38EE" w:rsidRPr="00F00255">
        <w:t xml:space="preserve"> </w:t>
      </w:r>
      <w:r w:rsidRPr="00F00255">
        <w:t>банк</w:t>
      </w:r>
      <w:r w:rsidR="001A38EE" w:rsidRPr="00F00255">
        <w:t xml:space="preserve"> </w:t>
      </w:r>
      <w:r w:rsidRPr="00F00255">
        <w:t>вынужден</w:t>
      </w:r>
      <w:r w:rsidR="001A38EE" w:rsidRPr="00F00255">
        <w:t xml:space="preserve"> </w:t>
      </w:r>
      <w:r w:rsidRPr="00F00255">
        <w:t>передавать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вышестоящему</w:t>
      </w:r>
      <w:r w:rsidR="001A38EE" w:rsidRPr="00F00255">
        <w:t xml:space="preserve"> </w:t>
      </w:r>
      <w:r w:rsidRPr="00F00255">
        <w:t>управлению,</w:t>
      </w:r>
      <w:r w:rsidR="001A38EE" w:rsidRPr="00F00255">
        <w:t xml:space="preserve"> </w:t>
      </w:r>
      <w:r w:rsidRPr="00F00255">
        <w:t>получая</w:t>
      </w:r>
      <w:r w:rsidR="001A38EE" w:rsidRPr="00F00255">
        <w:t xml:space="preserve"> </w:t>
      </w:r>
      <w:r w:rsidRPr="00F00255">
        <w:t>условный</w:t>
      </w:r>
      <w:r w:rsidR="001A38EE" w:rsidRPr="00F00255">
        <w:t xml:space="preserve"> </w:t>
      </w:r>
      <w:r w:rsidRPr="00F00255">
        <w:t>доход,</w:t>
      </w:r>
      <w:r w:rsidR="001A38EE" w:rsidRPr="00F00255">
        <w:t xml:space="preserve"> </w:t>
      </w:r>
      <w:r w:rsidRPr="00F00255">
        <w:t>величина</w:t>
      </w:r>
      <w:r w:rsidR="001A38EE" w:rsidRPr="00F00255">
        <w:t xml:space="preserve"> </w:t>
      </w:r>
      <w:r w:rsidRPr="00F00255">
        <w:t>которого</w:t>
      </w:r>
      <w:r w:rsidR="001A38EE" w:rsidRPr="00F00255">
        <w:t xml:space="preserve"> </w:t>
      </w:r>
      <w:r w:rsidRPr="00F00255">
        <w:t>ниже,</w:t>
      </w:r>
      <w:r w:rsidR="001A38EE" w:rsidRPr="00F00255">
        <w:t xml:space="preserve"> </w:t>
      </w:r>
      <w:r w:rsidRPr="00F00255">
        <w:t>чем</w:t>
      </w:r>
      <w:r w:rsidR="001A38EE" w:rsidRPr="00F00255">
        <w:t xml:space="preserve"> </w:t>
      </w:r>
      <w:r w:rsidRPr="00F00255">
        <w:t>тот</w:t>
      </w:r>
      <w:r w:rsidR="001A38EE" w:rsidRPr="00F00255">
        <w:t xml:space="preserve"> </w:t>
      </w:r>
      <w:r w:rsidRPr="00F00255">
        <w:t>доход,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мог</w:t>
      </w:r>
      <w:r w:rsidR="001A38EE" w:rsidRPr="00F00255">
        <w:t xml:space="preserve"> </w:t>
      </w:r>
      <w:r w:rsidRPr="00F00255">
        <w:t>бы</w:t>
      </w:r>
      <w:r w:rsidR="001A38EE" w:rsidRPr="00F00255">
        <w:t xml:space="preserve"> </w:t>
      </w:r>
      <w:r w:rsidRPr="00F00255">
        <w:t>быть</w:t>
      </w:r>
      <w:r w:rsidR="001A38EE" w:rsidRPr="00F00255">
        <w:t xml:space="preserve"> </w:t>
      </w:r>
      <w:r w:rsidRPr="00F00255">
        <w:t>получен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виде</w:t>
      </w:r>
      <w:r w:rsidR="001A38EE" w:rsidRPr="00F00255">
        <w:t xml:space="preserve"> </w:t>
      </w:r>
      <w:r w:rsidRPr="00F00255">
        <w:t>процента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кредитов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структуре</w:t>
      </w:r>
      <w:r w:rsidR="001A38EE" w:rsidRPr="00F00255">
        <w:t xml:space="preserve"> </w:t>
      </w:r>
      <w:r w:rsidRPr="00F00255">
        <w:t>доходов</w:t>
      </w:r>
      <w:r w:rsidR="001A38EE" w:rsidRPr="00F00255">
        <w:t xml:space="preserve"> </w:t>
      </w:r>
      <w:r w:rsidRPr="00F00255">
        <w:t>наибольший</w:t>
      </w:r>
      <w:r w:rsidR="001A38EE" w:rsidRPr="00F00255">
        <w:t xml:space="preserve"> </w:t>
      </w:r>
      <w:r w:rsidRPr="00F00255">
        <w:t>вес</w:t>
      </w:r>
      <w:r w:rsidR="001A38EE" w:rsidRPr="00F00255">
        <w:t xml:space="preserve"> </w:t>
      </w:r>
      <w:r w:rsidRPr="00F00255">
        <w:t>имеют</w:t>
      </w:r>
      <w:r w:rsidR="001A38EE" w:rsidRPr="00F00255">
        <w:t xml:space="preserve"> </w:t>
      </w:r>
      <w:r w:rsidRPr="00F00255">
        <w:t>доходы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. </w:t>
      </w:r>
      <w:r w:rsidRPr="00F00255">
        <w:t>Доходы</w:t>
      </w:r>
      <w:r w:rsidR="001A38EE" w:rsidRPr="00F00255">
        <w:t xml:space="preserve"> </w:t>
      </w:r>
      <w:r w:rsidRPr="00F00255">
        <w:t>увеличиваются,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ссудная</w:t>
      </w:r>
      <w:r w:rsidR="001A38EE" w:rsidRPr="00F00255">
        <w:t xml:space="preserve"> </w:t>
      </w:r>
      <w:r w:rsidRPr="00F00255">
        <w:t>задолженность,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говорит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доходности</w:t>
      </w:r>
      <w:r w:rsidR="001A38EE" w:rsidRPr="00F00255">
        <w:t xml:space="preserve"> </w:t>
      </w:r>
      <w:r w:rsidRPr="00F00255">
        <w:t>ссудных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банка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мере</w:t>
      </w:r>
      <w:r w:rsidR="001A38EE" w:rsidRPr="00F00255">
        <w:t xml:space="preserve"> </w:t>
      </w:r>
      <w:r w:rsidRPr="00F00255">
        <w:t>стабилизации</w:t>
      </w:r>
      <w:r w:rsidR="001A38EE" w:rsidRPr="00F00255">
        <w:t xml:space="preserve"> </w:t>
      </w:r>
      <w:r w:rsidRPr="00F00255">
        <w:t>экономической</w:t>
      </w:r>
      <w:r w:rsidR="001A38EE" w:rsidRPr="00F00255">
        <w:t xml:space="preserve"> </w:t>
      </w:r>
      <w:r w:rsidRPr="00F00255">
        <w:t>ситуации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стране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росте</w:t>
      </w:r>
      <w:r w:rsidR="001A38EE" w:rsidRPr="00F00255">
        <w:t xml:space="preserve"> </w:t>
      </w:r>
      <w:r w:rsidRPr="00F00255">
        <w:t>платежеспособного</w:t>
      </w:r>
      <w:r w:rsidR="001A38EE" w:rsidRPr="00F00255">
        <w:t xml:space="preserve"> </w:t>
      </w:r>
      <w:r w:rsidRPr="00F00255">
        <w:t>спроса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растет</w:t>
      </w:r>
      <w:r w:rsidR="001A38EE" w:rsidRPr="00F00255">
        <w:t xml:space="preserve"> </w:t>
      </w:r>
      <w:r w:rsidRPr="00F00255">
        <w:t>спрос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кредиты</w:t>
      </w:r>
      <w:r w:rsidR="001A38EE" w:rsidRPr="00F00255">
        <w:t xml:space="preserve">. </w:t>
      </w:r>
      <w:r w:rsidRPr="00F00255">
        <w:t>О</w:t>
      </w:r>
      <w:r w:rsidR="001A38EE" w:rsidRPr="00F00255">
        <w:t xml:space="preserve"> </w:t>
      </w:r>
      <w:r w:rsidRPr="00F00255">
        <w:t>том,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кредиты</w:t>
      </w:r>
      <w:r w:rsidR="001A38EE" w:rsidRPr="00F00255">
        <w:t xml:space="preserve"> </w:t>
      </w:r>
      <w:r w:rsidRPr="00F00255">
        <w:t>востребованы</w:t>
      </w:r>
      <w:r w:rsidR="001A38EE" w:rsidRPr="00F00255">
        <w:t xml:space="preserve"> </w:t>
      </w:r>
      <w:r w:rsidRPr="00F00255">
        <w:t>физическими</w:t>
      </w:r>
      <w:r w:rsidR="001A38EE" w:rsidRPr="00F00255">
        <w:t xml:space="preserve"> </w:t>
      </w:r>
      <w:r w:rsidRPr="00F00255">
        <w:t>лицами,</w:t>
      </w:r>
      <w:r w:rsidR="001A38EE" w:rsidRPr="00F00255">
        <w:t xml:space="preserve"> </w:t>
      </w:r>
      <w:r w:rsidRPr="00F00255">
        <w:t>говорит</w:t>
      </w:r>
      <w:r w:rsidR="001A38EE" w:rsidRPr="00F00255">
        <w:t xml:space="preserve"> </w:t>
      </w:r>
      <w:r w:rsidRPr="00F00255">
        <w:t>рост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Основные</w:t>
      </w:r>
      <w:r w:rsidR="001A38EE" w:rsidRPr="00F00255">
        <w:t xml:space="preserve"> </w:t>
      </w:r>
      <w:r w:rsidRPr="00F00255">
        <w:t>конкурентные</w:t>
      </w:r>
      <w:r w:rsidR="001A38EE" w:rsidRPr="00F00255">
        <w:t xml:space="preserve"> </w:t>
      </w:r>
      <w:r w:rsidRPr="00F00255">
        <w:t>преимущества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Сбербанке</w:t>
      </w:r>
      <w:r w:rsidR="001A38EE" w:rsidRPr="00F00255">
        <w:t xml:space="preserve"> - </w:t>
      </w:r>
      <w:r w:rsidRPr="00F00255">
        <w:t>низкий</w:t>
      </w:r>
      <w:r w:rsidR="001A38EE" w:rsidRPr="00F00255">
        <w:t xml:space="preserve"> </w:t>
      </w:r>
      <w:r w:rsidRPr="00F00255">
        <w:t>процент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пользование</w:t>
      </w:r>
      <w:r w:rsidR="001A38EE" w:rsidRPr="00F00255">
        <w:t xml:space="preserve"> </w:t>
      </w:r>
      <w:r w:rsidRPr="00F00255">
        <w:t>кредитами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разнообразие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кредитов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Но</w:t>
      </w:r>
      <w:r w:rsidR="001A38EE" w:rsidRPr="00F00255">
        <w:t xml:space="preserve"> </w:t>
      </w:r>
      <w:r w:rsidRPr="00F00255">
        <w:t>новые</w:t>
      </w:r>
      <w:r w:rsidR="001A38EE" w:rsidRPr="00F00255">
        <w:t xml:space="preserve"> </w:t>
      </w:r>
      <w:r w:rsidRPr="00F00255">
        <w:t>кредиты</w:t>
      </w:r>
      <w:r w:rsidR="001A38EE" w:rsidRPr="00F00255">
        <w:t xml:space="preserve"> </w:t>
      </w:r>
      <w:r w:rsidRPr="00F00255">
        <w:t>развиваются</w:t>
      </w:r>
      <w:r w:rsidR="001A38EE" w:rsidRPr="00F00255">
        <w:t xml:space="preserve"> </w:t>
      </w:r>
      <w:r w:rsidRPr="00F00255">
        <w:t>слабо</w:t>
      </w:r>
      <w:r w:rsidR="001A38EE" w:rsidRPr="00F00255">
        <w:t xml:space="preserve">. </w:t>
      </w:r>
      <w:r w:rsidRPr="00F00255">
        <w:t>Наибольшей</w:t>
      </w:r>
      <w:r w:rsidR="001A38EE" w:rsidRPr="00F00255">
        <w:t xml:space="preserve"> </w:t>
      </w:r>
      <w:r w:rsidRPr="00F00255">
        <w:t>популярностью</w:t>
      </w:r>
      <w:r w:rsidR="001A38EE" w:rsidRPr="00F00255">
        <w:t xml:space="preserve"> </w:t>
      </w:r>
      <w:r w:rsidRPr="00F00255">
        <w:t>пользуется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неотложные</w:t>
      </w:r>
      <w:r w:rsidR="001A38EE" w:rsidRPr="00F00255">
        <w:t xml:space="preserve"> </w:t>
      </w:r>
      <w:r w:rsidRPr="00F00255">
        <w:t>нужды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один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старейших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отработанных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Многие</w:t>
      </w:r>
      <w:r w:rsidR="001A38EE" w:rsidRPr="00F00255">
        <w:t xml:space="preserve"> </w:t>
      </w:r>
      <w:r w:rsidRPr="00F00255">
        <w:t>виды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новые,</w:t>
      </w:r>
      <w:r w:rsidR="001A38EE" w:rsidRPr="00F00255">
        <w:t xml:space="preserve"> </w:t>
      </w:r>
      <w:r w:rsidRPr="00F00255">
        <w:t>но,</w:t>
      </w:r>
      <w:r w:rsidR="001A38EE" w:rsidRPr="00F00255">
        <w:t xml:space="preserve"> </w:t>
      </w:r>
      <w:r w:rsidRPr="00F00255">
        <w:t>например,</w:t>
      </w:r>
      <w:r w:rsidR="001A38EE" w:rsidRPr="00F00255">
        <w:t xml:space="preserve"> "</w:t>
      </w:r>
      <w:r w:rsidRPr="00F00255">
        <w:t>образовательный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" </w:t>
      </w:r>
      <w:r w:rsidRPr="00F00255">
        <w:t>введен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2,5</w:t>
      </w:r>
      <w:r w:rsidR="001A38EE" w:rsidRPr="00F00255">
        <w:t xml:space="preserve"> </w:t>
      </w:r>
      <w:r w:rsidRPr="00F00255">
        <w:t>лет</w:t>
      </w:r>
      <w:r w:rsidR="001A38EE" w:rsidRPr="00F00255">
        <w:t xml:space="preserve"> </w:t>
      </w:r>
      <w:r w:rsidRPr="00F00255">
        <w:t>назад,</w:t>
      </w:r>
      <w:r w:rsidR="001A38EE" w:rsidRPr="00F00255">
        <w:t xml:space="preserve"> </w:t>
      </w:r>
      <w:r w:rsidRPr="00F00255">
        <w:t>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анализируемом</w:t>
      </w:r>
      <w:r w:rsidR="001A38EE" w:rsidRPr="00F00255">
        <w:t xml:space="preserve"> </w:t>
      </w:r>
      <w:r w:rsidRPr="00F00255">
        <w:t>отделении</w:t>
      </w:r>
      <w:r w:rsidR="001A38EE" w:rsidRPr="00F00255">
        <w:t xml:space="preserve"> </w:t>
      </w:r>
      <w:r w:rsidRPr="00F00255">
        <w:t>не</w:t>
      </w:r>
      <w:r w:rsidR="001A38EE" w:rsidRPr="00F00255">
        <w:t xml:space="preserve"> </w:t>
      </w:r>
      <w:r w:rsidRPr="00F00255">
        <w:t>выдано</w:t>
      </w:r>
      <w:r w:rsidR="001A38EE" w:rsidRPr="00F00255">
        <w:t xml:space="preserve"> </w:t>
      </w:r>
      <w:r w:rsidRPr="00F00255">
        <w:t>ни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Имея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обслуживании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отделении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половины</w:t>
      </w:r>
      <w:r w:rsidR="001A38EE" w:rsidRPr="00F00255">
        <w:t xml:space="preserve"> </w:t>
      </w:r>
      <w:r w:rsidRPr="00F00255">
        <w:t>предприятий</w:t>
      </w:r>
      <w:r w:rsidR="001A38EE" w:rsidRPr="00F00255">
        <w:t xml:space="preserve"> </w:t>
      </w:r>
      <w:r w:rsidRPr="00F00255">
        <w:t>города</w:t>
      </w:r>
      <w:r w:rsidR="001A38EE" w:rsidRPr="00F00255">
        <w:t xml:space="preserve"> (</w:t>
      </w:r>
      <w:r w:rsidRPr="00F00255">
        <w:t>количество</w:t>
      </w:r>
      <w:r w:rsidR="001A38EE" w:rsidRPr="00F00255">
        <w:t xml:space="preserve"> </w:t>
      </w:r>
      <w:r w:rsidRPr="00F00255">
        <w:t>счетов</w:t>
      </w:r>
      <w:r w:rsidR="001A38EE" w:rsidRPr="00F00255">
        <w:t xml:space="preserve"> </w:t>
      </w:r>
      <w:r w:rsidRPr="00F00255">
        <w:t>1200,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предприятий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городе</w:t>
      </w:r>
      <w:r w:rsidR="001A38EE" w:rsidRPr="00F00255">
        <w:t xml:space="preserve"> </w:t>
      </w:r>
      <w:r w:rsidRPr="00F00255">
        <w:t>2300</w:t>
      </w:r>
      <w:r w:rsidR="001A38EE" w:rsidRPr="00F00255">
        <w:t xml:space="preserve">) </w:t>
      </w:r>
      <w:r w:rsidRPr="00F00255">
        <w:t>в</w:t>
      </w:r>
      <w:r w:rsidR="001A38EE" w:rsidRPr="00F00255">
        <w:t xml:space="preserve"> </w:t>
      </w:r>
      <w:r w:rsidRPr="00F00255">
        <w:t>отделении</w:t>
      </w:r>
      <w:r w:rsidR="001A38EE" w:rsidRPr="00F00255">
        <w:t xml:space="preserve"> </w:t>
      </w:r>
      <w:r w:rsidRPr="00F00255">
        <w:t>процент</w:t>
      </w:r>
      <w:r w:rsidR="001A38EE" w:rsidRPr="00F00255">
        <w:t xml:space="preserve"> </w:t>
      </w:r>
      <w:r w:rsidRPr="00F00255">
        <w:t>выдаваемых</w:t>
      </w:r>
      <w:r w:rsidR="001A38EE" w:rsidRPr="00F00255">
        <w:t xml:space="preserve"> </w:t>
      </w:r>
      <w:r w:rsidRPr="00F00255">
        <w:t>корпоративных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очень</w:t>
      </w:r>
      <w:r w:rsidR="001A38EE" w:rsidRPr="00F00255">
        <w:t xml:space="preserve"> </w:t>
      </w:r>
      <w:r w:rsidRPr="00F00255">
        <w:t>низкий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вышеизложенным,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полного</w:t>
      </w:r>
      <w:r w:rsidR="001A38EE" w:rsidRPr="00F00255">
        <w:t xml:space="preserve"> </w:t>
      </w:r>
      <w:r w:rsidRPr="00F00255">
        <w:t>удовлетворения</w:t>
      </w:r>
      <w:r w:rsidR="001A38EE" w:rsidRPr="00F00255">
        <w:t xml:space="preserve"> </w:t>
      </w:r>
      <w:r w:rsidRPr="00F00255">
        <w:t>потребности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заимствовании</w:t>
      </w:r>
      <w:r w:rsidR="001A38EE" w:rsidRPr="00F00255">
        <w:t xml:space="preserve"> </w:t>
      </w:r>
      <w:r w:rsidRPr="00F00255">
        <w:t>средств,</w:t>
      </w:r>
      <w:r w:rsidR="001A38EE" w:rsidRPr="00F00255">
        <w:t xml:space="preserve"> </w:t>
      </w:r>
      <w:r w:rsidRPr="00F00255">
        <w:t>предлагается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. </w:t>
      </w:r>
      <w:r w:rsidRPr="00F00255">
        <w:t>Увеличение</w:t>
      </w:r>
      <w:r w:rsidR="001A38EE" w:rsidRPr="00F00255">
        <w:t xml:space="preserve"> </w:t>
      </w:r>
      <w:r w:rsidRPr="00F00255">
        <w:t>штатной</w:t>
      </w:r>
      <w:r w:rsidR="001A38EE" w:rsidRPr="00F00255">
        <w:t xml:space="preserve"> </w:t>
      </w:r>
      <w:r w:rsidRPr="00F00255">
        <w:t>численности</w:t>
      </w:r>
      <w:r w:rsidR="001A38EE" w:rsidRPr="00F00255">
        <w:t xml:space="preserve"> </w:t>
      </w:r>
      <w:r w:rsidRPr="00F00255">
        <w:t>специалистов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="008F56EA" w:rsidRPr="00F00255">
        <w:t>2</w:t>
      </w:r>
      <w:r w:rsidR="001A38EE" w:rsidRPr="00F00255">
        <w:t xml:space="preserve"> </w:t>
      </w:r>
      <w:r w:rsidRPr="00F00255">
        <w:t>человека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. </w:t>
      </w:r>
      <w:r w:rsidRPr="00F00255">
        <w:t>Частичное</w:t>
      </w:r>
      <w:r w:rsidR="001A38EE" w:rsidRPr="00F00255">
        <w:t xml:space="preserve"> </w:t>
      </w:r>
      <w:r w:rsidRPr="00F00255">
        <w:t>высвобождение</w:t>
      </w:r>
      <w:r w:rsidR="001A38EE" w:rsidRPr="00F00255">
        <w:t xml:space="preserve"> </w:t>
      </w:r>
      <w:r w:rsidRPr="00F00255">
        <w:t>действующего</w:t>
      </w:r>
      <w:r w:rsidR="001A38EE" w:rsidRPr="00F00255">
        <w:t xml:space="preserve"> </w:t>
      </w:r>
      <w:r w:rsidRPr="00F00255">
        <w:t>штата</w:t>
      </w:r>
      <w:r w:rsidR="001A38EE" w:rsidRPr="00F00255">
        <w:t xml:space="preserve"> </w:t>
      </w:r>
      <w:r w:rsidRPr="00F00255">
        <w:t>специалистов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кредитам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консультирования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 </w:t>
      </w:r>
      <w:r w:rsidRPr="00F00255">
        <w:t>путем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консультационных</w:t>
      </w:r>
      <w:r w:rsidR="001A38EE" w:rsidRPr="00F00255">
        <w:t xml:space="preserve"> </w:t>
      </w:r>
      <w:r w:rsidRPr="00F00255">
        <w:t>щитов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филиалах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непосредственно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точках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обслуживанию</w:t>
      </w:r>
      <w:r w:rsidR="001A38EE" w:rsidRPr="00F00255">
        <w:t xml:space="preserve"> </w:t>
      </w:r>
      <w:r w:rsidRPr="00F00255">
        <w:t>заемщиков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Расчет</w:t>
      </w:r>
      <w:r w:rsidR="001A38EE" w:rsidRPr="00F00255">
        <w:t xml:space="preserve"> </w:t>
      </w:r>
      <w:r w:rsidRPr="00F00255">
        <w:t>прогнозируемого</w:t>
      </w:r>
      <w:r w:rsidR="001A38EE" w:rsidRPr="00F00255">
        <w:t xml:space="preserve"> </w:t>
      </w:r>
      <w:r w:rsidRPr="00F00255">
        <w:t>экономического</w:t>
      </w:r>
      <w:r w:rsidR="001A38EE" w:rsidRPr="00F00255">
        <w:t xml:space="preserve"> </w:t>
      </w:r>
      <w:r w:rsidRPr="00F00255">
        <w:t>эффекта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первому</w:t>
      </w:r>
      <w:r w:rsidR="001A38EE" w:rsidRPr="00F00255">
        <w:t xml:space="preserve"> </w:t>
      </w:r>
      <w:r w:rsidRPr="00F00255">
        <w:t>предложению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средняя</w:t>
      </w:r>
      <w:r w:rsidR="001A38EE" w:rsidRPr="00F00255">
        <w:t xml:space="preserve"> </w:t>
      </w:r>
      <w:r w:rsidRPr="00F00255">
        <w:t>заработная</w:t>
      </w:r>
      <w:r w:rsidR="001A38EE" w:rsidRPr="00F00255">
        <w:t xml:space="preserve"> </w:t>
      </w:r>
      <w:r w:rsidRPr="00F00255">
        <w:t>плата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работника</w:t>
      </w:r>
      <w:r w:rsidR="001A38EE" w:rsidRPr="00F00255">
        <w:t xml:space="preserve"> - </w:t>
      </w:r>
      <w:r w:rsidR="00D80951" w:rsidRPr="00F00255">
        <w:t>12</w:t>
      </w:r>
      <w:r w:rsidR="001A38EE" w:rsidRPr="00F00255">
        <w:t xml:space="preserve"> </w:t>
      </w:r>
      <w:r w:rsidR="00D80951" w:rsidRPr="00F00255">
        <w:t>000</w:t>
      </w:r>
      <w:r w:rsidR="001A38EE" w:rsidRPr="00F00255">
        <w:t xml:space="preserve"> </w:t>
      </w:r>
      <w:r w:rsidRPr="00F00255">
        <w:t>руб</w:t>
      </w:r>
      <w:r w:rsidR="001A38EE" w:rsidRPr="00F00255">
        <w:t>.,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имеющийся</w:t>
      </w:r>
      <w:r w:rsidR="001A38EE" w:rsidRPr="00F00255">
        <w:t xml:space="preserve"> </w:t>
      </w:r>
      <w:r w:rsidRPr="00F00255">
        <w:t>кредитный</w:t>
      </w:r>
      <w:r w:rsidR="001A38EE" w:rsidRPr="00F00255">
        <w:t xml:space="preserve"> </w:t>
      </w:r>
      <w:r w:rsidRPr="00F00255">
        <w:t>портфель</w:t>
      </w:r>
      <w:r w:rsidR="001A38EE" w:rsidRPr="00F00255">
        <w:t xml:space="preserve"> - </w:t>
      </w:r>
      <w:r w:rsidRPr="00F00255">
        <w:t>208</w:t>
      </w:r>
      <w:r w:rsidR="001A38EE" w:rsidRPr="00F00255">
        <w:t xml:space="preserve"> </w:t>
      </w:r>
      <w:r w:rsidRPr="00F00255">
        <w:t>020</w:t>
      </w:r>
      <w:r w:rsidR="001A38EE" w:rsidRPr="00F00255">
        <w:t xml:space="preserve"> </w:t>
      </w:r>
      <w:r w:rsidRPr="00F00255">
        <w:t>550</w:t>
      </w:r>
      <w:r w:rsidR="001A38EE" w:rsidRPr="00F00255">
        <w:t xml:space="preserve"> </w:t>
      </w:r>
      <w:r w:rsidRPr="00F00255">
        <w:t>руб</w:t>
      </w:r>
      <w:r w:rsidR="001A38EE" w:rsidRPr="00F00255">
        <w:t>.,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количество</w:t>
      </w:r>
      <w:r w:rsidR="001A38EE" w:rsidRPr="00F00255">
        <w:t xml:space="preserve"> </w:t>
      </w:r>
      <w:r w:rsidRPr="00F00255">
        <w:t>заключенных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- </w:t>
      </w:r>
      <w:r w:rsidR="007D1175" w:rsidRPr="00F00255">
        <w:t>1617</w:t>
      </w:r>
      <w:r w:rsidR="001A38EE" w:rsidRPr="00F00255">
        <w:t xml:space="preserve"> </w:t>
      </w:r>
      <w:r w:rsidRPr="00F00255">
        <w:t>шт</w:t>
      </w:r>
      <w:r w:rsidR="001A38EE" w:rsidRPr="00F00255">
        <w:t>.,</w:t>
      </w:r>
    </w:p>
    <w:p w:rsidR="001A38EE" w:rsidRPr="00F00255" w:rsidRDefault="007D1175" w:rsidP="001A38EE">
      <w:pPr>
        <w:tabs>
          <w:tab w:val="left" w:pos="726"/>
        </w:tabs>
      </w:pPr>
      <w:r w:rsidRPr="00F00255">
        <w:t>количество</w:t>
      </w:r>
      <w:r w:rsidR="001A38EE" w:rsidRPr="00F00255">
        <w:t xml:space="preserve"> </w:t>
      </w:r>
      <w:r w:rsidRPr="00F00255">
        <w:t>работников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отдела</w:t>
      </w:r>
      <w:r w:rsidR="001A38EE" w:rsidRPr="00F00255">
        <w:t xml:space="preserve"> - </w:t>
      </w:r>
      <w:r w:rsidRPr="00F00255">
        <w:t>7</w:t>
      </w:r>
      <w:r w:rsidR="001A38EE" w:rsidRPr="00F00255">
        <w:t xml:space="preserve"> </w:t>
      </w:r>
      <w:r w:rsidRPr="00F00255">
        <w:t>человек,</w:t>
      </w:r>
    </w:p>
    <w:p w:rsidR="001A38EE" w:rsidRDefault="007D1175" w:rsidP="001A38EE">
      <w:pPr>
        <w:tabs>
          <w:tab w:val="left" w:pos="726"/>
        </w:tabs>
      </w:pPr>
      <w:r w:rsidRPr="00F00255">
        <w:t>количество</w:t>
      </w:r>
      <w:r w:rsidR="001A38EE" w:rsidRPr="00F00255">
        <w:t xml:space="preserve"> </w:t>
      </w:r>
      <w:r w:rsidRPr="00F00255">
        <w:t>заключаемых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день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работника</w:t>
      </w:r>
      <w:r w:rsidR="001A38EE" w:rsidRPr="00F00255">
        <w:t xml:space="preserve"> - </w:t>
      </w:r>
      <w:r w:rsidRPr="00F00255">
        <w:t>1</w:t>
      </w:r>
      <w:r w:rsidR="001A38EE" w:rsidRPr="00F00255">
        <w:t xml:space="preserve"> </w:t>
      </w:r>
      <w:r w:rsidRPr="00F00255">
        <w:t>договор,</w:t>
      </w:r>
    </w:p>
    <w:p w:rsidR="0005782D" w:rsidRPr="00F00255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расчет</w:t>
      </w:r>
      <w:r w:rsidR="001A38EE" w:rsidRPr="00F00255">
        <w:t xml:space="preserve"> </w:t>
      </w:r>
      <w:r w:rsidRPr="00F00255">
        <w:t>средней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выдаваемого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общий</w:t>
      </w:r>
      <w:r w:rsidR="001A38EE" w:rsidRPr="00F00255">
        <w:t xml:space="preserve"> </w:t>
      </w:r>
      <w:r w:rsidRPr="00F00255">
        <w:t>размер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количество</w:t>
      </w:r>
      <w:r w:rsidR="001A38EE" w:rsidRPr="00F00255">
        <w:t xml:space="preserve"> </w:t>
      </w:r>
      <w:r w:rsidRPr="00F00255">
        <w:t>заключенных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208020550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="007D1175" w:rsidRPr="00F00255">
        <w:t>1617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7D1175" w:rsidRPr="00F00255">
        <w:t>128</w:t>
      </w:r>
      <w:r w:rsidR="001A38EE" w:rsidRPr="00F00255">
        <w:t xml:space="preserve"> </w:t>
      </w:r>
      <w:r w:rsidR="007D1175" w:rsidRPr="00F00255">
        <w:t>646</w:t>
      </w:r>
      <w:r w:rsidR="001A38EE" w:rsidRPr="00F00255">
        <w:t xml:space="preserve"> </w:t>
      </w:r>
      <w:r w:rsidRPr="00F00255">
        <w:t>руб</w:t>
      </w:r>
      <w:r w:rsidR="001A38EE" w:rsidRPr="00F00255">
        <w:t>.,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расчет</w:t>
      </w:r>
      <w:r w:rsidR="001A38EE" w:rsidRPr="00F00255">
        <w:t xml:space="preserve"> </w:t>
      </w:r>
      <w:r w:rsidRPr="00F00255">
        <w:t>средней</w:t>
      </w:r>
      <w:r w:rsidR="001A38EE" w:rsidRPr="00F00255">
        <w:t xml:space="preserve"> </w:t>
      </w:r>
      <w:r w:rsidRPr="00F00255">
        <w:t>процентной</w:t>
      </w:r>
      <w:r w:rsidR="001A38EE" w:rsidRPr="00F00255">
        <w:t xml:space="preserve"> </w:t>
      </w:r>
      <w:r w:rsidRPr="00F00255">
        <w:t>ставки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привлекаемым</w:t>
      </w:r>
      <w:r w:rsidR="001A38EE" w:rsidRPr="00F00255">
        <w:t xml:space="preserve"> </w:t>
      </w:r>
      <w:r w:rsidRPr="00F00255">
        <w:t>ресурсам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 (</w:t>
      </w:r>
      <w:r w:rsidRPr="00F00255">
        <w:t>0,1</w:t>
      </w:r>
      <w:r w:rsidR="001A38EE" w:rsidRPr="00F00255">
        <w:t xml:space="preserve"> </w:t>
      </w:r>
      <w:r w:rsidRPr="00F00255">
        <w:t>+</w:t>
      </w:r>
      <w:r w:rsidR="001A38EE" w:rsidRPr="00F00255">
        <w:t xml:space="preserve"> </w:t>
      </w:r>
      <w:r w:rsidRPr="00F00255">
        <w:t>1</w:t>
      </w:r>
      <w:r w:rsidR="00D80951" w:rsidRPr="00F00255">
        <w:t>2</w:t>
      </w:r>
      <w:r w:rsidR="001A38EE" w:rsidRPr="00F00255">
        <w:t xml:space="preserve">) </w:t>
      </w:r>
      <w:r w:rsidRPr="00F00255">
        <w:t>/</w:t>
      </w:r>
      <w:r w:rsidR="001A38EE" w:rsidRPr="00F00255">
        <w:t xml:space="preserve"> </w:t>
      </w:r>
      <w:r w:rsidRPr="00F00255">
        <w:t>2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D80951" w:rsidRPr="00F00255">
        <w:t>6</w:t>
      </w:r>
      <w:r w:rsidRPr="00F00255">
        <w:t>,05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годовых,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расчет</w:t>
      </w:r>
      <w:r w:rsidR="001A38EE" w:rsidRPr="00F00255">
        <w:t xml:space="preserve"> </w:t>
      </w:r>
      <w:r w:rsidRPr="00F00255">
        <w:t>средней</w:t>
      </w:r>
      <w:r w:rsidR="001A38EE" w:rsidRPr="00F00255">
        <w:t xml:space="preserve"> </w:t>
      </w:r>
      <w:r w:rsidRPr="00F00255">
        <w:t>ставки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выдаваемым</w:t>
      </w:r>
      <w:r w:rsidR="001A38EE" w:rsidRPr="00F00255">
        <w:t xml:space="preserve"> </w:t>
      </w:r>
      <w:r w:rsidRPr="00F00255">
        <w:t>кредитам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рублях</w:t>
      </w:r>
      <w:r w:rsidR="001A38EE" w:rsidRPr="00F00255">
        <w:t xml:space="preserve"> (</w:t>
      </w:r>
      <w:r w:rsidR="00D80951" w:rsidRPr="00F00255">
        <w:t>16</w:t>
      </w:r>
      <w:r w:rsidRPr="00F00255">
        <w:t>+19</w:t>
      </w:r>
      <w:r w:rsidR="001A38EE" w:rsidRPr="00F00255">
        <w:t xml:space="preserve">) </w:t>
      </w:r>
      <w:r w:rsidRPr="00F00255">
        <w:t>/</w:t>
      </w:r>
      <w:r w:rsidR="001A38EE" w:rsidRPr="00F00255">
        <w:t xml:space="preserve"> </w:t>
      </w:r>
      <w:r w:rsidRPr="00F00255">
        <w:t>2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17</w:t>
      </w:r>
      <w:r w:rsidR="00D80951" w:rsidRPr="00F00255">
        <w:t>,5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годовых,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процентная</w:t>
      </w:r>
      <w:r w:rsidR="001A38EE" w:rsidRPr="00F00255">
        <w:t xml:space="preserve"> </w:t>
      </w:r>
      <w:r w:rsidRPr="00F00255">
        <w:t>маржа</w:t>
      </w:r>
      <w:r w:rsidR="001A38EE" w:rsidRPr="00F00255">
        <w:t xml:space="preserve"> </w:t>
      </w:r>
      <w:r w:rsidRPr="00F00255">
        <w:t>17</w:t>
      </w:r>
      <w:r w:rsidR="00D80951" w:rsidRPr="00F00255">
        <w:t>,5</w:t>
      </w:r>
      <w:r w:rsidRPr="00F00255">
        <w:t>-</w:t>
      </w:r>
      <w:r w:rsidR="00D80951" w:rsidRPr="00F00255">
        <w:t>6,05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11,</w:t>
      </w:r>
      <w:r w:rsidR="00D80951" w:rsidRPr="00F00255">
        <w:t>45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годовых,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постоянные</w:t>
      </w:r>
      <w:r w:rsidR="001A38EE" w:rsidRPr="00F00255">
        <w:t xml:space="preserve"> </w:t>
      </w:r>
      <w:r w:rsidRPr="00F00255">
        <w:t>расходы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работника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месяц</w:t>
      </w:r>
      <w:r w:rsidR="001A38EE" w:rsidRPr="00F00255">
        <w:t xml:space="preserve"> - </w:t>
      </w:r>
      <w:r w:rsidRPr="00F00255">
        <w:t>около</w:t>
      </w:r>
      <w:r w:rsidR="001A38EE" w:rsidRPr="00F00255">
        <w:t xml:space="preserve"> </w:t>
      </w:r>
      <w:r w:rsidR="00D80951" w:rsidRPr="00F00255">
        <w:t>2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количество</w:t>
      </w:r>
      <w:r w:rsidR="001A38EE" w:rsidRPr="00F00255">
        <w:t xml:space="preserve"> </w:t>
      </w:r>
      <w:r w:rsidRPr="00F00255">
        <w:t>рабочих</w:t>
      </w:r>
      <w:r w:rsidR="001A38EE" w:rsidRPr="00F00255">
        <w:t xml:space="preserve"> </w:t>
      </w:r>
      <w:r w:rsidRPr="00F00255">
        <w:t>дней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году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одному</w:t>
      </w:r>
      <w:r w:rsidR="001A38EE" w:rsidRPr="00F00255">
        <w:t xml:space="preserve"> </w:t>
      </w:r>
      <w:r w:rsidRPr="00F00255">
        <w:t>работнику</w:t>
      </w:r>
      <w:r w:rsidR="001A38EE" w:rsidRPr="00F00255">
        <w:t xml:space="preserve">: </w:t>
      </w:r>
      <w:r w:rsidRPr="00F00255">
        <w:t>251</w:t>
      </w:r>
      <w:r w:rsidR="001A38EE" w:rsidRPr="00F00255">
        <w:t xml:space="preserve"> </w:t>
      </w:r>
      <w:r w:rsidRPr="00F00255">
        <w:t>р</w:t>
      </w:r>
      <w:r w:rsidR="001A38EE" w:rsidRPr="00F00255">
        <w:t xml:space="preserve">. </w:t>
      </w:r>
      <w:r w:rsidRPr="00F00255">
        <w:t>д</w:t>
      </w:r>
      <w:r w:rsidR="001A38EE" w:rsidRPr="00F00255">
        <w:t xml:space="preserve"> - </w:t>
      </w:r>
      <w:r w:rsidRPr="00F00255">
        <w:t>20</w:t>
      </w:r>
      <w:r w:rsidR="001A38EE" w:rsidRPr="00F00255">
        <w:t xml:space="preserve"> </w:t>
      </w:r>
      <w:r w:rsidRPr="00F00255">
        <w:t>р</w:t>
      </w:r>
      <w:r w:rsidR="001A38EE" w:rsidRPr="00F00255">
        <w:t xml:space="preserve">. </w:t>
      </w:r>
      <w:r w:rsidRPr="00F00255">
        <w:t>д</w:t>
      </w:r>
      <w:r w:rsidR="001A38EE" w:rsidRPr="00F00255">
        <w:t xml:space="preserve">. </w:t>
      </w:r>
      <w:r w:rsidRPr="00F00255">
        <w:t>на</w:t>
      </w:r>
      <w:r w:rsidR="001A38EE" w:rsidRPr="00F00255">
        <w:t xml:space="preserve"> </w:t>
      </w:r>
      <w:r w:rsidRPr="00F00255">
        <w:t>ежегодный</w:t>
      </w:r>
      <w:r w:rsidR="001A38EE" w:rsidRPr="00F00255">
        <w:t xml:space="preserve"> </w:t>
      </w:r>
      <w:r w:rsidRPr="00F00255">
        <w:t>отпуск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231</w:t>
      </w:r>
      <w:r w:rsidR="001A38EE" w:rsidRPr="00F00255">
        <w:t xml:space="preserve"> </w:t>
      </w:r>
      <w:r w:rsidRPr="00F00255">
        <w:t>день,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Расчет</w:t>
      </w:r>
      <w:r w:rsidR="001A38EE" w:rsidRPr="00F00255">
        <w:t xml:space="preserve"> </w:t>
      </w:r>
      <w:r w:rsidRPr="00F00255">
        <w:t>расходов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год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связи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введением</w:t>
      </w:r>
      <w:r w:rsidR="001A38EE" w:rsidRPr="00F00255">
        <w:t xml:space="preserve"> </w:t>
      </w:r>
      <w:r w:rsidRPr="00F00255">
        <w:t>дополнительно</w:t>
      </w:r>
      <w:r w:rsidR="001A38EE" w:rsidRPr="00F00255">
        <w:t xml:space="preserve"> </w:t>
      </w:r>
      <w:r w:rsidRPr="00F00255">
        <w:t>4</w:t>
      </w:r>
      <w:r w:rsidR="001A38EE" w:rsidRPr="00F00255">
        <w:t xml:space="preserve"> </w:t>
      </w:r>
      <w:r w:rsidRPr="00F00255">
        <w:t>штатных</w:t>
      </w:r>
      <w:r w:rsidR="001A38EE" w:rsidRPr="00F00255">
        <w:t xml:space="preserve"> </w:t>
      </w:r>
      <w:r w:rsidRPr="00F00255">
        <w:t>единиц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Основные</w:t>
      </w:r>
      <w:r w:rsidR="001A38EE" w:rsidRPr="00F00255">
        <w:t xml:space="preserve"> </w:t>
      </w:r>
      <w:r w:rsidRPr="00F00255">
        <w:t>расходы</w:t>
      </w:r>
      <w:r w:rsidR="001A38EE" w:rsidRPr="00F00255">
        <w:t xml:space="preserve"> </w:t>
      </w:r>
      <w:r w:rsidRPr="00F00255">
        <w:t>складываются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расходов</w:t>
      </w:r>
      <w:r w:rsidR="001A38EE" w:rsidRPr="00F00255">
        <w:t xml:space="preserve"> </w:t>
      </w:r>
      <w:r w:rsidRPr="00F00255">
        <w:t>на</w:t>
      </w:r>
      <w:r w:rsidR="001A38EE" w:rsidRPr="00F00255">
        <w:t>: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. </w:t>
      </w:r>
      <w:r w:rsidRPr="00F00255">
        <w:t>На</w:t>
      </w:r>
      <w:r w:rsidR="001A38EE" w:rsidRPr="00F00255">
        <w:t xml:space="preserve"> </w:t>
      </w:r>
      <w:r w:rsidRPr="00F00255">
        <w:t>оплату</w:t>
      </w:r>
      <w:r w:rsidR="001A38EE" w:rsidRPr="00F00255">
        <w:t xml:space="preserve"> </w:t>
      </w:r>
      <w:r w:rsidRPr="00F00255">
        <w:t>труда</w:t>
      </w:r>
      <w:r w:rsidR="001A38EE" w:rsidRPr="00F00255">
        <w:t xml:space="preserve">: </w:t>
      </w:r>
      <w:r w:rsidR="008F56EA" w:rsidRPr="00F00255">
        <w:t>2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="00D80951" w:rsidRPr="00F00255">
        <w:t>12</w:t>
      </w:r>
      <w:r w:rsidR="001A38EE" w:rsidRPr="00F00255">
        <w:t xml:space="preserve"> </w:t>
      </w:r>
      <w:r w:rsidR="00D80951" w:rsidRPr="00F00255">
        <w:t>0</w:t>
      </w:r>
      <w:r w:rsidRPr="00F00255">
        <w:t>00</w:t>
      </w:r>
      <w:r w:rsidR="001A38EE" w:rsidRPr="00F00255">
        <w:t xml:space="preserve"> </w:t>
      </w:r>
      <w:r w:rsidRPr="00F00255">
        <w:t>*12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D80951" w:rsidRPr="00F00255">
        <w:t>288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год,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. </w:t>
      </w:r>
      <w:r w:rsidRPr="00F00255">
        <w:t>Отчисления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работающим</w:t>
      </w:r>
      <w:r w:rsidR="001A38EE" w:rsidRPr="00F00255">
        <w:t xml:space="preserve">: </w:t>
      </w:r>
      <w:r w:rsidR="00D80951" w:rsidRPr="00F00255">
        <w:t>288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3</w:t>
      </w:r>
      <w:r w:rsidR="00D80951" w:rsidRPr="00F00255">
        <w:t>6,8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D80951" w:rsidRPr="00F00255">
        <w:t>105</w:t>
      </w:r>
      <w:r w:rsidR="001A38EE" w:rsidRPr="00F00255">
        <w:t xml:space="preserve"> </w:t>
      </w:r>
      <w:r w:rsidR="00D80951" w:rsidRPr="00F00255">
        <w:t>984</w:t>
      </w:r>
      <w:r w:rsidR="001A38EE" w:rsidRPr="00F00255">
        <w:t xml:space="preserve"> </w:t>
      </w:r>
      <w:r w:rsidRPr="00F00255">
        <w:t>руб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год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. </w:t>
      </w:r>
      <w:r w:rsidRPr="00F00255">
        <w:t>Разовые</w:t>
      </w:r>
      <w:r w:rsidR="001A38EE" w:rsidRPr="00F00255">
        <w:t xml:space="preserve"> </w:t>
      </w:r>
      <w:r w:rsidRPr="00F00255">
        <w:t>расходы</w:t>
      </w:r>
      <w:r w:rsidR="001A38EE" w:rsidRPr="00F00255">
        <w:t>: (</w:t>
      </w:r>
      <w:r w:rsidRPr="00F00255">
        <w:t>оборудование</w:t>
      </w:r>
      <w:r w:rsidR="001A38EE" w:rsidRPr="00F00255">
        <w:t xml:space="preserve"> </w:t>
      </w:r>
      <w:r w:rsidRPr="00F00255">
        <w:t>рабочего</w:t>
      </w:r>
      <w:r w:rsidR="001A38EE" w:rsidRPr="00F00255">
        <w:t xml:space="preserve"> </w:t>
      </w:r>
      <w:r w:rsidRPr="00F00255">
        <w:t>места</w:t>
      </w:r>
      <w:r w:rsidR="001A38EE" w:rsidRPr="00F00255">
        <w:t xml:space="preserve">): </w:t>
      </w:r>
      <w:r w:rsidR="008023E1" w:rsidRPr="00F00255">
        <w:t>2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2</w:t>
      </w:r>
      <w:r w:rsidR="00D80951" w:rsidRPr="00F00255">
        <w:t>5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D80951" w:rsidRPr="00F00255">
        <w:t>50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</w:t>
      </w:r>
      <w:r w:rsidR="001A38EE" w:rsidRPr="00F00255">
        <w:t>.,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4</w:t>
      </w:r>
      <w:r w:rsidR="001A38EE" w:rsidRPr="00F00255">
        <w:t xml:space="preserve">. </w:t>
      </w:r>
      <w:r w:rsidRPr="00F00255">
        <w:t>Постоянные</w:t>
      </w:r>
      <w:r w:rsidR="001A38EE" w:rsidRPr="00F00255">
        <w:t xml:space="preserve"> </w:t>
      </w:r>
      <w:r w:rsidRPr="00F00255">
        <w:t>расходы</w:t>
      </w:r>
      <w:r w:rsidR="001A38EE" w:rsidRPr="00F00255">
        <w:t xml:space="preserve"> (</w:t>
      </w:r>
      <w:r w:rsidRPr="00F00255">
        <w:t>административно-хозяйственные</w:t>
      </w:r>
      <w:r w:rsidR="001A38EE" w:rsidRPr="00F00255">
        <w:t xml:space="preserve">) </w:t>
      </w:r>
      <w:r w:rsidRPr="00F00255">
        <w:t>на</w:t>
      </w:r>
      <w:r w:rsidR="001A38EE" w:rsidRPr="00F00255">
        <w:t xml:space="preserve"> </w:t>
      </w:r>
      <w:r w:rsidR="008023E1" w:rsidRPr="00F00255">
        <w:t>2</w:t>
      </w:r>
      <w:r w:rsidR="001A38EE" w:rsidRPr="00F00255">
        <w:t xml:space="preserve"> - </w:t>
      </w:r>
      <w:r w:rsidRPr="00F00255">
        <w:t>х</w:t>
      </w:r>
      <w:r w:rsidR="001A38EE" w:rsidRPr="00F00255">
        <w:t xml:space="preserve"> </w:t>
      </w:r>
      <w:r w:rsidRPr="00F00255">
        <w:t>работников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год</w:t>
      </w:r>
      <w:r w:rsidR="001A38EE" w:rsidRPr="00F00255">
        <w:t xml:space="preserve">: </w:t>
      </w:r>
      <w:r w:rsidR="00D80951" w:rsidRPr="00F00255">
        <w:t>2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12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="008023E1" w:rsidRPr="00F00255">
        <w:t>2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D80951" w:rsidRPr="00F00255">
        <w:t>48</w:t>
      </w:r>
      <w:r w:rsidR="001A38EE" w:rsidRPr="00F00255">
        <w:t xml:space="preserve"> </w:t>
      </w:r>
      <w:r w:rsidRPr="00F00255">
        <w:t>000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Сумма</w:t>
      </w:r>
      <w:r w:rsidR="001A38EE" w:rsidRPr="00F00255">
        <w:t xml:space="preserve"> </w:t>
      </w:r>
      <w:r w:rsidRPr="00F00255">
        <w:t>расходов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увеличению</w:t>
      </w:r>
      <w:r w:rsidR="001A38EE" w:rsidRPr="00F00255">
        <w:t xml:space="preserve"> </w:t>
      </w:r>
      <w:r w:rsidRPr="00F00255">
        <w:t>штатной</w:t>
      </w:r>
      <w:r w:rsidR="001A38EE" w:rsidRPr="00F00255">
        <w:t xml:space="preserve"> </w:t>
      </w:r>
      <w:r w:rsidRPr="00F00255">
        <w:t>численности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="00C50683" w:rsidRPr="00F00255">
        <w:t>2</w:t>
      </w:r>
      <w:r w:rsidR="001A38EE" w:rsidRPr="00F00255">
        <w:t xml:space="preserve"> </w:t>
      </w:r>
      <w:r w:rsidRPr="00F00255">
        <w:t>человека</w:t>
      </w:r>
      <w:r w:rsidR="001A38EE" w:rsidRPr="00F00255">
        <w:t xml:space="preserve">: </w:t>
      </w:r>
      <w:r w:rsidR="00D80951" w:rsidRPr="00F00255">
        <w:t>288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+</w:t>
      </w:r>
      <w:r w:rsidR="001A38EE" w:rsidRPr="00F00255">
        <w:t xml:space="preserve"> </w:t>
      </w:r>
      <w:r w:rsidR="00D80951" w:rsidRPr="00F00255">
        <w:t>105</w:t>
      </w:r>
      <w:r w:rsidR="001A38EE" w:rsidRPr="00F00255">
        <w:t xml:space="preserve"> </w:t>
      </w:r>
      <w:r w:rsidR="00D80951" w:rsidRPr="00F00255">
        <w:t>984</w:t>
      </w:r>
      <w:r w:rsidR="001A38EE" w:rsidRPr="00F00255">
        <w:t xml:space="preserve"> </w:t>
      </w:r>
      <w:r w:rsidR="008023E1" w:rsidRPr="00F00255">
        <w:t>+</w:t>
      </w:r>
      <w:r w:rsidR="001A38EE" w:rsidRPr="00F00255">
        <w:t xml:space="preserve"> </w:t>
      </w:r>
      <w:r w:rsidR="00D80951" w:rsidRPr="00F00255">
        <w:t>50</w:t>
      </w:r>
      <w:r w:rsidR="001A38EE" w:rsidRPr="00F00255">
        <w:t xml:space="preserve"> </w:t>
      </w:r>
      <w:r w:rsidR="008023E1" w:rsidRPr="00F00255">
        <w:t>000</w:t>
      </w:r>
      <w:r w:rsidR="001A38EE" w:rsidRPr="00F00255">
        <w:t xml:space="preserve"> </w:t>
      </w:r>
      <w:r w:rsidRPr="00F00255">
        <w:t>+</w:t>
      </w:r>
      <w:r w:rsidR="001A38EE" w:rsidRPr="00F00255">
        <w:t xml:space="preserve"> </w:t>
      </w:r>
      <w:r w:rsidR="00D80951" w:rsidRPr="00F00255">
        <w:t>48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D80951" w:rsidRPr="00F00255">
        <w:t>491</w:t>
      </w:r>
      <w:r w:rsidR="001A38EE" w:rsidRPr="00F00255">
        <w:t xml:space="preserve"> </w:t>
      </w:r>
      <w:r w:rsidR="00D80951" w:rsidRPr="00F00255">
        <w:t>984</w:t>
      </w:r>
      <w:r w:rsidR="001A38EE" w:rsidRPr="00F00255">
        <w:t xml:space="preserve"> </w:t>
      </w:r>
      <w:r w:rsidRPr="00F00255">
        <w:t>руб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год</w:t>
      </w:r>
      <w:r w:rsidR="001A38EE" w:rsidRPr="00F00255">
        <w:t>.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Расчет</w:t>
      </w:r>
      <w:r w:rsidR="001A38EE" w:rsidRPr="00F00255">
        <w:rPr>
          <w:i/>
        </w:rPr>
        <w:t xml:space="preserve"> </w:t>
      </w:r>
      <w:r w:rsidRPr="00F00255">
        <w:t>прогнозируемого</w:t>
      </w:r>
      <w:r w:rsidR="001A38EE" w:rsidRPr="00F00255">
        <w:t xml:space="preserve"> </w:t>
      </w:r>
      <w:r w:rsidRPr="00F00255">
        <w:t>количества</w:t>
      </w:r>
      <w:r w:rsidR="001A38EE" w:rsidRPr="00F00255">
        <w:t xml:space="preserve"> </w:t>
      </w:r>
      <w:r w:rsidRPr="00F00255">
        <w:t>заключаемых</w:t>
      </w:r>
      <w:r w:rsidR="001A38EE" w:rsidRPr="00F00255">
        <w:t xml:space="preserve"> </w:t>
      </w:r>
      <w:r w:rsidRPr="00F00255">
        <w:t>договоров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количество</w:t>
      </w:r>
      <w:r w:rsidR="001A38EE" w:rsidRPr="00F00255">
        <w:t xml:space="preserve"> </w:t>
      </w:r>
      <w:r w:rsidRPr="00F00255">
        <w:t>дополнительно</w:t>
      </w:r>
      <w:r w:rsidR="001A38EE" w:rsidRPr="00F00255">
        <w:t xml:space="preserve"> </w:t>
      </w:r>
      <w:r w:rsidRPr="00F00255">
        <w:t>вводимых</w:t>
      </w:r>
      <w:r w:rsidR="001A38EE" w:rsidRPr="00F00255">
        <w:t xml:space="preserve"> </w:t>
      </w:r>
      <w:r w:rsidRPr="00F00255">
        <w:t>штатных</w:t>
      </w:r>
      <w:r w:rsidR="001A38EE" w:rsidRPr="00F00255">
        <w:t xml:space="preserve"> </w:t>
      </w:r>
      <w:r w:rsidRPr="00F00255">
        <w:t>единиц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количество</w:t>
      </w:r>
      <w:r w:rsidR="001A38EE" w:rsidRPr="00F00255">
        <w:t xml:space="preserve"> </w:t>
      </w:r>
      <w:r w:rsidRPr="00F00255">
        <w:t>заключаемых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год</w:t>
      </w:r>
      <w:r w:rsidR="001A38EE" w:rsidRPr="00F00255">
        <w:t xml:space="preserve"> </w:t>
      </w:r>
      <w:r w:rsidRPr="00F00255">
        <w:t>одним</w:t>
      </w:r>
      <w:r w:rsidR="001A38EE" w:rsidRPr="00F00255">
        <w:t xml:space="preserve"> </w:t>
      </w:r>
      <w:r w:rsidRPr="00F00255">
        <w:t>работником</w:t>
      </w:r>
      <w:r w:rsidR="001A38EE" w:rsidRPr="00F00255">
        <w:t>:</w:t>
      </w:r>
    </w:p>
    <w:p w:rsidR="0005782D" w:rsidRDefault="0005782D" w:rsidP="001A38EE">
      <w:pPr>
        <w:tabs>
          <w:tab w:val="left" w:pos="726"/>
        </w:tabs>
      </w:pPr>
    </w:p>
    <w:p w:rsidR="006C1D47" w:rsidRPr="00F00255" w:rsidRDefault="008023E1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 </w:t>
      </w:r>
      <w:r w:rsidR="006C1D47" w:rsidRPr="00F00255">
        <w:t>*</w:t>
      </w:r>
      <w:r w:rsidR="001A38EE" w:rsidRPr="00F00255">
        <w:t xml:space="preserve"> </w:t>
      </w:r>
      <w:r w:rsidR="006C1D47" w:rsidRPr="00F00255">
        <w:t>1</w:t>
      </w:r>
      <w:r w:rsidR="001A38EE" w:rsidRPr="00F00255">
        <w:t xml:space="preserve"> </w:t>
      </w:r>
      <w:r w:rsidR="006C1D47" w:rsidRPr="00F00255">
        <w:t>*</w:t>
      </w:r>
      <w:r w:rsidR="001A38EE" w:rsidRPr="00F00255">
        <w:t xml:space="preserve"> </w:t>
      </w:r>
      <w:r w:rsidR="006C1D47" w:rsidRPr="00F00255">
        <w:t>231=</w:t>
      </w:r>
      <w:r w:rsidR="001A38EE" w:rsidRPr="00F00255">
        <w:t xml:space="preserve"> </w:t>
      </w:r>
      <w:r w:rsidRPr="00F00255">
        <w:t>462</w:t>
      </w:r>
      <w:r w:rsidR="001A38EE" w:rsidRPr="00F00255">
        <w:t xml:space="preserve"> </w:t>
      </w:r>
      <w:r w:rsidR="006C1D47" w:rsidRPr="00F00255">
        <w:t>договора,</w:t>
      </w:r>
    </w:p>
    <w:p w:rsidR="0005782D" w:rsidRDefault="0005782D" w:rsidP="001A38EE">
      <w:pPr>
        <w:tabs>
          <w:tab w:val="left" w:pos="726"/>
        </w:tabs>
      </w:pPr>
    </w:p>
    <w:p w:rsidR="001A38EE" w:rsidRPr="00F00255" w:rsidRDefault="00082B88" w:rsidP="001A38EE">
      <w:pPr>
        <w:tabs>
          <w:tab w:val="left" w:pos="726"/>
        </w:tabs>
      </w:pPr>
      <w:r w:rsidRPr="00F00255">
        <w:t>Общее</w:t>
      </w:r>
      <w:r w:rsidR="001A38EE" w:rsidRPr="00F00255">
        <w:t xml:space="preserve"> </w:t>
      </w:r>
      <w:r w:rsidRPr="00F00255">
        <w:t>количество</w:t>
      </w:r>
      <w:r w:rsidR="001A38EE" w:rsidRPr="00F00255">
        <w:t xml:space="preserve"> </w:t>
      </w:r>
      <w:r w:rsidRPr="00F00255">
        <w:t>заключаемых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: </w:t>
      </w:r>
      <w:r w:rsidRPr="00F00255">
        <w:t>1617</w:t>
      </w:r>
      <w:r w:rsidR="001A38EE" w:rsidRPr="00F00255">
        <w:t xml:space="preserve"> </w:t>
      </w:r>
      <w:r w:rsidRPr="00F00255">
        <w:t>+</w:t>
      </w:r>
      <w:r w:rsidR="001A38EE" w:rsidRPr="00F00255">
        <w:t xml:space="preserve"> </w:t>
      </w:r>
      <w:r w:rsidR="008023E1" w:rsidRPr="00F00255">
        <w:t>462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8023E1" w:rsidRPr="00F00255">
        <w:t>2079</w:t>
      </w:r>
      <w:r w:rsidR="001A38EE" w:rsidRPr="00F00255">
        <w:t xml:space="preserve"> </w:t>
      </w:r>
      <w:r w:rsidRPr="00F00255">
        <w:t>договора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Увеличение</w:t>
      </w:r>
      <w:r w:rsidR="001A38EE" w:rsidRPr="00F00255">
        <w:t xml:space="preserve"> </w:t>
      </w:r>
      <w:r w:rsidRPr="00F00255">
        <w:t>количества</w:t>
      </w:r>
      <w:r w:rsidR="001A38EE" w:rsidRPr="00F00255">
        <w:t xml:space="preserve"> </w:t>
      </w:r>
      <w:r w:rsidRPr="00F00255">
        <w:t>выдаваемых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повлечет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собой</w:t>
      </w:r>
      <w:r w:rsidR="001A38EE" w:rsidRPr="00F00255">
        <w:t xml:space="preserve"> </w:t>
      </w:r>
      <w:r w:rsidRPr="00F00255">
        <w:t>необходимость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увеличении</w:t>
      </w:r>
      <w:r w:rsidR="001A38EE" w:rsidRPr="00F00255">
        <w:t xml:space="preserve"> </w:t>
      </w:r>
      <w:r w:rsidRPr="00F00255">
        <w:t>штатной</w:t>
      </w:r>
      <w:r w:rsidR="001A38EE" w:rsidRPr="00F00255">
        <w:t xml:space="preserve"> </w:t>
      </w:r>
      <w:r w:rsidRPr="00F00255">
        <w:t>численности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отделе</w:t>
      </w:r>
      <w:r w:rsidR="001A38EE" w:rsidRPr="00F00255">
        <w:t xml:space="preserve"> </w:t>
      </w:r>
      <w:r w:rsidRPr="00F00255">
        <w:t>безопасности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юридическом</w:t>
      </w:r>
      <w:r w:rsidR="001A38EE" w:rsidRPr="00F00255">
        <w:t xml:space="preserve"> </w:t>
      </w:r>
      <w:r w:rsidRPr="00F00255">
        <w:t>отделе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минимум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1</w:t>
      </w:r>
      <w:r w:rsidR="001A38EE" w:rsidRPr="00F00255">
        <w:t xml:space="preserve"> </w:t>
      </w:r>
      <w:r w:rsidRPr="00F00255">
        <w:t>человеку</w:t>
      </w:r>
      <w:r w:rsidR="001A38EE" w:rsidRPr="00F00255">
        <w:t>.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Расходы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составят</w:t>
      </w:r>
      <w:r w:rsidR="001A38EE" w:rsidRPr="00F00255">
        <w:t xml:space="preserve"> (</w:t>
      </w:r>
      <w:r w:rsidRPr="00F00255">
        <w:t>аналогично</w:t>
      </w:r>
      <w:r w:rsidR="001A38EE" w:rsidRPr="00F00255">
        <w:t xml:space="preserve"> </w:t>
      </w:r>
      <w:r w:rsidRPr="00F00255">
        <w:t>рассчитанным</w:t>
      </w:r>
      <w:r w:rsidR="001A38EE" w:rsidRPr="00F00255">
        <w:t xml:space="preserve"> </w:t>
      </w:r>
      <w:r w:rsidRPr="00F00255">
        <w:t>выше</w:t>
      </w:r>
      <w:r w:rsidR="001A38EE" w:rsidRPr="00F00255">
        <w:t xml:space="preserve"> </w:t>
      </w:r>
      <w:r w:rsidRPr="00F00255">
        <w:t>расходам</w:t>
      </w:r>
      <w:r w:rsidR="001A38EE" w:rsidRPr="00F00255">
        <w:t xml:space="preserve">) </w:t>
      </w:r>
      <w:r w:rsidRPr="00F00255">
        <w:t>около</w:t>
      </w:r>
      <w:r w:rsidR="001A38EE" w:rsidRPr="00F00255">
        <w:t xml:space="preserve"> </w:t>
      </w:r>
      <w:r w:rsidRPr="00F00255">
        <w:t>300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руб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год</w:t>
      </w:r>
    </w:p>
    <w:p w:rsidR="0005782D" w:rsidRDefault="0005782D" w:rsidP="001A38EE">
      <w:pPr>
        <w:tabs>
          <w:tab w:val="left" w:pos="726"/>
        </w:tabs>
        <w:rPr>
          <w:i/>
        </w:rPr>
      </w:pPr>
    </w:p>
    <w:p w:rsidR="001A38EE" w:rsidRPr="00F00255" w:rsidRDefault="006C1D47" w:rsidP="001A38EE">
      <w:pPr>
        <w:tabs>
          <w:tab w:val="left" w:pos="726"/>
        </w:tabs>
      </w:pPr>
      <w:r w:rsidRPr="00F00255">
        <w:rPr>
          <w:i/>
        </w:rPr>
        <w:t>Общая</w:t>
      </w:r>
      <w:r w:rsidR="001A38EE" w:rsidRPr="00F00255">
        <w:rPr>
          <w:i/>
        </w:rPr>
        <w:t xml:space="preserve"> </w:t>
      </w:r>
      <w:r w:rsidRPr="00F00255">
        <w:rPr>
          <w:i/>
        </w:rPr>
        <w:t>сумма</w:t>
      </w:r>
      <w:r w:rsidR="001A38EE" w:rsidRPr="00F00255">
        <w:rPr>
          <w:i/>
        </w:rPr>
        <w:t xml:space="preserve"> </w:t>
      </w:r>
      <w:r w:rsidRPr="00F00255">
        <w:rPr>
          <w:i/>
        </w:rPr>
        <w:t>расходов</w:t>
      </w:r>
      <w:r w:rsidR="001A38EE" w:rsidRPr="00F00255">
        <w:t xml:space="preserve">: </w:t>
      </w:r>
      <w:r w:rsidR="00D80951" w:rsidRPr="00F00255">
        <w:t>491</w:t>
      </w:r>
      <w:r w:rsidR="001A38EE" w:rsidRPr="00F00255">
        <w:t xml:space="preserve"> </w:t>
      </w:r>
      <w:r w:rsidR="00D80951" w:rsidRPr="00F00255">
        <w:t>984</w:t>
      </w:r>
      <w:r w:rsidR="001A38EE" w:rsidRPr="00F00255">
        <w:t xml:space="preserve"> </w:t>
      </w:r>
      <w:r w:rsidRPr="00F00255">
        <w:t>+</w:t>
      </w:r>
      <w:r w:rsidR="001A38EE" w:rsidRPr="00F00255">
        <w:t xml:space="preserve"> </w:t>
      </w:r>
      <w:r w:rsidRPr="00F00255">
        <w:t>300</w:t>
      </w:r>
      <w:r w:rsidR="001A38EE" w:rsidRPr="00F00255">
        <w:t xml:space="preserve"> </w:t>
      </w:r>
      <w:r w:rsidRPr="00F00255">
        <w:t>000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D80951" w:rsidRPr="00F00255">
        <w:t>791</w:t>
      </w:r>
      <w:r w:rsidR="001A38EE" w:rsidRPr="00F00255">
        <w:t xml:space="preserve"> </w:t>
      </w:r>
      <w:r w:rsidR="00D80951" w:rsidRPr="00F00255">
        <w:t>984</w:t>
      </w:r>
      <w:r w:rsidR="001A38EE" w:rsidRPr="00F00255">
        <w:t xml:space="preserve"> </w:t>
      </w:r>
      <w:r w:rsidRPr="00F00255">
        <w:t>руб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Расчет</w:t>
      </w:r>
      <w:r w:rsidR="001A38EE" w:rsidRPr="00F00255">
        <w:t xml:space="preserve"> </w:t>
      </w:r>
      <w:r w:rsidRPr="00F00255">
        <w:t>прогнозируемой</w:t>
      </w:r>
      <w:r w:rsidR="001A38EE" w:rsidRPr="00F00255">
        <w:t xml:space="preserve"> </w:t>
      </w:r>
      <w:r w:rsidRPr="00F00255">
        <w:t>суммы</w:t>
      </w:r>
      <w:r w:rsidR="001A38EE" w:rsidRPr="00F00255">
        <w:t xml:space="preserve"> </w:t>
      </w:r>
      <w:r w:rsidRPr="00F00255">
        <w:t>выданных</w:t>
      </w:r>
      <w:r w:rsidR="001A38EE" w:rsidRPr="00F00255">
        <w:t xml:space="preserve"> </w:t>
      </w:r>
      <w:r w:rsidRPr="00F00255">
        <w:t>кредитов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количество</w:t>
      </w:r>
      <w:r w:rsidR="001A38EE" w:rsidRPr="00F00255">
        <w:t xml:space="preserve"> </w:t>
      </w:r>
      <w:r w:rsidRPr="00F00255">
        <w:t>договоров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средняя</w:t>
      </w:r>
      <w:r w:rsidR="001A38EE" w:rsidRPr="00F00255">
        <w:t xml:space="preserve"> </w:t>
      </w:r>
      <w:r w:rsidRPr="00F00255">
        <w:t>сумма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8023E1" w:rsidRPr="00F00255">
        <w:t>2079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="00082B88" w:rsidRPr="00F00255">
        <w:t>128</w:t>
      </w:r>
      <w:r w:rsidR="001A38EE" w:rsidRPr="00F00255">
        <w:t xml:space="preserve"> </w:t>
      </w:r>
      <w:r w:rsidR="008023E1" w:rsidRPr="00F00255">
        <w:t>646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8023E1" w:rsidRPr="00F00255">
        <w:t>267</w:t>
      </w:r>
      <w:r w:rsidR="001A38EE" w:rsidRPr="00F00255">
        <w:t xml:space="preserve"> </w:t>
      </w:r>
      <w:r w:rsidR="008023E1" w:rsidRPr="00F00255">
        <w:t>455</w:t>
      </w:r>
      <w:r w:rsidR="001A38EE" w:rsidRPr="00F00255">
        <w:t xml:space="preserve"> </w:t>
      </w:r>
      <w:r w:rsidR="008023E1" w:rsidRPr="00F00255">
        <w:t>034</w:t>
      </w:r>
      <w:r w:rsidR="001A38EE" w:rsidRPr="00F00255">
        <w:t xml:space="preserve"> </w:t>
      </w:r>
      <w:r w:rsidR="008023E1" w:rsidRPr="00F00255">
        <w:t>р</w:t>
      </w:r>
      <w:r w:rsidRPr="00F00255">
        <w:t>уб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Расчет</w:t>
      </w:r>
      <w:r w:rsidR="001A38EE" w:rsidRPr="00F00255">
        <w:t xml:space="preserve"> </w:t>
      </w:r>
      <w:r w:rsidRPr="00F00255">
        <w:t>прогнозируемого</w:t>
      </w:r>
      <w:r w:rsidR="001A38EE" w:rsidRPr="00F00255">
        <w:t xml:space="preserve"> </w:t>
      </w:r>
      <w:r w:rsidRPr="00F00255">
        <w:t>дохода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прогнозируемым</w:t>
      </w:r>
      <w:r w:rsidR="001A38EE" w:rsidRPr="00F00255">
        <w:t xml:space="preserve"> </w:t>
      </w:r>
      <w:r w:rsidRPr="00F00255">
        <w:t>кредитам</w:t>
      </w:r>
      <w:r w:rsidR="001A38EE" w:rsidRPr="00F00255">
        <w:t xml:space="preserve"> </w:t>
      </w:r>
      <w:r w:rsidR="008023E1" w:rsidRPr="00F00255">
        <w:t>267</w:t>
      </w:r>
      <w:r w:rsidR="001A38EE" w:rsidRPr="00F00255">
        <w:t xml:space="preserve"> </w:t>
      </w:r>
      <w:r w:rsidR="008023E1" w:rsidRPr="00F00255">
        <w:t>455</w:t>
      </w:r>
      <w:r w:rsidR="001A38EE" w:rsidRPr="00F00255">
        <w:t xml:space="preserve"> </w:t>
      </w:r>
      <w:r w:rsidR="008023E1" w:rsidRPr="00F00255">
        <w:t>034</w:t>
      </w:r>
      <w:r w:rsidR="001A38EE" w:rsidRPr="00F00255">
        <w:t xml:space="preserve"> </w:t>
      </w:r>
      <w:r w:rsidRPr="00F00255">
        <w:t>*</w:t>
      </w:r>
      <w:r w:rsidR="001A38EE" w:rsidRPr="00F00255">
        <w:t xml:space="preserve"> </w:t>
      </w:r>
      <w:r w:rsidRPr="00F00255">
        <w:t>11,</w:t>
      </w:r>
      <w:r w:rsidR="00D80951" w:rsidRPr="00F00255">
        <w:t>45</w:t>
      </w:r>
      <w:r w:rsidR="001A38EE" w:rsidRPr="00F00255">
        <w:t xml:space="preserve"> </w:t>
      </w:r>
      <w:r w:rsidRPr="00F00255">
        <w:t>%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8023E1" w:rsidRPr="00F00255">
        <w:t>3</w:t>
      </w:r>
      <w:r w:rsidR="00D80951" w:rsidRPr="00F00255">
        <w:t>0</w:t>
      </w:r>
      <w:r w:rsidR="001A38EE" w:rsidRPr="00F00255">
        <w:t xml:space="preserve"> </w:t>
      </w:r>
      <w:r w:rsidR="00D80951" w:rsidRPr="00F00255">
        <w:t>623</w:t>
      </w:r>
      <w:r w:rsidR="001A38EE" w:rsidRPr="00F00255">
        <w:t xml:space="preserve"> </w:t>
      </w:r>
      <w:r w:rsidR="00D80951" w:rsidRPr="00F00255">
        <w:t>601</w:t>
      </w:r>
      <w:r w:rsidR="001A38EE" w:rsidRPr="00F00255">
        <w:t xml:space="preserve"> </w:t>
      </w:r>
      <w:r w:rsidRPr="00F00255">
        <w:t>руб</w:t>
      </w:r>
      <w:r w:rsidR="001A38EE" w:rsidRPr="00F00255">
        <w:t>.</w:t>
      </w:r>
    </w:p>
    <w:p w:rsidR="008023E1" w:rsidRPr="00F00255" w:rsidRDefault="006C1D47" w:rsidP="001A38EE">
      <w:pPr>
        <w:tabs>
          <w:tab w:val="left" w:pos="726"/>
        </w:tabs>
      </w:pPr>
      <w:r w:rsidRPr="00F00255">
        <w:t>Прибыль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увеличения</w:t>
      </w:r>
      <w:r w:rsidR="001A38EE" w:rsidRPr="00F00255">
        <w:t xml:space="preserve"> </w:t>
      </w:r>
      <w:r w:rsidRPr="00F00255">
        <w:t>шта</w:t>
      </w:r>
      <w:r w:rsidR="008023E1" w:rsidRPr="00F00255">
        <w:t>т</w:t>
      </w:r>
      <w:r w:rsidRPr="00F00255">
        <w:t>ной</w:t>
      </w:r>
      <w:r w:rsidR="001A38EE" w:rsidRPr="00F00255">
        <w:t xml:space="preserve"> </w:t>
      </w:r>
      <w:r w:rsidRPr="00F00255">
        <w:t>численности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Pr="00F00255">
        <w:t>доходы</w:t>
      </w:r>
      <w:r w:rsidR="001A38EE" w:rsidRPr="00F00255">
        <w:t xml:space="preserve"> - </w:t>
      </w:r>
      <w:r w:rsidRPr="00F00255">
        <w:t>расходы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8023E1" w:rsidRPr="00F00255">
        <w:t>3</w:t>
      </w:r>
      <w:r w:rsidR="00D80951" w:rsidRPr="00F00255">
        <w:t>0</w:t>
      </w:r>
      <w:r w:rsidR="001A38EE" w:rsidRPr="00F00255">
        <w:t xml:space="preserve"> </w:t>
      </w:r>
      <w:r w:rsidR="00D80951" w:rsidRPr="00F00255">
        <w:t>623</w:t>
      </w:r>
      <w:r w:rsidR="001A38EE" w:rsidRPr="00F00255">
        <w:t xml:space="preserve"> </w:t>
      </w:r>
      <w:r w:rsidR="00D80951" w:rsidRPr="00F00255">
        <w:t>601</w:t>
      </w:r>
      <w:r w:rsidR="001A38EE" w:rsidRPr="00F00255">
        <w:t xml:space="preserve"> - </w:t>
      </w:r>
      <w:r w:rsidR="00D80951" w:rsidRPr="00F00255">
        <w:t>791</w:t>
      </w:r>
      <w:r w:rsidR="001A38EE" w:rsidRPr="00F00255">
        <w:t xml:space="preserve"> </w:t>
      </w:r>
      <w:r w:rsidR="00D80951" w:rsidRPr="00F00255">
        <w:t>984</w:t>
      </w:r>
      <w:r w:rsidR="001A38EE" w:rsidRPr="00F00255">
        <w:t xml:space="preserve"> </w:t>
      </w:r>
      <w:r w:rsidRPr="00F00255">
        <w:t>=</w:t>
      </w:r>
      <w:r w:rsidR="001A38EE" w:rsidRPr="00F00255">
        <w:t xml:space="preserve"> </w:t>
      </w:r>
      <w:r w:rsidR="00D80951" w:rsidRPr="00F00255">
        <w:t>29</w:t>
      </w:r>
      <w:r w:rsidR="001A38EE" w:rsidRPr="00F00255">
        <w:t xml:space="preserve"> </w:t>
      </w:r>
      <w:r w:rsidR="00D80951" w:rsidRPr="00F00255">
        <w:t>831</w:t>
      </w:r>
      <w:r w:rsidR="001A38EE" w:rsidRPr="00F00255">
        <w:t xml:space="preserve"> </w:t>
      </w:r>
      <w:r w:rsidR="00D80951" w:rsidRPr="00F00255">
        <w:t>617</w:t>
      </w:r>
      <w:r w:rsidR="001A38EE" w:rsidRPr="00F00255">
        <w:t xml:space="preserve"> </w:t>
      </w:r>
      <w:r w:rsidR="00D80951" w:rsidRPr="00F00255">
        <w:t>руб</w:t>
      </w:r>
      <w:r w:rsidR="001A38EE" w:rsidRPr="00F00255">
        <w:t>. (</w:t>
      </w:r>
      <w:r w:rsidR="008023E1" w:rsidRPr="00F00255">
        <w:t>Таблица</w:t>
      </w:r>
      <w:r w:rsidR="001A38EE" w:rsidRPr="00F00255">
        <w:t xml:space="preserve"> </w:t>
      </w:r>
      <w:r w:rsidR="008023E1" w:rsidRPr="00F00255">
        <w:t>3</w:t>
      </w:r>
      <w:r w:rsidR="001A38EE" w:rsidRPr="00F00255">
        <w:t xml:space="preserve">.8.) </w:t>
      </w:r>
    </w:p>
    <w:p w:rsidR="0005782D" w:rsidRDefault="0005782D" w:rsidP="001A38EE">
      <w:pPr>
        <w:tabs>
          <w:tab w:val="left" w:pos="726"/>
        </w:tabs>
      </w:pPr>
    </w:p>
    <w:p w:rsidR="0005782D" w:rsidRPr="00F00255" w:rsidRDefault="0005782D" w:rsidP="001A38EE">
      <w:pPr>
        <w:tabs>
          <w:tab w:val="left" w:pos="726"/>
        </w:tabs>
      </w:pPr>
      <w:r w:rsidRPr="00F00255">
        <w:t>Таблица 3.8.</w:t>
      </w:r>
    </w:p>
    <w:p w:rsidR="0005782D" w:rsidRPr="00F00255" w:rsidRDefault="0005782D" w:rsidP="0005782D">
      <w:pPr>
        <w:tabs>
          <w:tab w:val="left" w:pos="726"/>
        </w:tabs>
        <w:ind w:left="709" w:firstLine="0"/>
        <w:rPr>
          <w:snapToGrid w:val="0"/>
        </w:rPr>
      </w:pPr>
      <w:r w:rsidRPr="00F00255">
        <w:t>Планируемые доходы и расходы отдела кредитования от</w:t>
      </w:r>
      <w:r>
        <w:t xml:space="preserve"> </w:t>
      </w:r>
      <w:r w:rsidRPr="00F00255">
        <w:t xml:space="preserve">введения 2-х единиц (тыс. руб.)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2"/>
        <w:gridCol w:w="1840"/>
      </w:tblGrid>
      <w:tr w:rsidR="008F56EA" w:rsidRPr="009A7718" w:rsidTr="009A7718">
        <w:trPr>
          <w:trHeight w:val="350"/>
          <w:jc w:val="center"/>
        </w:trPr>
        <w:tc>
          <w:tcPr>
            <w:tcW w:w="7260" w:type="dxa"/>
            <w:shd w:val="clear" w:color="auto" w:fill="auto"/>
          </w:tcPr>
          <w:p w:rsidR="008F56EA" w:rsidRPr="009A7718" w:rsidRDefault="008F56EA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Показатель</w:t>
            </w:r>
          </w:p>
        </w:tc>
        <w:tc>
          <w:tcPr>
            <w:tcW w:w="1842" w:type="dxa"/>
            <w:shd w:val="clear" w:color="auto" w:fill="auto"/>
          </w:tcPr>
          <w:p w:rsidR="008F56EA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Сумма</w:t>
            </w:r>
          </w:p>
        </w:tc>
      </w:tr>
      <w:tr w:rsidR="00C50683" w:rsidRPr="009A7718" w:rsidTr="009A7718">
        <w:trPr>
          <w:trHeight w:val="350"/>
          <w:jc w:val="center"/>
        </w:trPr>
        <w:tc>
          <w:tcPr>
            <w:tcW w:w="7260" w:type="dxa"/>
            <w:shd w:val="clear" w:color="auto" w:fill="auto"/>
          </w:tcPr>
          <w:p w:rsidR="00583298" w:rsidRPr="00F00255" w:rsidRDefault="00C50683" w:rsidP="0005782D">
            <w:pPr>
              <w:pStyle w:val="afa"/>
            </w:pPr>
            <w:r w:rsidRPr="00F00255">
              <w:t>средняя</w:t>
            </w:r>
            <w:r w:rsidR="001A38EE" w:rsidRPr="00F00255">
              <w:t xml:space="preserve"> </w:t>
            </w:r>
            <w:r w:rsidRPr="00F00255">
              <w:t>заработная</w:t>
            </w:r>
            <w:r w:rsidR="001A38EE" w:rsidRPr="00F00255">
              <w:t xml:space="preserve"> </w:t>
            </w:r>
            <w:r w:rsidRPr="00F00255">
              <w:t>плата</w:t>
            </w:r>
            <w:r w:rsidR="001A38EE" w:rsidRPr="00F00255">
              <w:t xml:space="preserve"> </w:t>
            </w:r>
            <w:r w:rsidRPr="00F00255">
              <w:t>кредитного</w:t>
            </w:r>
            <w:r w:rsidR="001A38EE" w:rsidRPr="00F00255">
              <w:t xml:space="preserve"> </w:t>
            </w:r>
            <w:r w:rsidRPr="00F00255">
              <w:t>работника</w:t>
            </w:r>
            <w:r w:rsidR="00583298" w:rsidRPr="00F00255">
              <w:t>,</w:t>
            </w:r>
          </w:p>
          <w:p w:rsidR="00583298" w:rsidRPr="00F00255" w:rsidRDefault="00C50683" w:rsidP="0005782D">
            <w:pPr>
              <w:pStyle w:val="afa"/>
            </w:pPr>
            <w:r w:rsidRPr="00F00255">
              <w:t>имеющийся</w:t>
            </w:r>
            <w:r w:rsidR="001A38EE" w:rsidRPr="00F00255">
              <w:t xml:space="preserve"> </w:t>
            </w:r>
            <w:r w:rsidRPr="00F00255">
              <w:t>кредитны</w:t>
            </w:r>
            <w:r w:rsidR="00583298" w:rsidRPr="00F00255">
              <w:t>й</w:t>
            </w:r>
            <w:r w:rsidR="001A38EE" w:rsidRPr="00F00255">
              <w:t xml:space="preserve"> </w:t>
            </w:r>
            <w:r w:rsidR="00583298" w:rsidRPr="00F00255">
              <w:t>портфель,</w:t>
            </w:r>
          </w:p>
          <w:p w:rsidR="00C50683" w:rsidRPr="00F00255" w:rsidRDefault="00583298" w:rsidP="0005782D">
            <w:pPr>
              <w:pStyle w:val="afa"/>
            </w:pPr>
            <w:r w:rsidRPr="00F00255">
              <w:t>к</w:t>
            </w:r>
            <w:r w:rsidR="00C50683" w:rsidRPr="00F00255">
              <w:t>ол</w:t>
            </w:r>
            <w:r w:rsidRPr="00F00255">
              <w:t>ичество</w:t>
            </w:r>
            <w:r w:rsidR="001A38EE" w:rsidRPr="00F00255">
              <w:t xml:space="preserve"> </w:t>
            </w:r>
            <w:r w:rsidRPr="00F00255">
              <w:t>заключенных</w:t>
            </w:r>
            <w:r w:rsidR="001A38EE" w:rsidRPr="00F00255">
              <w:t xml:space="preserve"> </w:t>
            </w:r>
            <w:r w:rsidRPr="00F00255">
              <w:t>договоров</w:t>
            </w:r>
            <w:r w:rsidR="00C50683" w:rsidRPr="00F00255">
              <w:t>,</w:t>
            </w:r>
          </w:p>
          <w:p w:rsidR="001A38EE" w:rsidRPr="00F00255" w:rsidRDefault="00C50683" w:rsidP="0005782D">
            <w:pPr>
              <w:pStyle w:val="afa"/>
            </w:pPr>
            <w:r w:rsidRPr="00F00255">
              <w:t>количество</w:t>
            </w:r>
            <w:r w:rsidR="001A38EE" w:rsidRPr="00F00255">
              <w:t xml:space="preserve"> </w:t>
            </w:r>
            <w:r w:rsidRPr="00F00255">
              <w:t>работник</w:t>
            </w:r>
            <w:r w:rsidR="00583298" w:rsidRPr="00F00255">
              <w:t>ов</w:t>
            </w:r>
            <w:r w:rsidR="001A38EE" w:rsidRPr="00F00255">
              <w:t xml:space="preserve"> </w:t>
            </w:r>
            <w:r w:rsidR="00583298" w:rsidRPr="00F00255">
              <w:t>кредитного</w:t>
            </w:r>
            <w:r w:rsidR="001A38EE" w:rsidRPr="00F00255">
              <w:t xml:space="preserve"> </w:t>
            </w:r>
            <w:r w:rsidR="00583298" w:rsidRPr="00F00255">
              <w:t>отдела</w:t>
            </w:r>
            <w:r w:rsidRPr="00F00255">
              <w:t>,</w:t>
            </w:r>
          </w:p>
          <w:p w:rsidR="00C50683" w:rsidRPr="00F00255" w:rsidRDefault="00C50683" w:rsidP="0005782D">
            <w:pPr>
              <w:pStyle w:val="afa"/>
            </w:pPr>
            <w:r w:rsidRPr="00F00255">
              <w:t>количество</w:t>
            </w:r>
            <w:r w:rsidR="001A38EE" w:rsidRPr="00F00255">
              <w:t xml:space="preserve"> </w:t>
            </w:r>
            <w:r w:rsidRPr="00F00255">
              <w:t>заключаемых</w:t>
            </w:r>
            <w:r w:rsidR="001A38EE" w:rsidRPr="00F00255">
              <w:t xml:space="preserve"> </w:t>
            </w:r>
            <w:r w:rsidRPr="00F00255">
              <w:t>договоров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день</w:t>
            </w:r>
            <w:r w:rsidR="001A38EE" w:rsidRPr="00F00255">
              <w:t xml:space="preserve"> </w:t>
            </w:r>
            <w:r w:rsidRPr="00F00255">
              <w:t>на</w:t>
            </w:r>
            <w:r w:rsidR="001A38EE" w:rsidRPr="00F00255">
              <w:t xml:space="preserve"> </w:t>
            </w:r>
            <w:r w:rsidR="00583298" w:rsidRPr="00F00255">
              <w:t>1</w:t>
            </w:r>
            <w:r w:rsidR="001A38EE" w:rsidRPr="00F00255">
              <w:t xml:space="preserve"> </w:t>
            </w:r>
            <w:r w:rsidRPr="00F00255">
              <w:t>р</w:t>
            </w:r>
            <w:r w:rsidR="00583298" w:rsidRPr="00F00255">
              <w:t>аботника</w:t>
            </w:r>
            <w:r w:rsidRPr="00F00255">
              <w:t>,</w:t>
            </w:r>
          </w:p>
          <w:p w:rsidR="00C50683" w:rsidRPr="00F00255" w:rsidRDefault="00583298" w:rsidP="0005782D">
            <w:pPr>
              <w:pStyle w:val="afa"/>
            </w:pPr>
            <w:r w:rsidRPr="00F00255">
              <w:t>с</w:t>
            </w:r>
            <w:r w:rsidR="00C50683" w:rsidRPr="00F00255">
              <w:t>редней</w:t>
            </w:r>
            <w:r w:rsidR="001A38EE" w:rsidRPr="00F00255">
              <w:t xml:space="preserve"> </w:t>
            </w:r>
            <w:r w:rsidR="00C50683" w:rsidRPr="00F00255">
              <w:t>суммы</w:t>
            </w:r>
            <w:r w:rsidR="001A38EE" w:rsidRPr="00F00255">
              <w:t xml:space="preserve"> </w:t>
            </w:r>
            <w:r w:rsidR="00C50683" w:rsidRPr="00F00255">
              <w:t>одного</w:t>
            </w:r>
            <w:r w:rsidR="001A38EE" w:rsidRPr="00F00255">
              <w:t xml:space="preserve"> </w:t>
            </w:r>
            <w:r w:rsidR="00C50683" w:rsidRPr="00F00255">
              <w:t>выдаваемого</w:t>
            </w:r>
            <w:r w:rsidR="001A38EE" w:rsidRPr="00F00255">
              <w:t xml:space="preserve"> </w:t>
            </w:r>
            <w:r w:rsidR="00C50683" w:rsidRPr="00F00255">
              <w:t>кредита,</w:t>
            </w:r>
          </w:p>
          <w:p w:rsidR="00C50683" w:rsidRPr="00F00255" w:rsidRDefault="00583298" w:rsidP="0005782D">
            <w:pPr>
              <w:pStyle w:val="afa"/>
            </w:pPr>
            <w:r w:rsidRPr="00F00255">
              <w:t>с</w:t>
            </w:r>
            <w:r w:rsidR="00C50683" w:rsidRPr="00F00255">
              <w:t>редн</w:t>
            </w:r>
            <w:r w:rsidRPr="00F00255">
              <w:t>яя</w:t>
            </w:r>
            <w:r w:rsidR="001A38EE" w:rsidRPr="00F00255">
              <w:t xml:space="preserve"> </w:t>
            </w:r>
            <w:r w:rsidR="00C50683" w:rsidRPr="00F00255">
              <w:t>процентн</w:t>
            </w:r>
            <w:r w:rsidRPr="00F00255">
              <w:t>ая</w:t>
            </w:r>
            <w:r w:rsidR="001A38EE" w:rsidRPr="00F00255">
              <w:t xml:space="preserve"> </w:t>
            </w:r>
            <w:r w:rsidR="00C50683" w:rsidRPr="00F00255">
              <w:t>ставк</w:t>
            </w:r>
            <w:r w:rsidRPr="00F00255">
              <w:t>а</w:t>
            </w:r>
            <w:r w:rsidR="001A38EE" w:rsidRPr="00F00255">
              <w:t xml:space="preserve"> </w:t>
            </w:r>
            <w:r w:rsidR="00C50683" w:rsidRPr="00F00255">
              <w:t>по</w:t>
            </w:r>
            <w:r w:rsidR="001A38EE" w:rsidRPr="00F00255">
              <w:t xml:space="preserve"> </w:t>
            </w:r>
            <w:r w:rsidR="00C50683" w:rsidRPr="00F00255">
              <w:t>привлекаемым</w:t>
            </w:r>
            <w:r w:rsidR="001A38EE" w:rsidRPr="00F00255">
              <w:t xml:space="preserve"> </w:t>
            </w:r>
            <w:r w:rsidR="00C50683" w:rsidRPr="00F00255">
              <w:t>ресурсам,</w:t>
            </w:r>
          </w:p>
          <w:p w:rsidR="00C50683" w:rsidRPr="00F00255" w:rsidRDefault="00C50683" w:rsidP="0005782D">
            <w:pPr>
              <w:pStyle w:val="afa"/>
            </w:pPr>
            <w:r w:rsidRPr="00F00255">
              <w:t>средн</w:t>
            </w:r>
            <w:r w:rsidR="00583298" w:rsidRPr="00F00255">
              <w:t>яя</w:t>
            </w:r>
            <w:r w:rsidR="001A38EE" w:rsidRPr="00F00255">
              <w:t xml:space="preserve"> </w:t>
            </w:r>
            <w:r w:rsidRPr="00F00255">
              <w:t>ставк</w:t>
            </w:r>
            <w:r w:rsidR="00583298" w:rsidRPr="00F00255">
              <w:t>а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выдаваемым</w:t>
            </w:r>
            <w:r w:rsidR="001A38EE" w:rsidRPr="00F00255">
              <w:t xml:space="preserve"> </w:t>
            </w:r>
            <w:r w:rsidRPr="00F00255">
              <w:t>кредитам,</w:t>
            </w:r>
          </w:p>
          <w:p w:rsidR="00C50683" w:rsidRPr="00F00255" w:rsidRDefault="00583298" w:rsidP="0005782D">
            <w:pPr>
              <w:pStyle w:val="afa"/>
            </w:pPr>
            <w:r w:rsidRPr="00F00255">
              <w:t>процентная</w:t>
            </w:r>
            <w:r w:rsidR="001A38EE" w:rsidRPr="00F00255">
              <w:t xml:space="preserve"> </w:t>
            </w:r>
            <w:r w:rsidRPr="00F00255">
              <w:t>маржа</w:t>
            </w:r>
            <w:r w:rsidR="00C50683" w:rsidRPr="00F00255">
              <w:t>,</w:t>
            </w:r>
          </w:p>
          <w:p w:rsidR="001A38EE" w:rsidRPr="00F00255" w:rsidRDefault="00C50683" w:rsidP="0005782D">
            <w:pPr>
              <w:pStyle w:val="afa"/>
            </w:pPr>
            <w:r w:rsidRPr="00F00255">
              <w:t>постоянные</w:t>
            </w:r>
            <w:r w:rsidR="001A38EE" w:rsidRPr="00F00255">
              <w:t xml:space="preserve"> </w:t>
            </w:r>
            <w:r w:rsidRPr="00F00255">
              <w:t>расходы</w:t>
            </w:r>
            <w:r w:rsidR="001A38EE" w:rsidRPr="00F00255">
              <w:t xml:space="preserve"> </w:t>
            </w:r>
            <w:r w:rsidRPr="00F00255">
              <w:t>на</w:t>
            </w:r>
            <w:r w:rsidR="001A38EE" w:rsidRPr="00F00255">
              <w:t xml:space="preserve"> </w:t>
            </w:r>
            <w:r w:rsidRPr="00F00255">
              <w:t>одного</w:t>
            </w:r>
            <w:r w:rsidR="001A38EE" w:rsidRPr="00F00255">
              <w:t xml:space="preserve"> </w:t>
            </w:r>
            <w:r w:rsidRPr="00F00255">
              <w:t>работника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месяц</w:t>
            </w:r>
            <w:r w:rsidR="00583298" w:rsidRPr="00F00255">
              <w:t>,</w:t>
            </w:r>
          </w:p>
          <w:p w:rsidR="00C50683" w:rsidRPr="00F00255" w:rsidRDefault="00C50683" w:rsidP="0005782D">
            <w:pPr>
              <w:pStyle w:val="afa"/>
            </w:pPr>
            <w:r w:rsidRPr="00F00255">
              <w:t>количество</w:t>
            </w:r>
            <w:r w:rsidR="001A38EE" w:rsidRPr="00F00255">
              <w:t xml:space="preserve"> </w:t>
            </w:r>
            <w:r w:rsidRPr="00F00255">
              <w:t>рабочих</w:t>
            </w:r>
            <w:r w:rsidR="001A38EE" w:rsidRPr="00F00255">
              <w:t xml:space="preserve"> </w:t>
            </w:r>
            <w:r w:rsidRPr="00F00255">
              <w:t>дней</w:t>
            </w:r>
            <w:r w:rsidR="001A38EE" w:rsidRPr="00F00255">
              <w:t xml:space="preserve"> </w:t>
            </w:r>
            <w:r w:rsidRPr="00F00255">
              <w:t>в</w:t>
            </w:r>
            <w:r w:rsidR="001A38EE" w:rsidRPr="00F00255">
              <w:t xml:space="preserve"> </w:t>
            </w:r>
            <w:r w:rsidRPr="00F00255">
              <w:t>году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одному</w:t>
            </w:r>
            <w:r w:rsidR="001A38EE" w:rsidRPr="00F00255">
              <w:t xml:space="preserve"> </w:t>
            </w:r>
            <w:r w:rsidRPr="00F00255">
              <w:t>работнику,</w:t>
            </w:r>
            <w:r w:rsidR="001A38EE" w:rsidRPr="00F00255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C50683" w:rsidRPr="009A7718" w:rsidRDefault="00D80951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12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000</w:t>
            </w:r>
          </w:p>
          <w:p w:rsidR="00C50683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208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020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550</w:t>
            </w:r>
          </w:p>
          <w:p w:rsidR="001A38EE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1617</w:t>
            </w:r>
          </w:p>
          <w:p w:rsidR="00C50683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7</w:t>
            </w:r>
          </w:p>
          <w:p w:rsidR="00C50683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1</w:t>
            </w:r>
          </w:p>
          <w:p w:rsidR="001A38EE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128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646</w:t>
            </w:r>
          </w:p>
          <w:p w:rsidR="00C50683" w:rsidRPr="009A7718" w:rsidRDefault="00D80951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6</w:t>
            </w:r>
            <w:r w:rsidR="00C50683" w:rsidRPr="009A7718">
              <w:rPr>
                <w:snapToGrid w:val="0"/>
              </w:rPr>
              <w:t>,05</w:t>
            </w:r>
            <w:r w:rsidR="001A38EE" w:rsidRPr="009A7718">
              <w:rPr>
                <w:snapToGrid w:val="0"/>
              </w:rPr>
              <w:t xml:space="preserve"> </w:t>
            </w:r>
            <w:r w:rsidR="00C50683" w:rsidRPr="009A7718">
              <w:rPr>
                <w:snapToGrid w:val="0"/>
              </w:rPr>
              <w:t>%</w:t>
            </w:r>
          </w:p>
          <w:p w:rsidR="00C50683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17</w:t>
            </w:r>
            <w:r w:rsidR="00D80951" w:rsidRPr="009A7718">
              <w:rPr>
                <w:snapToGrid w:val="0"/>
              </w:rPr>
              <w:t>,5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%</w:t>
            </w:r>
          </w:p>
          <w:p w:rsidR="00C50683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11,</w:t>
            </w:r>
            <w:r w:rsidR="00D80951" w:rsidRPr="009A7718">
              <w:rPr>
                <w:snapToGrid w:val="0"/>
              </w:rPr>
              <w:t>4</w:t>
            </w:r>
            <w:r w:rsidRPr="009A7718">
              <w:rPr>
                <w:snapToGrid w:val="0"/>
              </w:rPr>
              <w:t>5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%</w:t>
            </w:r>
          </w:p>
          <w:p w:rsidR="00583298" w:rsidRPr="009A7718" w:rsidRDefault="00D80951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2</w:t>
            </w:r>
            <w:r w:rsidR="00583298" w:rsidRPr="009A7718">
              <w:rPr>
                <w:snapToGrid w:val="0"/>
              </w:rPr>
              <w:t>000</w:t>
            </w:r>
          </w:p>
          <w:p w:rsidR="00583298" w:rsidRPr="009A7718" w:rsidRDefault="00583298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231</w:t>
            </w:r>
          </w:p>
        </w:tc>
      </w:tr>
      <w:tr w:rsidR="008023E1" w:rsidRPr="009A7718" w:rsidTr="009A7718">
        <w:trPr>
          <w:trHeight w:val="350"/>
          <w:jc w:val="center"/>
        </w:trPr>
        <w:tc>
          <w:tcPr>
            <w:tcW w:w="7260" w:type="dxa"/>
            <w:shd w:val="clear" w:color="auto" w:fill="auto"/>
          </w:tcPr>
          <w:p w:rsidR="008023E1" w:rsidRPr="009A7718" w:rsidRDefault="008023E1" w:rsidP="0005782D">
            <w:pPr>
              <w:pStyle w:val="afa"/>
              <w:rPr>
                <w:b/>
                <w:snapToGrid w:val="0"/>
              </w:rPr>
            </w:pPr>
            <w:r w:rsidRPr="009A7718">
              <w:rPr>
                <w:b/>
                <w:snapToGrid w:val="0"/>
              </w:rPr>
              <w:t>РАСХОДЫ</w:t>
            </w:r>
          </w:p>
        </w:tc>
        <w:tc>
          <w:tcPr>
            <w:tcW w:w="1842" w:type="dxa"/>
            <w:shd w:val="clear" w:color="auto" w:fill="auto"/>
          </w:tcPr>
          <w:p w:rsidR="008023E1" w:rsidRPr="009A7718" w:rsidRDefault="008023E1" w:rsidP="0005782D">
            <w:pPr>
              <w:pStyle w:val="afa"/>
              <w:rPr>
                <w:b/>
                <w:snapToGrid w:val="0"/>
              </w:rPr>
            </w:pPr>
          </w:p>
        </w:tc>
      </w:tr>
      <w:tr w:rsidR="008F56EA" w:rsidRPr="009A7718" w:rsidTr="009A7718">
        <w:trPr>
          <w:trHeight w:val="1973"/>
          <w:jc w:val="center"/>
        </w:trPr>
        <w:tc>
          <w:tcPr>
            <w:tcW w:w="7260" w:type="dxa"/>
            <w:shd w:val="clear" w:color="auto" w:fill="auto"/>
          </w:tcPr>
          <w:p w:rsidR="001A38EE" w:rsidRPr="00F00255" w:rsidRDefault="008023E1" w:rsidP="0005782D">
            <w:pPr>
              <w:pStyle w:val="afa"/>
            </w:pPr>
            <w:r w:rsidRPr="00F00255">
              <w:t>На</w:t>
            </w:r>
            <w:r w:rsidR="001A38EE" w:rsidRPr="00F00255">
              <w:t xml:space="preserve"> </w:t>
            </w:r>
            <w:r w:rsidRPr="00F00255">
              <w:t>оплату</w:t>
            </w:r>
            <w:r w:rsidR="001A38EE" w:rsidRPr="00F00255">
              <w:t xml:space="preserve"> </w:t>
            </w:r>
            <w:r w:rsidRPr="00F00255">
              <w:t>труда</w:t>
            </w:r>
          </w:p>
          <w:p w:rsidR="001A38EE" w:rsidRPr="00F00255" w:rsidRDefault="008023E1" w:rsidP="0005782D">
            <w:pPr>
              <w:pStyle w:val="afa"/>
            </w:pPr>
            <w:r w:rsidRPr="00F00255">
              <w:t>Отчисления</w:t>
            </w:r>
            <w:r w:rsidR="001A38EE" w:rsidRPr="00F00255">
              <w:t xml:space="preserve"> (</w:t>
            </w:r>
            <w:r w:rsidR="00583298" w:rsidRPr="00F00255">
              <w:t>36,8%</w:t>
            </w:r>
            <w:r w:rsidR="001A38EE" w:rsidRPr="00F00255">
              <w:t>)</w:t>
            </w:r>
          </w:p>
          <w:p w:rsidR="001A38EE" w:rsidRPr="00F00255" w:rsidRDefault="008023E1" w:rsidP="0005782D">
            <w:pPr>
              <w:pStyle w:val="afa"/>
            </w:pPr>
            <w:r w:rsidRPr="00F00255">
              <w:t>Разовые</w:t>
            </w:r>
            <w:r w:rsidR="001A38EE" w:rsidRPr="00F00255">
              <w:t xml:space="preserve"> </w:t>
            </w:r>
            <w:r w:rsidRPr="00F00255">
              <w:t>расходы</w:t>
            </w:r>
            <w:r w:rsidR="001A38EE" w:rsidRPr="00F00255">
              <w:t>: (</w:t>
            </w:r>
            <w:r w:rsidRPr="00F00255">
              <w:t>оборудование</w:t>
            </w:r>
            <w:r w:rsidR="001A38EE" w:rsidRPr="00F00255">
              <w:t xml:space="preserve"> </w:t>
            </w:r>
            <w:r w:rsidRPr="00F00255">
              <w:t>рабочего</w:t>
            </w:r>
            <w:r w:rsidR="001A38EE" w:rsidRPr="00F00255">
              <w:t xml:space="preserve"> </w:t>
            </w:r>
            <w:r w:rsidRPr="00F00255">
              <w:t>места</w:t>
            </w:r>
            <w:r w:rsidR="001A38EE" w:rsidRPr="00F00255">
              <w:t>)</w:t>
            </w:r>
          </w:p>
          <w:p w:rsidR="001A38EE" w:rsidRPr="00F00255" w:rsidRDefault="008023E1" w:rsidP="0005782D">
            <w:pPr>
              <w:pStyle w:val="afa"/>
            </w:pPr>
            <w:r w:rsidRPr="00F00255">
              <w:t>Постоянные</w:t>
            </w:r>
            <w:r w:rsidR="001A38EE" w:rsidRPr="00F00255">
              <w:t xml:space="preserve"> </w:t>
            </w:r>
            <w:r w:rsidRPr="00F00255">
              <w:t>расходы</w:t>
            </w:r>
            <w:r w:rsidR="001A38EE" w:rsidRPr="00F00255">
              <w:t xml:space="preserve"> (</w:t>
            </w:r>
            <w:r w:rsidRPr="00F00255">
              <w:t>административно-хозяйственные</w:t>
            </w:r>
            <w:r w:rsidR="001A38EE" w:rsidRPr="00F00255">
              <w:t>)</w:t>
            </w:r>
          </w:p>
          <w:p w:rsidR="008F56EA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i/>
              </w:rPr>
              <w:t>Расходы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на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вводимые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единицы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в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отдел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безопасности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и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юридический</w:t>
            </w:r>
            <w:r w:rsidR="001A38EE" w:rsidRPr="009A7718">
              <w:rPr>
                <w:i/>
              </w:rPr>
              <w:t xml:space="preserve"> </w:t>
            </w:r>
            <w:r w:rsidRPr="009A7718">
              <w:rPr>
                <w:i/>
              </w:rPr>
              <w:t>сектор</w:t>
            </w:r>
          </w:p>
        </w:tc>
        <w:tc>
          <w:tcPr>
            <w:tcW w:w="1842" w:type="dxa"/>
            <w:shd w:val="clear" w:color="auto" w:fill="auto"/>
          </w:tcPr>
          <w:p w:rsidR="008F56EA" w:rsidRPr="009A7718" w:rsidRDefault="00D80951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288</w:t>
            </w:r>
            <w:r w:rsidR="001A38EE" w:rsidRPr="009A7718">
              <w:rPr>
                <w:snapToGrid w:val="0"/>
              </w:rPr>
              <w:t xml:space="preserve"> </w:t>
            </w:r>
            <w:r w:rsidR="00C50683" w:rsidRPr="009A7718">
              <w:rPr>
                <w:snapToGrid w:val="0"/>
              </w:rPr>
              <w:t>000</w:t>
            </w:r>
          </w:p>
          <w:p w:rsidR="001A38EE" w:rsidRPr="009A7718" w:rsidRDefault="00D80951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105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984</w:t>
            </w:r>
          </w:p>
          <w:p w:rsidR="00C50683" w:rsidRPr="009A7718" w:rsidRDefault="00D80951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50</w:t>
            </w:r>
            <w:r w:rsidR="001A38EE" w:rsidRPr="009A7718">
              <w:rPr>
                <w:snapToGrid w:val="0"/>
              </w:rPr>
              <w:t xml:space="preserve"> </w:t>
            </w:r>
            <w:r w:rsidR="00C50683" w:rsidRPr="009A7718">
              <w:rPr>
                <w:snapToGrid w:val="0"/>
              </w:rPr>
              <w:t>000</w:t>
            </w:r>
          </w:p>
          <w:p w:rsidR="00C50683" w:rsidRPr="009A7718" w:rsidRDefault="00D80951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48</w:t>
            </w:r>
            <w:r w:rsidR="001A38EE" w:rsidRPr="009A7718">
              <w:rPr>
                <w:snapToGrid w:val="0"/>
              </w:rPr>
              <w:t xml:space="preserve"> </w:t>
            </w:r>
            <w:r w:rsidR="00C50683" w:rsidRPr="009A7718">
              <w:rPr>
                <w:snapToGrid w:val="0"/>
              </w:rPr>
              <w:t>000</w:t>
            </w:r>
          </w:p>
          <w:p w:rsidR="00C50683" w:rsidRPr="009A7718" w:rsidRDefault="00C50683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300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000</w:t>
            </w:r>
          </w:p>
        </w:tc>
      </w:tr>
      <w:tr w:rsidR="00583298" w:rsidRPr="009A7718" w:rsidTr="009A7718">
        <w:trPr>
          <w:trHeight w:val="350"/>
          <w:jc w:val="center"/>
        </w:trPr>
        <w:tc>
          <w:tcPr>
            <w:tcW w:w="7260" w:type="dxa"/>
            <w:shd w:val="clear" w:color="auto" w:fill="auto"/>
          </w:tcPr>
          <w:p w:rsidR="00583298" w:rsidRPr="009A7718" w:rsidRDefault="00583298" w:rsidP="0005782D">
            <w:pPr>
              <w:pStyle w:val="afa"/>
              <w:rPr>
                <w:b/>
              </w:rPr>
            </w:pPr>
            <w:r w:rsidRPr="009A7718">
              <w:rPr>
                <w:b/>
              </w:rPr>
              <w:t>Общая</w:t>
            </w:r>
            <w:r w:rsidR="001A38EE" w:rsidRPr="009A7718">
              <w:rPr>
                <w:b/>
              </w:rPr>
              <w:t xml:space="preserve"> </w:t>
            </w:r>
            <w:r w:rsidRPr="009A7718">
              <w:rPr>
                <w:b/>
              </w:rPr>
              <w:t>сумма</w:t>
            </w:r>
            <w:r w:rsidR="001A38EE" w:rsidRPr="009A7718">
              <w:rPr>
                <w:b/>
              </w:rPr>
              <w:t xml:space="preserve"> </w:t>
            </w:r>
            <w:r w:rsidRPr="009A7718">
              <w:rPr>
                <w:b/>
              </w:rPr>
              <w:t>расходов</w:t>
            </w:r>
          </w:p>
        </w:tc>
        <w:tc>
          <w:tcPr>
            <w:tcW w:w="1842" w:type="dxa"/>
            <w:shd w:val="clear" w:color="auto" w:fill="auto"/>
          </w:tcPr>
          <w:p w:rsidR="00583298" w:rsidRPr="009A7718" w:rsidRDefault="000E4941" w:rsidP="0005782D">
            <w:pPr>
              <w:pStyle w:val="afa"/>
              <w:rPr>
                <w:b/>
                <w:snapToGrid w:val="0"/>
              </w:rPr>
            </w:pPr>
            <w:r w:rsidRPr="009A7718">
              <w:rPr>
                <w:b/>
                <w:snapToGrid w:val="0"/>
              </w:rPr>
              <w:t>7</w:t>
            </w:r>
            <w:r w:rsidR="00D80951" w:rsidRPr="009A7718">
              <w:rPr>
                <w:b/>
                <w:snapToGrid w:val="0"/>
              </w:rPr>
              <w:t>91</w:t>
            </w:r>
            <w:r w:rsidR="001A38EE" w:rsidRPr="009A7718">
              <w:rPr>
                <w:b/>
                <w:snapToGrid w:val="0"/>
              </w:rPr>
              <w:t xml:space="preserve"> </w:t>
            </w:r>
            <w:r w:rsidR="00D80951" w:rsidRPr="009A7718">
              <w:rPr>
                <w:b/>
                <w:snapToGrid w:val="0"/>
              </w:rPr>
              <w:t>984</w:t>
            </w:r>
            <w:r w:rsidR="001A38EE" w:rsidRPr="009A7718">
              <w:rPr>
                <w:b/>
                <w:snapToGrid w:val="0"/>
              </w:rPr>
              <w:t xml:space="preserve"> </w:t>
            </w:r>
          </w:p>
        </w:tc>
      </w:tr>
      <w:tr w:rsidR="00583298" w:rsidRPr="009A7718" w:rsidTr="009A7718">
        <w:trPr>
          <w:trHeight w:val="350"/>
          <w:jc w:val="center"/>
        </w:trPr>
        <w:tc>
          <w:tcPr>
            <w:tcW w:w="7260" w:type="dxa"/>
            <w:shd w:val="clear" w:color="auto" w:fill="auto"/>
          </w:tcPr>
          <w:p w:rsidR="00583298" w:rsidRPr="009A7718" w:rsidRDefault="00583298" w:rsidP="0005782D">
            <w:pPr>
              <w:pStyle w:val="afa"/>
              <w:rPr>
                <w:b/>
              </w:rPr>
            </w:pPr>
            <w:r w:rsidRPr="00F00255">
              <w:t>Прогнозируемое</w:t>
            </w:r>
            <w:r w:rsidR="001A38EE" w:rsidRPr="00F00255">
              <w:t xml:space="preserve"> </w:t>
            </w:r>
            <w:r w:rsidRPr="00F00255">
              <w:t>количество</w:t>
            </w:r>
            <w:r w:rsidR="001A38EE" w:rsidRPr="00F00255">
              <w:t xml:space="preserve"> </w:t>
            </w:r>
            <w:r w:rsidRPr="00F00255">
              <w:t>заключаемых</w:t>
            </w:r>
            <w:r w:rsidR="001A38EE" w:rsidRPr="00F00255">
              <w:t xml:space="preserve"> </w:t>
            </w:r>
            <w:r w:rsidRPr="00F00255">
              <w:t>договоров</w:t>
            </w:r>
          </w:p>
        </w:tc>
        <w:tc>
          <w:tcPr>
            <w:tcW w:w="1842" w:type="dxa"/>
            <w:shd w:val="clear" w:color="auto" w:fill="auto"/>
          </w:tcPr>
          <w:p w:rsidR="00583298" w:rsidRPr="009A7718" w:rsidRDefault="00583298" w:rsidP="0005782D">
            <w:pPr>
              <w:pStyle w:val="afa"/>
              <w:rPr>
                <w:b/>
                <w:snapToGrid w:val="0"/>
              </w:rPr>
            </w:pPr>
            <w:r w:rsidRPr="009A7718">
              <w:rPr>
                <w:snapToGrid w:val="0"/>
              </w:rPr>
              <w:t>2079</w:t>
            </w:r>
          </w:p>
        </w:tc>
      </w:tr>
      <w:tr w:rsidR="00583298" w:rsidRPr="009A7718" w:rsidTr="009A7718">
        <w:trPr>
          <w:trHeight w:val="350"/>
          <w:jc w:val="center"/>
        </w:trPr>
        <w:tc>
          <w:tcPr>
            <w:tcW w:w="7260" w:type="dxa"/>
            <w:shd w:val="clear" w:color="auto" w:fill="auto"/>
          </w:tcPr>
          <w:p w:rsidR="00583298" w:rsidRPr="009A7718" w:rsidRDefault="00583298" w:rsidP="0005782D">
            <w:pPr>
              <w:pStyle w:val="afa"/>
              <w:rPr>
                <w:b/>
              </w:rPr>
            </w:pPr>
            <w:r w:rsidRPr="009A7718">
              <w:rPr>
                <w:b/>
              </w:rPr>
              <w:t>ДОХОДЫ</w:t>
            </w:r>
          </w:p>
        </w:tc>
        <w:tc>
          <w:tcPr>
            <w:tcW w:w="1842" w:type="dxa"/>
            <w:shd w:val="clear" w:color="auto" w:fill="auto"/>
          </w:tcPr>
          <w:p w:rsidR="00583298" w:rsidRPr="009A7718" w:rsidRDefault="00583298" w:rsidP="0005782D">
            <w:pPr>
              <w:pStyle w:val="afa"/>
              <w:rPr>
                <w:b/>
                <w:snapToGrid w:val="0"/>
              </w:rPr>
            </w:pPr>
          </w:p>
        </w:tc>
      </w:tr>
      <w:tr w:rsidR="00583298" w:rsidRPr="009A7718" w:rsidTr="009A7718">
        <w:trPr>
          <w:trHeight w:val="350"/>
          <w:jc w:val="center"/>
        </w:trPr>
        <w:tc>
          <w:tcPr>
            <w:tcW w:w="7260" w:type="dxa"/>
            <w:shd w:val="clear" w:color="auto" w:fill="auto"/>
          </w:tcPr>
          <w:p w:rsidR="00583298" w:rsidRPr="00F00255" w:rsidRDefault="00583298" w:rsidP="0005782D">
            <w:pPr>
              <w:pStyle w:val="afa"/>
            </w:pPr>
            <w:r w:rsidRPr="00F00255">
              <w:t>Прогнозируемая</w:t>
            </w:r>
            <w:r w:rsidR="001A38EE" w:rsidRPr="00F00255">
              <w:t xml:space="preserve"> </w:t>
            </w:r>
            <w:r w:rsidRPr="00F00255">
              <w:t>сумма</w:t>
            </w:r>
            <w:r w:rsidR="001A38EE" w:rsidRPr="00F00255">
              <w:t xml:space="preserve"> </w:t>
            </w:r>
            <w:r w:rsidRPr="00F00255">
              <w:t>выданных</w:t>
            </w:r>
            <w:r w:rsidR="001A38EE" w:rsidRPr="00F00255">
              <w:t xml:space="preserve"> </w:t>
            </w:r>
            <w:r w:rsidRPr="00F00255">
              <w:t>кредитов</w:t>
            </w:r>
          </w:p>
          <w:p w:rsidR="00583298" w:rsidRPr="00F00255" w:rsidRDefault="00583298" w:rsidP="0005782D">
            <w:pPr>
              <w:pStyle w:val="afa"/>
            </w:pPr>
            <w:r w:rsidRPr="00F00255">
              <w:t>Прогнозируемый</w:t>
            </w:r>
            <w:r w:rsidR="001A38EE" w:rsidRPr="00F00255">
              <w:t xml:space="preserve"> </w:t>
            </w:r>
            <w:r w:rsidRPr="00F00255">
              <w:t>доход</w:t>
            </w:r>
            <w:r w:rsidR="001A38EE" w:rsidRPr="00F00255">
              <w:t xml:space="preserve"> </w:t>
            </w:r>
            <w:r w:rsidRPr="00F00255">
              <w:t>по</w:t>
            </w:r>
            <w:r w:rsidR="001A38EE" w:rsidRPr="00F00255">
              <w:t xml:space="preserve"> </w:t>
            </w:r>
            <w:r w:rsidRPr="00F00255">
              <w:t>прогнозируемым</w:t>
            </w:r>
            <w:r w:rsidR="001A38EE" w:rsidRPr="00F00255">
              <w:t xml:space="preserve"> </w:t>
            </w:r>
            <w:r w:rsidRPr="00F00255">
              <w:t>кредитам</w:t>
            </w:r>
            <w:r w:rsidR="001A38EE" w:rsidRPr="00F00255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A38EE" w:rsidRPr="00F00255" w:rsidRDefault="00583298" w:rsidP="0005782D">
            <w:pPr>
              <w:pStyle w:val="afa"/>
            </w:pPr>
            <w:r w:rsidRPr="00F00255">
              <w:t>267</w:t>
            </w:r>
            <w:r w:rsidR="001A38EE" w:rsidRPr="00F00255">
              <w:t xml:space="preserve"> </w:t>
            </w:r>
            <w:r w:rsidRPr="00F00255">
              <w:t>455</w:t>
            </w:r>
            <w:r w:rsidR="001A38EE" w:rsidRPr="00F00255">
              <w:t xml:space="preserve"> </w:t>
            </w:r>
            <w:r w:rsidRPr="00F00255">
              <w:t>034</w:t>
            </w:r>
          </w:p>
          <w:p w:rsidR="00583298" w:rsidRPr="009A7718" w:rsidRDefault="00583298" w:rsidP="0005782D">
            <w:pPr>
              <w:pStyle w:val="afa"/>
              <w:rPr>
                <w:snapToGrid w:val="0"/>
              </w:rPr>
            </w:pPr>
            <w:r w:rsidRPr="00F00255">
              <w:t>31</w:t>
            </w:r>
            <w:r w:rsidR="001A38EE" w:rsidRPr="00F00255">
              <w:t xml:space="preserve"> </w:t>
            </w:r>
            <w:r w:rsidRPr="00F00255">
              <w:t>960</w:t>
            </w:r>
            <w:r w:rsidR="001A38EE" w:rsidRPr="00F00255">
              <w:t xml:space="preserve"> </w:t>
            </w:r>
            <w:r w:rsidRPr="00F00255">
              <w:t>876</w:t>
            </w:r>
            <w:r w:rsidR="001A38EE" w:rsidRPr="00F00255">
              <w:t xml:space="preserve"> </w:t>
            </w:r>
          </w:p>
        </w:tc>
      </w:tr>
      <w:tr w:rsidR="00583298" w:rsidRPr="009A7718" w:rsidTr="009A7718">
        <w:trPr>
          <w:trHeight w:val="350"/>
          <w:jc w:val="center"/>
        </w:trPr>
        <w:tc>
          <w:tcPr>
            <w:tcW w:w="7260" w:type="dxa"/>
            <w:shd w:val="clear" w:color="auto" w:fill="auto"/>
          </w:tcPr>
          <w:p w:rsidR="00583298" w:rsidRPr="009A7718" w:rsidRDefault="00583298" w:rsidP="0005782D">
            <w:pPr>
              <w:pStyle w:val="afa"/>
              <w:rPr>
                <w:b/>
              </w:rPr>
            </w:pPr>
            <w:r w:rsidRPr="009A7718">
              <w:rPr>
                <w:b/>
              </w:rPr>
              <w:t>Общая</w:t>
            </w:r>
            <w:r w:rsidR="001A38EE" w:rsidRPr="009A7718">
              <w:rPr>
                <w:b/>
              </w:rPr>
              <w:t xml:space="preserve"> </w:t>
            </w:r>
            <w:r w:rsidRPr="009A7718">
              <w:rPr>
                <w:b/>
              </w:rPr>
              <w:t>сумма</w:t>
            </w:r>
            <w:r w:rsidR="001A38EE" w:rsidRPr="009A7718">
              <w:rPr>
                <w:b/>
              </w:rPr>
              <w:t xml:space="preserve"> </w:t>
            </w:r>
            <w:r w:rsidRPr="009A7718">
              <w:rPr>
                <w:b/>
              </w:rPr>
              <w:t>доходов</w:t>
            </w:r>
          </w:p>
        </w:tc>
        <w:tc>
          <w:tcPr>
            <w:tcW w:w="1842" w:type="dxa"/>
            <w:shd w:val="clear" w:color="auto" w:fill="auto"/>
          </w:tcPr>
          <w:p w:rsidR="00583298" w:rsidRPr="009A7718" w:rsidRDefault="00583298" w:rsidP="0005782D">
            <w:pPr>
              <w:pStyle w:val="afa"/>
              <w:rPr>
                <w:b/>
                <w:snapToGrid w:val="0"/>
              </w:rPr>
            </w:pPr>
            <w:r w:rsidRPr="009A7718">
              <w:rPr>
                <w:b/>
                <w:snapToGrid w:val="0"/>
              </w:rPr>
              <w:t>3</w:t>
            </w:r>
            <w:r w:rsidR="000E4941" w:rsidRPr="009A7718">
              <w:rPr>
                <w:b/>
                <w:snapToGrid w:val="0"/>
              </w:rPr>
              <w:t>0</w:t>
            </w:r>
            <w:r w:rsidR="001A38EE" w:rsidRPr="009A7718">
              <w:rPr>
                <w:b/>
                <w:snapToGrid w:val="0"/>
              </w:rPr>
              <w:t xml:space="preserve"> </w:t>
            </w:r>
            <w:r w:rsidR="000E4941" w:rsidRPr="009A7718">
              <w:rPr>
                <w:b/>
                <w:snapToGrid w:val="0"/>
              </w:rPr>
              <w:t>623</w:t>
            </w:r>
            <w:r w:rsidR="001A38EE" w:rsidRPr="009A7718">
              <w:rPr>
                <w:b/>
                <w:snapToGrid w:val="0"/>
              </w:rPr>
              <w:t xml:space="preserve"> </w:t>
            </w:r>
            <w:r w:rsidR="000E4941" w:rsidRPr="009A7718">
              <w:rPr>
                <w:b/>
                <w:snapToGrid w:val="0"/>
              </w:rPr>
              <w:t>601</w:t>
            </w:r>
          </w:p>
        </w:tc>
      </w:tr>
      <w:tr w:rsidR="008F56EA" w:rsidRPr="009A7718" w:rsidTr="009A7718">
        <w:trPr>
          <w:trHeight w:val="350"/>
          <w:jc w:val="center"/>
        </w:trPr>
        <w:tc>
          <w:tcPr>
            <w:tcW w:w="7260" w:type="dxa"/>
            <w:shd w:val="clear" w:color="auto" w:fill="auto"/>
          </w:tcPr>
          <w:p w:rsidR="008F56EA" w:rsidRPr="009A7718" w:rsidRDefault="00583298" w:rsidP="0005782D">
            <w:pPr>
              <w:pStyle w:val="afa"/>
              <w:rPr>
                <w:snapToGrid w:val="0"/>
              </w:rPr>
            </w:pPr>
            <w:r w:rsidRPr="00F00255">
              <w:t>Прибыль</w:t>
            </w:r>
            <w:r w:rsidR="001A38EE" w:rsidRPr="00F00255">
              <w:t xml:space="preserve"> </w:t>
            </w:r>
            <w:r w:rsidRPr="00F00255">
              <w:t>от</w:t>
            </w:r>
            <w:r w:rsidR="001A38EE" w:rsidRPr="00F00255">
              <w:t xml:space="preserve"> </w:t>
            </w:r>
            <w:r w:rsidRPr="00F00255">
              <w:t>увеличения</w:t>
            </w:r>
            <w:r w:rsidR="001A38EE" w:rsidRPr="00F00255">
              <w:t xml:space="preserve"> </w:t>
            </w:r>
            <w:r w:rsidRPr="00F00255">
              <w:t>штатной</w:t>
            </w:r>
            <w:r w:rsidR="001A38EE" w:rsidRPr="00F00255">
              <w:t xml:space="preserve"> </w:t>
            </w:r>
            <w:r w:rsidRPr="00F00255">
              <w:t>численности</w:t>
            </w:r>
          </w:p>
        </w:tc>
        <w:tc>
          <w:tcPr>
            <w:tcW w:w="1842" w:type="dxa"/>
            <w:shd w:val="clear" w:color="auto" w:fill="auto"/>
          </w:tcPr>
          <w:p w:rsidR="008F56EA" w:rsidRPr="009A7718" w:rsidRDefault="00583298" w:rsidP="0005782D">
            <w:pPr>
              <w:pStyle w:val="afa"/>
              <w:rPr>
                <w:snapToGrid w:val="0"/>
              </w:rPr>
            </w:pPr>
            <w:r w:rsidRPr="009A7718">
              <w:rPr>
                <w:snapToGrid w:val="0"/>
              </w:rPr>
              <w:t>31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348</w:t>
            </w:r>
            <w:r w:rsidR="001A38EE" w:rsidRPr="009A7718">
              <w:rPr>
                <w:snapToGrid w:val="0"/>
              </w:rPr>
              <w:t xml:space="preserve"> </w:t>
            </w:r>
            <w:r w:rsidRPr="009A7718">
              <w:rPr>
                <w:snapToGrid w:val="0"/>
              </w:rPr>
              <w:t>796</w:t>
            </w:r>
          </w:p>
        </w:tc>
      </w:tr>
    </w:tbl>
    <w:p w:rsidR="007A5A90" w:rsidRPr="00F00255" w:rsidRDefault="007A5A90" w:rsidP="001A38EE">
      <w:pPr>
        <w:tabs>
          <w:tab w:val="left" w:pos="726"/>
        </w:tabs>
      </w:pPr>
    </w:p>
    <w:p w:rsidR="001A38EE" w:rsidRPr="00F00255" w:rsidRDefault="006C1D47" w:rsidP="001A38EE">
      <w:pPr>
        <w:tabs>
          <w:tab w:val="left" w:pos="726"/>
        </w:tabs>
      </w:pPr>
      <w:r w:rsidRPr="00F00255">
        <w:t>Прогнозируемый</w:t>
      </w:r>
      <w:r w:rsidR="001A38EE" w:rsidRPr="00F00255">
        <w:t xml:space="preserve"> </w:t>
      </w:r>
      <w:r w:rsidRPr="00F00255">
        <w:t>экономический</w:t>
      </w:r>
      <w:r w:rsidR="001A38EE" w:rsidRPr="00F00255">
        <w:t xml:space="preserve"> </w:t>
      </w:r>
      <w:r w:rsidRPr="00F00255">
        <w:t>эффект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проведения</w:t>
      </w:r>
      <w:r w:rsidR="001A38EE" w:rsidRPr="00F00255">
        <w:t xml:space="preserve"> </w:t>
      </w:r>
      <w:r w:rsidRPr="00F00255">
        <w:t>мероприятия</w:t>
      </w:r>
      <w:r w:rsidR="001A38EE" w:rsidRPr="00F00255">
        <w:t>: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1</w:t>
      </w:r>
      <w:r w:rsidR="001A38EE" w:rsidRPr="00F00255">
        <w:t xml:space="preserve">. </w:t>
      </w:r>
      <w:r w:rsidRPr="00F00255">
        <w:t>Более</w:t>
      </w:r>
      <w:r w:rsidR="001A38EE" w:rsidRPr="00F00255">
        <w:t xml:space="preserve"> </w:t>
      </w:r>
      <w:r w:rsidRPr="00F00255">
        <w:t>полное</w:t>
      </w:r>
      <w:r w:rsidR="001A38EE" w:rsidRPr="00F00255">
        <w:t xml:space="preserve"> </w:t>
      </w:r>
      <w:r w:rsidRPr="00F00255">
        <w:t>удовлетворение</w:t>
      </w:r>
      <w:r w:rsidR="001A38EE" w:rsidRPr="00F00255">
        <w:t xml:space="preserve"> </w:t>
      </w:r>
      <w:r w:rsidRPr="00F00255">
        <w:t>потребностей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заимствовании</w:t>
      </w:r>
      <w:r w:rsidR="001A38EE" w:rsidRPr="00F00255">
        <w:t xml:space="preserve"> </w:t>
      </w:r>
      <w:r w:rsidRPr="00F00255">
        <w:t>средств,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2</w:t>
      </w:r>
      <w:r w:rsidR="001A38EE" w:rsidRPr="00F00255">
        <w:t xml:space="preserve">. </w:t>
      </w:r>
      <w:r w:rsidRPr="00F00255">
        <w:t>Увеличение</w:t>
      </w:r>
      <w:r w:rsidR="001A38EE" w:rsidRPr="00F00255">
        <w:t xml:space="preserve"> </w:t>
      </w:r>
      <w:r w:rsidRPr="00F00255">
        <w:t>объемов</w:t>
      </w:r>
      <w:r w:rsidR="001A38EE" w:rsidRPr="00F00255">
        <w:t xml:space="preserve"> </w:t>
      </w:r>
      <w:r w:rsidRPr="00F00255">
        <w:t>предоставляемых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="009D5494" w:rsidRPr="00F00255">
        <w:t>в</w:t>
      </w:r>
      <w:r w:rsidR="001A38EE" w:rsidRPr="00F00255">
        <w:t xml:space="preserve"> </w:t>
      </w:r>
      <w:r w:rsidR="009D5494" w:rsidRPr="00F00255">
        <w:t>связи</w:t>
      </w:r>
      <w:r w:rsidR="001A38EE" w:rsidRPr="00F00255">
        <w:t xml:space="preserve"> </w:t>
      </w:r>
      <w:r w:rsidR="009D5494" w:rsidRPr="00F00255">
        <w:t>с</w:t>
      </w:r>
      <w:r w:rsidR="001A38EE" w:rsidRPr="00F00255">
        <w:t xml:space="preserve"> </w:t>
      </w:r>
      <w:r w:rsidR="009D5494" w:rsidRPr="00F00255">
        <w:t>увеличением</w:t>
      </w:r>
      <w:r w:rsidR="001A38EE" w:rsidRPr="00F00255">
        <w:t xml:space="preserve"> </w:t>
      </w:r>
      <w:r w:rsidR="009D5494" w:rsidRPr="00F00255">
        <w:t>количества</w:t>
      </w:r>
      <w:r w:rsidR="001A38EE" w:rsidRPr="00F00255">
        <w:t xml:space="preserve"> </w:t>
      </w:r>
      <w:r w:rsidR="009D5494" w:rsidRPr="00F00255">
        <w:t>дополнительно</w:t>
      </w:r>
      <w:r w:rsidR="001A38EE" w:rsidRPr="00F00255">
        <w:t xml:space="preserve"> </w:t>
      </w:r>
      <w:r w:rsidR="009D5494" w:rsidRPr="00F00255">
        <w:t>вводимых</w:t>
      </w:r>
      <w:r w:rsidR="001A38EE" w:rsidRPr="00F00255">
        <w:t xml:space="preserve"> </w:t>
      </w:r>
      <w:r w:rsidR="009D5494" w:rsidRPr="00F00255">
        <w:t>штатных</w:t>
      </w:r>
      <w:r w:rsidR="001A38EE" w:rsidRPr="00F00255">
        <w:t xml:space="preserve"> </w:t>
      </w:r>
      <w:r w:rsidR="009D5494" w:rsidRPr="00F00255">
        <w:t>единиц</w:t>
      </w:r>
      <w:r w:rsidR="001A38EE" w:rsidRPr="00F00255">
        <w:t xml:space="preserve"> </w:t>
      </w:r>
      <w:r w:rsidR="009D5494" w:rsidRPr="00F00255">
        <w:t>на</w:t>
      </w:r>
      <w:r w:rsidR="001A38EE" w:rsidRPr="00F00255">
        <w:t xml:space="preserve"> </w:t>
      </w:r>
      <w:r w:rsidR="00BE430B" w:rsidRPr="00F00255">
        <w:t>462</w:t>
      </w:r>
      <w:r w:rsidR="001A38EE" w:rsidRPr="00F00255">
        <w:t xml:space="preserve"> </w:t>
      </w:r>
      <w:r w:rsidR="009D5494" w:rsidRPr="00F00255">
        <w:t>договора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3</w:t>
      </w:r>
      <w:r w:rsidR="001A38EE" w:rsidRPr="00F00255">
        <w:t xml:space="preserve">. </w:t>
      </w:r>
      <w:r w:rsidRPr="00F00255">
        <w:t>Увеличение</w:t>
      </w:r>
      <w:r w:rsidR="001A38EE" w:rsidRPr="00F00255">
        <w:t xml:space="preserve"> </w:t>
      </w:r>
      <w:r w:rsidRPr="00F00255">
        <w:t>прибыли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="009D5494" w:rsidRPr="00F00255">
        <w:t>от</w:t>
      </w:r>
      <w:r w:rsidR="001A38EE" w:rsidRPr="00F00255">
        <w:t xml:space="preserve"> </w:t>
      </w:r>
      <w:r w:rsidR="009D5494" w:rsidRPr="00F00255">
        <w:t>увеличения</w:t>
      </w:r>
      <w:r w:rsidR="001A38EE" w:rsidRPr="00F00255">
        <w:t xml:space="preserve"> </w:t>
      </w:r>
      <w:r w:rsidR="009D5494" w:rsidRPr="00F00255">
        <w:t>штанной</w:t>
      </w:r>
      <w:r w:rsidR="001A38EE" w:rsidRPr="00F00255">
        <w:t xml:space="preserve"> </w:t>
      </w:r>
      <w:r w:rsidR="009D5494" w:rsidRPr="00F00255">
        <w:t>численности</w:t>
      </w:r>
      <w:r w:rsidR="001A38EE" w:rsidRPr="00F00255">
        <w:t xml:space="preserve"> </w:t>
      </w:r>
      <w:r w:rsidR="009D5494" w:rsidRPr="00F00255">
        <w:t>кредитного</w:t>
      </w:r>
      <w:r w:rsidR="001A38EE" w:rsidRPr="00F00255">
        <w:t xml:space="preserve"> </w:t>
      </w:r>
      <w:r w:rsidR="009D5494" w:rsidRPr="00F00255">
        <w:t>отдела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сумму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3</w:t>
      </w:r>
      <w:r w:rsidR="00BE430B" w:rsidRPr="00F00255">
        <w:t>1</w:t>
      </w:r>
      <w:r w:rsidR="001A38EE" w:rsidRPr="00F00255">
        <w:t xml:space="preserve"> </w:t>
      </w:r>
      <w:r w:rsidRPr="00F00255">
        <w:t>млн</w:t>
      </w:r>
      <w:r w:rsidR="001A38EE" w:rsidRPr="00F00255">
        <w:t xml:space="preserve">. </w:t>
      </w:r>
      <w:r w:rsidRPr="00F00255">
        <w:t>рублей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второму</w:t>
      </w:r>
      <w:r w:rsidR="001A38EE" w:rsidRPr="00F00255">
        <w:t xml:space="preserve"> </w:t>
      </w:r>
      <w:r w:rsidRPr="00F00255">
        <w:t>предложению</w:t>
      </w:r>
      <w:r w:rsidR="001A38EE" w:rsidRPr="00F00255">
        <w:t xml:space="preserve"> </w:t>
      </w:r>
      <w:r w:rsidRPr="00F00255">
        <w:t>высвободившаяся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консультационной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часть</w:t>
      </w:r>
      <w:r w:rsidR="001A38EE" w:rsidRPr="00F00255">
        <w:t xml:space="preserve"> </w:t>
      </w:r>
      <w:r w:rsidRPr="00F00255">
        <w:t>рабочего</w:t>
      </w:r>
      <w:r w:rsidR="001A38EE" w:rsidRPr="00F00255">
        <w:t xml:space="preserve"> </w:t>
      </w:r>
      <w:r w:rsidRPr="00F00255">
        <w:t>времени</w:t>
      </w:r>
      <w:r w:rsidR="001A38EE" w:rsidRPr="00F00255">
        <w:t xml:space="preserve"> </w:t>
      </w:r>
      <w:r w:rsidRPr="00F00255">
        <w:t>специалистов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 </w:t>
      </w:r>
      <w:r w:rsidRPr="00F00255">
        <w:t>будет</w:t>
      </w:r>
      <w:r w:rsidR="001A38EE" w:rsidRPr="00F00255">
        <w:t xml:space="preserve"> </w:t>
      </w:r>
      <w:r w:rsidRPr="00F00255">
        <w:t>использована</w:t>
      </w:r>
      <w:r w:rsidR="001A38EE" w:rsidRPr="00F00255">
        <w:t xml:space="preserve"> </w:t>
      </w:r>
      <w:r w:rsidRPr="00F00255">
        <w:t>непосредственно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работу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физическими</w:t>
      </w:r>
      <w:r w:rsidR="001A38EE" w:rsidRPr="00F00255">
        <w:t xml:space="preserve"> </w:t>
      </w:r>
      <w:r w:rsidRPr="00F00255">
        <w:t>лицами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оформлению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выдаче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приведет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увеличению</w:t>
      </w:r>
      <w:r w:rsidR="001A38EE" w:rsidRPr="00F00255">
        <w:t xml:space="preserve"> </w:t>
      </w:r>
      <w:r w:rsidRPr="00F00255">
        <w:t>объема</w:t>
      </w:r>
      <w:r w:rsidR="001A38EE" w:rsidRPr="00F00255">
        <w:t xml:space="preserve"> </w:t>
      </w:r>
      <w:r w:rsidRPr="00F00255">
        <w:t>выдаваемых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и,</w:t>
      </w:r>
      <w:r w:rsidR="001A38EE" w:rsidRPr="00F00255">
        <w:t xml:space="preserve"> </w:t>
      </w:r>
      <w:r w:rsidRPr="00F00255">
        <w:t>соответственно,</w:t>
      </w:r>
      <w:r w:rsidR="001A38EE" w:rsidRPr="00F00255">
        <w:t xml:space="preserve"> </w:t>
      </w:r>
      <w:r w:rsidRPr="00F00255">
        <w:t>получения</w:t>
      </w:r>
      <w:r w:rsidR="001A38EE" w:rsidRPr="00F00255">
        <w:t xml:space="preserve"> </w:t>
      </w:r>
      <w:r w:rsidRPr="00F00255">
        <w:t>дополнительного</w:t>
      </w:r>
      <w:r w:rsidR="001A38EE" w:rsidRPr="00F00255">
        <w:t xml:space="preserve"> </w:t>
      </w:r>
      <w:r w:rsidRPr="00F00255">
        <w:t>дохода</w:t>
      </w:r>
      <w:r w:rsidR="001A38EE" w:rsidRPr="00F00255">
        <w:t xml:space="preserve"> </w:t>
      </w:r>
      <w:r w:rsidRPr="00F00255">
        <w:t>банком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дополнительной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кредитов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Предлагаемые</w:t>
      </w:r>
      <w:r w:rsidR="001A38EE" w:rsidRPr="00F00255">
        <w:t xml:space="preserve"> </w:t>
      </w:r>
      <w:r w:rsidRPr="00F00255">
        <w:t>консультационные</w:t>
      </w:r>
      <w:r w:rsidR="001A38EE" w:rsidRPr="00F00255">
        <w:t xml:space="preserve"> </w:t>
      </w:r>
      <w:r w:rsidRPr="00F00255">
        <w:t>щиты</w:t>
      </w:r>
      <w:r w:rsidR="001A38EE" w:rsidRPr="00F00255">
        <w:t xml:space="preserve"> </w:t>
      </w:r>
      <w:r w:rsidRPr="00F00255">
        <w:t>предполагают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краткой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четкой</w:t>
      </w:r>
      <w:r w:rsidR="001A38EE" w:rsidRPr="00F00255">
        <w:t xml:space="preserve"> </w:t>
      </w:r>
      <w:r w:rsidRPr="00F00255">
        <w:t>форме</w:t>
      </w:r>
      <w:r w:rsidR="001A38EE" w:rsidRPr="00F00255">
        <w:t xml:space="preserve"> </w:t>
      </w:r>
      <w:r w:rsidRPr="00F00255">
        <w:t>наличие</w:t>
      </w:r>
      <w:r w:rsidR="001A38EE" w:rsidRPr="00F00255">
        <w:t xml:space="preserve"> </w:t>
      </w:r>
      <w:r w:rsidRPr="00F00255">
        <w:t>следующей</w:t>
      </w:r>
      <w:r w:rsidR="001A38EE" w:rsidRPr="00F00255">
        <w:t xml:space="preserve"> </w:t>
      </w:r>
      <w:r w:rsidRPr="00F00255">
        <w:t>информации</w:t>
      </w:r>
      <w:r w:rsidR="001A38EE" w:rsidRPr="00F00255">
        <w:t xml:space="preserve"> (</w:t>
      </w:r>
      <w:r w:rsidRPr="00F00255">
        <w:t>регулярно</w:t>
      </w:r>
      <w:r w:rsidR="001A38EE" w:rsidRPr="00F00255">
        <w:t xml:space="preserve"> </w:t>
      </w:r>
      <w:r w:rsidRPr="00F00255">
        <w:t>обновляемую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мере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изменения</w:t>
      </w:r>
      <w:r w:rsidR="001A38EE" w:rsidRPr="00F00255">
        <w:t>):</w:t>
      </w:r>
    </w:p>
    <w:p w:rsidR="001A38EE" w:rsidRPr="00F00255" w:rsidRDefault="006C1D47" w:rsidP="001A38EE">
      <w:pPr>
        <w:numPr>
          <w:ilvl w:val="0"/>
          <w:numId w:val="4"/>
        </w:numPr>
        <w:tabs>
          <w:tab w:val="clear" w:pos="900"/>
          <w:tab w:val="left" w:pos="726"/>
        </w:tabs>
        <w:ind w:left="0" w:firstLine="709"/>
      </w:pPr>
      <w:r w:rsidRPr="00F00255">
        <w:t>Основные</w:t>
      </w:r>
      <w:r w:rsidR="001A38EE" w:rsidRPr="00F00255">
        <w:t xml:space="preserve"> </w:t>
      </w:r>
      <w:r w:rsidRPr="00F00255">
        <w:t>положения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кредитованию</w:t>
      </w:r>
      <w:r w:rsidR="001A38EE" w:rsidRPr="00F00255">
        <w:t xml:space="preserve"> (</w:t>
      </w:r>
      <w:r w:rsidRPr="00F00255">
        <w:t>обеспечение,</w:t>
      </w:r>
      <w:r w:rsidR="001A38EE" w:rsidRPr="00F00255">
        <w:t xml:space="preserve"> </w:t>
      </w:r>
      <w:r w:rsidRPr="00F00255">
        <w:t>характер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(</w:t>
      </w:r>
      <w:r w:rsidRPr="00F00255">
        <w:t>с</w:t>
      </w:r>
      <w:r w:rsidR="001A38EE" w:rsidRPr="00F00255">
        <w:t xml:space="preserve"> </w:t>
      </w:r>
      <w:r w:rsidRPr="00F00255">
        <w:t>примером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наглядности</w:t>
      </w:r>
      <w:r w:rsidR="001A38EE" w:rsidRPr="00F00255">
        <w:t xml:space="preserve">), </w:t>
      </w:r>
      <w:r w:rsidRPr="00F00255">
        <w:t>необходимые</w:t>
      </w:r>
      <w:r w:rsidR="001A38EE" w:rsidRPr="00F00255">
        <w:t xml:space="preserve"> </w:t>
      </w:r>
      <w:r w:rsidRPr="00F00255">
        <w:t>документы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получение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пример</w:t>
      </w:r>
      <w:r w:rsidR="001A38EE" w:rsidRPr="00F00255">
        <w:t xml:space="preserve"> </w:t>
      </w:r>
      <w:r w:rsidRPr="00F00255">
        <w:t>заполнения</w:t>
      </w:r>
      <w:r w:rsidR="001A38EE" w:rsidRPr="00F00255">
        <w:t xml:space="preserve"> </w:t>
      </w:r>
      <w:r w:rsidRPr="00F00255">
        <w:t>анкеты</w:t>
      </w:r>
      <w:r w:rsidR="001A38EE" w:rsidRPr="00F00255">
        <w:t xml:space="preserve"> </w:t>
      </w:r>
      <w:r w:rsidRPr="00F00255">
        <w:t>ссудозаемщика</w:t>
      </w:r>
      <w:r w:rsidR="001A38EE" w:rsidRPr="00F00255">
        <w:t xml:space="preserve">. </w:t>
      </w:r>
      <w:r w:rsidRPr="00F00255">
        <w:t>Бланки</w:t>
      </w:r>
      <w:r w:rsidR="001A38EE" w:rsidRPr="00F00255">
        <w:t xml:space="preserve"> </w:t>
      </w:r>
      <w:r w:rsidRPr="00F00255">
        <w:t>документов</w:t>
      </w:r>
      <w:r w:rsidR="001A38EE" w:rsidRPr="00F00255">
        <w:t xml:space="preserve"> </w:t>
      </w:r>
      <w:r w:rsidRPr="00F00255">
        <w:t>рекомендуется</w:t>
      </w:r>
      <w:r w:rsidR="001A38EE" w:rsidRPr="00F00255">
        <w:t xml:space="preserve"> </w:t>
      </w:r>
      <w:r w:rsidRPr="00F00255">
        <w:t>разослать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филиалам,</w:t>
      </w:r>
      <w:r w:rsidR="001A38EE" w:rsidRPr="00F00255">
        <w:t xml:space="preserve"> </w:t>
      </w:r>
      <w:r w:rsidRPr="00F00255">
        <w:t>где</w:t>
      </w:r>
      <w:r w:rsidR="001A38EE" w:rsidRPr="00F00255">
        <w:t xml:space="preserve"> </w:t>
      </w:r>
      <w:r w:rsidRPr="00F00255">
        <w:t>будут</w:t>
      </w:r>
      <w:r w:rsidR="001A38EE" w:rsidRPr="00F00255">
        <w:t xml:space="preserve"> </w:t>
      </w:r>
      <w:r w:rsidRPr="00F00255">
        <w:t>установлены</w:t>
      </w:r>
      <w:r w:rsidR="001A38EE" w:rsidRPr="00F00255">
        <w:t xml:space="preserve"> </w:t>
      </w:r>
      <w:r w:rsidRPr="00F00255">
        <w:t>щиты</w:t>
      </w:r>
      <w:r w:rsidR="001A38EE" w:rsidRPr="00F00255">
        <w:t>).</w:t>
      </w:r>
    </w:p>
    <w:p w:rsidR="001A38EE" w:rsidRPr="00F00255" w:rsidRDefault="006C1D47" w:rsidP="001A38EE">
      <w:pPr>
        <w:numPr>
          <w:ilvl w:val="0"/>
          <w:numId w:val="4"/>
        </w:numPr>
        <w:tabs>
          <w:tab w:val="clear" w:pos="900"/>
          <w:tab w:val="left" w:pos="726"/>
        </w:tabs>
        <w:ind w:left="0" w:firstLine="709"/>
      </w:pPr>
      <w:r w:rsidRPr="00F00255">
        <w:t>Виды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краткие</w:t>
      </w:r>
      <w:r w:rsidR="001A38EE" w:rsidRPr="00F00255">
        <w:t xml:space="preserve"> </w:t>
      </w:r>
      <w:r w:rsidRPr="00F00255">
        <w:t>особенности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процентная</w:t>
      </w:r>
      <w:r w:rsidR="001A38EE" w:rsidRPr="00F00255">
        <w:t xml:space="preserve"> </w:t>
      </w:r>
      <w:r w:rsidRPr="00F00255">
        <w:t>ставка</w:t>
      </w:r>
      <w:r w:rsidR="001A38EE" w:rsidRPr="00F00255">
        <w:t>.</w:t>
      </w:r>
    </w:p>
    <w:p w:rsidR="001A38EE" w:rsidRPr="00F00255" w:rsidRDefault="006C1D47" w:rsidP="001A38EE">
      <w:pPr>
        <w:numPr>
          <w:ilvl w:val="0"/>
          <w:numId w:val="4"/>
        </w:numPr>
        <w:tabs>
          <w:tab w:val="clear" w:pos="900"/>
          <w:tab w:val="left" w:pos="726"/>
        </w:tabs>
        <w:ind w:left="0" w:firstLine="709"/>
      </w:pPr>
      <w:r w:rsidRPr="00F00255">
        <w:t>Пример</w:t>
      </w:r>
      <w:r w:rsidR="001A38EE" w:rsidRPr="00F00255">
        <w:t xml:space="preserve"> </w:t>
      </w:r>
      <w:r w:rsidRPr="00F00255">
        <w:t>расчета</w:t>
      </w:r>
      <w:r w:rsidR="001A38EE" w:rsidRPr="00F00255">
        <w:t xml:space="preserve"> </w:t>
      </w:r>
      <w:r w:rsidRPr="00F00255">
        <w:t>максимального</w:t>
      </w:r>
      <w:r w:rsidR="001A38EE" w:rsidRPr="00F00255">
        <w:t xml:space="preserve"> </w:t>
      </w:r>
      <w:r w:rsidRPr="00F00255">
        <w:t>размера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сегодня</w:t>
      </w:r>
      <w:r w:rsidR="001A38EE" w:rsidRPr="00F00255">
        <w:t xml:space="preserve"> </w:t>
      </w:r>
      <w:r w:rsidRPr="00F00255">
        <w:t>довольно</w:t>
      </w:r>
      <w:r w:rsidR="001A38EE" w:rsidRPr="00F00255">
        <w:t xml:space="preserve"> </w:t>
      </w:r>
      <w:r w:rsidRPr="00F00255">
        <w:t>прост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доступен</w:t>
      </w:r>
      <w:r w:rsidR="001A38EE" w:rsidRPr="00F00255">
        <w:t xml:space="preserve"> </w:t>
      </w:r>
      <w:r w:rsidRPr="00F00255">
        <w:t>для</w:t>
      </w:r>
      <w:r w:rsidR="001A38EE" w:rsidRPr="00F00255">
        <w:t xml:space="preserve"> </w:t>
      </w:r>
      <w:r w:rsidRPr="00F00255">
        <w:t>понимания</w:t>
      </w:r>
      <w:r w:rsidR="001A38EE" w:rsidRPr="00F00255">
        <w:t>.</w:t>
      </w:r>
    </w:p>
    <w:p w:rsidR="006C1D47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продвижения</w:t>
      </w:r>
      <w:r w:rsidR="001A38EE" w:rsidRPr="00F00255">
        <w:t xml:space="preserve"> </w:t>
      </w:r>
      <w:r w:rsidRPr="00F00255">
        <w:t>всех</w:t>
      </w:r>
      <w:r w:rsidR="001A38EE" w:rsidRPr="00F00255">
        <w:t xml:space="preserve"> </w:t>
      </w:r>
      <w:r w:rsidRPr="00F00255">
        <w:t>кр</w:t>
      </w:r>
      <w:r w:rsidR="000F3C59" w:rsidRPr="00F00255">
        <w:t>едитных</w:t>
      </w:r>
      <w:r w:rsidR="001A38EE" w:rsidRPr="00F00255">
        <w:t xml:space="preserve"> </w:t>
      </w:r>
      <w:r w:rsidR="000F3C59" w:rsidRPr="00F00255">
        <w:t>продуктов</w:t>
      </w:r>
      <w:r w:rsidR="001A38EE" w:rsidRPr="00F00255">
        <w:t xml:space="preserve"> </w:t>
      </w:r>
      <w:r w:rsidR="000F3C59" w:rsidRPr="00F00255">
        <w:t>в</w:t>
      </w:r>
      <w:r w:rsidR="001A38EE" w:rsidRPr="00F00255">
        <w:t xml:space="preserve"> </w:t>
      </w:r>
      <w:r w:rsidR="000F3C59" w:rsidRPr="00F00255">
        <w:t>течение</w:t>
      </w:r>
      <w:r w:rsidR="001A38EE" w:rsidRPr="00F00255">
        <w:t xml:space="preserve"> </w:t>
      </w:r>
      <w:r w:rsidR="000F3C59" w:rsidRPr="00F00255">
        <w:t>200</w:t>
      </w:r>
      <w:r w:rsidR="00681732" w:rsidRPr="00F00255">
        <w:t>8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предлагается</w:t>
      </w:r>
      <w:r w:rsidR="001A38EE" w:rsidRPr="00F00255">
        <w:t xml:space="preserve"> </w:t>
      </w:r>
      <w:r w:rsidRPr="00F00255">
        <w:t>провести</w:t>
      </w:r>
      <w:r w:rsidR="001A38EE" w:rsidRPr="00F00255">
        <w:t xml:space="preserve"> </w:t>
      </w:r>
      <w:r w:rsidRPr="00F00255">
        <w:t>встречи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переговоры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руководителями</w:t>
      </w:r>
      <w:r w:rsidR="001A38EE" w:rsidRPr="00F00255">
        <w:t xml:space="preserve"> </w:t>
      </w:r>
      <w:r w:rsidRPr="00F00255">
        <w:t>предприятий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организаций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Тихвина,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Бокситогорска,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Пикалево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продвижения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приобретение</w:t>
      </w:r>
      <w:r w:rsidR="001A38EE" w:rsidRPr="00F00255">
        <w:t xml:space="preserve"> </w:t>
      </w:r>
      <w:r w:rsidRPr="00F00255">
        <w:t>недвижимости</w:t>
      </w:r>
      <w:r w:rsidR="001A38EE" w:rsidRPr="00F00255">
        <w:t>: "</w:t>
      </w:r>
      <w:r w:rsidRPr="00F00255">
        <w:t>на</w:t>
      </w:r>
      <w:r w:rsidR="001A38EE" w:rsidRPr="00F00255">
        <w:t xml:space="preserve"> </w:t>
      </w:r>
      <w:r w:rsidRPr="00F00255">
        <w:t>недвижимость</w:t>
      </w:r>
      <w:r w:rsidR="001A38EE" w:rsidRPr="00F00255">
        <w:t>"</w:t>
      </w:r>
      <w:r w:rsidRPr="00F00255">
        <w:t>,</w:t>
      </w:r>
      <w:r w:rsidR="001A38EE" w:rsidRPr="00F00255">
        <w:t xml:space="preserve"> "</w:t>
      </w:r>
      <w:r w:rsidRPr="00F00255">
        <w:t>ипотечное</w:t>
      </w:r>
      <w:r w:rsidR="001A38EE" w:rsidRPr="00F00255">
        <w:t xml:space="preserve"> </w:t>
      </w:r>
      <w:r w:rsidRPr="00F00255">
        <w:t>кредитование</w:t>
      </w:r>
      <w:r w:rsidR="001A38EE" w:rsidRPr="00F00255">
        <w:t>"</w:t>
      </w:r>
      <w:r w:rsidRPr="00F00255">
        <w:t>,</w:t>
      </w:r>
      <w:r w:rsidR="001A38EE" w:rsidRPr="00F00255">
        <w:t xml:space="preserve"> "</w:t>
      </w:r>
      <w:r w:rsidRPr="00F00255">
        <w:t>Молодая</w:t>
      </w:r>
      <w:r w:rsidR="001A38EE" w:rsidRPr="00F00255">
        <w:t xml:space="preserve"> </w:t>
      </w:r>
      <w:r w:rsidRPr="00F00255">
        <w:t>семья</w:t>
      </w:r>
      <w:r w:rsidR="001A38EE" w:rsidRPr="00F00255">
        <w:t xml:space="preserve">" </w:t>
      </w:r>
      <w:r w:rsidRPr="00F00255">
        <w:t>предлагается</w:t>
      </w:r>
      <w:r w:rsidR="001A38EE" w:rsidRPr="00F00255">
        <w:t xml:space="preserve"> </w:t>
      </w:r>
      <w:r w:rsidRPr="00F00255">
        <w:t>разместить</w:t>
      </w:r>
      <w:r w:rsidR="001A38EE" w:rsidRPr="00F00255">
        <w:t xml:space="preserve"> </w:t>
      </w:r>
      <w:r w:rsidRPr="00F00255">
        <w:t>рекламную</w:t>
      </w:r>
      <w:r w:rsidR="001A38EE" w:rsidRPr="00F00255">
        <w:t xml:space="preserve"> </w:t>
      </w:r>
      <w:r w:rsidRPr="00F00255">
        <w:t>информацию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ООО</w:t>
      </w:r>
      <w:r w:rsidR="001A38EE" w:rsidRPr="00F00255">
        <w:t xml:space="preserve"> "</w:t>
      </w:r>
      <w:r w:rsidRPr="00F00255">
        <w:t>Регион</w:t>
      </w:r>
      <w:r w:rsidR="001A38EE" w:rsidRPr="00F00255">
        <w:t xml:space="preserve">" </w:t>
      </w:r>
      <w:r w:rsidRPr="00F00255">
        <w:t>г</w:t>
      </w:r>
      <w:r w:rsidR="001A38EE" w:rsidRPr="00F00255">
        <w:t xml:space="preserve">. </w:t>
      </w:r>
      <w:r w:rsidRPr="00F00255">
        <w:t>СПб</w:t>
      </w:r>
      <w:r w:rsidR="001A38EE" w:rsidRPr="00F00255">
        <w:t xml:space="preserve"> (</w:t>
      </w:r>
      <w:r w:rsidRPr="00F00255">
        <w:t>в</w:t>
      </w:r>
      <w:r w:rsidR="001A38EE" w:rsidRPr="00F00255">
        <w:t xml:space="preserve"> </w:t>
      </w:r>
      <w:r w:rsidRPr="00F00255">
        <w:t>офисе,</w:t>
      </w:r>
      <w:r w:rsidR="001A38EE" w:rsidRPr="00F00255">
        <w:t xml:space="preserve"> </w:t>
      </w:r>
      <w:r w:rsidRPr="00F00255">
        <w:t>находящимся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Тихвине</w:t>
      </w:r>
      <w:r w:rsidR="001A38EE" w:rsidRPr="00F00255">
        <w:t xml:space="preserve">), </w:t>
      </w:r>
      <w:r w:rsidRPr="00F00255">
        <w:t>ЗАГСах,</w:t>
      </w:r>
      <w:r w:rsidR="001A38EE" w:rsidRPr="00F00255">
        <w:t xml:space="preserve"> </w:t>
      </w:r>
      <w:r w:rsidRPr="00F00255">
        <w:t>общежитиях,</w:t>
      </w:r>
      <w:r w:rsidR="001A38EE" w:rsidRPr="00F00255">
        <w:t xml:space="preserve"> </w:t>
      </w:r>
      <w:r w:rsidRPr="00F00255">
        <w:t>расположенных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территории</w:t>
      </w:r>
      <w:r w:rsidR="001A38EE" w:rsidRPr="00F00255">
        <w:t xml:space="preserve"> </w:t>
      </w:r>
      <w:r w:rsidRPr="00F00255">
        <w:t>обслуживания</w:t>
      </w:r>
      <w:r w:rsidR="001A38EE" w:rsidRPr="00F00255">
        <w:t xml:space="preserve"> </w:t>
      </w:r>
      <w:r w:rsidRPr="00F00255">
        <w:t>отделения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Так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провести</w:t>
      </w:r>
      <w:r w:rsidR="001A38EE" w:rsidRPr="00F00255">
        <w:t xml:space="preserve"> </w:t>
      </w:r>
      <w:r w:rsidRPr="00F00255">
        <w:t>переговоры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нотариальными</w:t>
      </w:r>
      <w:r w:rsidR="001A38EE" w:rsidRPr="00F00255">
        <w:t xml:space="preserve"> </w:t>
      </w:r>
      <w:r w:rsidRPr="00F00255">
        <w:t>конторами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органами</w:t>
      </w:r>
      <w:r w:rsidR="001A38EE" w:rsidRPr="00F00255">
        <w:t xml:space="preserve"> </w:t>
      </w:r>
      <w:r w:rsidRPr="00F00255">
        <w:t>регистрации</w:t>
      </w:r>
      <w:r w:rsidR="001A38EE" w:rsidRPr="00F00255">
        <w:t xml:space="preserve"> </w:t>
      </w:r>
      <w:r w:rsidRPr="00F00255">
        <w:t>недвижимости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предмет</w:t>
      </w:r>
      <w:r w:rsidR="001A38EE" w:rsidRPr="00F00255">
        <w:t xml:space="preserve"> </w:t>
      </w:r>
      <w:r w:rsidRPr="00F00255">
        <w:t>приема</w:t>
      </w:r>
      <w:r w:rsidR="001A38EE" w:rsidRPr="00F00255">
        <w:t xml:space="preserve"> </w:t>
      </w:r>
      <w:r w:rsidRPr="00F00255">
        <w:t>ими</w:t>
      </w:r>
      <w:r w:rsidR="001A38EE" w:rsidRPr="00F00255">
        <w:t xml:space="preserve"> </w:t>
      </w:r>
      <w:r w:rsidRPr="00F00255">
        <w:t>клиентов,</w:t>
      </w:r>
      <w:r w:rsidR="001A38EE" w:rsidRPr="00F00255">
        <w:t xml:space="preserve"> </w:t>
      </w:r>
      <w:r w:rsidRPr="00F00255">
        <w:t>оформляющих</w:t>
      </w:r>
      <w:r w:rsidR="001A38EE" w:rsidRPr="00F00255">
        <w:t xml:space="preserve"> </w:t>
      </w:r>
      <w:r w:rsidRPr="00F00255">
        <w:t>приобретаемую</w:t>
      </w:r>
      <w:r w:rsidR="001A38EE" w:rsidRPr="00F00255">
        <w:t xml:space="preserve"> </w:t>
      </w:r>
      <w:r w:rsidRPr="00F00255">
        <w:t>недвижимость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счет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вне</w:t>
      </w:r>
      <w:r w:rsidR="001A38EE" w:rsidRPr="00F00255">
        <w:t xml:space="preserve"> </w:t>
      </w:r>
      <w:r w:rsidRPr="00F00255">
        <w:t>очереди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С</w:t>
      </w:r>
      <w:r w:rsidR="001A38EE" w:rsidRPr="00F00255">
        <w:t xml:space="preserve"> </w:t>
      </w:r>
      <w:r w:rsidRPr="00F00255">
        <w:t>целью</w:t>
      </w:r>
      <w:r w:rsidR="001A38EE" w:rsidRPr="00F00255">
        <w:t xml:space="preserve"> </w:t>
      </w:r>
      <w:r w:rsidRPr="00F00255">
        <w:t>продвижения</w:t>
      </w:r>
      <w:r w:rsidR="001A38EE" w:rsidRPr="00F00255">
        <w:t xml:space="preserve"> </w:t>
      </w:r>
      <w:r w:rsidRPr="00F00255">
        <w:t>новых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"</w:t>
      </w:r>
      <w:r w:rsidRPr="00F00255">
        <w:t>Единовременный</w:t>
      </w:r>
      <w:r w:rsidR="001A38EE" w:rsidRPr="00F00255">
        <w:t>"</w:t>
      </w:r>
      <w:r w:rsidRPr="00F00255">
        <w:t>,</w:t>
      </w:r>
      <w:r w:rsidR="001A38EE" w:rsidRPr="00F00255">
        <w:t xml:space="preserve"> "</w:t>
      </w:r>
      <w:r w:rsidRPr="00F00255">
        <w:t>Возобновляемый</w:t>
      </w:r>
      <w:r w:rsidR="001A38EE" w:rsidRPr="00F00255">
        <w:t xml:space="preserve">" </w:t>
      </w:r>
      <w:r w:rsidRPr="00F00255">
        <w:t>проводить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рекламную</w:t>
      </w:r>
      <w:r w:rsidR="001A38EE" w:rsidRPr="00F00255">
        <w:t xml:space="preserve"> </w:t>
      </w:r>
      <w:r w:rsidRPr="00F00255">
        <w:t>компанию</w:t>
      </w:r>
      <w:r w:rsidR="001A38EE" w:rsidRPr="00F00255">
        <w:t xml:space="preserve"> </w:t>
      </w:r>
      <w:r w:rsidRPr="00F00255">
        <w:t>среди</w:t>
      </w:r>
      <w:r w:rsidR="001A38EE" w:rsidRPr="00F00255">
        <w:t xml:space="preserve"> </w:t>
      </w:r>
      <w:r w:rsidRPr="00F00255">
        <w:t>клиентов,</w:t>
      </w:r>
      <w:r w:rsidR="001A38EE" w:rsidRPr="00F00255">
        <w:t xml:space="preserve"> </w:t>
      </w:r>
      <w:r w:rsidRPr="00F00255">
        <w:t>обеспечить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сотрудников</w:t>
      </w:r>
      <w:r w:rsidR="001A38EE" w:rsidRPr="00F00255">
        <w:t xml:space="preserve"> </w:t>
      </w:r>
      <w:r w:rsidRPr="00F00255">
        <w:t>информацией</w:t>
      </w:r>
      <w:r w:rsidR="001A38EE" w:rsidRPr="00F00255">
        <w:t xml:space="preserve"> </w:t>
      </w:r>
      <w:r w:rsidRPr="00F00255">
        <w:t>о</w:t>
      </w:r>
      <w:r w:rsidR="001A38EE" w:rsidRPr="00F00255">
        <w:t xml:space="preserve"> </w:t>
      </w:r>
      <w:r w:rsidRPr="00F00255">
        <w:t>преимуществах</w:t>
      </w:r>
      <w:r w:rsidR="001A38EE" w:rsidRPr="00F00255">
        <w:t xml:space="preserve"> </w:t>
      </w:r>
      <w:r w:rsidRPr="00F00255">
        <w:t>данных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кредитов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В</w:t>
      </w:r>
      <w:r w:rsidR="001A38EE" w:rsidRPr="00F00255">
        <w:t xml:space="preserve"> </w:t>
      </w:r>
      <w:r w:rsidRPr="00F00255">
        <w:t>целях</w:t>
      </w:r>
      <w:r w:rsidR="001A38EE" w:rsidRPr="00F00255">
        <w:t xml:space="preserve"> </w:t>
      </w:r>
      <w:r w:rsidRPr="00F00255">
        <w:t>продвижения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продукта</w:t>
      </w:r>
      <w:r w:rsidR="001A38EE" w:rsidRPr="00F00255">
        <w:t xml:space="preserve"> "</w:t>
      </w:r>
      <w:r w:rsidRPr="00F00255">
        <w:t>Образовательный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" </w:t>
      </w:r>
      <w:r w:rsidRPr="00F00255">
        <w:t>провести</w:t>
      </w:r>
      <w:r w:rsidR="001A38EE" w:rsidRPr="00F00255">
        <w:t xml:space="preserve"> </w:t>
      </w:r>
      <w:r w:rsidRPr="00F00255">
        <w:t>встречи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родителями</w:t>
      </w:r>
      <w:r w:rsidR="001A38EE" w:rsidRPr="00F00255">
        <w:t xml:space="preserve"> </w:t>
      </w:r>
      <w:r w:rsidRPr="00F00255">
        <w:t>старших</w:t>
      </w:r>
      <w:r w:rsidR="001A38EE" w:rsidRPr="00F00255">
        <w:t xml:space="preserve"> </w:t>
      </w:r>
      <w:r w:rsidRPr="00F00255">
        <w:t>классов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школах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Тихвина,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Бокситогорска,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Пикалево,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 </w:t>
      </w:r>
      <w:r w:rsidRPr="00F00255">
        <w:t>также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студентами</w:t>
      </w:r>
      <w:r w:rsidR="001A38EE" w:rsidRPr="00F00255">
        <w:t xml:space="preserve"> </w:t>
      </w:r>
      <w:r w:rsidRPr="00F00255">
        <w:t>ВУЗов,</w:t>
      </w:r>
      <w:r w:rsidR="001A38EE" w:rsidRPr="00F00255">
        <w:t xml:space="preserve"> </w:t>
      </w:r>
      <w:r w:rsidRPr="00F00255">
        <w:t>обучающихся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территории</w:t>
      </w:r>
      <w:r w:rsidR="001A38EE" w:rsidRPr="00F00255">
        <w:t xml:space="preserve"> </w:t>
      </w:r>
      <w:r w:rsidRPr="00F00255">
        <w:t>вышеназванных</w:t>
      </w:r>
      <w:r w:rsidR="001A38EE" w:rsidRPr="00F00255">
        <w:t xml:space="preserve"> </w:t>
      </w:r>
      <w:r w:rsidRPr="00F00255">
        <w:t>районов</w:t>
      </w:r>
      <w:r w:rsidR="001A38EE" w:rsidRPr="00F00255">
        <w:t>.</w:t>
      </w:r>
    </w:p>
    <w:p w:rsidR="001A38EE" w:rsidRPr="00F00255" w:rsidRDefault="006C1D47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"</w:t>
      </w:r>
      <w:r w:rsidRPr="00F00255">
        <w:t>Народный</w:t>
      </w:r>
      <w:r w:rsidR="001A38EE" w:rsidRPr="00F00255">
        <w:t xml:space="preserve"> </w:t>
      </w:r>
      <w:r w:rsidRPr="00F00255">
        <w:t>телефон</w:t>
      </w:r>
      <w:r w:rsidR="001A38EE" w:rsidRPr="00F00255">
        <w:t xml:space="preserve">" </w:t>
      </w:r>
      <w:r w:rsidRPr="00F00255">
        <w:t>в</w:t>
      </w:r>
      <w:r w:rsidR="001A38EE" w:rsidRPr="00F00255">
        <w:t xml:space="preserve"> </w:t>
      </w:r>
      <w:r w:rsidRPr="00F00255">
        <w:t>дальнейшем</w:t>
      </w:r>
      <w:r w:rsidR="001A38EE" w:rsidRPr="00F00255">
        <w:t xml:space="preserve"> </w:t>
      </w:r>
      <w:r w:rsidRPr="00F00255">
        <w:t>размещать</w:t>
      </w:r>
      <w:r w:rsidR="001A38EE" w:rsidRPr="00F00255">
        <w:t xml:space="preserve"> </w:t>
      </w:r>
      <w:r w:rsidRPr="00F00255">
        <w:t>рекламные</w:t>
      </w:r>
      <w:r w:rsidR="001A38EE" w:rsidRPr="00F00255">
        <w:t xml:space="preserve"> </w:t>
      </w:r>
      <w:r w:rsidRPr="00F00255">
        <w:t>проспекты,</w:t>
      </w:r>
      <w:r w:rsidR="001A38EE" w:rsidRPr="00F00255">
        <w:t xml:space="preserve"> </w:t>
      </w:r>
      <w:r w:rsidRPr="00F00255">
        <w:t>рассылать</w:t>
      </w:r>
      <w:r w:rsidR="001A38EE" w:rsidRPr="00F00255">
        <w:t xml:space="preserve"> </w:t>
      </w:r>
      <w:r w:rsidRPr="00F00255">
        <w:t>коммерческие</w:t>
      </w:r>
      <w:r w:rsidR="001A38EE" w:rsidRPr="00F00255">
        <w:t xml:space="preserve"> </w:t>
      </w:r>
      <w:r w:rsidRPr="00F00255">
        <w:t>предложения</w:t>
      </w:r>
      <w:r w:rsidR="001A38EE" w:rsidRPr="00F00255">
        <w:t>.</w:t>
      </w:r>
    </w:p>
    <w:p w:rsidR="001A38EE" w:rsidRDefault="00572CF7" w:rsidP="007F5B05">
      <w:pPr>
        <w:pStyle w:val="1"/>
      </w:pPr>
      <w:r w:rsidRPr="00F00255">
        <w:br w:type="page"/>
      </w:r>
      <w:bookmarkStart w:id="19" w:name="_Toc296596550"/>
      <w:r w:rsidR="002E28F3" w:rsidRPr="00F00255">
        <w:t>Заключение</w:t>
      </w:r>
      <w:bookmarkEnd w:id="19"/>
    </w:p>
    <w:p w:rsidR="007F5B05" w:rsidRPr="007F5B05" w:rsidRDefault="007F5B05" w:rsidP="007F5B05">
      <w:pPr>
        <w:rPr>
          <w:lang w:eastAsia="en-US"/>
        </w:rPr>
      </w:pPr>
    </w:p>
    <w:p w:rsidR="001A38EE" w:rsidRPr="00F00255" w:rsidRDefault="0091680E" w:rsidP="001A38EE">
      <w:pPr>
        <w:tabs>
          <w:tab w:val="left" w:pos="726"/>
        </w:tabs>
      </w:pPr>
      <w:r w:rsidRPr="00F00255">
        <w:t>Роль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современном</w:t>
      </w:r>
      <w:r w:rsidR="001A38EE" w:rsidRPr="00F00255">
        <w:t xml:space="preserve"> </w:t>
      </w:r>
      <w:r w:rsidRPr="00F00255">
        <w:t>обществе</w:t>
      </w:r>
      <w:r w:rsidR="001A38EE" w:rsidRPr="00F00255">
        <w:t xml:space="preserve"> </w:t>
      </w:r>
      <w:r w:rsidRPr="00F00255">
        <w:t>очень</w:t>
      </w:r>
      <w:r w:rsidR="001A38EE" w:rsidRPr="00F00255">
        <w:t xml:space="preserve"> </w:t>
      </w:r>
      <w:r w:rsidRPr="00F00255">
        <w:t>велика</w:t>
      </w:r>
      <w:r w:rsidR="001A38EE" w:rsidRPr="00F00255">
        <w:t xml:space="preserve">. </w:t>
      </w:r>
      <w:r w:rsidRPr="00F00255">
        <w:t>При</w:t>
      </w:r>
      <w:r w:rsidR="001A38EE" w:rsidRPr="00F00255">
        <w:t xml:space="preserve"> </w:t>
      </w:r>
      <w:r w:rsidRPr="00F00255">
        <w:t>переходе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рынку</w:t>
      </w:r>
      <w:r w:rsidR="001A38EE" w:rsidRPr="00F00255">
        <w:t xml:space="preserve"> </w:t>
      </w:r>
      <w:r w:rsidRPr="00F00255">
        <w:t>затронуты</w:t>
      </w:r>
      <w:r w:rsidR="001A38EE" w:rsidRPr="00F00255">
        <w:t xml:space="preserve"> </w:t>
      </w:r>
      <w:r w:rsidRPr="00F00255">
        <w:t>были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кредитные</w:t>
      </w:r>
      <w:r w:rsidR="001A38EE" w:rsidRPr="00F00255">
        <w:t xml:space="preserve"> </w:t>
      </w:r>
      <w:r w:rsidRPr="00F00255">
        <w:t>отношения</w:t>
      </w:r>
      <w:r w:rsidR="001A38EE" w:rsidRPr="00F00255">
        <w:t xml:space="preserve">. </w:t>
      </w:r>
      <w:r w:rsidRPr="00F00255">
        <w:t>Поэтому</w:t>
      </w:r>
      <w:r w:rsidR="001A38EE" w:rsidRPr="00F00255">
        <w:t xml:space="preserve"> </w:t>
      </w:r>
      <w:r w:rsidRPr="00F00255">
        <w:t>одним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обязательных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рынка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коренная</w:t>
      </w:r>
      <w:r w:rsidR="001A38EE" w:rsidRPr="00F00255">
        <w:t xml:space="preserve"> </w:t>
      </w:r>
      <w:r w:rsidRPr="00F00255">
        <w:t>перестройка</w:t>
      </w:r>
      <w:r w:rsidR="001A38EE" w:rsidRPr="00F00255">
        <w:t xml:space="preserve"> </w:t>
      </w:r>
      <w:r w:rsidRPr="00F00255">
        <w:t>денежного</w:t>
      </w:r>
      <w:r w:rsidR="001A38EE" w:rsidRPr="00F00255">
        <w:t xml:space="preserve"> </w:t>
      </w:r>
      <w:r w:rsidRPr="00F00255">
        <w:t>обращения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Создание</w:t>
      </w:r>
      <w:r w:rsidR="001A38EE" w:rsidRPr="00F00255">
        <w:t xml:space="preserve"> </w:t>
      </w:r>
      <w:r w:rsidRPr="00F00255">
        <w:t>финансового</w:t>
      </w:r>
      <w:r w:rsidR="001A38EE" w:rsidRPr="00F00255">
        <w:t xml:space="preserve"> </w:t>
      </w:r>
      <w:r w:rsidRPr="00F00255">
        <w:t>рынка</w:t>
      </w:r>
      <w:r w:rsidR="001A38EE" w:rsidRPr="00F00255">
        <w:t xml:space="preserve"> </w:t>
      </w:r>
      <w:r w:rsidRPr="00F00255">
        <w:t>означает</w:t>
      </w:r>
      <w:r w:rsidR="001A38EE" w:rsidRPr="00F00255">
        <w:t xml:space="preserve"> </w:t>
      </w:r>
      <w:r w:rsidRPr="00F00255">
        <w:t>принципиальное</w:t>
      </w:r>
      <w:r w:rsidR="001A38EE" w:rsidRPr="00F00255">
        <w:t xml:space="preserve"> </w:t>
      </w:r>
      <w:r w:rsidRPr="00F00255">
        <w:t>изменение</w:t>
      </w:r>
      <w:r w:rsidR="001A38EE" w:rsidRPr="00F00255">
        <w:t xml:space="preserve"> </w:t>
      </w:r>
      <w:r w:rsidRPr="00F00255">
        <w:t>роли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институтов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управлении</w:t>
      </w:r>
      <w:r w:rsidR="001A38EE" w:rsidRPr="00F00255">
        <w:t xml:space="preserve"> </w:t>
      </w:r>
      <w:r w:rsidRPr="00F00255">
        <w:t>народным</w:t>
      </w:r>
      <w:r w:rsidR="001A38EE" w:rsidRPr="00F00255">
        <w:t xml:space="preserve"> </w:t>
      </w:r>
      <w:r w:rsidRPr="00F00255">
        <w:t>хозяйством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повышение</w:t>
      </w:r>
      <w:r w:rsidR="001A38EE" w:rsidRPr="00F00255">
        <w:t xml:space="preserve"> </w:t>
      </w:r>
      <w:r w:rsidRPr="00F00255">
        <w:t>роли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современном</w:t>
      </w:r>
      <w:r w:rsidR="001A38EE" w:rsidRPr="00F00255">
        <w:t xml:space="preserve"> </w:t>
      </w:r>
      <w:r w:rsidRPr="00F00255">
        <w:t>обществе</w:t>
      </w:r>
      <w:r w:rsidR="001A38EE" w:rsidRPr="00F00255">
        <w:t>.</w:t>
      </w:r>
    </w:p>
    <w:p w:rsidR="001A38EE" w:rsidRPr="00F00255" w:rsidRDefault="003D470D" w:rsidP="001A38EE">
      <w:pPr>
        <w:tabs>
          <w:tab w:val="left" w:pos="726"/>
        </w:tabs>
      </w:pPr>
      <w:r w:rsidRPr="00F00255">
        <w:t>Проанализировав</w:t>
      </w:r>
      <w:r w:rsidR="001A38EE" w:rsidRPr="00F00255">
        <w:t xml:space="preserve"> </w:t>
      </w:r>
      <w:r w:rsidRPr="00F00255">
        <w:t>работу</w:t>
      </w:r>
      <w:r w:rsidR="001A38EE" w:rsidRPr="00F00255">
        <w:t xml:space="preserve"> </w:t>
      </w:r>
      <w:r w:rsidRPr="00F00255">
        <w:t>Тихвинского</w:t>
      </w:r>
      <w:r w:rsidR="001A38EE" w:rsidRPr="00F00255">
        <w:t xml:space="preserve"> </w:t>
      </w:r>
      <w:r w:rsidRPr="00F00255">
        <w:t>Отделения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1882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сфере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лиц,</w:t>
      </w:r>
      <w:r w:rsidR="001A38EE" w:rsidRPr="00F00255">
        <w:t xml:space="preserve"> </w:t>
      </w:r>
      <w:r w:rsidRPr="00F00255">
        <w:t>можно</w:t>
      </w:r>
      <w:r w:rsidR="001A38EE" w:rsidRPr="00F00255">
        <w:t xml:space="preserve"> </w:t>
      </w:r>
      <w:r w:rsidRPr="00F00255">
        <w:t>сделать</w:t>
      </w:r>
      <w:r w:rsidR="001A38EE" w:rsidRPr="00F00255">
        <w:t xml:space="preserve"> </w:t>
      </w:r>
      <w:r w:rsidRPr="00F00255">
        <w:t>следующие</w:t>
      </w:r>
      <w:r w:rsidR="001A38EE" w:rsidRPr="00F00255">
        <w:t xml:space="preserve"> </w:t>
      </w:r>
      <w:r w:rsidRPr="00F00255">
        <w:t>выводы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внести</w:t>
      </w:r>
      <w:r w:rsidR="001A38EE" w:rsidRPr="00F00255">
        <w:t xml:space="preserve"> </w:t>
      </w:r>
      <w:r w:rsidRPr="00F00255">
        <w:t>свои</w:t>
      </w:r>
      <w:r w:rsidR="001A38EE" w:rsidRPr="00F00255">
        <w:t xml:space="preserve"> </w:t>
      </w:r>
      <w:r w:rsidRPr="00F00255">
        <w:t>предложения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улучшению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этом</w:t>
      </w:r>
      <w:r w:rsidR="001A38EE" w:rsidRPr="00F00255">
        <w:t xml:space="preserve"> </w:t>
      </w:r>
      <w:r w:rsidRPr="00F00255">
        <w:t>направлении</w:t>
      </w:r>
      <w:r w:rsidR="001A38EE" w:rsidRPr="00F00255">
        <w:t>.</w:t>
      </w:r>
    </w:p>
    <w:p w:rsidR="001A38EE" w:rsidRPr="00F00255" w:rsidRDefault="003022B1" w:rsidP="001A38EE">
      <w:pPr>
        <w:tabs>
          <w:tab w:val="left" w:pos="726"/>
        </w:tabs>
      </w:pPr>
      <w:r w:rsidRPr="00F00255">
        <w:t>При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необходимо</w:t>
      </w:r>
      <w:r w:rsidR="001A38EE" w:rsidRPr="00F00255">
        <w:t xml:space="preserve"> </w:t>
      </w:r>
      <w:r w:rsidRPr="00F00255">
        <w:t>учитывать</w:t>
      </w:r>
      <w:r w:rsidR="001A38EE" w:rsidRPr="00F00255">
        <w:t xml:space="preserve"> </w:t>
      </w:r>
      <w:r w:rsidRPr="00F00255">
        <w:t>влияние</w:t>
      </w:r>
      <w:r w:rsidR="001A38EE" w:rsidRPr="00F00255">
        <w:t xml:space="preserve"> </w:t>
      </w:r>
      <w:r w:rsidRPr="00F00255">
        <w:t>сам</w:t>
      </w:r>
      <w:r w:rsidR="001A38EE" w:rsidRPr="00F00255">
        <w:t xml:space="preserve"> </w:t>
      </w:r>
      <w:r w:rsidRPr="00F00255">
        <w:t>процесс</w:t>
      </w:r>
      <w:r w:rsidR="001A38EE" w:rsidRPr="00F00255">
        <w:t xml:space="preserve"> </w:t>
      </w:r>
      <w:r w:rsidRPr="00F00255">
        <w:t>управления,</w:t>
      </w:r>
      <w:r w:rsidR="001A38EE" w:rsidRPr="00F00255">
        <w:t xml:space="preserve"> </w:t>
      </w:r>
      <w:r w:rsidRPr="00F00255">
        <w:t>который</w:t>
      </w:r>
      <w:r w:rsidR="001A38EE" w:rsidRPr="00F00255">
        <w:t xml:space="preserve"> </w:t>
      </w:r>
      <w:r w:rsidRPr="00F00255">
        <w:t>включает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себя</w:t>
      </w:r>
      <w:r w:rsidR="001A38EE" w:rsidRPr="00F00255">
        <w:t xml:space="preserve">: </w:t>
      </w:r>
      <w:r w:rsidRPr="00F00255">
        <w:t>анализ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оценку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рисков,</w:t>
      </w:r>
      <w:r w:rsidR="001A38EE" w:rsidRPr="00F00255">
        <w:t xml:space="preserve"> </w:t>
      </w:r>
      <w:r w:rsidRPr="00F00255">
        <w:t>определение</w:t>
      </w:r>
      <w:r w:rsidR="001A38EE" w:rsidRPr="00F00255">
        <w:t xml:space="preserve"> </w:t>
      </w:r>
      <w:r w:rsidRPr="00F00255">
        <w:t>величины</w:t>
      </w:r>
      <w:r w:rsidR="001A38EE" w:rsidRPr="00F00255">
        <w:t xml:space="preserve"> </w:t>
      </w:r>
      <w:r w:rsidRPr="00F00255">
        <w:t>рисков,</w:t>
      </w:r>
      <w:r w:rsidR="001A38EE" w:rsidRPr="00F00255">
        <w:t xml:space="preserve"> </w:t>
      </w:r>
      <w:r w:rsidRPr="00F00255">
        <w:t>само</w:t>
      </w:r>
      <w:r w:rsidR="001A38EE" w:rsidRPr="00F00255">
        <w:t xml:space="preserve"> </w:t>
      </w:r>
      <w:r w:rsidRPr="00F00255">
        <w:t>управление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рисками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контроль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эффективностью</w:t>
      </w:r>
      <w:r w:rsidR="001A38EE" w:rsidRPr="00F00255">
        <w:t xml:space="preserve"> </w:t>
      </w:r>
      <w:r w:rsidRPr="00F00255">
        <w:t>управления</w:t>
      </w:r>
      <w:r w:rsidR="001A38EE" w:rsidRPr="00F00255">
        <w:t>.</w:t>
      </w:r>
    </w:p>
    <w:p w:rsidR="001A38EE" w:rsidRPr="00F00255" w:rsidRDefault="001C1F56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мере</w:t>
      </w:r>
      <w:r w:rsidR="001A38EE" w:rsidRPr="00F00255">
        <w:t xml:space="preserve"> </w:t>
      </w:r>
      <w:r w:rsidRPr="00F00255">
        <w:t>стабилизации</w:t>
      </w:r>
      <w:r w:rsidR="001A38EE" w:rsidRPr="00F00255">
        <w:t xml:space="preserve"> </w:t>
      </w:r>
      <w:r w:rsidRPr="00F00255">
        <w:t>экономической</w:t>
      </w:r>
      <w:r w:rsidR="001A38EE" w:rsidRPr="00F00255">
        <w:t xml:space="preserve"> </w:t>
      </w:r>
      <w:r w:rsidRPr="00F00255">
        <w:t>ситуации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стране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росте</w:t>
      </w:r>
      <w:r w:rsidR="001A38EE" w:rsidRPr="00F00255">
        <w:t xml:space="preserve"> </w:t>
      </w:r>
      <w:r w:rsidRPr="00F00255">
        <w:t>платежеспособного</w:t>
      </w:r>
      <w:r w:rsidR="001A38EE" w:rsidRPr="00F00255">
        <w:t xml:space="preserve"> </w:t>
      </w:r>
      <w:r w:rsidRPr="00F00255">
        <w:t>спроса</w:t>
      </w:r>
      <w:r w:rsidR="001A38EE" w:rsidRPr="00F00255">
        <w:t xml:space="preserve"> </w:t>
      </w:r>
      <w:r w:rsidRPr="00F00255">
        <w:t>населения</w:t>
      </w:r>
      <w:r w:rsidR="001A38EE" w:rsidRPr="00F00255">
        <w:t xml:space="preserve"> </w:t>
      </w:r>
      <w:r w:rsidRPr="00F00255">
        <w:t>растет</w:t>
      </w:r>
      <w:r w:rsidR="001A38EE" w:rsidRPr="00F00255">
        <w:t xml:space="preserve"> </w:t>
      </w:r>
      <w:r w:rsidRPr="00F00255">
        <w:t>спрос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кредиты</w:t>
      </w:r>
      <w:r w:rsidR="001A38EE" w:rsidRPr="00F00255">
        <w:t xml:space="preserve">. </w:t>
      </w:r>
      <w:r w:rsidRPr="00F00255">
        <w:t>О</w:t>
      </w:r>
      <w:r w:rsidR="001A38EE" w:rsidRPr="00F00255">
        <w:t xml:space="preserve"> </w:t>
      </w:r>
      <w:r w:rsidRPr="00F00255">
        <w:t>том,</w:t>
      </w:r>
      <w:r w:rsidR="001A38EE" w:rsidRPr="00F00255">
        <w:t xml:space="preserve"> </w:t>
      </w:r>
      <w:r w:rsidRPr="00F00255">
        <w:t>что</w:t>
      </w:r>
      <w:r w:rsidR="001A38EE" w:rsidRPr="00F00255">
        <w:t xml:space="preserve"> </w:t>
      </w:r>
      <w:r w:rsidRPr="00F00255">
        <w:t>кредиты</w:t>
      </w:r>
      <w:r w:rsidR="001A38EE" w:rsidRPr="00F00255">
        <w:t xml:space="preserve"> </w:t>
      </w:r>
      <w:r w:rsidRPr="00F00255">
        <w:t>востребованы</w:t>
      </w:r>
      <w:r w:rsidR="001A38EE" w:rsidRPr="00F00255">
        <w:t xml:space="preserve"> </w:t>
      </w:r>
      <w:r w:rsidRPr="00F00255">
        <w:t>физическими</w:t>
      </w:r>
      <w:r w:rsidR="001A38EE" w:rsidRPr="00F00255">
        <w:t xml:space="preserve"> </w:t>
      </w:r>
      <w:r w:rsidRPr="00F00255">
        <w:t>лицами,</w:t>
      </w:r>
      <w:r w:rsidR="001A38EE" w:rsidRPr="00F00255">
        <w:t xml:space="preserve"> </w:t>
      </w:r>
      <w:r w:rsidRPr="00F00255">
        <w:t>говорит</w:t>
      </w:r>
      <w:r w:rsidR="001A38EE" w:rsidRPr="00F00255">
        <w:t xml:space="preserve"> </w:t>
      </w:r>
      <w:r w:rsidRPr="00F00255">
        <w:t>рост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</w:t>
      </w:r>
      <w:r w:rsidR="001A38EE" w:rsidRPr="00F00255">
        <w:t xml:space="preserve">. </w:t>
      </w:r>
      <w:r w:rsidRPr="00F00255">
        <w:t>Для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результативной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эффективной</w:t>
      </w:r>
      <w:r w:rsidR="001A38EE" w:rsidRPr="00F00255">
        <w:t xml:space="preserve"> </w:t>
      </w:r>
      <w:r w:rsidRPr="00F00255">
        <w:t>работы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направлению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Тихвинского</w:t>
      </w:r>
      <w:r w:rsidR="001A38EE" w:rsidRPr="00F00255">
        <w:t xml:space="preserve"> </w:t>
      </w:r>
      <w:r w:rsidRPr="00F00255">
        <w:t>Отделения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1882</w:t>
      </w:r>
      <w:r w:rsidR="001A38EE" w:rsidRPr="00F00255">
        <w:t xml:space="preserve"> </w:t>
      </w:r>
      <w:r w:rsidRPr="00F00255">
        <w:t>желательно</w:t>
      </w:r>
      <w:r w:rsidR="001A38EE" w:rsidRPr="00F00255">
        <w:t xml:space="preserve"> </w:t>
      </w:r>
      <w:r w:rsidRPr="00F00255">
        <w:t>мотивировать</w:t>
      </w:r>
      <w:r w:rsidR="001A38EE" w:rsidRPr="00F00255">
        <w:t xml:space="preserve"> </w:t>
      </w:r>
      <w:r w:rsidRPr="00F00255">
        <w:t>сотрудников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отдела</w:t>
      </w:r>
      <w:r w:rsidR="001A38EE" w:rsidRPr="00F00255">
        <w:t xml:space="preserve"> </w:t>
      </w:r>
      <w:r w:rsidRPr="00F00255">
        <w:t>путем</w:t>
      </w:r>
      <w:r w:rsidR="001A38EE" w:rsidRPr="00F00255">
        <w:t xml:space="preserve"> </w:t>
      </w:r>
      <w:r w:rsidRPr="00F00255">
        <w:t>проведения</w:t>
      </w:r>
      <w:r w:rsidR="001A38EE" w:rsidRPr="00F00255">
        <w:t xml:space="preserve"> </w:t>
      </w:r>
      <w:r w:rsidRPr="00F00255">
        <w:t>презентации,</w:t>
      </w:r>
      <w:r w:rsidR="001A38EE" w:rsidRPr="00F00255">
        <w:t xml:space="preserve"> </w:t>
      </w:r>
      <w:r w:rsidRPr="00F00255">
        <w:t>подробных</w:t>
      </w:r>
      <w:r w:rsidR="001A38EE" w:rsidRPr="00F00255">
        <w:t xml:space="preserve"> </w:t>
      </w:r>
      <w:r w:rsidRPr="00F00255">
        <w:t>разъяснений</w:t>
      </w:r>
      <w:r w:rsidR="001A38EE" w:rsidRPr="00F00255">
        <w:t xml:space="preserve"> </w:t>
      </w:r>
      <w:r w:rsidRPr="00F00255">
        <w:t>некоторых</w:t>
      </w:r>
      <w:r w:rsidR="001A38EE" w:rsidRPr="00F00255">
        <w:t xml:space="preserve"> </w:t>
      </w:r>
      <w:r w:rsidRPr="00F00255">
        <w:t>видов</w:t>
      </w:r>
      <w:r w:rsidR="001A38EE" w:rsidRPr="00F00255">
        <w:t xml:space="preserve"> </w:t>
      </w:r>
      <w:r w:rsidRPr="00F00255">
        <w:t>кредитов</w:t>
      </w:r>
      <w:r w:rsidR="004C3154" w:rsidRPr="00F00255">
        <w:t>,</w:t>
      </w:r>
      <w:r w:rsidR="001A38EE" w:rsidRPr="00F00255">
        <w:t xml:space="preserve"> </w:t>
      </w:r>
      <w:r w:rsidR="004C3154" w:rsidRPr="00F00255">
        <w:t>имеющих</w:t>
      </w:r>
      <w:r w:rsidR="001A38EE" w:rsidRPr="00F00255">
        <w:t xml:space="preserve"> </w:t>
      </w:r>
      <w:r w:rsidR="004C3154" w:rsidRPr="00F00255">
        <w:t>наибольший</w:t>
      </w:r>
      <w:r w:rsidR="001A38EE" w:rsidRPr="00F00255">
        <w:t xml:space="preserve"> </w:t>
      </w:r>
      <w:r w:rsidR="004C3154" w:rsidRPr="00F00255">
        <w:t>спрос</w:t>
      </w:r>
      <w:r w:rsidR="001A38EE" w:rsidRPr="00F00255">
        <w:t xml:space="preserve"> </w:t>
      </w:r>
      <w:r w:rsidR="004C3154" w:rsidRPr="00F00255">
        <w:t>у</w:t>
      </w:r>
      <w:r w:rsidR="001A38EE" w:rsidRPr="00F00255">
        <w:t xml:space="preserve"> </w:t>
      </w:r>
      <w:r w:rsidR="004C3154" w:rsidRPr="00F00255">
        <w:t>населения</w:t>
      </w:r>
      <w:r w:rsidR="001A38EE" w:rsidRPr="00F00255">
        <w:t xml:space="preserve">. </w:t>
      </w:r>
      <w:r w:rsidR="00420520" w:rsidRPr="00F00255">
        <w:t>Для</w:t>
      </w:r>
      <w:r w:rsidR="001A38EE" w:rsidRPr="00F00255">
        <w:t xml:space="preserve"> </w:t>
      </w:r>
      <w:r w:rsidR="00420520" w:rsidRPr="00F00255">
        <w:t>более</w:t>
      </w:r>
      <w:r w:rsidR="001A38EE" w:rsidRPr="00F00255">
        <w:t xml:space="preserve"> </w:t>
      </w:r>
      <w:r w:rsidR="00420520" w:rsidRPr="00F00255">
        <w:t>успешного</w:t>
      </w:r>
      <w:r w:rsidR="001A38EE" w:rsidRPr="00F00255">
        <w:t xml:space="preserve"> </w:t>
      </w:r>
      <w:r w:rsidR="00420520" w:rsidRPr="00F00255">
        <w:t>привлечения</w:t>
      </w:r>
      <w:r w:rsidR="001A38EE" w:rsidRPr="00F00255">
        <w:t xml:space="preserve"> </w:t>
      </w:r>
      <w:r w:rsidR="00420520" w:rsidRPr="00F00255">
        <w:t>клиентов</w:t>
      </w:r>
      <w:r w:rsidR="001A38EE" w:rsidRPr="00F00255">
        <w:t xml:space="preserve"> </w:t>
      </w:r>
      <w:r w:rsidR="00420520" w:rsidRPr="00F00255">
        <w:t>необходимо</w:t>
      </w:r>
      <w:r w:rsidR="001A38EE" w:rsidRPr="00F00255">
        <w:t xml:space="preserve"> </w:t>
      </w:r>
      <w:r w:rsidR="00420520" w:rsidRPr="00F00255">
        <w:t>провести</w:t>
      </w:r>
      <w:r w:rsidR="001A38EE" w:rsidRPr="00F00255">
        <w:t xml:space="preserve"> </w:t>
      </w:r>
      <w:r w:rsidR="00420520" w:rsidRPr="00F00255">
        <w:t>дополнительный</w:t>
      </w:r>
      <w:r w:rsidR="001A38EE" w:rsidRPr="00F00255">
        <w:t xml:space="preserve"> </w:t>
      </w:r>
      <w:r w:rsidR="00420520" w:rsidRPr="00F00255">
        <w:t>инструктаж</w:t>
      </w:r>
      <w:r w:rsidR="001A38EE" w:rsidRPr="00F00255">
        <w:t xml:space="preserve"> </w:t>
      </w:r>
      <w:r w:rsidR="00420520" w:rsidRPr="00F00255">
        <w:t>по</w:t>
      </w:r>
      <w:r w:rsidR="001A38EE" w:rsidRPr="00F00255">
        <w:t xml:space="preserve"> </w:t>
      </w:r>
      <w:r w:rsidR="00420520" w:rsidRPr="00F00255">
        <w:t>обслуживанию</w:t>
      </w:r>
      <w:r w:rsidR="001A38EE" w:rsidRPr="00F00255">
        <w:t xml:space="preserve"> </w:t>
      </w:r>
      <w:r w:rsidR="00420520" w:rsidRPr="00F00255">
        <w:t>клиентов</w:t>
      </w:r>
      <w:r w:rsidR="001A38EE" w:rsidRPr="00F00255">
        <w:t xml:space="preserve">. </w:t>
      </w:r>
      <w:r w:rsidR="004C3154" w:rsidRPr="00F00255">
        <w:t>В</w:t>
      </w:r>
      <w:r w:rsidR="001A38EE" w:rsidRPr="00F00255">
        <w:t xml:space="preserve"> </w:t>
      </w:r>
      <w:r w:rsidR="004C3154" w:rsidRPr="00F00255">
        <w:t>Отделения</w:t>
      </w:r>
      <w:r w:rsidR="00AC5D0C" w:rsidRPr="00F00255">
        <w:t>х</w:t>
      </w:r>
      <w:r w:rsidR="001A38EE" w:rsidRPr="00F00255">
        <w:t xml:space="preserve"> </w:t>
      </w:r>
      <w:r w:rsidR="004C3154" w:rsidRPr="00F00255">
        <w:t>Сбербанка</w:t>
      </w:r>
      <w:r w:rsidR="001A38EE" w:rsidRPr="00F00255">
        <w:t xml:space="preserve"> </w:t>
      </w:r>
      <w:r w:rsidR="00AC5D0C" w:rsidRPr="00F00255">
        <w:t>должна</w:t>
      </w:r>
      <w:r w:rsidR="001A38EE" w:rsidRPr="00F00255">
        <w:t xml:space="preserve"> </w:t>
      </w:r>
      <w:r w:rsidR="00AC5D0C" w:rsidRPr="00F00255">
        <w:t>быть</w:t>
      </w:r>
      <w:r w:rsidR="001A38EE" w:rsidRPr="00F00255">
        <w:t xml:space="preserve"> </w:t>
      </w:r>
      <w:r w:rsidR="004C3154" w:rsidRPr="00F00255">
        <w:t>размещена</w:t>
      </w:r>
      <w:r w:rsidR="001A38EE" w:rsidRPr="00F00255">
        <w:t xml:space="preserve"> </w:t>
      </w:r>
      <w:r w:rsidR="004C3154" w:rsidRPr="00F00255">
        <w:t>реклама</w:t>
      </w:r>
      <w:r w:rsidR="001A38EE" w:rsidRPr="00F00255">
        <w:t xml:space="preserve"> </w:t>
      </w:r>
      <w:r w:rsidR="004C3154" w:rsidRPr="00F00255">
        <w:t>и</w:t>
      </w:r>
      <w:r w:rsidR="001A38EE" w:rsidRPr="00F00255">
        <w:t xml:space="preserve"> </w:t>
      </w:r>
      <w:r w:rsidR="004C3154" w:rsidRPr="00F00255">
        <w:t>краткая</w:t>
      </w:r>
      <w:r w:rsidR="001A38EE" w:rsidRPr="00F00255">
        <w:t xml:space="preserve"> </w:t>
      </w:r>
      <w:r w:rsidR="004C3154" w:rsidRPr="00F00255">
        <w:t>информация</w:t>
      </w:r>
      <w:r w:rsidR="001A38EE" w:rsidRPr="00F00255">
        <w:t xml:space="preserve"> </w:t>
      </w:r>
      <w:r w:rsidR="004C3154" w:rsidRPr="00F00255">
        <w:t>о</w:t>
      </w:r>
      <w:r w:rsidR="001A38EE" w:rsidRPr="00F00255">
        <w:t xml:space="preserve"> </w:t>
      </w:r>
      <w:r w:rsidR="004C3154" w:rsidRPr="00F00255">
        <w:t>кредитах</w:t>
      </w:r>
      <w:r w:rsidR="001A38EE" w:rsidRPr="00F00255">
        <w:t xml:space="preserve"> (</w:t>
      </w:r>
      <w:r w:rsidR="004C3154" w:rsidRPr="00F00255">
        <w:t>в</w:t>
      </w:r>
      <w:r w:rsidR="001A38EE" w:rsidRPr="00F00255">
        <w:t xml:space="preserve"> </w:t>
      </w:r>
      <w:r w:rsidR="004C3154" w:rsidRPr="00F00255">
        <w:t>виде</w:t>
      </w:r>
      <w:r w:rsidR="001A38EE" w:rsidRPr="00F00255">
        <w:t xml:space="preserve"> </w:t>
      </w:r>
      <w:r w:rsidR="004C3154" w:rsidRPr="00F00255">
        <w:t>брошюр,</w:t>
      </w:r>
      <w:r w:rsidR="001A38EE" w:rsidRPr="00F00255">
        <w:t xml:space="preserve"> </w:t>
      </w:r>
      <w:r w:rsidR="004C3154" w:rsidRPr="00F00255">
        <w:t>каталогов,</w:t>
      </w:r>
      <w:r w:rsidR="001A38EE" w:rsidRPr="00F00255">
        <w:t xml:space="preserve"> </w:t>
      </w:r>
      <w:r w:rsidR="004C3154" w:rsidRPr="00F00255">
        <w:t>проспектов,</w:t>
      </w:r>
      <w:r w:rsidR="001A38EE" w:rsidRPr="00F00255">
        <w:t xml:space="preserve"> </w:t>
      </w:r>
      <w:r w:rsidR="004C3154" w:rsidRPr="00F00255">
        <w:t>а</w:t>
      </w:r>
      <w:r w:rsidR="001A38EE" w:rsidRPr="00F00255">
        <w:t xml:space="preserve"> </w:t>
      </w:r>
      <w:r w:rsidR="004C3154" w:rsidRPr="00F00255">
        <w:t>также</w:t>
      </w:r>
      <w:r w:rsidR="001A38EE" w:rsidRPr="00F00255">
        <w:t xml:space="preserve"> </w:t>
      </w:r>
      <w:r w:rsidR="004C3154" w:rsidRPr="00F00255">
        <w:t>на</w:t>
      </w:r>
      <w:r w:rsidR="001A38EE" w:rsidRPr="00F00255">
        <w:t xml:space="preserve"> </w:t>
      </w:r>
      <w:r w:rsidR="004C3154" w:rsidRPr="00F00255">
        <w:t>информационных</w:t>
      </w:r>
      <w:r w:rsidR="001A38EE" w:rsidRPr="00F00255">
        <w:t xml:space="preserve"> </w:t>
      </w:r>
      <w:r w:rsidR="004C3154" w:rsidRPr="00F00255">
        <w:t>стендах</w:t>
      </w:r>
      <w:r w:rsidR="001A38EE" w:rsidRPr="00F00255">
        <w:t>.</w:t>
      </w:r>
    </w:p>
    <w:p w:rsidR="001A38EE" w:rsidRPr="00F00255" w:rsidRDefault="00567DBC" w:rsidP="001A38EE">
      <w:pPr>
        <w:tabs>
          <w:tab w:val="left" w:pos="726"/>
        </w:tabs>
      </w:pPr>
      <w:r w:rsidRPr="00F00255">
        <w:t>По</w:t>
      </w:r>
      <w:r w:rsidR="001A38EE" w:rsidRPr="00F00255">
        <w:t xml:space="preserve"> </w:t>
      </w:r>
      <w:r w:rsidRPr="00F00255">
        <w:t>своей</w:t>
      </w:r>
      <w:r w:rsidR="001A38EE" w:rsidRPr="00F00255">
        <w:t xml:space="preserve"> </w:t>
      </w:r>
      <w:r w:rsidRPr="00F00255">
        <w:t>сути</w:t>
      </w:r>
      <w:r w:rsidR="001A38EE" w:rsidRPr="00F00255">
        <w:t xml:space="preserve"> </w:t>
      </w:r>
      <w:r w:rsidRPr="00F00255">
        <w:t>банковский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представляет</w:t>
      </w:r>
      <w:r w:rsidR="001A38EE" w:rsidRPr="00F00255">
        <w:t xml:space="preserve"> </w:t>
      </w:r>
      <w:r w:rsidRPr="00F00255">
        <w:t>сложную</w:t>
      </w:r>
      <w:r w:rsidR="001A38EE" w:rsidRPr="00F00255">
        <w:t xml:space="preserve"> </w:t>
      </w:r>
      <w:r w:rsidRPr="00F00255">
        <w:t>систему</w:t>
      </w:r>
      <w:r w:rsidR="001A38EE" w:rsidRPr="00F00255">
        <w:t xml:space="preserve"> </w:t>
      </w:r>
      <w:r w:rsidRPr="00F00255">
        <w:t>многосторонних</w:t>
      </w:r>
      <w:r w:rsidR="001A38EE" w:rsidRPr="00F00255">
        <w:t xml:space="preserve"> </w:t>
      </w:r>
      <w:r w:rsidRPr="00F00255">
        <w:t>отношений</w:t>
      </w:r>
      <w:r w:rsidR="001A38EE" w:rsidRPr="00F00255">
        <w:t xml:space="preserve"> </w:t>
      </w:r>
      <w:r w:rsidRPr="00F00255">
        <w:t>между</w:t>
      </w:r>
      <w:r w:rsidR="001A38EE" w:rsidRPr="00F00255">
        <w:t xml:space="preserve"> </w:t>
      </w:r>
      <w:r w:rsidRPr="00F00255">
        <w:t>ба</w:t>
      </w:r>
      <w:r w:rsidR="00473C39" w:rsidRPr="00F00255">
        <w:t>нками,</w:t>
      </w:r>
      <w:r w:rsidR="001A38EE" w:rsidRPr="00F00255">
        <w:t xml:space="preserve"> </w:t>
      </w:r>
      <w:r w:rsidR="00473C39" w:rsidRPr="00F00255">
        <w:t>экономикой,</w:t>
      </w:r>
      <w:r w:rsidR="001A38EE" w:rsidRPr="00F00255">
        <w:t xml:space="preserve"> </w:t>
      </w:r>
      <w:r w:rsidR="00473C39" w:rsidRPr="00F00255">
        <w:t>государством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населением</w:t>
      </w:r>
      <w:r w:rsidR="001A38EE" w:rsidRPr="00F00255">
        <w:t xml:space="preserve">. </w:t>
      </w:r>
      <w:r w:rsidRPr="00F00255">
        <w:t>Любая</w:t>
      </w:r>
      <w:r w:rsidR="001A38EE" w:rsidRPr="00F00255">
        <w:t xml:space="preserve"> </w:t>
      </w:r>
      <w:r w:rsidRPr="00F00255">
        <w:t>кредитная</w:t>
      </w:r>
      <w:r w:rsidR="001A38EE" w:rsidRPr="00F00255">
        <w:t xml:space="preserve"> </w:t>
      </w:r>
      <w:r w:rsidRPr="00F00255">
        <w:t>сделка</w:t>
      </w:r>
      <w:r w:rsidR="001A38EE" w:rsidRPr="00F00255">
        <w:t xml:space="preserve"> </w:t>
      </w:r>
      <w:r w:rsidRPr="00F00255">
        <w:t>строится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классических</w:t>
      </w:r>
      <w:r w:rsidR="001A38EE" w:rsidRPr="00F00255">
        <w:t xml:space="preserve"> </w:t>
      </w:r>
      <w:r w:rsidRPr="00F00255">
        <w:t>рыночных</w:t>
      </w:r>
      <w:r w:rsidR="001A38EE" w:rsidRPr="00F00255">
        <w:t xml:space="preserve"> </w:t>
      </w:r>
      <w:r w:rsidRPr="00F00255">
        <w:t>принципах</w:t>
      </w:r>
      <w:r w:rsidR="001A38EE" w:rsidRPr="00F00255">
        <w:t xml:space="preserve"> </w:t>
      </w:r>
      <w:r w:rsidRPr="00F00255">
        <w:t>платности,</w:t>
      </w:r>
      <w:r w:rsidR="001A38EE" w:rsidRPr="00F00255">
        <w:t xml:space="preserve"> </w:t>
      </w:r>
      <w:r w:rsidRPr="00F00255">
        <w:t>срочности,</w:t>
      </w:r>
      <w:r w:rsidR="001A38EE" w:rsidRPr="00F00255">
        <w:t xml:space="preserve"> </w:t>
      </w:r>
      <w:r w:rsidRPr="00F00255">
        <w:t>возвратности,</w:t>
      </w:r>
      <w:r w:rsidR="001A38EE" w:rsidRPr="00F00255">
        <w:t xml:space="preserve"> </w:t>
      </w:r>
      <w:r w:rsidRPr="00F00255">
        <w:t>обеспеченности,</w:t>
      </w:r>
      <w:r w:rsidR="001A38EE" w:rsidRPr="00F00255">
        <w:t xml:space="preserve"> </w:t>
      </w:r>
      <w:r w:rsidRPr="00F00255">
        <w:t>целевого</w:t>
      </w:r>
      <w:r w:rsidR="001A38EE" w:rsidRPr="00F00255">
        <w:t xml:space="preserve"> </w:t>
      </w:r>
      <w:r w:rsidRPr="00F00255">
        <w:t>использования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дифференцированности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. </w:t>
      </w:r>
      <w:r w:rsidRPr="00F00255">
        <w:t>Нарушение</w:t>
      </w:r>
      <w:r w:rsidR="001A38EE" w:rsidRPr="00F00255">
        <w:t xml:space="preserve"> </w:t>
      </w:r>
      <w:r w:rsidRPr="00F00255">
        <w:t>даже</w:t>
      </w:r>
      <w:r w:rsidR="001A38EE" w:rsidRPr="00F00255">
        <w:t xml:space="preserve"> </w:t>
      </w:r>
      <w:r w:rsidRPr="00F00255">
        <w:t>одного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этих</w:t>
      </w:r>
      <w:r w:rsidR="001A38EE" w:rsidRPr="00F00255">
        <w:t xml:space="preserve"> </w:t>
      </w:r>
      <w:r w:rsidRPr="00F00255">
        <w:t>принципов</w:t>
      </w:r>
      <w:r w:rsidR="001A38EE" w:rsidRPr="00F00255">
        <w:t xml:space="preserve"> </w:t>
      </w:r>
      <w:r w:rsidRPr="00F00255">
        <w:t>деформирует</w:t>
      </w:r>
      <w:r w:rsidR="001A38EE" w:rsidRPr="00F00255">
        <w:t xml:space="preserve"> </w:t>
      </w:r>
      <w:r w:rsidRPr="00F00255">
        <w:t>суть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превращает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мощного</w:t>
      </w:r>
      <w:r w:rsidR="001A38EE" w:rsidRPr="00F00255">
        <w:t xml:space="preserve"> </w:t>
      </w:r>
      <w:r w:rsidRPr="00F00255">
        <w:t>рыночного</w:t>
      </w:r>
      <w:r w:rsidR="001A38EE" w:rsidRPr="00F00255">
        <w:t xml:space="preserve"> </w:t>
      </w:r>
      <w:r w:rsidRPr="00F00255">
        <w:t>стимула</w:t>
      </w:r>
      <w:r w:rsidR="001A38EE" w:rsidRPr="00F00255">
        <w:t xml:space="preserve"> </w:t>
      </w:r>
      <w:r w:rsidRPr="00F00255">
        <w:t>экономического</w:t>
      </w:r>
      <w:r w:rsidR="001A38EE" w:rsidRPr="00F00255">
        <w:t xml:space="preserve"> </w:t>
      </w:r>
      <w:r w:rsidRPr="00F00255">
        <w:t>роста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такой</w:t>
      </w:r>
      <w:r w:rsidR="001A38EE" w:rsidRPr="00F00255">
        <w:t xml:space="preserve"> </w:t>
      </w:r>
      <w:r w:rsidRPr="00F00255">
        <w:t>же</w:t>
      </w:r>
      <w:r w:rsidR="001A38EE" w:rsidRPr="00F00255">
        <w:t xml:space="preserve"> </w:t>
      </w:r>
      <w:r w:rsidRPr="00F00255">
        <w:t>сильный</w:t>
      </w:r>
      <w:r w:rsidR="001A38EE" w:rsidRPr="00F00255">
        <w:t xml:space="preserve"> </w:t>
      </w:r>
      <w:r w:rsidRPr="00F00255">
        <w:t>антистимул</w:t>
      </w:r>
      <w:r w:rsidR="001A38EE" w:rsidRPr="00F00255">
        <w:t xml:space="preserve">. </w:t>
      </w:r>
      <w:r w:rsidRPr="00F00255">
        <w:t>Поэтому</w:t>
      </w:r>
      <w:r w:rsidR="001A38EE" w:rsidRPr="00F00255">
        <w:t xml:space="preserve"> </w:t>
      </w:r>
      <w:r w:rsidRPr="00F00255">
        <w:t>управление</w:t>
      </w:r>
      <w:r w:rsidR="001A38EE" w:rsidRPr="00F00255">
        <w:t xml:space="preserve"> </w:t>
      </w:r>
      <w:r w:rsidRPr="00F00255">
        <w:t>банковским</w:t>
      </w:r>
      <w:r w:rsidR="001A38EE" w:rsidRPr="00F00255">
        <w:t xml:space="preserve"> </w:t>
      </w:r>
      <w:r w:rsidRPr="00F00255">
        <w:t>кредитом</w:t>
      </w:r>
      <w:r w:rsidR="001A38EE" w:rsidRPr="00F00255">
        <w:t xml:space="preserve"> - </w:t>
      </w:r>
      <w:r w:rsidRPr="00F00255">
        <w:t>важнейшая</w:t>
      </w:r>
      <w:r w:rsidR="001A38EE" w:rsidRPr="00F00255">
        <w:t xml:space="preserve"> </w:t>
      </w:r>
      <w:r w:rsidRPr="00F00255">
        <w:t>составляющая</w:t>
      </w:r>
      <w:r w:rsidR="001A38EE" w:rsidRPr="00F00255">
        <w:t xml:space="preserve"> </w:t>
      </w:r>
      <w:r w:rsidRPr="00F00255">
        <w:t>банковского</w:t>
      </w:r>
      <w:r w:rsidR="001A38EE" w:rsidRPr="00F00255">
        <w:t xml:space="preserve"> </w:t>
      </w:r>
      <w:r w:rsidRPr="00F00255">
        <w:t>менеджмента,</w:t>
      </w:r>
      <w:r w:rsidR="001A38EE" w:rsidRPr="00F00255">
        <w:t xml:space="preserve"> </w:t>
      </w:r>
      <w:r w:rsidRPr="00F00255">
        <w:t>сильно</w:t>
      </w:r>
      <w:r w:rsidR="001A38EE" w:rsidRPr="00F00255">
        <w:t xml:space="preserve"> </w:t>
      </w:r>
      <w:r w:rsidRPr="00F00255">
        <w:t>влияющая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ликвидность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надежность</w:t>
      </w:r>
      <w:r w:rsidR="001A38EE" w:rsidRPr="00F00255">
        <w:t xml:space="preserve">. </w:t>
      </w:r>
      <w:r w:rsidRPr="00F00255">
        <w:t>Управление</w:t>
      </w:r>
      <w:r w:rsidR="001A38EE" w:rsidRPr="00F00255">
        <w:t xml:space="preserve"> </w:t>
      </w:r>
      <w:r w:rsidRPr="00F00255">
        <w:t>банковским</w:t>
      </w:r>
      <w:r w:rsidR="001A38EE" w:rsidRPr="00F00255">
        <w:t xml:space="preserve"> </w:t>
      </w:r>
      <w:r w:rsidRPr="00F00255">
        <w:t>кредитом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система</w:t>
      </w:r>
      <w:r w:rsidR="001A38EE" w:rsidRPr="00F00255">
        <w:t xml:space="preserve"> </w:t>
      </w:r>
      <w:r w:rsidRPr="00F00255">
        <w:t>органически</w:t>
      </w:r>
      <w:r w:rsidR="001A38EE" w:rsidRPr="00F00255">
        <w:t xml:space="preserve"> </w:t>
      </w:r>
      <w:r w:rsidRPr="00F00255">
        <w:t>связанных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взаимообусловленных</w:t>
      </w:r>
      <w:r w:rsidR="001A38EE" w:rsidRPr="00F00255">
        <w:t xml:space="preserve"> </w:t>
      </w:r>
      <w:r w:rsidRPr="00F00255">
        <w:t>следующих</w:t>
      </w:r>
      <w:r w:rsidR="001A38EE" w:rsidRPr="00F00255">
        <w:t xml:space="preserve"> </w:t>
      </w:r>
      <w:r w:rsidRPr="00F00255">
        <w:t>основных</w:t>
      </w:r>
      <w:r w:rsidR="001A38EE" w:rsidRPr="00F00255">
        <w:t xml:space="preserve"> </w:t>
      </w:r>
      <w:r w:rsidRPr="00F00255">
        <w:t>элементов</w:t>
      </w:r>
      <w:r w:rsidR="001A38EE" w:rsidRPr="00F00255">
        <w:t xml:space="preserve">: </w:t>
      </w:r>
      <w:r w:rsidRPr="00F00255">
        <w:t>принципов</w:t>
      </w:r>
      <w:r w:rsidR="001A38EE" w:rsidRPr="00F00255">
        <w:t xml:space="preserve"> </w:t>
      </w:r>
      <w:r w:rsidRPr="00F00255">
        <w:t>кредитования,</w:t>
      </w:r>
      <w:r w:rsidR="001A38EE" w:rsidRPr="00F00255">
        <w:t xml:space="preserve"> </w:t>
      </w:r>
      <w:r w:rsidRPr="00F00255">
        <w:t>объектов</w:t>
      </w:r>
      <w:r w:rsidR="001A38EE" w:rsidRPr="00F00255">
        <w:t xml:space="preserve"> </w:t>
      </w:r>
      <w:r w:rsidRPr="00F00255">
        <w:t>кредитования,</w:t>
      </w:r>
      <w:r w:rsidR="001A38EE" w:rsidRPr="00F00255">
        <w:t xml:space="preserve"> </w:t>
      </w:r>
      <w:r w:rsidRPr="00F00255">
        <w:t>методов</w:t>
      </w:r>
      <w:r w:rsidR="001A38EE" w:rsidRPr="00F00255">
        <w:t xml:space="preserve"> </w:t>
      </w:r>
      <w:r w:rsidRPr="00F00255">
        <w:t>выдачи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погашения</w:t>
      </w:r>
      <w:r w:rsidR="001A38EE" w:rsidRPr="00F00255">
        <w:t xml:space="preserve"> </w:t>
      </w:r>
      <w:r w:rsidRPr="00F00255">
        <w:t>кредитов,</w:t>
      </w:r>
      <w:r w:rsidR="001A38EE" w:rsidRPr="00F00255">
        <w:t xml:space="preserve"> </w:t>
      </w:r>
      <w:r w:rsidRPr="00F00255">
        <w:t>форм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способов</w:t>
      </w:r>
      <w:r w:rsidR="001A38EE" w:rsidRPr="00F00255">
        <w:t xml:space="preserve"> </w:t>
      </w:r>
      <w:r w:rsidRPr="00F00255">
        <w:t>планирования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деятельности,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контроля</w:t>
      </w:r>
      <w:r w:rsidR="001A38EE" w:rsidRPr="00F00255">
        <w:t xml:space="preserve"> </w:t>
      </w:r>
      <w:r w:rsidRPr="00F00255">
        <w:t>за</w:t>
      </w:r>
      <w:r w:rsidR="001A38EE" w:rsidRPr="00F00255">
        <w:t xml:space="preserve"> </w:t>
      </w:r>
      <w:r w:rsidRPr="00F00255">
        <w:t>использованием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ресурсов</w:t>
      </w:r>
      <w:r w:rsidR="001A38EE" w:rsidRPr="00F00255">
        <w:t>.</w:t>
      </w:r>
    </w:p>
    <w:p w:rsidR="001A38EE" w:rsidRPr="00F00255" w:rsidRDefault="00567DBC" w:rsidP="001A38EE">
      <w:pPr>
        <w:tabs>
          <w:tab w:val="left" w:pos="726"/>
        </w:tabs>
      </w:pPr>
      <w:r w:rsidRPr="00F00255">
        <w:t>Эффективность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зависит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качества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портфеля,</w:t>
      </w:r>
      <w:r w:rsidR="001A38EE" w:rsidRPr="00F00255">
        <w:t xml:space="preserve"> </w:t>
      </w:r>
      <w:r w:rsidRPr="00F00255">
        <w:t>степени</w:t>
      </w:r>
      <w:r w:rsidR="001A38EE" w:rsidRPr="00F00255">
        <w:t xml:space="preserve"> </w:t>
      </w:r>
      <w:r w:rsidRPr="00F00255">
        <w:t>рискованности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политики</w:t>
      </w:r>
      <w:r w:rsidR="001A38EE" w:rsidRPr="00F00255">
        <w:t xml:space="preserve">. </w:t>
      </w:r>
      <w:r w:rsidRPr="00F00255">
        <w:t>Невозврат</w:t>
      </w:r>
      <w:r w:rsidR="001A38EE" w:rsidRPr="00F00255">
        <w:t xml:space="preserve"> </w:t>
      </w:r>
      <w:r w:rsidRPr="00F00255">
        <w:t>кредита</w:t>
      </w:r>
      <w:r w:rsidR="001A38EE" w:rsidRPr="00F00255">
        <w:t xml:space="preserve"> - </w:t>
      </w:r>
      <w:r w:rsidRPr="00F00255">
        <w:t>один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решающих</w:t>
      </w:r>
      <w:r w:rsidR="001A38EE" w:rsidRPr="00F00255">
        <w:t xml:space="preserve"> </w:t>
      </w:r>
      <w:r w:rsidRPr="00F00255">
        <w:t>факторов,</w:t>
      </w:r>
      <w:r w:rsidR="001A38EE" w:rsidRPr="00F00255">
        <w:t xml:space="preserve"> </w:t>
      </w:r>
      <w:r w:rsidRPr="00F00255">
        <w:t>ухудшающих</w:t>
      </w:r>
      <w:r w:rsidR="001A38EE" w:rsidRPr="00F00255">
        <w:t xml:space="preserve"> </w:t>
      </w:r>
      <w:r w:rsidRPr="00F00255">
        <w:t>финансовое</w:t>
      </w:r>
      <w:r w:rsidR="001A38EE" w:rsidRPr="00F00255">
        <w:t xml:space="preserve"> </w:t>
      </w:r>
      <w:r w:rsidRPr="00F00255">
        <w:t>положение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. </w:t>
      </w:r>
      <w:r w:rsidRPr="00F00255">
        <w:t>Основной</w:t>
      </w:r>
      <w:r w:rsidR="001A38EE" w:rsidRPr="00F00255">
        <w:t xml:space="preserve"> </w:t>
      </w:r>
      <w:r w:rsidRPr="00F00255">
        <w:t>фактор,</w:t>
      </w:r>
      <w:r w:rsidR="001A38EE" w:rsidRPr="00F00255">
        <w:t xml:space="preserve"> </w:t>
      </w:r>
      <w:r w:rsidRPr="00F00255">
        <w:t>определяющий</w:t>
      </w:r>
      <w:r w:rsidR="001A38EE" w:rsidRPr="00F00255">
        <w:t xml:space="preserve"> </w:t>
      </w:r>
      <w:r w:rsidRPr="00F00255">
        <w:t>качество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портфеля,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качество</w:t>
      </w:r>
      <w:r w:rsidR="001A38EE" w:rsidRPr="00F00255">
        <w:t xml:space="preserve"> </w:t>
      </w:r>
      <w:r w:rsidRPr="00F00255">
        <w:t>кредита,</w:t>
      </w:r>
      <w:r w:rsidR="001A38EE" w:rsidRPr="00F00255">
        <w:t xml:space="preserve"> </w:t>
      </w:r>
      <w:r w:rsidRPr="00F00255">
        <w:t>определяемое</w:t>
      </w:r>
      <w:r w:rsidR="001A38EE" w:rsidRPr="00F00255">
        <w:t xml:space="preserve"> </w:t>
      </w:r>
      <w:r w:rsidRPr="00F00255">
        <w:t>сложной</w:t>
      </w:r>
      <w:r w:rsidR="001A38EE" w:rsidRPr="00F00255">
        <w:t xml:space="preserve"> </w:t>
      </w:r>
      <w:r w:rsidRPr="00F00255">
        <w:t>совокупностью</w:t>
      </w:r>
      <w:r w:rsidR="001A38EE" w:rsidRPr="00F00255">
        <w:t xml:space="preserve"> </w:t>
      </w:r>
      <w:r w:rsidRPr="00F00255">
        <w:t>показателей</w:t>
      </w:r>
      <w:r w:rsidR="001A38EE" w:rsidRPr="00F00255">
        <w:t xml:space="preserve">. </w:t>
      </w:r>
      <w:r w:rsidRPr="00F00255">
        <w:t>Наиболее</w:t>
      </w:r>
      <w:r w:rsidR="001A38EE" w:rsidRPr="00F00255">
        <w:t xml:space="preserve"> </w:t>
      </w:r>
      <w:r w:rsidRPr="00F00255">
        <w:t>значимые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них</w:t>
      </w:r>
      <w:r w:rsidR="001A38EE" w:rsidRPr="00F00255">
        <w:t xml:space="preserve">: </w:t>
      </w:r>
      <w:r w:rsidRPr="00F00255">
        <w:t>ликвидность,</w:t>
      </w:r>
      <w:r w:rsidR="001A38EE" w:rsidRPr="00F00255">
        <w:t xml:space="preserve"> </w:t>
      </w:r>
      <w:r w:rsidRPr="00F00255">
        <w:t>доходность,</w:t>
      </w:r>
      <w:r w:rsidR="001A38EE" w:rsidRPr="00F00255">
        <w:t xml:space="preserve"> </w:t>
      </w:r>
      <w:r w:rsidRPr="00F00255">
        <w:t>степень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. </w:t>
      </w:r>
      <w:r w:rsidRPr="00F00255">
        <w:t>Ликвидность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сроками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. </w:t>
      </w:r>
      <w:r w:rsidRPr="00F00255">
        <w:t>Доходность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процентной</w:t>
      </w:r>
      <w:r w:rsidR="001A38EE" w:rsidRPr="00F00255">
        <w:t xml:space="preserve"> </w:t>
      </w:r>
      <w:r w:rsidRPr="00F00255">
        <w:t>маржой</w:t>
      </w:r>
      <w:r w:rsidR="001A38EE" w:rsidRPr="00F00255">
        <w:t xml:space="preserve">. </w:t>
      </w:r>
      <w:r w:rsidRPr="00F00255">
        <w:t>Анализ</w:t>
      </w:r>
      <w:r w:rsidR="001A38EE" w:rsidRPr="00F00255">
        <w:t xml:space="preserve"> </w:t>
      </w:r>
      <w:r w:rsidRPr="00F00255">
        <w:t>доходности</w:t>
      </w:r>
      <w:r w:rsidR="001A38EE" w:rsidRPr="00F00255">
        <w:t xml:space="preserve"> </w:t>
      </w:r>
      <w:r w:rsidRPr="00F00255">
        <w:t>кредитных</w:t>
      </w:r>
      <w:r w:rsidR="001A38EE" w:rsidRPr="00F00255">
        <w:t xml:space="preserve"> </w:t>
      </w:r>
      <w:r w:rsidRPr="00F00255">
        <w:t>операций</w:t>
      </w:r>
      <w:r w:rsidR="001A38EE" w:rsidRPr="00F00255">
        <w:t xml:space="preserve"> </w:t>
      </w:r>
      <w:r w:rsidRPr="00F00255">
        <w:t>дополняется</w:t>
      </w:r>
      <w:r w:rsidR="001A38EE" w:rsidRPr="00F00255">
        <w:t xml:space="preserve"> </w:t>
      </w:r>
      <w:r w:rsidRPr="00F00255">
        <w:t>оценкой</w:t>
      </w:r>
      <w:r w:rsidR="001A38EE" w:rsidRPr="00F00255">
        <w:t xml:space="preserve"> </w:t>
      </w:r>
      <w:r w:rsidRPr="00F00255">
        <w:t>степени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. </w:t>
      </w:r>
      <w:r w:rsidRPr="00F00255">
        <w:t>Как</w:t>
      </w:r>
      <w:r w:rsidR="001A38EE" w:rsidRPr="00F00255">
        <w:t xml:space="preserve"> </w:t>
      </w:r>
      <w:r w:rsidRPr="00F00255">
        <w:t>правило,</w:t>
      </w:r>
      <w:r w:rsidR="001A38EE" w:rsidRPr="00F00255">
        <w:t xml:space="preserve"> </w:t>
      </w:r>
      <w:r w:rsidRPr="00F00255">
        <w:t>высокая</w:t>
      </w:r>
      <w:r w:rsidR="001A38EE" w:rsidRPr="00F00255">
        <w:t xml:space="preserve"> </w:t>
      </w:r>
      <w:r w:rsidRPr="00F00255">
        <w:t>прибыль</w:t>
      </w:r>
      <w:r w:rsidR="001A38EE" w:rsidRPr="00F00255">
        <w:t xml:space="preserve"> </w:t>
      </w:r>
      <w:r w:rsidRPr="00F00255">
        <w:t>сопряжена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большим</w:t>
      </w:r>
      <w:r w:rsidR="001A38EE" w:rsidRPr="00F00255">
        <w:t xml:space="preserve"> </w:t>
      </w:r>
      <w:r w:rsidRPr="00F00255">
        <w:t>риском</w:t>
      </w:r>
      <w:r w:rsidR="001A38EE" w:rsidRPr="00F00255">
        <w:t>.</w:t>
      </w:r>
    </w:p>
    <w:p w:rsidR="001A38EE" w:rsidRPr="00F00255" w:rsidRDefault="00567DBC" w:rsidP="001A38EE">
      <w:pPr>
        <w:tabs>
          <w:tab w:val="left" w:pos="726"/>
        </w:tabs>
      </w:pPr>
      <w:r w:rsidRPr="00F00255">
        <w:t>Кредитные</w:t>
      </w:r>
      <w:r w:rsidR="001A38EE" w:rsidRPr="00F00255">
        <w:t xml:space="preserve"> </w:t>
      </w:r>
      <w:r w:rsidRPr="00F00255">
        <w:t>риски</w:t>
      </w:r>
      <w:r w:rsidR="001A38EE" w:rsidRPr="00F00255">
        <w:t xml:space="preserve"> </w:t>
      </w:r>
      <w:r w:rsidRPr="00F00255">
        <w:t>при</w:t>
      </w:r>
      <w:r w:rsidR="001A38EE" w:rsidRPr="00F00255">
        <w:t xml:space="preserve"> </w:t>
      </w:r>
      <w:r w:rsidRPr="00F00255">
        <w:t>ненадлежащем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учете</w:t>
      </w:r>
      <w:r w:rsidR="001A38EE" w:rsidRPr="00F00255">
        <w:t xml:space="preserve"> </w:t>
      </w:r>
      <w:r w:rsidRPr="00F00255">
        <w:t>могут</w:t>
      </w:r>
      <w:r w:rsidR="001A38EE" w:rsidRPr="00F00255">
        <w:t xml:space="preserve"> </w:t>
      </w:r>
      <w:r w:rsidRPr="00F00255">
        <w:t>привести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банкротству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. </w:t>
      </w:r>
      <w:r w:rsidRPr="00F00255">
        <w:t>Поэтому</w:t>
      </w:r>
      <w:r w:rsidR="001A38EE" w:rsidRPr="00F00255">
        <w:t xml:space="preserve"> </w:t>
      </w:r>
      <w:r w:rsidRPr="00F00255">
        <w:t>предопределена</w:t>
      </w:r>
      <w:r w:rsidR="001A38EE" w:rsidRPr="00F00255">
        <w:t xml:space="preserve"> </w:t>
      </w:r>
      <w:r w:rsidRPr="00F00255">
        <w:t>актуальность</w:t>
      </w:r>
      <w:r w:rsidR="001A38EE" w:rsidRPr="00F00255">
        <w:t xml:space="preserve"> </w:t>
      </w:r>
      <w:r w:rsidRPr="00F00255">
        <w:t>управления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рисками</w:t>
      </w:r>
      <w:r w:rsidR="001A38EE" w:rsidRPr="00F00255">
        <w:t>.</w:t>
      </w:r>
    </w:p>
    <w:p w:rsidR="001A38EE" w:rsidRPr="00F00255" w:rsidRDefault="00567DBC" w:rsidP="001A38EE">
      <w:pPr>
        <w:tabs>
          <w:tab w:val="left" w:pos="726"/>
        </w:tabs>
      </w:pPr>
      <w:r w:rsidRPr="00F00255">
        <w:t>Для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используются</w:t>
      </w:r>
      <w:r w:rsidR="001A38EE" w:rsidRPr="00F00255">
        <w:t xml:space="preserve"> </w:t>
      </w:r>
      <w:r w:rsidRPr="00F00255">
        <w:t>различные</w:t>
      </w:r>
      <w:r w:rsidR="001A38EE" w:rsidRPr="00F00255">
        <w:t xml:space="preserve"> </w:t>
      </w:r>
      <w:r w:rsidRPr="00F00255">
        <w:t>методы</w:t>
      </w:r>
      <w:r w:rsidR="001A38EE" w:rsidRPr="00F00255">
        <w:t xml:space="preserve">: </w:t>
      </w:r>
      <w:r w:rsidRPr="00F00255">
        <w:t>аналитический,</w:t>
      </w:r>
      <w:r w:rsidR="001A38EE" w:rsidRPr="00F00255">
        <w:t xml:space="preserve"> </w:t>
      </w:r>
      <w:r w:rsidRPr="00F00255">
        <w:t>статистический,</w:t>
      </w:r>
      <w:r w:rsidR="001A38EE" w:rsidRPr="00F00255">
        <w:t xml:space="preserve"> </w:t>
      </w:r>
      <w:r w:rsidRPr="00F00255">
        <w:t>рейтинговые</w:t>
      </w:r>
      <w:r w:rsidR="001A38EE" w:rsidRPr="00F00255">
        <w:t xml:space="preserve"> </w:t>
      </w:r>
      <w:r w:rsidRPr="00F00255">
        <w:t>оценки</w:t>
      </w:r>
      <w:r w:rsidR="001A38EE" w:rsidRPr="00F00255">
        <w:t xml:space="preserve">. </w:t>
      </w:r>
      <w:r w:rsidRPr="00F00255">
        <w:t>Уровень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риска</w:t>
      </w:r>
      <w:r w:rsidR="001A38EE" w:rsidRPr="00F00255">
        <w:t xml:space="preserve"> </w:t>
      </w:r>
      <w:r w:rsidRPr="00F00255">
        <w:t>определяется</w:t>
      </w:r>
      <w:r w:rsidR="001A38EE" w:rsidRPr="00F00255">
        <w:t xml:space="preserve"> </w:t>
      </w:r>
      <w:r w:rsidRPr="00F00255">
        <w:t>внешними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внутренними</w:t>
      </w:r>
      <w:r w:rsidR="001A38EE" w:rsidRPr="00F00255">
        <w:t xml:space="preserve"> </w:t>
      </w:r>
      <w:r w:rsidRPr="00F00255">
        <w:t>факторами,</w:t>
      </w:r>
      <w:r w:rsidR="001A38EE" w:rsidRPr="00F00255">
        <w:t xml:space="preserve"> </w:t>
      </w:r>
      <w:r w:rsidRPr="00F00255">
        <w:t>наиболее</w:t>
      </w:r>
      <w:r w:rsidR="001A38EE" w:rsidRPr="00F00255">
        <w:t xml:space="preserve"> </w:t>
      </w:r>
      <w:r w:rsidRPr="00F00255">
        <w:t>значимые</w:t>
      </w:r>
      <w:r w:rsidR="001A38EE" w:rsidRPr="00F00255">
        <w:t xml:space="preserve"> </w:t>
      </w:r>
      <w:r w:rsidRPr="00F00255">
        <w:t>из</w:t>
      </w:r>
      <w:r w:rsidR="001A38EE" w:rsidRPr="00F00255">
        <w:t xml:space="preserve"> </w:t>
      </w:r>
      <w:r w:rsidRPr="00F00255">
        <w:t>которых</w:t>
      </w:r>
      <w:r w:rsidR="001A38EE" w:rsidRPr="00F00255">
        <w:t xml:space="preserve"> </w:t>
      </w:r>
      <w:r w:rsidRPr="00F00255">
        <w:t>кредитоспособность</w:t>
      </w:r>
      <w:r w:rsidR="001A38EE" w:rsidRPr="00F00255">
        <w:t xml:space="preserve"> </w:t>
      </w:r>
      <w:r w:rsidRPr="00F00255">
        <w:t>заемщика,</w:t>
      </w:r>
      <w:r w:rsidR="001A38EE" w:rsidRPr="00F00255">
        <w:t xml:space="preserve"> </w:t>
      </w:r>
      <w:r w:rsidRPr="00F00255">
        <w:t>качество</w:t>
      </w:r>
      <w:r w:rsidR="001A38EE" w:rsidRPr="00F00255">
        <w:t xml:space="preserve"> </w:t>
      </w:r>
      <w:r w:rsidRPr="00F00255">
        <w:t>обеспечения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диверсифицированность</w:t>
      </w:r>
      <w:r w:rsidR="001A38EE" w:rsidRPr="00F00255">
        <w:t>.</w:t>
      </w:r>
    </w:p>
    <w:p w:rsidR="001A38EE" w:rsidRPr="00F00255" w:rsidRDefault="00567DBC" w:rsidP="001A38EE">
      <w:pPr>
        <w:tabs>
          <w:tab w:val="left" w:pos="726"/>
        </w:tabs>
      </w:pPr>
      <w:r w:rsidRPr="00F00255">
        <w:t>Кредитоспособность</w:t>
      </w:r>
      <w:r w:rsidR="001A38EE" w:rsidRPr="00F00255">
        <w:t xml:space="preserve"> </w:t>
      </w:r>
      <w:r w:rsidRPr="00F00255">
        <w:t>заемщика</w:t>
      </w:r>
      <w:r w:rsidR="001A38EE" w:rsidRPr="00F00255">
        <w:t xml:space="preserve"> - </w:t>
      </w:r>
      <w:r w:rsidRPr="00F00255">
        <w:t>это</w:t>
      </w:r>
      <w:r w:rsidR="001A38EE" w:rsidRPr="00F00255">
        <w:t xml:space="preserve"> </w:t>
      </w:r>
      <w:r w:rsidRPr="00F00255">
        <w:t>синтетический</w:t>
      </w:r>
      <w:r w:rsidR="001A38EE" w:rsidRPr="00F00255">
        <w:t xml:space="preserve"> </w:t>
      </w:r>
      <w:r w:rsidRPr="00F00255">
        <w:t>показатель,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котором</w:t>
      </w:r>
      <w:r w:rsidR="001A38EE" w:rsidRPr="00F00255">
        <w:t xml:space="preserve"> </w:t>
      </w:r>
      <w:r w:rsidRPr="00F00255">
        <w:t>фокусируется</w:t>
      </w:r>
      <w:r w:rsidR="001A38EE" w:rsidRPr="00F00255">
        <w:t xml:space="preserve"> </w:t>
      </w:r>
      <w:r w:rsidRPr="00F00255">
        <w:t>вся</w:t>
      </w:r>
      <w:r w:rsidR="001A38EE" w:rsidRPr="00F00255">
        <w:t xml:space="preserve"> </w:t>
      </w:r>
      <w:r w:rsidRPr="00F00255">
        <w:t>совокупность</w:t>
      </w:r>
      <w:r w:rsidR="001A38EE" w:rsidRPr="00F00255">
        <w:t xml:space="preserve"> </w:t>
      </w:r>
      <w:r w:rsidRPr="00F00255">
        <w:t>условий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факторов,</w:t>
      </w:r>
      <w:r w:rsidR="001A38EE" w:rsidRPr="00F00255">
        <w:t xml:space="preserve"> </w:t>
      </w:r>
      <w:r w:rsidRPr="00F00255">
        <w:t>определяющих</w:t>
      </w:r>
      <w:r w:rsidR="001A38EE" w:rsidRPr="00F00255">
        <w:t xml:space="preserve"> </w:t>
      </w:r>
      <w:r w:rsidRPr="00F00255">
        <w:t>характер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эффективность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. </w:t>
      </w:r>
      <w:r w:rsidRPr="00F00255">
        <w:t>Оценка</w:t>
      </w:r>
      <w:r w:rsidR="001A38EE" w:rsidRPr="00F00255">
        <w:t xml:space="preserve"> </w:t>
      </w:r>
      <w:r w:rsidRPr="00F00255">
        <w:t>кредитоспособности</w:t>
      </w:r>
      <w:r w:rsidR="001A38EE" w:rsidRPr="00F00255">
        <w:t xml:space="preserve"> </w:t>
      </w:r>
      <w:r w:rsidRPr="00F00255">
        <w:t>клиентов</w:t>
      </w:r>
      <w:r w:rsidR="001A38EE" w:rsidRPr="00F00255">
        <w:t xml:space="preserve"> </w:t>
      </w:r>
      <w:r w:rsidRPr="00F00255">
        <w:t>базируется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глубокого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объективного</w:t>
      </w:r>
      <w:r w:rsidR="001A38EE" w:rsidRPr="00F00255">
        <w:t xml:space="preserve"> </w:t>
      </w:r>
      <w:r w:rsidRPr="00F00255">
        <w:t>анализа</w:t>
      </w:r>
      <w:r w:rsidR="001A38EE" w:rsidRPr="00F00255">
        <w:t xml:space="preserve"> </w:t>
      </w:r>
      <w:r w:rsidRPr="00F00255">
        <w:t>предоставляемой</w:t>
      </w:r>
      <w:r w:rsidR="001A38EE" w:rsidRPr="00F00255">
        <w:t xml:space="preserve"> </w:t>
      </w:r>
      <w:r w:rsidRPr="00F00255">
        <w:t>информации</w:t>
      </w:r>
      <w:r w:rsidR="001A38EE" w:rsidRPr="00F00255">
        <w:t>.</w:t>
      </w:r>
    </w:p>
    <w:p w:rsidR="001A38EE" w:rsidRPr="00F00255" w:rsidRDefault="00567DBC" w:rsidP="001A38EE">
      <w:pPr>
        <w:tabs>
          <w:tab w:val="left" w:pos="726"/>
        </w:tabs>
      </w:pPr>
      <w:r w:rsidRPr="00F00255">
        <w:t>Качество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взвешенность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политики</w:t>
      </w:r>
      <w:r w:rsidR="001A38EE" w:rsidRPr="00F00255">
        <w:t xml:space="preserve"> </w:t>
      </w:r>
      <w:r w:rsidRPr="00F00255">
        <w:t>существенно</w:t>
      </w:r>
      <w:r w:rsidR="001A38EE" w:rsidRPr="00F00255">
        <w:t xml:space="preserve"> </w:t>
      </w:r>
      <w:r w:rsidRPr="00F00255">
        <w:t>влияют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имидж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рейтинг</w:t>
      </w:r>
      <w:r w:rsidR="001A38EE" w:rsidRPr="00F00255">
        <w:t>.</w:t>
      </w:r>
    </w:p>
    <w:p w:rsidR="001A38EE" w:rsidRPr="00F00255" w:rsidRDefault="00567DBC" w:rsidP="001A38EE">
      <w:pPr>
        <w:tabs>
          <w:tab w:val="left" w:pos="726"/>
        </w:tabs>
      </w:pPr>
      <w:r w:rsidRPr="00F00255">
        <w:t>Важнейшим</w:t>
      </w:r>
      <w:r w:rsidR="001A38EE" w:rsidRPr="00F00255">
        <w:t xml:space="preserve"> </w:t>
      </w:r>
      <w:r w:rsidRPr="00F00255">
        <w:t>условием</w:t>
      </w:r>
      <w:r w:rsidR="001A38EE" w:rsidRPr="00F00255">
        <w:t xml:space="preserve"> </w:t>
      </w:r>
      <w:r w:rsidRPr="00F00255">
        <w:t>эффективности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политики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является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адекватность</w:t>
      </w:r>
      <w:r w:rsidR="001A38EE" w:rsidRPr="00F00255">
        <w:t xml:space="preserve"> </w:t>
      </w:r>
      <w:r w:rsidRPr="00F00255">
        <w:t>реальной</w:t>
      </w:r>
      <w:r w:rsidR="001A38EE" w:rsidRPr="00F00255">
        <w:t xml:space="preserve"> </w:t>
      </w:r>
      <w:r w:rsidRPr="00F00255">
        <w:t>социально-экономической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политической</w:t>
      </w:r>
      <w:r w:rsidR="001A38EE" w:rsidRPr="00F00255">
        <w:t xml:space="preserve"> </w:t>
      </w:r>
      <w:r w:rsidRPr="00F00255">
        <w:t>конъюнктуре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каждый</w:t>
      </w:r>
      <w:r w:rsidR="001A38EE" w:rsidRPr="00F00255">
        <w:t xml:space="preserve"> </w:t>
      </w:r>
      <w:r w:rsidRPr="00F00255">
        <w:t>данный</w:t>
      </w:r>
      <w:r w:rsidR="001A38EE" w:rsidRPr="00F00255">
        <w:t xml:space="preserve"> </w:t>
      </w:r>
      <w:r w:rsidRPr="00F00255">
        <w:t>момент</w:t>
      </w:r>
      <w:r w:rsidR="001A38EE" w:rsidRPr="00F00255">
        <w:t xml:space="preserve">. </w:t>
      </w:r>
      <w:r w:rsidRPr="00F00255">
        <w:t>Отсюда</w:t>
      </w:r>
      <w:r w:rsidR="001A38EE" w:rsidRPr="00F00255">
        <w:t xml:space="preserve"> </w:t>
      </w:r>
      <w:r w:rsidRPr="00F00255">
        <w:t>необходимость</w:t>
      </w:r>
      <w:r w:rsidR="001A38EE" w:rsidRPr="00F00255">
        <w:t xml:space="preserve"> </w:t>
      </w:r>
      <w:r w:rsidRPr="00F00255">
        <w:t>постоянного</w:t>
      </w:r>
      <w:r w:rsidR="001A38EE" w:rsidRPr="00F00255">
        <w:t xml:space="preserve"> </w:t>
      </w:r>
      <w:r w:rsidRPr="00F00255">
        <w:t>ее</w:t>
      </w:r>
      <w:r w:rsidR="001A38EE" w:rsidRPr="00F00255">
        <w:t xml:space="preserve"> </w:t>
      </w:r>
      <w:r w:rsidRPr="00F00255">
        <w:t>совершенствования,</w:t>
      </w:r>
      <w:r w:rsidR="001A38EE" w:rsidRPr="00F00255">
        <w:t xml:space="preserve"> </w:t>
      </w:r>
      <w:r w:rsidRPr="00F00255">
        <w:t>уточнения,</w:t>
      </w:r>
      <w:r w:rsidR="001A38EE" w:rsidRPr="00F00255">
        <w:t xml:space="preserve"> </w:t>
      </w:r>
      <w:r w:rsidRPr="00F00255">
        <w:t>конкретизации</w:t>
      </w:r>
      <w:r w:rsidR="001A38EE" w:rsidRPr="00F00255">
        <w:t xml:space="preserve">. </w:t>
      </w:r>
      <w:r w:rsidRPr="00F00255">
        <w:t>Кредитная</w:t>
      </w:r>
      <w:r w:rsidR="001A38EE" w:rsidRPr="00F00255">
        <w:t xml:space="preserve"> </w:t>
      </w:r>
      <w:r w:rsidRPr="00F00255">
        <w:t>политика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должна</w:t>
      </w:r>
      <w:r w:rsidR="001A38EE" w:rsidRPr="00F00255">
        <w:t xml:space="preserve"> </w:t>
      </w:r>
      <w:r w:rsidRPr="00F00255">
        <w:t>постоянно</w:t>
      </w:r>
      <w:r w:rsidR="001A38EE" w:rsidRPr="00F00255">
        <w:t xml:space="preserve"> </w:t>
      </w:r>
      <w:r w:rsidRPr="00F00255">
        <w:t>учитывать</w:t>
      </w:r>
      <w:r w:rsidR="001A38EE" w:rsidRPr="00F00255">
        <w:t xml:space="preserve"> </w:t>
      </w:r>
      <w:r w:rsidRPr="00F00255">
        <w:t>все</w:t>
      </w:r>
      <w:r w:rsidR="001A38EE" w:rsidRPr="00F00255">
        <w:t xml:space="preserve"> </w:t>
      </w:r>
      <w:r w:rsidRPr="00F00255">
        <w:t>новое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прогрессивное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. </w:t>
      </w:r>
      <w:r w:rsidRPr="00F00255">
        <w:t>В</w:t>
      </w:r>
      <w:r w:rsidR="001A38EE" w:rsidRPr="00F00255">
        <w:t xml:space="preserve"> </w:t>
      </w:r>
      <w:r w:rsidRPr="00F00255">
        <w:t>конечном</w:t>
      </w:r>
      <w:r w:rsidR="001A38EE" w:rsidRPr="00F00255">
        <w:t xml:space="preserve"> </w:t>
      </w:r>
      <w:r w:rsidRPr="00F00255">
        <w:t>счете</w:t>
      </w:r>
      <w:r w:rsidR="001A38EE" w:rsidRPr="00F00255">
        <w:t xml:space="preserve"> </w:t>
      </w:r>
      <w:r w:rsidRPr="00F00255">
        <w:t>вся</w:t>
      </w:r>
      <w:r w:rsidR="001A38EE" w:rsidRPr="00F00255">
        <w:t xml:space="preserve"> </w:t>
      </w:r>
      <w:r w:rsidRPr="00F00255">
        <w:t>суть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политики</w:t>
      </w:r>
      <w:r w:rsidR="001A38EE" w:rsidRPr="00F00255">
        <w:t xml:space="preserve"> </w:t>
      </w:r>
      <w:r w:rsidRPr="00F00255">
        <w:t>состоит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высокоэффективной</w:t>
      </w:r>
      <w:r w:rsidR="001A38EE" w:rsidRPr="00F00255">
        <w:t xml:space="preserve"> </w:t>
      </w:r>
      <w:r w:rsidRPr="00F00255">
        <w:t>организации</w:t>
      </w:r>
      <w:r w:rsidR="001A38EE" w:rsidRPr="00F00255">
        <w:t xml:space="preserve"> </w:t>
      </w:r>
      <w:r w:rsidRPr="00F00255">
        <w:t>кредитного</w:t>
      </w:r>
      <w:r w:rsidR="001A38EE" w:rsidRPr="00F00255">
        <w:t xml:space="preserve"> </w:t>
      </w:r>
      <w:r w:rsidRPr="00F00255">
        <w:t>портфеля</w:t>
      </w:r>
      <w:r w:rsidR="001A38EE" w:rsidRPr="00F00255">
        <w:t>.</w:t>
      </w:r>
    </w:p>
    <w:p w:rsidR="001A38EE" w:rsidRPr="00F00255" w:rsidRDefault="00061CEE" w:rsidP="001A38EE">
      <w:pPr>
        <w:tabs>
          <w:tab w:val="left" w:pos="726"/>
        </w:tabs>
      </w:pPr>
      <w:r w:rsidRPr="00F00255">
        <w:t>Кредит</w:t>
      </w:r>
      <w:r w:rsidR="001A38EE" w:rsidRPr="00F00255">
        <w:t xml:space="preserve"> </w:t>
      </w:r>
      <w:r w:rsidRPr="00F00255">
        <w:t>способен</w:t>
      </w:r>
      <w:r w:rsidR="001A38EE" w:rsidRPr="00F00255">
        <w:t xml:space="preserve"> </w:t>
      </w:r>
      <w:r w:rsidRPr="00F00255">
        <w:t>оказать</w:t>
      </w:r>
      <w:r w:rsidR="001A38EE" w:rsidRPr="00F00255">
        <w:t xml:space="preserve"> </w:t>
      </w:r>
      <w:r w:rsidRPr="00F00255">
        <w:t>активное</w:t>
      </w:r>
      <w:r w:rsidR="001A38EE" w:rsidRPr="00F00255">
        <w:t xml:space="preserve"> </w:t>
      </w:r>
      <w:r w:rsidRPr="00F00255">
        <w:t>воздействие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объем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структуру</w:t>
      </w:r>
      <w:r w:rsidR="001A38EE" w:rsidRPr="00F00255">
        <w:t xml:space="preserve"> </w:t>
      </w:r>
      <w:r w:rsidRPr="00F00255">
        <w:t>денежной</w:t>
      </w:r>
      <w:r w:rsidR="001A38EE" w:rsidRPr="00F00255">
        <w:t xml:space="preserve"> </w:t>
      </w:r>
      <w:r w:rsidRPr="00F00255">
        <w:t>массы,</w:t>
      </w:r>
      <w:r w:rsidR="001A38EE" w:rsidRPr="00F00255">
        <w:t xml:space="preserve"> </w:t>
      </w:r>
      <w:r w:rsidRPr="00F00255">
        <w:t>платежного</w:t>
      </w:r>
      <w:r w:rsidR="001A38EE" w:rsidRPr="00F00255">
        <w:t xml:space="preserve"> </w:t>
      </w:r>
      <w:r w:rsidRPr="00F00255">
        <w:t>оборота,</w:t>
      </w:r>
      <w:r w:rsidR="001A38EE" w:rsidRPr="00F00255">
        <w:t xml:space="preserve"> </w:t>
      </w:r>
      <w:r w:rsidRPr="00F00255">
        <w:t>скорость</w:t>
      </w:r>
      <w:r w:rsidR="001A38EE" w:rsidRPr="00F00255">
        <w:t xml:space="preserve"> </w:t>
      </w:r>
      <w:r w:rsidRPr="00F00255">
        <w:t>обращения</w:t>
      </w:r>
      <w:r w:rsidR="001A38EE" w:rsidRPr="00F00255">
        <w:t xml:space="preserve"> </w:t>
      </w:r>
      <w:r w:rsidRPr="00F00255">
        <w:t>денег</w:t>
      </w:r>
      <w:r w:rsidR="001A38EE" w:rsidRPr="00F00255">
        <w:t>.</w:t>
      </w:r>
    </w:p>
    <w:p w:rsidR="001A38EE" w:rsidRPr="00F00255" w:rsidRDefault="00061CEE" w:rsidP="001A38EE">
      <w:pPr>
        <w:tabs>
          <w:tab w:val="left" w:pos="726"/>
        </w:tabs>
      </w:pPr>
      <w:r w:rsidRPr="00F00255">
        <w:t>Благодаря</w:t>
      </w:r>
      <w:r w:rsidR="001A38EE" w:rsidRPr="00F00255">
        <w:t xml:space="preserve"> </w:t>
      </w:r>
      <w:r w:rsidRPr="00F00255">
        <w:t>кредиту</w:t>
      </w:r>
      <w:r w:rsidR="001A38EE" w:rsidRPr="00F00255">
        <w:t xml:space="preserve"> </w:t>
      </w:r>
      <w:r w:rsidRPr="00F00255">
        <w:t>происходит</w:t>
      </w:r>
      <w:r w:rsidR="001A38EE" w:rsidRPr="00F00255">
        <w:t xml:space="preserve"> </w:t>
      </w:r>
      <w:r w:rsidRPr="00F00255">
        <w:t>более</w:t>
      </w:r>
      <w:r w:rsidR="001A38EE" w:rsidRPr="00F00255">
        <w:t xml:space="preserve"> </w:t>
      </w:r>
      <w:r w:rsidRPr="00F00255">
        <w:t>быстрый</w:t>
      </w:r>
      <w:r w:rsidR="001A38EE" w:rsidRPr="00F00255">
        <w:t xml:space="preserve"> </w:t>
      </w:r>
      <w:r w:rsidRPr="00F00255">
        <w:t>процесс</w:t>
      </w:r>
      <w:r w:rsidR="001A38EE" w:rsidRPr="00F00255">
        <w:t xml:space="preserve"> </w:t>
      </w:r>
      <w:r w:rsidRPr="00F00255">
        <w:t>капитализации</w:t>
      </w:r>
      <w:r w:rsidR="001A38EE" w:rsidRPr="00F00255">
        <w:t xml:space="preserve"> </w:t>
      </w:r>
      <w:r w:rsidRPr="00F00255">
        <w:t>прибыли,</w:t>
      </w:r>
      <w:r w:rsidR="001A38EE" w:rsidRPr="00F00255">
        <w:t xml:space="preserve"> </w:t>
      </w:r>
      <w:r w:rsidRPr="00F00255">
        <w:t>а,</w:t>
      </w:r>
      <w:r w:rsidR="001A38EE" w:rsidRPr="00F00255">
        <w:t xml:space="preserve"> </w:t>
      </w:r>
      <w:r w:rsidRPr="00F00255">
        <w:t>следовательно,</w:t>
      </w:r>
      <w:r w:rsidR="001A38EE" w:rsidRPr="00F00255">
        <w:t xml:space="preserve"> </w:t>
      </w:r>
      <w:r w:rsidRPr="00F00255">
        <w:t>концентрации</w:t>
      </w:r>
      <w:r w:rsidR="001A38EE" w:rsidRPr="00F00255">
        <w:t xml:space="preserve"> </w:t>
      </w:r>
      <w:r w:rsidRPr="00F00255">
        <w:t>производства</w:t>
      </w:r>
      <w:r w:rsidR="001A38EE" w:rsidRPr="00F00255">
        <w:t xml:space="preserve">. </w:t>
      </w:r>
      <w:r w:rsidRPr="00F00255">
        <w:t>Он</w:t>
      </w:r>
      <w:r w:rsidR="001A38EE" w:rsidRPr="00F00255">
        <w:t xml:space="preserve"> </w:t>
      </w:r>
      <w:r w:rsidRPr="00F00255">
        <w:t>может</w:t>
      </w:r>
      <w:r w:rsidR="001A38EE" w:rsidRPr="00F00255">
        <w:t xml:space="preserve"> </w:t>
      </w:r>
      <w:r w:rsidRPr="00F00255">
        <w:t>сыграть</w:t>
      </w:r>
      <w:r w:rsidR="001A38EE" w:rsidRPr="00F00255">
        <w:t xml:space="preserve"> </w:t>
      </w:r>
      <w:r w:rsidRPr="00F00255">
        <w:t>заметную</w:t>
      </w:r>
      <w:r w:rsidR="001A38EE" w:rsidRPr="00F00255">
        <w:t xml:space="preserve"> </w:t>
      </w:r>
      <w:r w:rsidRPr="00F00255">
        <w:t>роль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осуществлении</w:t>
      </w:r>
      <w:r w:rsidR="001A38EE" w:rsidRPr="00F00255">
        <w:t xml:space="preserve"> </w:t>
      </w:r>
      <w:r w:rsidRPr="00F00255">
        <w:t>программы</w:t>
      </w:r>
      <w:r w:rsidR="001A38EE" w:rsidRPr="00F00255">
        <w:t xml:space="preserve"> </w:t>
      </w:r>
      <w:r w:rsidRPr="00F00255">
        <w:t>приватизации</w:t>
      </w:r>
      <w:r w:rsidR="001A38EE" w:rsidRPr="00F00255">
        <w:t xml:space="preserve"> </w:t>
      </w:r>
      <w:r w:rsidRPr="00F00255">
        <w:t>государственной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муниципальной</w:t>
      </w:r>
      <w:r w:rsidR="001A38EE" w:rsidRPr="00F00255">
        <w:t xml:space="preserve"> </w:t>
      </w:r>
      <w:r w:rsidRPr="00F00255">
        <w:t>собственности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основе</w:t>
      </w:r>
      <w:r w:rsidR="001A38EE" w:rsidRPr="00F00255">
        <w:t xml:space="preserve"> </w:t>
      </w:r>
      <w:r w:rsidRPr="00F00255">
        <w:t>акционирования</w:t>
      </w:r>
      <w:r w:rsidR="001A38EE" w:rsidRPr="00F00255">
        <w:t xml:space="preserve"> </w:t>
      </w:r>
      <w:r w:rsidRPr="00F00255">
        <w:t>предприятий</w:t>
      </w:r>
      <w:r w:rsidR="001A38EE" w:rsidRPr="00F00255">
        <w:t xml:space="preserve">. </w:t>
      </w:r>
      <w:r w:rsidRPr="00F00255">
        <w:t>Условие</w:t>
      </w:r>
      <w:r w:rsidR="001A38EE" w:rsidRPr="00F00255">
        <w:t xml:space="preserve"> </w:t>
      </w:r>
      <w:r w:rsidRPr="00F00255">
        <w:t>размещения</w:t>
      </w:r>
      <w:r w:rsidR="001A38EE" w:rsidRPr="00F00255">
        <w:t xml:space="preserve"> </w:t>
      </w:r>
      <w:r w:rsidRPr="00F00255">
        <w:t>акций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рынке</w:t>
      </w:r>
      <w:r w:rsidR="001A38EE" w:rsidRPr="00F00255">
        <w:t xml:space="preserve"> </w:t>
      </w:r>
      <w:r w:rsidRPr="00F00255">
        <w:t>являются</w:t>
      </w:r>
      <w:r w:rsidR="001A38EE" w:rsidRPr="00F00255">
        <w:t xml:space="preserve"> </w:t>
      </w:r>
      <w:r w:rsidRPr="00F00255">
        <w:t>накопление</w:t>
      </w:r>
      <w:r w:rsidR="001A38EE" w:rsidRPr="00F00255">
        <w:t xml:space="preserve"> </w:t>
      </w:r>
      <w:r w:rsidRPr="00F00255">
        <w:t>значительных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капиталов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сосредоточение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кредитной</w:t>
      </w:r>
      <w:r w:rsidR="001A38EE" w:rsidRPr="00F00255">
        <w:t xml:space="preserve"> </w:t>
      </w:r>
      <w:r w:rsidRPr="00F00255">
        <w:t>системе</w:t>
      </w:r>
      <w:r w:rsidR="001A38EE" w:rsidRPr="00F00255">
        <w:t xml:space="preserve">. </w:t>
      </w:r>
      <w:r w:rsidRPr="00F00255">
        <w:t>Кредитная</w:t>
      </w:r>
      <w:r w:rsidR="001A38EE" w:rsidRPr="00F00255">
        <w:t xml:space="preserve"> </w:t>
      </w:r>
      <w:r w:rsidRPr="00F00255">
        <w:t>система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лице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принимает</w:t>
      </w:r>
      <w:r w:rsidR="001A38EE" w:rsidRPr="00F00255">
        <w:t xml:space="preserve"> </w:t>
      </w:r>
      <w:r w:rsidRPr="00F00255">
        <w:t>активное</w:t>
      </w:r>
      <w:r w:rsidR="001A38EE" w:rsidRPr="00F00255">
        <w:t xml:space="preserve"> </w:t>
      </w:r>
      <w:r w:rsidRPr="00F00255">
        <w:t>участие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самом</w:t>
      </w:r>
      <w:r w:rsidR="001A38EE" w:rsidRPr="00F00255">
        <w:t xml:space="preserve"> </w:t>
      </w:r>
      <w:r w:rsidRPr="00F00255">
        <w:t>выпуске,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размещении</w:t>
      </w:r>
      <w:r w:rsidR="001A38EE" w:rsidRPr="00F00255">
        <w:t xml:space="preserve"> </w:t>
      </w:r>
      <w:r w:rsidRPr="00F00255">
        <w:t>акций</w:t>
      </w:r>
      <w:r w:rsidR="001A38EE" w:rsidRPr="00F00255">
        <w:t>.</w:t>
      </w:r>
    </w:p>
    <w:p w:rsidR="001A38EE" w:rsidRPr="00F00255" w:rsidRDefault="00473C39" w:rsidP="001A38EE">
      <w:pPr>
        <w:tabs>
          <w:tab w:val="left" w:pos="726"/>
        </w:tabs>
      </w:pPr>
      <w:r w:rsidRPr="00F00255">
        <w:t>Оставаясь</w:t>
      </w:r>
      <w:r w:rsidR="001A38EE" w:rsidRPr="00F00255">
        <w:t xml:space="preserve"> </w:t>
      </w:r>
      <w:r w:rsidRPr="00F00255">
        <w:t>лидером</w:t>
      </w:r>
      <w:r w:rsidR="001A38EE" w:rsidRPr="00F00255">
        <w:t xml:space="preserve"> </w:t>
      </w:r>
      <w:r w:rsidRPr="00F00255">
        <w:t>национальной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системы,</w:t>
      </w:r>
      <w:r w:rsidR="001A38EE" w:rsidRPr="00F00255">
        <w:t xml:space="preserve"> </w:t>
      </w:r>
      <w:r w:rsidRPr="00F00255">
        <w:t>Сбербанк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ощущает</w:t>
      </w:r>
      <w:r w:rsidR="001A38EE" w:rsidRPr="00F00255">
        <w:t xml:space="preserve"> </w:t>
      </w:r>
      <w:r w:rsidRPr="00F00255">
        <w:t>возрастающее</w:t>
      </w:r>
      <w:r w:rsidR="001A38EE" w:rsidRPr="00F00255">
        <w:t xml:space="preserve"> </w:t>
      </w:r>
      <w:r w:rsidRPr="00F00255">
        <w:t>конкурентное</w:t>
      </w:r>
      <w:r w:rsidR="001A38EE" w:rsidRPr="00F00255">
        <w:t xml:space="preserve"> </w:t>
      </w:r>
      <w:r w:rsidRPr="00F00255">
        <w:t>давление</w:t>
      </w:r>
      <w:r w:rsidR="001A38EE" w:rsidRPr="00F00255">
        <w:t xml:space="preserve"> </w:t>
      </w:r>
      <w:r w:rsidRPr="00F00255">
        <w:t>как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стороны</w:t>
      </w:r>
      <w:r w:rsidR="001A38EE" w:rsidRPr="00F00255">
        <w:t xml:space="preserve"> </w:t>
      </w:r>
      <w:r w:rsidRPr="00F00255">
        <w:t>российских</w:t>
      </w:r>
      <w:r w:rsidR="001A38EE" w:rsidRPr="00F00255">
        <w:t xml:space="preserve"> </w:t>
      </w:r>
      <w:r w:rsidRPr="00F00255">
        <w:t>банковских</w:t>
      </w:r>
      <w:r w:rsidR="001A38EE" w:rsidRPr="00F00255">
        <w:t xml:space="preserve"> </w:t>
      </w:r>
      <w:r w:rsidRPr="00F00255">
        <w:t>институтов,</w:t>
      </w:r>
      <w:r w:rsidR="001A38EE" w:rsidRPr="00F00255">
        <w:t xml:space="preserve"> </w:t>
      </w:r>
      <w:r w:rsidRPr="00F00255">
        <w:t>так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со</w:t>
      </w:r>
      <w:r w:rsidR="001A38EE" w:rsidRPr="00F00255">
        <w:t xml:space="preserve"> </w:t>
      </w:r>
      <w:r w:rsidRPr="00F00255">
        <w:t>стороны</w:t>
      </w:r>
      <w:r w:rsidR="001A38EE" w:rsidRPr="00F00255">
        <w:t xml:space="preserve"> </w:t>
      </w:r>
      <w:r w:rsidRPr="00F00255">
        <w:t>небанковских</w:t>
      </w:r>
      <w:r w:rsidR="001A38EE" w:rsidRPr="00F00255">
        <w:t xml:space="preserve"> </w:t>
      </w:r>
      <w:r w:rsidRPr="00F00255">
        <w:t>финансовых</w:t>
      </w:r>
      <w:r w:rsidR="001A38EE" w:rsidRPr="00F00255">
        <w:t xml:space="preserve"> </w:t>
      </w:r>
      <w:r w:rsidRPr="00F00255">
        <w:t>посредников,</w:t>
      </w:r>
      <w:r w:rsidR="001A38EE" w:rsidRPr="00F00255">
        <w:t xml:space="preserve"> </w:t>
      </w:r>
      <w:r w:rsidRPr="00F00255">
        <w:t>иностранных</w:t>
      </w:r>
      <w:r w:rsidR="001A38EE" w:rsidRPr="00F00255">
        <w:t xml:space="preserve"> </w:t>
      </w:r>
      <w:r w:rsidRPr="00F00255">
        <w:t>банков,</w:t>
      </w:r>
      <w:r w:rsidR="001A38EE" w:rsidRPr="00F00255">
        <w:t xml:space="preserve"> </w:t>
      </w:r>
      <w:r w:rsidRPr="00F00255">
        <w:t>развивающих</w:t>
      </w:r>
      <w:r w:rsidR="001A38EE" w:rsidRPr="00F00255">
        <w:t xml:space="preserve"> </w:t>
      </w:r>
      <w:r w:rsidRPr="00F00255">
        <w:t>операции</w:t>
      </w:r>
      <w:r w:rsidR="001A38EE" w:rsidRPr="00F00255">
        <w:t xml:space="preserve"> </w:t>
      </w:r>
      <w:r w:rsidRPr="00F00255">
        <w:t>трансграничного</w:t>
      </w:r>
      <w:r w:rsidR="001A38EE" w:rsidRPr="00F00255">
        <w:t xml:space="preserve"> </w:t>
      </w:r>
      <w:r w:rsidRPr="00F00255">
        <w:t>кредитования,</w:t>
      </w:r>
      <w:r w:rsidR="001A38EE" w:rsidRPr="00F00255">
        <w:t xml:space="preserve"> </w:t>
      </w:r>
      <w:r w:rsidRPr="00F00255">
        <w:t>рынка</w:t>
      </w:r>
      <w:r w:rsidR="001A38EE" w:rsidRPr="00F00255">
        <w:t xml:space="preserve"> </w:t>
      </w:r>
      <w:r w:rsidRPr="00F00255">
        <w:t>корпоративных</w:t>
      </w:r>
      <w:r w:rsidR="001A38EE" w:rsidRPr="00F00255">
        <w:t xml:space="preserve"> </w:t>
      </w:r>
      <w:r w:rsidRPr="00F00255">
        <w:t>облигаций</w:t>
      </w:r>
      <w:r w:rsidR="001A38EE" w:rsidRPr="00F00255">
        <w:t>.</w:t>
      </w:r>
    </w:p>
    <w:p w:rsidR="001A38EE" w:rsidRPr="00F00255" w:rsidRDefault="007D1ACD" w:rsidP="001A38EE">
      <w:pPr>
        <w:tabs>
          <w:tab w:val="left" w:pos="726"/>
        </w:tabs>
      </w:pPr>
      <w:r w:rsidRPr="00F00255">
        <w:t>К</w:t>
      </w:r>
      <w:r w:rsidR="003D470D" w:rsidRPr="00F00255">
        <w:t>редитный</w:t>
      </w:r>
      <w:r w:rsidR="001A38EE" w:rsidRPr="00F00255">
        <w:t xml:space="preserve"> </w:t>
      </w:r>
      <w:r w:rsidR="003D470D" w:rsidRPr="00F00255">
        <w:t>рынок</w:t>
      </w:r>
      <w:r w:rsidR="001A38EE" w:rsidRPr="00F00255">
        <w:t xml:space="preserve"> - </w:t>
      </w:r>
      <w:r w:rsidR="003D470D" w:rsidRPr="00F00255">
        <w:t>несущая</w:t>
      </w:r>
      <w:r w:rsidR="001A38EE" w:rsidRPr="00F00255">
        <w:t xml:space="preserve"> </w:t>
      </w:r>
      <w:r w:rsidR="003D470D" w:rsidRPr="00F00255">
        <w:t>конструкция</w:t>
      </w:r>
      <w:r w:rsidR="001A38EE" w:rsidRPr="00F00255">
        <w:t xml:space="preserve"> </w:t>
      </w:r>
      <w:r w:rsidR="003D470D" w:rsidRPr="00F00255">
        <w:t>индустриальной</w:t>
      </w:r>
      <w:r w:rsidR="001A38EE" w:rsidRPr="00F00255">
        <w:t xml:space="preserve"> </w:t>
      </w:r>
      <w:r w:rsidR="003D470D" w:rsidRPr="00F00255">
        <w:t>рыночной</w:t>
      </w:r>
      <w:r w:rsidR="001A38EE" w:rsidRPr="00F00255">
        <w:t xml:space="preserve"> </w:t>
      </w:r>
      <w:r w:rsidR="003D470D" w:rsidRPr="00F00255">
        <w:t>экономики</w:t>
      </w:r>
      <w:r w:rsidR="001A38EE" w:rsidRPr="00F00255">
        <w:t xml:space="preserve">. </w:t>
      </w:r>
      <w:r w:rsidR="003D470D" w:rsidRPr="00F00255">
        <w:t>Предоставление</w:t>
      </w:r>
      <w:r w:rsidR="001A38EE" w:rsidRPr="00F00255">
        <w:t xml:space="preserve"> </w:t>
      </w:r>
      <w:r w:rsidR="003D470D" w:rsidRPr="00F00255">
        <w:t>кредитов</w:t>
      </w:r>
      <w:r w:rsidR="001A38EE" w:rsidRPr="00F00255">
        <w:t xml:space="preserve"> - </w:t>
      </w:r>
      <w:r w:rsidR="003D470D" w:rsidRPr="00F00255">
        <w:t>основная</w:t>
      </w:r>
      <w:r w:rsidR="001A38EE" w:rsidRPr="00F00255">
        <w:t xml:space="preserve"> </w:t>
      </w:r>
      <w:r w:rsidR="003D470D" w:rsidRPr="00F00255">
        <w:t>функция</w:t>
      </w:r>
      <w:r w:rsidR="001A38EE" w:rsidRPr="00F00255">
        <w:t xml:space="preserve"> </w:t>
      </w:r>
      <w:r w:rsidR="003D470D" w:rsidRPr="00F00255">
        <w:t>банков,</w:t>
      </w:r>
      <w:r w:rsidR="001A38EE" w:rsidRPr="00F00255">
        <w:t xml:space="preserve"> </w:t>
      </w:r>
      <w:r w:rsidR="003D470D" w:rsidRPr="00F00255">
        <w:t>осуществляемая</w:t>
      </w:r>
      <w:r w:rsidR="001A38EE" w:rsidRPr="00F00255">
        <w:t xml:space="preserve"> </w:t>
      </w:r>
      <w:r w:rsidR="003D470D" w:rsidRPr="00F00255">
        <w:t>для</w:t>
      </w:r>
      <w:r w:rsidR="001A38EE" w:rsidRPr="00F00255">
        <w:t xml:space="preserve"> </w:t>
      </w:r>
      <w:r w:rsidR="003D470D" w:rsidRPr="00F00255">
        <w:t>финансирования</w:t>
      </w:r>
      <w:r w:rsidR="001A38EE" w:rsidRPr="00F00255">
        <w:t xml:space="preserve"> </w:t>
      </w:r>
      <w:r w:rsidR="003D470D" w:rsidRPr="00F00255">
        <w:t>инвестиционных</w:t>
      </w:r>
      <w:r w:rsidR="001A38EE" w:rsidRPr="00F00255">
        <w:t xml:space="preserve"> </w:t>
      </w:r>
      <w:r w:rsidR="003D470D" w:rsidRPr="00F00255">
        <w:t>и</w:t>
      </w:r>
      <w:r w:rsidR="001A38EE" w:rsidRPr="00F00255">
        <w:t xml:space="preserve"> </w:t>
      </w:r>
      <w:r w:rsidR="003D470D" w:rsidRPr="00F00255">
        <w:t>потребительских</w:t>
      </w:r>
      <w:r w:rsidR="001A38EE" w:rsidRPr="00F00255">
        <w:t xml:space="preserve"> </w:t>
      </w:r>
      <w:r w:rsidR="003D470D" w:rsidRPr="00F00255">
        <w:t>целей</w:t>
      </w:r>
      <w:r w:rsidR="001A38EE" w:rsidRPr="00F00255">
        <w:t xml:space="preserve"> </w:t>
      </w:r>
      <w:r w:rsidR="003D470D" w:rsidRPr="00F00255">
        <w:t>предпринимательских</w:t>
      </w:r>
      <w:r w:rsidR="001A38EE" w:rsidRPr="00F00255">
        <w:t xml:space="preserve"> </w:t>
      </w:r>
      <w:r w:rsidR="003D470D" w:rsidRPr="00F00255">
        <w:t>структур,</w:t>
      </w:r>
      <w:r w:rsidR="001A38EE" w:rsidRPr="00F00255">
        <w:t xml:space="preserve"> </w:t>
      </w:r>
      <w:r w:rsidR="003D470D" w:rsidRPr="00F00255">
        <w:t>физических</w:t>
      </w:r>
      <w:r w:rsidR="001A38EE" w:rsidRPr="00F00255">
        <w:t xml:space="preserve"> </w:t>
      </w:r>
      <w:r w:rsidR="003D470D" w:rsidRPr="00F00255">
        <w:t>лиц</w:t>
      </w:r>
      <w:r w:rsidR="001A38EE" w:rsidRPr="00F00255">
        <w:t xml:space="preserve"> </w:t>
      </w:r>
      <w:r w:rsidR="003D470D" w:rsidRPr="00F00255">
        <w:t>и</w:t>
      </w:r>
      <w:r w:rsidR="001A38EE" w:rsidRPr="00F00255">
        <w:t xml:space="preserve"> </w:t>
      </w:r>
      <w:r w:rsidR="003D470D" w:rsidRPr="00F00255">
        <w:t>государства</w:t>
      </w:r>
      <w:r w:rsidR="001A38EE" w:rsidRPr="00F00255">
        <w:t xml:space="preserve">. </w:t>
      </w:r>
      <w:r w:rsidR="003D470D" w:rsidRPr="00F00255">
        <w:t>Уровень</w:t>
      </w:r>
      <w:r w:rsidR="001A38EE" w:rsidRPr="00F00255">
        <w:t xml:space="preserve"> </w:t>
      </w:r>
      <w:r w:rsidR="003D470D" w:rsidRPr="00F00255">
        <w:t>и</w:t>
      </w:r>
      <w:r w:rsidR="001A38EE" w:rsidRPr="00F00255">
        <w:t xml:space="preserve"> </w:t>
      </w:r>
      <w:r w:rsidR="003D470D" w:rsidRPr="00F00255">
        <w:t>качество</w:t>
      </w:r>
      <w:r w:rsidR="001A38EE" w:rsidRPr="00F00255">
        <w:t xml:space="preserve"> </w:t>
      </w:r>
      <w:r w:rsidR="003D470D" w:rsidRPr="00F00255">
        <w:t>кредитной</w:t>
      </w:r>
      <w:r w:rsidR="001A38EE" w:rsidRPr="00F00255">
        <w:t xml:space="preserve"> </w:t>
      </w:r>
      <w:r w:rsidR="003D470D" w:rsidRPr="00F00255">
        <w:t>деятельности</w:t>
      </w:r>
      <w:r w:rsidR="001A38EE" w:rsidRPr="00F00255">
        <w:t xml:space="preserve"> </w:t>
      </w:r>
      <w:r w:rsidR="003D470D" w:rsidRPr="00F00255">
        <w:t>банков</w:t>
      </w:r>
      <w:r w:rsidR="001A38EE" w:rsidRPr="00F00255">
        <w:t xml:space="preserve"> - </w:t>
      </w:r>
      <w:r w:rsidR="003D470D" w:rsidRPr="00F00255">
        <w:t>решающий</w:t>
      </w:r>
      <w:r w:rsidR="001A38EE" w:rsidRPr="00F00255">
        <w:t xml:space="preserve"> </w:t>
      </w:r>
      <w:r w:rsidR="003D470D" w:rsidRPr="00F00255">
        <w:t>фактор</w:t>
      </w:r>
      <w:r w:rsidR="001A38EE" w:rsidRPr="00F00255">
        <w:t xml:space="preserve"> </w:t>
      </w:r>
      <w:r w:rsidR="003D470D" w:rsidRPr="00F00255">
        <w:t>динамики</w:t>
      </w:r>
      <w:r w:rsidR="001A38EE" w:rsidRPr="00F00255">
        <w:t xml:space="preserve"> </w:t>
      </w:r>
      <w:r w:rsidR="003D470D" w:rsidRPr="00F00255">
        <w:t>макроэкономики</w:t>
      </w:r>
      <w:r w:rsidR="001A38EE" w:rsidRPr="00F00255">
        <w:t xml:space="preserve"> </w:t>
      </w:r>
      <w:r w:rsidR="003D470D" w:rsidRPr="00F00255">
        <w:t>и</w:t>
      </w:r>
      <w:r w:rsidR="001A38EE" w:rsidRPr="00F00255">
        <w:t xml:space="preserve"> </w:t>
      </w:r>
      <w:r w:rsidR="003D470D" w:rsidRPr="00F00255">
        <w:t>ее</w:t>
      </w:r>
      <w:r w:rsidR="001A38EE" w:rsidRPr="00F00255">
        <w:t xml:space="preserve"> </w:t>
      </w:r>
      <w:r w:rsidR="003D470D" w:rsidRPr="00F00255">
        <w:t>эффективности</w:t>
      </w:r>
      <w:r w:rsidR="001A38EE" w:rsidRPr="00F00255">
        <w:t>.</w:t>
      </w:r>
    </w:p>
    <w:p w:rsidR="001A38EE" w:rsidRDefault="00572CF7" w:rsidP="007F5B05">
      <w:pPr>
        <w:pStyle w:val="1"/>
      </w:pPr>
      <w:r w:rsidRPr="00F00255">
        <w:br w:type="page"/>
      </w:r>
      <w:bookmarkStart w:id="20" w:name="_Toc296596551"/>
      <w:r w:rsidR="008C26EF" w:rsidRPr="00F00255">
        <w:t>Список</w:t>
      </w:r>
      <w:r w:rsidR="001A38EE" w:rsidRPr="00F00255">
        <w:t xml:space="preserve"> </w:t>
      </w:r>
      <w:r w:rsidR="008C26EF" w:rsidRPr="00F00255">
        <w:t>используемой</w:t>
      </w:r>
      <w:r w:rsidR="001A38EE" w:rsidRPr="00F00255">
        <w:t xml:space="preserve"> </w:t>
      </w:r>
      <w:r w:rsidR="008C26EF" w:rsidRPr="00F00255">
        <w:t>литературы</w:t>
      </w:r>
      <w:bookmarkEnd w:id="20"/>
    </w:p>
    <w:p w:rsidR="007F5B05" w:rsidRPr="007F5B05" w:rsidRDefault="007F5B05" w:rsidP="007F5B05">
      <w:pPr>
        <w:rPr>
          <w:lang w:eastAsia="en-US"/>
        </w:rPr>
      </w:pPr>
    </w:p>
    <w:p w:rsidR="001A38EE" w:rsidRPr="00F00255" w:rsidRDefault="008C26EF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Гражданский</w:t>
      </w:r>
      <w:r w:rsidR="001A38EE" w:rsidRPr="00F00255">
        <w:t xml:space="preserve"> </w:t>
      </w:r>
      <w:r w:rsidRPr="00F00255">
        <w:t>кодекс</w:t>
      </w:r>
      <w:r w:rsidR="001A38EE" w:rsidRPr="00F00255">
        <w:t xml:space="preserve"> </w:t>
      </w:r>
      <w:r w:rsidRPr="00F00255">
        <w:t>Российской</w:t>
      </w:r>
      <w:r w:rsidR="001A38EE" w:rsidRPr="00F00255">
        <w:t xml:space="preserve"> </w:t>
      </w:r>
      <w:r w:rsidRPr="00F00255">
        <w:t>Федерации</w:t>
      </w:r>
      <w:r w:rsidR="001A38EE" w:rsidRPr="00F00255">
        <w:t>.</w:t>
      </w:r>
    </w:p>
    <w:p w:rsidR="001A38EE" w:rsidRPr="00F00255" w:rsidRDefault="00567DBC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Закон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банках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" </w:t>
      </w:r>
      <w:r w:rsidRPr="00F00255">
        <w:t>от</w:t>
      </w:r>
      <w:r w:rsidR="001A38EE" w:rsidRPr="00F00255">
        <w:t xml:space="preserve"> </w:t>
      </w:r>
      <w:r w:rsidRPr="00F00255">
        <w:t>3</w:t>
      </w:r>
      <w:r w:rsidR="001A38EE" w:rsidRPr="00F00255">
        <w:t xml:space="preserve"> </w:t>
      </w:r>
      <w:r w:rsidRPr="00F00255">
        <w:t>февраля</w:t>
      </w:r>
      <w:r w:rsidR="001A38EE" w:rsidRPr="00F00255">
        <w:t xml:space="preserve"> </w:t>
      </w:r>
      <w:r w:rsidRPr="00F00255">
        <w:t>1996</w:t>
      </w:r>
      <w:r w:rsidR="001A38EE" w:rsidRPr="00F00255">
        <w:t xml:space="preserve"> </w:t>
      </w:r>
      <w:r w:rsidRPr="00F00255">
        <w:t>N</w:t>
      </w:r>
      <w:r w:rsidR="001A38EE" w:rsidRPr="00F00255">
        <w:t xml:space="preserve"> </w:t>
      </w:r>
      <w:r w:rsidRPr="00F00255">
        <w:t>17-Ф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29</w:t>
      </w:r>
      <w:r w:rsidR="001A38EE" w:rsidRPr="00F00255">
        <w:t xml:space="preserve"> </w:t>
      </w:r>
      <w:r w:rsidRPr="00F00255">
        <w:t>декабря</w:t>
      </w:r>
      <w:r w:rsidR="001A38EE" w:rsidRPr="00F00255">
        <w:t xml:space="preserve"> </w:t>
      </w:r>
      <w:r w:rsidRPr="00F00255">
        <w:t>2004</w:t>
      </w:r>
      <w:r w:rsidR="001A38EE" w:rsidRPr="00F00255">
        <w:t xml:space="preserve"> </w:t>
      </w:r>
      <w:r w:rsidRPr="00F00255">
        <w:t>года</w:t>
      </w:r>
      <w:r w:rsidR="001A38EE" w:rsidRPr="00F00255">
        <w:t>.</w:t>
      </w:r>
    </w:p>
    <w:p w:rsidR="001A38EE" w:rsidRPr="00F00255" w:rsidRDefault="00567DBC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Инструкция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16</w:t>
      </w:r>
      <w:r w:rsidR="001A38EE" w:rsidRPr="00F00255">
        <w:t>.01.20</w:t>
      </w:r>
      <w:r w:rsidRPr="00F00255">
        <w:t>04г</w:t>
      </w:r>
      <w:r w:rsidR="001A38EE" w:rsidRPr="00F00255">
        <w:t xml:space="preserve">. </w:t>
      </w:r>
      <w:r w:rsidRPr="00F00255">
        <w:t>№110-И</w:t>
      </w:r>
      <w:r w:rsidR="001A38EE" w:rsidRPr="00F00255">
        <w:t xml:space="preserve"> "</w:t>
      </w:r>
      <w:r w:rsidRPr="00F00255">
        <w:t>Об</w:t>
      </w:r>
      <w:r w:rsidR="001A38EE" w:rsidRPr="00F00255">
        <w:t xml:space="preserve"> </w:t>
      </w:r>
      <w:r w:rsidRPr="00F00255">
        <w:t>обязательных</w:t>
      </w:r>
      <w:r w:rsidR="001A38EE" w:rsidRPr="00F00255">
        <w:t xml:space="preserve"> </w:t>
      </w:r>
      <w:r w:rsidRPr="00F00255">
        <w:t>нормативах</w:t>
      </w:r>
      <w:r w:rsidR="001A38EE" w:rsidRPr="00F00255">
        <w:t xml:space="preserve"> </w:t>
      </w:r>
      <w:r w:rsidRPr="00F00255">
        <w:t>банков</w:t>
      </w:r>
      <w:r w:rsidR="001A38EE" w:rsidRPr="00F00255">
        <w:t>" (</w:t>
      </w:r>
      <w:r w:rsidRPr="00F00255">
        <w:t>с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13</w:t>
      </w:r>
      <w:r w:rsidR="001A38EE" w:rsidRPr="00F00255">
        <w:t>.08.20</w:t>
      </w:r>
      <w:r w:rsidRPr="00F00255">
        <w:t>04г</w:t>
      </w:r>
      <w:r w:rsidR="001A38EE" w:rsidRPr="00F00255">
        <w:t>.)</w:t>
      </w:r>
    </w:p>
    <w:p w:rsidR="001A38EE" w:rsidRPr="00F00255" w:rsidRDefault="00567DBC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Положение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31</w:t>
      </w:r>
      <w:r w:rsidR="001A38EE" w:rsidRPr="00F00255">
        <w:t xml:space="preserve"> </w:t>
      </w:r>
      <w:r w:rsidRPr="00F00255">
        <w:t>августа</w:t>
      </w:r>
      <w:r w:rsidR="001A38EE" w:rsidRPr="00F00255">
        <w:t xml:space="preserve"> </w:t>
      </w:r>
      <w:r w:rsidRPr="00F00255">
        <w:t>1998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№54-П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порядке</w:t>
      </w:r>
      <w:r w:rsidR="001A38EE" w:rsidRPr="00F00255">
        <w:t xml:space="preserve"> </w:t>
      </w:r>
      <w:r w:rsidRPr="00F00255">
        <w:t>предоставления</w:t>
      </w:r>
      <w:r w:rsidR="001A38EE" w:rsidRPr="00F00255">
        <w:t xml:space="preserve"> (</w:t>
      </w:r>
      <w:r w:rsidRPr="00F00255">
        <w:t>размещения</w:t>
      </w:r>
      <w:r w:rsidR="001A38EE" w:rsidRPr="00F00255">
        <w:t xml:space="preserve">) </w:t>
      </w:r>
      <w:r w:rsidRPr="00F00255">
        <w:t>кредитными</w:t>
      </w:r>
      <w:r w:rsidR="001A38EE" w:rsidRPr="00F00255">
        <w:t xml:space="preserve"> </w:t>
      </w:r>
      <w:r w:rsidRPr="00F00255">
        <w:t>организациями</w:t>
      </w:r>
      <w:r w:rsidR="001A38EE" w:rsidRPr="00F00255">
        <w:t xml:space="preserve"> </w:t>
      </w:r>
      <w:r w:rsidRPr="00F00255">
        <w:t>денежных</w:t>
      </w:r>
      <w:r w:rsidR="001A38EE" w:rsidRPr="00F00255">
        <w:t xml:space="preserve"> </w:t>
      </w:r>
      <w:r w:rsidRPr="00F00255">
        <w:t>средств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их</w:t>
      </w:r>
      <w:r w:rsidR="001A38EE" w:rsidRPr="00F00255">
        <w:t xml:space="preserve"> </w:t>
      </w:r>
      <w:r w:rsidRPr="00F00255">
        <w:t>возврата</w:t>
      </w:r>
      <w:r w:rsidR="001A38EE" w:rsidRPr="00F00255">
        <w:t xml:space="preserve"> (</w:t>
      </w:r>
      <w:r w:rsidRPr="00F00255">
        <w:t>погашения</w:t>
      </w:r>
      <w:r w:rsidR="001A38EE" w:rsidRPr="00F00255">
        <w:t>)" (</w:t>
      </w:r>
      <w:r w:rsidRPr="00F00255">
        <w:t>с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27</w:t>
      </w:r>
      <w:r w:rsidR="001A38EE" w:rsidRPr="00F00255">
        <w:t xml:space="preserve"> </w:t>
      </w:r>
      <w:r w:rsidRPr="00F00255">
        <w:t>июля</w:t>
      </w:r>
      <w:r w:rsidR="001A38EE" w:rsidRPr="00F00255">
        <w:t xml:space="preserve"> </w:t>
      </w:r>
      <w:r w:rsidRPr="00F00255">
        <w:t>2001</w:t>
      </w:r>
      <w:r w:rsidR="001A38EE" w:rsidRPr="00F00255">
        <w:t xml:space="preserve"> </w:t>
      </w:r>
      <w:r w:rsidRPr="00F00255">
        <w:t>года</w:t>
      </w:r>
      <w:r w:rsidR="001A38EE" w:rsidRPr="00F00255">
        <w:t>)</w:t>
      </w:r>
    </w:p>
    <w:p w:rsidR="001A38EE" w:rsidRPr="00F00255" w:rsidRDefault="00567DBC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Положение</w:t>
      </w:r>
      <w:r w:rsidR="001A38EE" w:rsidRPr="00F00255">
        <w:t xml:space="preserve"> </w:t>
      </w:r>
      <w:r w:rsidRPr="00F00255">
        <w:t>ЦБ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26</w:t>
      </w:r>
      <w:r w:rsidR="001A38EE" w:rsidRPr="00F00255">
        <w:t xml:space="preserve"> </w:t>
      </w:r>
      <w:r w:rsidRPr="00F00255">
        <w:t>марта</w:t>
      </w:r>
      <w:r w:rsidR="001A38EE" w:rsidRPr="00F00255">
        <w:t xml:space="preserve"> </w:t>
      </w:r>
      <w:r w:rsidRPr="00F00255">
        <w:t>2004</w:t>
      </w:r>
      <w:r w:rsidR="001A38EE" w:rsidRPr="00F00255">
        <w:t xml:space="preserve"> </w:t>
      </w:r>
      <w:r w:rsidRPr="00F00255">
        <w:t>года</w:t>
      </w:r>
      <w:r w:rsidR="001A38EE" w:rsidRPr="00F00255">
        <w:t xml:space="preserve"> </w:t>
      </w:r>
      <w:r w:rsidRPr="00F00255">
        <w:t>№254-П</w:t>
      </w:r>
      <w:r w:rsidR="001A38EE" w:rsidRPr="00F00255">
        <w:t xml:space="preserve"> "</w:t>
      </w:r>
      <w:r w:rsidRPr="00F00255">
        <w:t>О</w:t>
      </w:r>
      <w:r w:rsidR="001A38EE" w:rsidRPr="00F00255">
        <w:t xml:space="preserve"> </w:t>
      </w:r>
      <w:r w:rsidRPr="00F00255">
        <w:t>порядке</w:t>
      </w:r>
      <w:r w:rsidR="001A38EE" w:rsidRPr="00F00255">
        <w:t xml:space="preserve"> </w:t>
      </w:r>
      <w:r w:rsidRPr="00F00255">
        <w:t>формирования</w:t>
      </w:r>
      <w:r w:rsidR="001A38EE" w:rsidRPr="00F00255">
        <w:t xml:space="preserve"> </w:t>
      </w:r>
      <w:r w:rsidRPr="00F00255">
        <w:t>кредитными</w:t>
      </w:r>
      <w:r w:rsidR="001A38EE" w:rsidRPr="00F00255">
        <w:t xml:space="preserve"> </w:t>
      </w:r>
      <w:r w:rsidRPr="00F00255">
        <w:t>организациями</w:t>
      </w:r>
      <w:r w:rsidR="001A38EE" w:rsidRPr="00F00255">
        <w:t xml:space="preserve"> </w:t>
      </w:r>
      <w:r w:rsidRPr="00F00255">
        <w:t>резервов</w:t>
      </w:r>
      <w:r w:rsidR="001A38EE" w:rsidRPr="00F00255">
        <w:t xml:space="preserve"> </w:t>
      </w:r>
      <w:r w:rsidRPr="00F00255">
        <w:t>на</w:t>
      </w:r>
      <w:r w:rsidR="001A38EE" w:rsidRPr="00F00255">
        <w:t xml:space="preserve"> </w:t>
      </w:r>
      <w:r w:rsidRPr="00F00255">
        <w:t>возможные</w:t>
      </w:r>
      <w:r w:rsidR="001A38EE" w:rsidRPr="00F00255">
        <w:t xml:space="preserve"> </w:t>
      </w:r>
      <w:r w:rsidRPr="00F00255">
        <w:t>потери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ссудам,</w:t>
      </w:r>
      <w:r w:rsidR="001A38EE" w:rsidRPr="00F00255">
        <w:t xml:space="preserve"> </w:t>
      </w:r>
      <w:r w:rsidRPr="00F00255">
        <w:t>по</w:t>
      </w:r>
      <w:r w:rsidR="001A38EE" w:rsidRPr="00F00255">
        <w:t xml:space="preserve"> </w:t>
      </w:r>
      <w:r w:rsidRPr="00F00255">
        <w:t>ссудной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приравненной</w:t>
      </w:r>
      <w:r w:rsidR="001A38EE" w:rsidRPr="00F00255">
        <w:t xml:space="preserve"> </w:t>
      </w:r>
      <w:r w:rsidRPr="00F00255">
        <w:t>к</w:t>
      </w:r>
      <w:r w:rsidR="001A38EE" w:rsidRPr="00F00255">
        <w:t xml:space="preserve"> </w:t>
      </w:r>
      <w:r w:rsidRPr="00F00255">
        <w:t>ней</w:t>
      </w:r>
      <w:r w:rsidR="001A38EE" w:rsidRPr="00F00255">
        <w:t xml:space="preserve"> </w:t>
      </w:r>
      <w:r w:rsidRPr="00F00255">
        <w:t>задолженности</w:t>
      </w:r>
      <w:r w:rsidR="001A38EE" w:rsidRPr="00F00255">
        <w:t>" (</w:t>
      </w:r>
      <w:r w:rsidRPr="00F00255">
        <w:t>с</w:t>
      </w:r>
      <w:r w:rsidR="001A38EE" w:rsidRPr="00F00255">
        <w:t xml:space="preserve"> </w:t>
      </w:r>
      <w:r w:rsidRPr="00F00255">
        <w:t>последующими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дополнениями</w:t>
      </w:r>
      <w:r w:rsidR="001A38EE" w:rsidRPr="00F00255">
        <w:t>)</w:t>
      </w:r>
    </w:p>
    <w:p w:rsidR="001A38EE" w:rsidRPr="00F00255" w:rsidRDefault="00567DBC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Правила</w:t>
      </w:r>
      <w:r w:rsidR="001A38EE" w:rsidRPr="00F00255">
        <w:t xml:space="preserve"> </w:t>
      </w:r>
      <w:r w:rsidRPr="00F00255">
        <w:t>кредитования</w:t>
      </w:r>
      <w:r w:rsidR="001A38EE" w:rsidRPr="00F00255">
        <w:t xml:space="preserve"> </w:t>
      </w:r>
      <w:r w:rsidRPr="00F00255">
        <w:t>физических</w:t>
      </w:r>
      <w:r w:rsidR="001A38EE" w:rsidRPr="00F00255">
        <w:t xml:space="preserve"> </w:t>
      </w:r>
      <w:r w:rsidRPr="00F00255">
        <w:t>лиц</w:t>
      </w:r>
      <w:r w:rsidR="001A38EE" w:rsidRPr="00F00255">
        <w:t xml:space="preserve"> </w:t>
      </w:r>
      <w:r w:rsidRPr="00F00255">
        <w:t>Сбербанком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его</w:t>
      </w:r>
      <w:r w:rsidR="001A38EE" w:rsidRPr="00F00255">
        <w:t xml:space="preserve"> </w:t>
      </w:r>
      <w:r w:rsidRPr="00F00255">
        <w:t>филиалами</w:t>
      </w:r>
      <w:r w:rsidR="001A38EE" w:rsidRPr="00F00255">
        <w:t xml:space="preserve"> </w:t>
      </w:r>
      <w:r w:rsidRPr="00F00255">
        <w:t>№229-3-р</w:t>
      </w:r>
      <w:r w:rsidR="001A38EE" w:rsidRPr="00F00255">
        <w:t xml:space="preserve"> </w:t>
      </w:r>
      <w:r w:rsidRPr="00F00255">
        <w:t>от</w:t>
      </w:r>
      <w:r w:rsidR="001A38EE" w:rsidRPr="00F00255">
        <w:t xml:space="preserve"> </w:t>
      </w:r>
      <w:r w:rsidRPr="00F00255">
        <w:t>30</w:t>
      </w:r>
      <w:r w:rsidR="001A38EE" w:rsidRPr="00F00255">
        <w:t>.05.20</w:t>
      </w:r>
      <w:r w:rsidRPr="00F00255">
        <w:t>03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 </w:t>
      </w:r>
      <w:r w:rsidRPr="00F00255">
        <w:t>с</w:t>
      </w:r>
      <w:r w:rsidR="001A38EE" w:rsidRPr="00F00255">
        <w:t xml:space="preserve"> </w:t>
      </w:r>
      <w:r w:rsidRPr="00F00255">
        <w:t>последующими</w:t>
      </w:r>
      <w:r w:rsidR="001A38EE" w:rsidRPr="00F00255">
        <w:t xml:space="preserve"> </w:t>
      </w:r>
      <w:r w:rsidRPr="00F00255">
        <w:t>изменениями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дополнениями</w:t>
      </w:r>
      <w:r w:rsidR="001A38EE" w:rsidRPr="00F00255">
        <w:t>.</w:t>
      </w:r>
    </w:p>
    <w:p w:rsidR="001A38EE" w:rsidRPr="00F00255" w:rsidRDefault="008C26EF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Банковское</w:t>
      </w:r>
      <w:r w:rsidR="001A38EE" w:rsidRPr="00F00255">
        <w:t xml:space="preserve"> </w:t>
      </w:r>
      <w:r w:rsidRPr="00F00255">
        <w:t>дело</w:t>
      </w:r>
      <w:r w:rsidR="001A38EE" w:rsidRPr="00F00255">
        <w:t xml:space="preserve">: </w:t>
      </w:r>
      <w:r w:rsidRPr="00F00255">
        <w:t>Учебник</w:t>
      </w:r>
      <w:r w:rsidR="001A38EE" w:rsidRPr="00F00255">
        <w:t xml:space="preserve">. - </w:t>
      </w:r>
      <w:r w:rsidRPr="00F00255">
        <w:t>2-е</w:t>
      </w:r>
      <w:r w:rsidR="001A38EE" w:rsidRPr="00F00255">
        <w:t xml:space="preserve"> </w:t>
      </w:r>
      <w:r w:rsidRPr="00F00255">
        <w:t>изд</w:t>
      </w:r>
      <w:r w:rsidR="001A38EE" w:rsidRPr="00F00255">
        <w:t xml:space="preserve">., </w:t>
      </w:r>
      <w:r w:rsidRPr="00F00255">
        <w:t>перераб</w:t>
      </w:r>
      <w:r w:rsidR="001A38EE" w:rsidRPr="00F00255">
        <w:t xml:space="preserve">. </w:t>
      </w:r>
      <w:r w:rsidRPr="00F00255">
        <w:t>и</w:t>
      </w:r>
      <w:r w:rsidR="001A38EE" w:rsidRPr="00F00255">
        <w:t xml:space="preserve"> </w:t>
      </w:r>
      <w:r w:rsidRPr="00F00255">
        <w:t>доп</w:t>
      </w:r>
      <w:r w:rsidR="001A38EE" w:rsidRPr="00F00255">
        <w:t xml:space="preserve">. </w:t>
      </w:r>
      <w:r w:rsidRPr="00F00255">
        <w:t>/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ред.В.А. </w:t>
      </w:r>
      <w:r w:rsidRPr="00F00255">
        <w:t>Галанова,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.И. </w:t>
      </w:r>
      <w:r w:rsidRPr="00F00255">
        <w:t>Басова</w:t>
      </w:r>
      <w:r w:rsidR="001A38EE" w:rsidRPr="00F00255">
        <w:t xml:space="preserve">. - </w:t>
      </w:r>
      <w:r w:rsidRPr="00F00255">
        <w:t>М</w:t>
      </w:r>
      <w:r w:rsidR="001A38EE" w:rsidRPr="00F00255">
        <w:t xml:space="preserve">.: </w:t>
      </w:r>
      <w:r w:rsidRPr="00F00255">
        <w:t>Финансы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статистика,</w:t>
      </w:r>
      <w:r w:rsidR="001A38EE" w:rsidRPr="00F00255">
        <w:t xml:space="preserve"> </w:t>
      </w:r>
      <w:r w:rsidRPr="00F00255">
        <w:t>2004</w:t>
      </w:r>
      <w:r w:rsidR="001A38EE" w:rsidRPr="00F00255">
        <w:t xml:space="preserve">. - </w:t>
      </w:r>
      <w:r w:rsidRPr="00F00255">
        <w:t>448с</w:t>
      </w:r>
      <w:r w:rsidR="001A38EE" w:rsidRPr="00F00255">
        <w:t xml:space="preserve">.: </w:t>
      </w:r>
      <w:r w:rsidRPr="00F00255">
        <w:t>ил</w:t>
      </w:r>
      <w:r w:rsidR="001A38EE" w:rsidRPr="00F00255">
        <w:t>.</w:t>
      </w:r>
    </w:p>
    <w:p w:rsidR="001A38EE" w:rsidRPr="00F00255" w:rsidRDefault="008C26EF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Банковское</w:t>
      </w:r>
      <w:r w:rsidR="001A38EE" w:rsidRPr="00F00255">
        <w:t xml:space="preserve"> </w:t>
      </w:r>
      <w:r w:rsidRPr="00F00255">
        <w:t>дело</w:t>
      </w:r>
      <w:r w:rsidR="001A38EE" w:rsidRPr="00F00255">
        <w:t xml:space="preserve">: </w:t>
      </w:r>
      <w:r w:rsidRPr="00F00255">
        <w:t>Учебник</w:t>
      </w:r>
      <w:r w:rsidR="001A38EE" w:rsidRPr="00F00255">
        <w:t xml:space="preserve">. - </w:t>
      </w:r>
      <w:r w:rsidRPr="00F00255">
        <w:t>2-е</w:t>
      </w:r>
      <w:r w:rsidR="001A38EE" w:rsidRPr="00F00255">
        <w:t xml:space="preserve"> </w:t>
      </w:r>
      <w:r w:rsidRPr="00F00255">
        <w:t>изд</w:t>
      </w:r>
      <w:r w:rsidR="001A38EE" w:rsidRPr="00F00255">
        <w:t xml:space="preserve">., </w:t>
      </w:r>
      <w:r w:rsidRPr="00F00255">
        <w:t>перераб</w:t>
      </w:r>
      <w:r w:rsidR="001A38EE" w:rsidRPr="00F00255">
        <w:t xml:space="preserve">. </w:t>
      </w:r>
      <w:r w:rsidRPr="00F00255">
        <w:t>и</w:t>
      </w:r>
      <w:r w:rsidR="001A38EE" w:rsidRPr="00F00255">
        <w:t xml:space="preserve"> </w:t>
      </w:r>
      <w:r w:rsidRPr="00F00255">
        <w:t>доп</w:t>
      </w:r>
      <w:r w:rsidR="001A38EE" w:rsidRPr="00F00255">
        <w:t xml:space="preserve">. </w:t>
      </w:r>
      <w:r w:rsidRPr="00F00255">
        <w:t>/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ред.О.И. </w:t>
      </w:r>
      <w:r w:rsidRPr="00F00255">
        <w:t>Лаврушина</w:t>
      </w:r>
      <w:r w:rsidR="001A38EE" w:rsidRPr="00F00255">
        <w:t xml:space="preserve">. - </w:t>
      </w:r>
      <w:r w:rsidRPr="00F00255">
        <w:t>М</w:t>
      </w:r>
      <w:r w:rsidR="001A38EE" w:rsidRPr="00F00255">
        <w:t xml:space="preserve">.: </w:t>
      </w:r>
      <w:r w:rsidRPr="00F00255">
        <w:t>Финансы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статистика,</w:t>
      </w:r>
      <w:r w:rsidR="001A38EE" w:rsidRPr="00F00255">
        <w:t xml:space="preserve"> </w:t>
      </w:r>
      <w:r w:rsidRPr="00F00255">
        <w:t>2003</w:t>
      </w:r>
      <w:r w:rsidR="001A38EE" w:rsidRPr="00F00255">
        <w:t xml:space="preserve">. - </w:t>
      </w:r>
      <w:r w:rsidRPr="00F00255">
        <w:t>672с</w:t>
      </w:r>
      <w:r w:rsidR="001A38EE" w:rsidRPr="00F00255">
        <w:t xml:space="preserve">.: </w:t>
      </w:r>
      <w:r w:rsidRPr="00F00255">
        <w:t>ил</w:t>
      </w:r>
      <w:r w:rsidR="001A38EE" w:rsidRPr="00F00255">
        <w:t>.</w:t>
      </w:r>
    </w:p>
    <w:p w:rsidR="001A38EE" w:rsidRPr="00F00255" w:rsidRDefault="008C26EF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Банковское</w:t>
      </w:r>
      <w:r w:rsidR="001A38EE" w:rsidRPr="00F00255">
        <w:t xml:space="preserve"> </w:t>
      </w:r>
      <w:r w:rsidRPr="00F00255">
        <w:t>дело</w:t>
      </w:r>
      <w:r w:rsidR="001A38EE" w:rsidRPr="00F00255">
        <w:t xml:space="preserve">: </w:t>
      </w:r>
      <w:r w:rsidRPr="00F00255">
        <w:t>Учебник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. ред. </w:t>
      </w:r>
      <w:r w:rsidRPr="00F00255">
        <w:t>доктора</w:t>
      </w:r>
      <w:r w:rsidR="001A38EE" w:rsidRPr="00F00255">
        <w:t xml:space="preserve"> </w:t>
      </w:r>
      <w:r w:rsidRPr="00F00255">
        <w:t>экон</w:t>
      </w:r>
      <w:r w:rsidR="001A38EE" w:rsidRPr="00F00255">
        <w:t xml:space="preserve">. </w:t>
      </w:r>
      <w:r w:rsidRPr="00F00255">
        <w:t>наук,</w:t>
      </w:r>
      <w:r w:rsidR="001A38EE" w:rsidRPr="00F00255">
        <w:t xml:space="preserve"> </w:t>
      </w:r>
      <w:r w:rsidRPr="00F00255">
        <w:t>проф</w:t>
      </w:r>
      <w:r w:rsidR="001A38EE" w:rsidRPr="00F00255">
        <w:t xml:space="preserve">. </w:t>
      </w:r>
      <w:r w:rsidRPr="00F00255">
        <w:t>Т</w:t>
      </w:r>
      <w:r w:rsidR="001A38EE" w:rsidRPr="00F00255">
        <w:t xml:space="preserve">.Г. </w:t>
      </w:r>
      <w:r w:rsidRPr="00F00255">
        <w:t>Коробовой</w:t>
      </w:r>
      <w:r w:rsidR="001A38EE" w:rsidRPr="00F00255">
        <w:t xml:space="preserve">. - </w:t>
      </w:r>
      <w:r w:rsidRPr="00F00255">
        <w:t>М</w:t>
      </w:r>
      <w:r w:rsidR="001A38EE" w:rsidRPr="00F00255">
        <w:t xml:space="preserve">.: </w:t>
      </w:r>
      <w:r w:rsidRPr="00F00255">
        <w:t>Экономист,</w:t>
      </w:r>
      <w:r w:rsidR="001A38EE" w:rsidRPr="00F00255">
        <w:t xml:space="preserve"> </w:t>
      </w:r>
      <w:r w:rsidRPr="00F00255">
        <w:t>2003</w:t>
      </w:r>
      <w:r w:rsidR="001A38EE" w:rsidRPr="00F00255">
        <w:t xml:space="preserve">. - </w:t>
      </w:r>
      <w:r w:rsidRPr="00F00255">
        <w:t>751</w:t>
      </w:r>
      <w:r w:rsidR="001A38EE" w:rsidRPr="00F00255">
        <w:t xml:space="preserve"> </w:t>
      </w:r>
      <w:r w:rsidRPr="00F00255">
        <w:t>с</w:t>
      </w:r>
      <w:r w:rsidR="001A38EE" w:rsidRPr="00F00255">
        <w:t>.</w:t>
      </w:r>
    </w:p>
    <w:p w:rsidR="001A38EE" w:rsidRPr="00F00255" w:rsidRDefault="008C26EF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Банковское</w:t>
      </w:r>
      <w:r w:rsidR="001A38EE" w:rsidRPr="00F00255">
        <w:t xml:space="preserve"> </w:t>
      </w:r>
      <w:r w:rsidRPr="00F00255">
        <w:t>дело</w:t>
      </w:r>
      <w:r w:rsidR="001A38EE" w:rsidRPr="00F00255">
        <w:t xml:space="preserve">: </w:t>
      </w:r>
      <w:r w:rsidRPr="00F00255">
        <w:t>Учебник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. </w:t>
      </w:r>
      <w:r w:rsidRPr="00F00255">
        <w:t>Ред</w:t>
      </w:r>
      <w:r w:rsidR="001A38EE" w:rsidRPr="00F00255">
        <w:t xml:space="preserve">. </w:t>
      </w:r>
      <w:r w:rsidRPr="00F00255">
        <w:t>Г</w:t>
      </w:r>
      <w:r w:rsidR="001A38EE" w:rsidRPr="00F00255">
        <w:t xml:space="preserve">.Н. </w:t>
      </w:r>
      <w:r w:rsidRPr="00F00255">
        <w:t>Белоглазовой,</w:t>
      </w:r>
      <w:r w:rsidR="001A38EE" w:rsidRPr="00F00255">
        <w:t xml:space="preserve"> </w:t>
      </w:r>
      <w:r w:rsidRPr="00F00255">
        <w:t>Л</w:t>
      </w:r>
      <w:r w:rsidR="001A38EE" w:rsidRPr="00F00255">
        <w:t xml:space="preserve">.П. </w:t>
      </w:r>
      <w:r w:rsidRPr="00F00255">
        <w:t>Кроливецкой</w:t>
      </w:r>
      <w:r w:rsidR="001A38EE" w:rsidRPr="00F00255">
        <w:t xml:space="preserve">. - </w:t>
      </w:r>
      <w:r w:rsidRPr="00F00255">
        <w:t>5-е</w:t>
      </w:r>
      <w:r w:rsidR="001A38EE" w:rsidRPr="00F00255">
        <w:t xml:space="preserve"> </w:t>
      </w:r>
      <w:r w:rsidRPr="00F00255">
        <w:t>изд</w:t>
      </w:r>
      <w:r w:rsidR="001A38EE" w:rsidRPr="00F00255">
        <w:t xml:space="preserve">., </w:t>
      </w:r>
      <w:r w:rsidRPr="00F00255">
        <w:t>перераб</w:t>
      </w:r>
      <w:r w:rsidR="001A38EE" w:rsidRPr="00F00255">
        <w:t xml:space="preserve">. </w:t>
      </w:r>
      <w:r w:rsidRPr="00F00255">
        <w:t>и</w:t>
      </w:r>
      <w:r w:rsidR="001A38EE" w:rsidRPr="00F00255">
        <w:t xml:space="preserve"> </w:t>
      </w:r>
      <w:r w:rsidRPr="00F00255">
        <w:t>доп</w:t>
      </w:r>
      <w:r w:rsidR="001A38EE" w:rsidRPr="00F00255">
        <w:t xml:space="preserve">. - </w:t>
      </w:r>
      <w:r w:rsidRPr="00F00255">
        <w:t>М</w:t>
      </w:r>
      <w:r w:rsidR="001A38EE" w:rsidRPr="00F00255">
        <w:t xml:space="preserve">.: </w:t>
      </w:r>
      <w:r w:rsidRPr="00F00255">
        <w:t>Финансы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статистика,</w:t>
      </w:r>
      <w:r w:rsidR="001A38EE" w:rsidRPr="00F00255">
        <w:t xml:space="preserve"> </w:t>
      </w:r>
      <w:r w:rsidRPr="00F00255">
        <w:t>2004</w:t>
      </w:r>
      <w:r w:rsidR="001A38EE" w:rsidRPr="00F00255">
        <w:t xml:space="preserve">. - </w:t>
      </w:r>
      <w:r w:rsidRPr="00F00255">
        <w:t>592с</w:t>
      </w:r>
      <w:r w:rsidR="001A38EE" w:rsidRPr="00F00255">
        <w:t xml:space="preserve">.: </w:t>
      </w:r>
      <w:r w:rsidRPr="00F00255">
        <w:t>ил</w:t>
      </w:r>
      <w:r w:rsidR="001A38EE" w:rsidRPr="00F00255">
        <w:t>.</w:t>
      </w:r>
    </w:p>
    <w:p w:rsidR="001A38EE" w:rsidRPr="00F00255" w:rsidRDefault="008C26EF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Банковский</w:t>
      </w:r>
      <w:r w:rsidR="001A38EE" w:rsidRPr="00F00255">
        <w:t xml:space="preserve"> </w:t>
      </w:r>
      <w:r w:rsidRPr="00F00255">
        <w:t>менеджмент</w:t>
      </w:r>
      <w:r w:rsidR="001A38EE" w:rsidRPr="00F00255">
        <w:t xml:space="preserve">. </w:t>
      </w:r>
      <w:r w:rsidRPr="00F00255">
        <w:t>/</w:t>
      </w:r>
      <w:r w:rsidR="001A38EE" w:rsidRPr="00F00255">
        <w:t xml:space="preserve"> </w:t>
      </w:r>
      <w:r w:rsidRPr="00F00255">
        <w:t>Никитина</w:t>
      </w:r>
      <w:r w:rsidR="001A38EE" w:rsidRPr="00F00255">
        <w:t xml:space="preserve"> </w:t>
      </w:r>
      <w:r w:rsidRPr="00F00255">
        <w:t>Т</w:t>
      </w:r>
      <w:r w:rsidR="001A38EE" w:rsidRPr="00F00255">
        <w:t xml:space="preserve">.В. - </w:t>
      </w:r>
      <w:r w:rsidRPr="00F00255">
        <w:t>СПб</w:t>
      </w:r>
      <w:r w:rsidR="001A38EE" w:rsidRPr="00F00255">
        <w:t xml:space="preserve">.: </w:t>
      </w:r>
      <w:r w:rsidRPr="00F00255">
        <w:t>Питер,</w:t>
      </w:r>
      <w:r w:rsidR="001A38EE" w:rsidRPr="00F00255">
        <w:t xml:space="preserve"> </w:t>
      </w:r>
      <w:r w:rsidRPr="00F00255">
        <w:t>2002</w:t>
      </w:r>
      <w:r w:rsidR="001A38EE" w:rsidRPr="00F00255">
        <w:t xml:space="preserve">. - </w:t>
      </w:r>
      <w:r w:rsidRPr="00F00255">
        <w:t>160</w:t>
      </w:r>
      <w:r w:rsidR="001A38EE" w:rsidRPr="00F00255">
        <w:t xml:space="preserve"> </w:t>
      </w:r>
      <w:r w:rsidRPr="00F00255">
        <w:t>с</w:t>
      </w:r>
      <w:r w:rsidR="001A38EE" w:rsidRPr="00F00255">
        <w:t>.</w:t>
      </w:r>
    </w:p>
    <w:p w:rsidR="001A38EE" w:rsidRPr="00F00255" w:rsidRDefault="008E4375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Блумфильд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. </w:t>
      </w:r>
      <w:r w:rsidRPr="00F00255">
        <w:t>Как</w:t>
      </w:r>
      <w:r w:rsidR="001A38EE" w:rsidRPr="00F00255">
        <w:t xml:space="preserve"> </w:t>
      </w:r>
      <w:r w:rsidRPr="00F00255">
        <w:t>взять</w:t>
      </w:r>
      <w:r w:rsidR="001A38EE" w:rsidRPr="00F00255">
        <w:t xml:space="preserve"> </w:t>
      </w:r>
      <w:r w:rsidRPr="00F00255">
        <w:t>кредит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банке</w:t>
      </w:r>
      <w:r w:rsidR="001A38EE" w:rsidRPr="00F00255">
        <w:t xml:space="preserve">. </w:t>
      </w:r>
      <w:r w:rsidR="001644FA" w:rsidRPr="00F00255">
        <w:t>М</w:t>
      </w:r>
      <w:r w:rsidR="001A38EE" w:rsidRPr="00F00255">
        <w:t>.: "</w:t>
      </w:r>
      <w:r w:rsidR="001644FA" w:rsidRPr="00F00255">
        <w:t>Инфра-М,</w:t>
      </w:r>
      <w:r w:rsidR="001A38EE" w:rsidRPr="00F00255">
        <w:t xml:space="preserve"> </w:t>
      </w:r>
      <w:r w:rsidR="001644FA" w:rsidRPr="00F00255">
        <w:t>2002г</w:t>
      </w:r>
      <w:r w:rsidR="001A38EE" w:rsidRPr="00F00255">
        <w:t xml:space="preserve">. - </w:t>
      </w:r>
      <w:r w:rsidR="001644FA" w:rsidRPr="00F00255">
        <w:t>348</w:t>
      </w:r>
      <w:r w:rsidR="001A38EE" w:rsidRPr="00F00255">
        <w:t xml:space="preserve"> </w:t>
      </w:r>
      <w:r w:rsidR="001644FA" w:rsidRPr="00F00255">
        <w:t>с</w:t>
      </w:r>
      <w:r w:rsidR="001A38EE" w:rsidRPr="00F00255">
        <w:t>.</w:t>
      </w:r>
    </w:p>
    <w:p w:rsidR="001A38EE" w:rsidRPr="00F00255" w:rsidRDefault="001644FA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Масленченков</w:t>
      </w:r>
      <w:r w:rsidR="001A38EE" w:rsidRPr="00F00255">
        <w:t xml:space="preserve"> </w:t>
      </w:r>
      <w:r w:rsidRPr="00F00255">
        <w:t>Ю</w:t>
      </w:r>
      <w:r w:rsidR="001A38EE" w:rsidRPr="00F00255">
        <w:t xml:space="preserve">.С. </w:t>
      </w:r>
      <w:r w:rsidRPr="00F00255">
        <w:t>Финансовый</w:t>
      </w:r>
      <w:r w:rsidR="001A38EE" w:rsidRPr="00F00255">
        <w:t xml:space="preserve"> </w:t>
      </w:r>
      <w:r w:rsidRPr="00F00255">
        <w:t>менеджмент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коммерческом</w:t>
      </w:r>
      <w:r w:rsidR="001A38EE" w:rsidRPr="00F00255">
        <w:t xml:space="preserve"> </w:t>
      </w:r>
      <w:r w:rsidRPr="00F00255">
        <w:t>банке</w:t>
      </w:r>
      <w:r w:rsidR="001A38EE" w:rsidRPr="00F00255">
        <w:t xml:space="preserve">. - </w:t>
      </w:r>
      <w:r w:rsidRPr="00F00255">
        <w:t>М</w:t>
      </w:r>
      <w:r w:rsidR="001A38EE" w:rsidRPr="00F00255">
        <w:t xml:space="preserve">: </w:t>
      </w:r>
      <w:r w:rsidRPr="00F00255">
        <w:t>Перспектива,</w:t>
      </w:r>
      <w:r w:rsidR="001A38EE" w:rsidRPr="00F00255">
        <w:t xml:space="preserve"> </w:t>
      </w:r>
      <w:r w:rsidRPr="00F00255">
        <w:t>2001г</w:t>
      </w:r>
      <w:r w:rsidR="001A38EE" w:rsidRPr="00F00255">
        <w:t xml:space="preserve">. - </w:t>
      </w:r>
      <w:r w:rsidRPr="00F00255">
        <w:t>549г</w:t>
      </w:r>
      <w:r w:rsidR="001A38EE" w:rsidRPr="00F00255">
        <w:t>.</w:t>
      </w:r>
    </w:p>
    <w:p w:rsidR="001A38EE" w:rsidRPr="00F00255" w:rsidRDefault="008E4375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Соколинская</w:t>
      </w:r>
      <w:r w:rsidR="001A38EE" w:rsidRPr="00F00255">
        <w:t xml:space="preserve"> Н.Э. </w:t>
      </w:r>
      <w:r w:rsidRPr="00F00255">
        <w:t>Учет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анализ</w:t>
      </w:r>
      <w:r w:rsidR="001A38EE" w:rsidRPr="00F00255">
        <w:t xml:space="preserve"> </w:t>
      </w:r>
      <w:r w:rsidRPr="00F00255">
        <w:t>краткосрочных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долгосрочных</w:t>
      </w:r>
      <w:r w:rsidR="001A38EE" w:rsidRPr="00F00255">
        <w:t xml:space="preserve"> </w:t>
      </w:r>
      <w:r w:rsidRPr="00F00255">
        <w:t>кредитов</w:t>
      </w:r>
      <w:r w:rsidR="001A38EE" w:rsidRPr="00F00255">
        <w:t xml:space="preserve">. - </w:t>
      </w:r>
      <w:r w:rsidRPr="00F00255">
        <w:t>М</w:t>
      </w:r>
      <w:r w:rsidR="001A38EE" w:rsidRPr="00F00255">
        <w:t xml:space="preserve">.: </w:t>
      </w:r>
      <w:r w:rsidRPr="00F00255">
        <w:t>АО</w:t>
      </w:r>
      <w:r w:rsidR="001A38EE" w:rsidRPr="00F00255">
        <w:t xml:space="preserve"> "</w:t>
      </w:r>
      <w:r w:rsidRPr="00F00255">
        <w:t>Консалт</w:t>
      </w:r>
      <w:r w:rsidR="001A38EE" w:rsidRPr="00F00255">
        <w:t xml:space="preserve"> - </w:t>
      </w:r>
      <w:r w:rsidRPr="00F00255">
        <w:t>Банкир</w:t>
      </w:r>
      <w:r w:rsidR="001A38EE" w:rsidRPr="00F00255">
        <w:t>"</w:t>
      </w:r>
      <w:r w:rsidRPr="00F00255">
        <w:t>,</w:t>
      </w:r>
      <w:r w:rsidR="001A38EE" w:rsidRPr="00F00255">
        <w:t xml:space="preserve"> </w:t>
      </w:r>
      <w:r w:rsidRPr="00F00255">
        <w:t>2005г</w:t>
      </w:r>
      <w:r w:rsidR="001A38EE" w:rsidRPr="00F00255">
        <w:t xml:space="preserve">. - </w:t>
      </w:r>
      <w:r w:rsidRPr="00F00255">
        <w:t>545</w:t>
      </w:r>
      <w:r w:rsidR="001A38EE" w:rsidRPr="00F00255">
        <w:t xml:space="preserve"> </w:t>
      </w:r>
      <w:r w:rsidRPr="00F00255">
        <w:t>с</w:t>
      </w:r>
      <w:r w:rsidR="001A38EE" w:rsidRPr="00F00255">
        <w:t>.</w:t>
      </w:r>
    </w:p>
    <w:p w:rsidR="001A38EE" w:rsidRPr="00F00255" w:rsidRDefault="008C26EF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Финансовый</w:t>
      </w:r>
      <w:r w:rsidR="001A38EE" w:rsidRPr="00F00255">
        <w:t xml:space="preserve"> </w:t>
      </w:r>
      <w:r w:rsidRPr="00F00255">
        <w:t>анализ</w:t>
      </w:r>
      <w:r w:rsidR="001A38EE" w:rsidRPr="00F00255">
        <w:t xml:space="preserve"> </w:t>
      </w:r>
      <w:r w:rsidRPr="00F00255">
        <w:t>в</w:t>
      </w:r>
      <w:r w:rsidR="001A38EE" w:rsidRPr="00F00255">
        <w:t xml:space="preserve"> </w:t>
      </w:r>
      <w:r w:rsidRPr="00F00255">
        <w:t>коммерческом</w:t>
      </w:r>
      <w:r w:rsidR="001A38EE" w:rsidRPr="00F00255">
        <w:t xml:space="preserve"> </w:t>
      </w:r>
      <w:r w:rsidRPr="00F00255">
        <w:t>банке</w:t>
      </w:r>
      <w:r w:rsidR="001A38EE" w:rsidRPr="00F00255">
        <w:t xml:space="preserve"> </w:t>
      </w:r>
      <w:r w:rsidRPr="00F00255">
        <w:t>/</w:t>
      </w:r>
      <w:r w:rsidR="001A38EE" w:rsidRPr="00F00255">
        <w:t xml:space="preserve"> </w:t>
      </w:r>
      <w:r w:rsidRPr="00F00255">
        <w:t>А</w:t>
      </w:r>
      <w:r w:rsidR="001A38EE" w:rsidRPr="00F00255">
        <w:t xml:space="preserve">.Д. </w:t>
      </w:r>
      <w:r w:rsidRPr="00F00255">
        <w:t>Шеремет,</w:t>
      </w:r>
      <w:r w:rsidR="001A38EE" w:rsidRPr="00F00255">
        <w:t xml:space="preserve"> </w:t>
      </w:r>
      <w:r w:rsidRPr="00F00255">
        <w:t>Г</w:t>
      </w:r>
      <w:r w:rsidR="001A38EE" w:rsidRPr="00F00255">
        <w:t xml:space="preserve">.Н. </w:t>
      </w:r>
      <w:r w:rsidRPr="00F00255">
        <w:t>Щербакова</w:t>
      </w:r>
      <w:r w:rsidR="001A38EE" w:rsidRPr="00F00255">
        <w:t xml:space="preserve">. - </w:t>
      </w:r>
      <w:r w:rsidRPr="00F00255">
        <w:t>М</w:t>
      </w:r>
      <w:r w:rsidR="001A38EE" w:rsidRPr="00F00255">
        <w:t xml:space="preserve">.: </w:t>
      </w:r>
      <w:r w:rsidRPr="00F00255">
        <w:t>Финансы</w:t>
      </w:r>
      <w:r w:rsidR="001A38EE" w:rsidRPr="00F00255">
        <w:t xml:space="preserve"> </w:t>
      </w:r>
      <w:r w:rsidRPr="00F00255">
        <w:t>и</w:t>
      </w:r>
      <w:r w:rsidR="001A38EE" w:rsidRPr="00F00255">
        <w:t xml:space="preserve"> </w:t>
      </w:r>
      <w:r w:rsidRPr="00F00255">
        <w:t>статистика,</w:t>
      </w:r>
      <w:r w:rsidR="001A38EE" w:rsidRPr="00F00255">
        <w:t xml:space="preserve"> </w:t>
      </w:r>
      <w:r w:rsidRPr="00F00255">
        <w:t>2002</w:t>
      </w:r>
      <w:r w:rsidR="001A38EE" w:rsidRPr="00F00255">
        <w:t xml:space="preserve">. - </w:t>
      </w:r>
      <w:r w:rsidRPr="00F00255">
        <w:t>256</w:t>
      </w:r>
      <w:r w:rsidR="001A38EE" w:rsidRPr="00F00255">
        <w:t xml:space="preserve"> </w:t>
      </w:r>
      <w:r w:rsidRPr="00F00255">
        <w:t>с</w:t>
      </w:r>
      <w:r w:rsidR="001A38EE" w:rsidRPr="00F00255">
        <w:t xml:space="preserve">.: </w:t>
      </w:r>
      <w:r w:rsidRPr="00F00255">
        <w:t>ил</w:t>
      </w:r>
      <w:r w:rsidR="001A38EE" w:rsidRPr="00F00255">
        <w:t>.</w:t>
      </w:r>
    </w:p>
    <w:p w:rsidR="001A38EE" w:rsidRPr="00F00255" w:rsidRDefault="008C26EF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Основы</w:t>
      </w:r>
      <w:r w:rsidR="001A38EE" w:rsidRPr="00F00255">
        <w:t xml:space="preserve"> </w:t>
      </w:r>
      <w:r w:rsidRPr="00F00255">
        <w:t>банковской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(</w:t>
      </w:r>
      <w:r w:rsidRPr="00F00255">
        <w:t>Банковское</w:t>
      </w:r>
      <w:r w:rsidR="001A38EE" w:rsidRPr="00F00255">
        <w:t xml:space="preserve"> </w:t>
      </w:r>
      <w:r w:rsidRPr="00F00255">
        <w:t>дело</w:t>
      </w:r>
      <w:r w:rsidR="001A38EE" w:rsidRPr="00F00255">
        <w:t xml:space="preserve">): </w:t>
      </w:r>
      <w:r w:rsidRPr="00F00255">
        <w:t>/</w:t>
      </w:r>
      <w:r w:rsidR="001A38EE" w:rsidRPr="00F00255">
        <w:t xml:space="preserve"> </w:t>
      </w:r>
      <w:r w:rsidRPr="00F00255">
        <w:t>Под</w:t>
      </w:r>
      <w:r w:rsidR="001A38EE" w:rsidRPr="00F00255">
        <w:t xml:space="preserve"> ред. </w:t>
      </w:r>
      <w:r w:rsidRPr="00F00255">
        <w:t>К</w:t>
      </w:r>
      <w:r w:rsidR="001A38EE" w:rsidRPr="00F00255">
        <w:t xml:space="preserve">.Р. </w:t>
      </w:r>
      <w:r w:rsidRPr="00F00255">
        <w:t>Тагирбекова</w:t>
      </w:r>
      <w:r w:rsidR="001A38EE" w:rsidRPr="00F00255">
        <w:t xml:space="preserve"> - </w:t>
      </w:r>
      <w:r w:rsidRPr="00F00255">
        <w:t>М</w:t>
      </w:r>
      <w:r w:rsidR="001A38EE" w:rsidRPr="00F00255">
        <w:t xml:space="preserve">.: </w:t>
      </w:r>
      <w:r w:rsidRPr="00F00255">
        <w:t>Издательство</w:t>
      </w:r>
      <w:r w:rsidR="001A38EE" w:rsidRPr="00F00255">
        <w:t xml:space="preserve"> "</w:t>
      </w:r>
      <w:r w:rsidRPr="00F00255">
        <w:t>Инфра</w:t>
      </w:r>
      <w:r w:rsidR="001A38EE" w:rsidRPr="00F00255">
        <w:t xml:space="preserve"> </w:t>
      </w:r>
      <w:r w:rsidRPr="00F00255">
        <w:t>М</w:t>
      </w:r>
      <w:r w:rsidR="001A38EE" w:rsidRPr="00F00255">
        <w:t>"</w:t>
      </w:r>
      <w:r w:rsidRPr="00F00255">
        <w:t>,</w:t>
      </w:r>
      <w:r w:rsidR="001A38EE" w:rsidRPr="00F00255">
        <w:t xml:space="preserve"> "</w:t>
      </w:r>
      <w:r w:rsidRPr="00F00255">
        <w:t>Весь</w:t>
      </w:r>
      <w:r w:rsidR="001A38EE" w:rsidRPr="00F00255">
        <w:t xml:space="preserve"> </w:t>
      </w:r>
      <w:r w:rsidRPr="00F00255">
        <w:t>мир</w:t>
      </w:r>
      <w:r w:rsidR="001A38EE" w:rsidRPr="00F00255">
        <w:t xml:space="preserve">", </w:t>
      </w:r>
      <w:r w:rsidRPr="00F00255">
        <w:t>2003</w:t>
      </w:r>
      <w:r w:rsidR="001A38EE" w:rsidRPr="00F00255">
        <w:t xml:space="preserve">. - </w:t>
      </w:r>
      <w:r w:rsidRPr="00F00255">
        <w:t>720с</w:t>
      </w:r>
      <w:r w:rsidR="001A38EE" w:rsidRPr="00F00255">
        <w:t>.</w:t>
      </w:r>
    </w:p>
    <w:p w:rsidR="001A38EE" w:rsidRPr="00F00255" w:rsidRDefault="001644FA" w:rsidP="007F5B05">
      <w:pPr>
        <w:numPr>
          <w:ilvl w:val="3"/>
          <w:numId w:val="16"/>
        </w:numPr>
        <w:tabs>
          <w:tab w:val="clear" w:pos="3240"/>
          <w:tab w:val="left" w:pos="726"/>
        </w:tabs>
        <w:ind w:left="0" w:firstLine="0"/>
      </w:pPr>
      <w:r w:rsidRPr="00F00255">
        <w:t>Экономический</w:t>
      </w:r>
      <w:r w:rsidR="001A38EE" w:rsidRPr="00F00255">
        <w:t xml:space="preserve"> </w:t>
      </w:r>
      <w:r w:rsidRPr="00F00255">
        <w:t>анализ</w:t>
      </w:r>
      <w:r w:rsidR="001A38EE" w:rsidRPr="00F00255">
        <w:t xml:space="preserve"> </w:t>
      </w:r>
      <w:r w:rsidRPr="00F00255">
        <w:t>деятельности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: </w:t>
      </w:r>
      <w:r w:rsidRPr="00F00255">
        <w:t>Учебное</w:t>
      </w:r>
      <w:r w:rsidR="001A38EE" w:rsidRPr="00F00255">
        <w:t xml:space="preserve"> </w:t>
      </w:r>
      <w:r w:rsidRPr="00F00255">
        <w:t>пособие</w:t>
      </w:r>
      <w:r w:rsidR="001A38EE" w:rsidRPr="00F00255">
        <w:t xml:space="preserve">. - </w:t>
      </w:r>
      <w:r w:rsidRPr="00F00255">
        <w:t>М</w:t>
      </w:r>
      <w:r w:rsidR="001A38EE" w:rsidRPr="00F00255">
        <w:t xml:space="preserve">.:, </w:t>
      </w:r>
      <w:r w:rsidRPr="00F00255">
        <w:t>2004г</w:t>
      </w:r>
      <w:r w:rsidR="001A38EE" w:rsidRPr="00F00255">
        <w:t xml:space="preserve">. - </w:t>
      </w:r>
      <w:r w:rsidRPr="00F00255">
        <w:t>20</w:t>
      </w:r>
      <w:r w:rsidR="00E63ED4" w:rsidRPr="00F00255">
        <w:t>9</w:t>
      </w:r>
      <w:r w:rsidRPr="00F00255">
        <w:t>с</w:t>
      </w:r>
      <w:r w:rsidR="001A38EE" w:rsidRPr="00F00255">
        <w:t>.</w:t>
      </w:r>
    </w:p>
    <w:p w:rsidR="001A38EE" w:rsidRPr="00F00255" w:rsidRDefault="008C26EF" w:rsidP="007F5B05">
      <w:pPr>
        <w:tabs>
          <w:tab w:val="left" w:pos="726"/>
        </w:tabs>
        <w:ind w:firstLine="0"/>
        <w:rPr>
          <w:i/>
        </w:rPr>
      </w:pPr>
      <w:r w:rsidRPr="00F00255">
        <w:rPr>
          <w:i/>
        </w:rPr>
        <w:t>Интернет-ресурсы</w:t>
      </w:r>
      <w:r w:rsidR="001A38EE" w:rsidRPr="00F00255">
        <w:rPr>
          <w:i/>
        </w:rPr>
        <w:t>:</w:t>
      </w:r>
    </w:p>
    <w:p w:rsidR="004275A1" w:rsidRPr="00F00255" w:rsidRDefault="008C26EF" w:rsidP="007F5B05">
      <w:pPr>
        <w:numPr>
          <w:ilvl w:val="6"/>
          <w:numId w:val="16"/>
        </w:numPr>
        <w:tabs>
          <w:tab w:val="clear" w:pos="5400"/>
          <w:tab w:val="left" w:pos="726"/>
        </w:tabs>
        <w:ind w:left="0" w:firstLine="0"/>
      </w:pPr>
      <w:r w:rsidRPr="00F00255">
        <w:t>Сайт</w:t>
      </w:r>
      <w:r w:rsidR="001A38EE" w:rsidRPr="00F00255">
        <w:t xml:space="preserve"> </w:t>
      </w:r>
      <w:r w:rsidRPr="00F00255">
        <w:t>Ассоциации</w:t>
      </w:r>
      <w:r w:rsidR="001A38EE" w:rsidRPr="00F00255">
        <w:t xml:space="preserve"> </w:t>
      </w:r>
      <w:r w:rsidRPr="00F00255">
        <w:t>Коммерческих</w:t>
      </w:r>
      <w:r w:rsidR="001A38EE" w:rsidRPr="00F00255">
        <w:t xml:space="preserve"> </w:t>
      </w:r>
      <w:r w:rsidRPr="00F00255">
        <w:t>Банков</w:t>
      </w:r>
      <w:r w:rsidR="001A38EE" w:rsidRPr="00F00255">
        <w:t xml:space="preserve"> </w:t>
      </w:r>
      <w:r w:rsidRPr="00F00255">
        <w:t>Санкт-Петербурга</w:t>
      </w:r>
      <w:r w:rsidR="001A38EE" w:rsidRPr="00F00255">
        <w:t xml:space="preserve"> http://www.</w:t>
      </w:r>
      <w:r w:rsidRPr="00F00255">
        <w:t>nwab</w:t>
      </w:r>
      <w:r w:rsidR="001A38EE" w:rsidRPr="00F00255">
        <w:t>.ru</w:t>
      </w:r>
      <w:r w:rsidR="004E23F2" w:rsidRPr="00F00255">
        <w:t>/content/banks/defauit/root-site/idt/bank</w:t>
      </w:r>
      <w:r w:rsidR="001A38EE" w:rsidRPr="00F00255">
        <w:t>.html</w:t>
      </w:r>
    </w:p>
    <w:p w:rsidR="001A38EE" w:rsidRPr="00F00255" w:rsidRDefault="008C26EF" w:rsidP="007F5B05">
      <w:pPr>
        <w:numPr>
          <w:ilvl w:val="6"/>
          <w:numId w:val="16"/>
        </w:numPr>
        <w:tabs>
          <w:tab w:val="clear" w:pos="5400"/>
          <w:tab w:val="left" w:pos="726"/>
        </w:tabs>
        <w:ind w:left="0" w:firstLine="0"/>
      </w:pPr>
      <w:r w:rsidRPr="00F00255">
        <w:t>Сайт</w:t>
      </w:r>
      <w:r w:rsidR="001A38EE" w:rsidRPr="00F00255">
        <w:t xml:space="preserve"> </w:t>
      </w:r>
      <w:r w:rsidRPr="00F00255">
        <w:t>газеты</w:t>
      </w:r>
      <w:r w:rsidR="001A38EE" w:rsidRPr="00F00255">
        <w:t xml:space="preserve"> "</w:t>
      </w:r>
      <w:r w:rsidRPr="00F00255">
        <w:t>Коммерсант</w:t>
      </w:r>
      <w:r w:rsidR="001A38EE" w:rsidRPr="00F00255">
        <w:t>" http://www.</w:t>
      </w:r>
      <w:r w:rsidRPr="00F00255">
        <w:t>kommersant</w:t>
      </w:r>
      <w:r w:rsidR="001A38EE" w:rsidRPr="00F00255">
        <w:t>.ru</w:t>
      </w:r>
      <w:r w:rsidR="004E23F2" w:rsidRPr="00F00255">
        <w:t>/doc</w:t>
      </w:r>
      <w:r w:rsidR="001A38EE" w:rsidRPr="00F00255">
        <w:t xml:space="preserve">. </w:t>
      </w:r>
      <w:r w:rsidR="004E23F2" w:rsidRPr="00F00255">
        <w:t>aspx</w:t>
      </w:r>
      <w:r w:rsidR="001A38EE" w:rsidRPr="00F00255">
        <w:t xml:space="preserve">? </w:t>
      </w:r>
      <w:r w:rsidR="004E23F2" w:rsidRPr="00F00255">
        <w:t>Dosi</w:t>
      </w:r>
    </w:p>
    <w:p w:rsidR="001A38EE" w:rsidRPr="00F00255" w:rsidRDefault="008C26EF" w:rsidP="007F5B05">
      <w:pPr>
        <w:numPr>
          <w:ilvl w:val="6"/>
          <w:numId w:val="16"/>
        </w:numPr>
        <w:tabs>
          <w:tab w:val="clear" w:pos="5400"/>
          <w:tab w:val="left" w:pos="726"/>
        </w:tabs>
        <w:ind w:left="0" w:firstLine="0"/>
      </w:pPr>
      <w:r w:rsidRPr="00F00255">
        <w:t>Сайт</w:t>
      </w:r>
      <w:r w:rsidR="001A38EE" w:rsidRPr="00F00255">
        <w:t xml:space="preserve"> </w:t>
      </w:r>
      <w:r w:rsidRPr="00F00255">
        <w:t>журнала</w:t>
      </w:r>
      <w:r w:rsidR="001A38EE" w:rsidRPr="00F00255">
        <w:t xml:space="preserve"> "</w:t>
      </w:r>
      <w:r w:rsidRPr="00F00255">
        <w:t>Профиль</w:t>
      </w:r>
      <w:r w:rsidR="001A38EE" w:rsidRPr="00F00255">
        <w:t>" http://www.</w:t>
      </w:r>
      <w:r w:rsidRPr="00F00255">
        <w:t>profile</w:t>
      </w:r>
      <w:r w:rsidR="001A38EE" w:rsidRPr="00F00255">
        <w:t>.ru</w:t>
      </w:r>
      <w:r w:rsidR="004E23F2" w:rsidRPr="00F00255">
        <w:t>/numbers/number=589#</w:t>
      </w:r>
    </w:p>
    <w:p w:rsidR="004275A1" w:rsidRPr="00F00255" w:rsidRDefault="008C26EF" w:rsidP="007F5B05">
      <w:pPr>
        <w:numPr>
          <w:ilvl w:val="6"/>
          <w:numId w:val="16"/>
        </w:numPr>
        <w:tabs>
          <w:tab w:val="clear" w:pos="5400"/>
          <w:tab w:val="left" w:pos="726"/>
        </w:tabs>
        <w:ind w:left="0" w:firstLine="0"/>
      </w:pPr>
      <w:r w:rsidRPr="00F00255">
        <w:t>Сайт</w:t>
      </w:r>
      <w:r w:rsidR="001A38EE" w:rsidRPr="00F00255">
        <w:t xml:space="preserve"> </w:t>
      </w:r>
      <w:r w:rsidRPr="00F00255">
        <w:t>журнала</w:t>
      </w:r>
      <w:r w:rsidR="001A38EE" w:rsidRPr="00F00255">
        <w:t xml:space="preserve"> "</w:t>
      </w:r>
      <w:r w:rsidRPr="00F00255">
        <w:t>Финансовый</w:t>
      </w:r>
      <w:r w:rsidR="001A38EE" w:rsidRPr="00F00255">
        <w:t xml:space="preserve"> </w:t>
      </w:r>
      <w:r w:rsidRPr="00F00255">
        <w:t>директор</w:t>
      </w:r>
      <w:r w:rsidR="001A38EE" w:rsidRPr="00F00255">
        <w:t>" http://www.</w:t>
      </w:r>
      <w:r w:rsidRPr="00F00255">
        <w:t>fd</w:t>
      </w:r>
      <w:r w:rsidR="001A38EE" w:rsidRPr="00F00255">
        <w:t>.ru</w:t>
      </w:r>
      <w:r w:rsidR="004E23F2" w:rsidRPr="00F00255">
        <w:t>/news/229377</w:t>
      </w:r>
      <w:r w:rsidR="001A38EE" w:rsidRPr="00F00255">
        <w:t>.html</w:t>
      </w:r>
    </w:p>
    <w:p w:rsidR="004275A1" w:rsidRPr="00F00255" w:rsidRDefault="008C26EF" w:rsidP="007F5B05">
      <w:pPr>
        <w:numPr>
          <w:ilvl w:val="6"/>
          <w:numId w:val="16"/>
        </w:numPr>
        <w:tabs>
          <w:tab w:val="clear" w:pos="5400"/>
          <w:tab w:val="left" w:pos="726"/>
        </w:tabs>
        <w:ind w:left="0" w:firstLine="0"/>
      </w:pPr>
      <w:r w:rsidRPr="00F00255">
        <w:t>Сайт</w:t>
      </w:r>
      <w:r w:rsidR="001A38EE" w:rsidRPr="00F00255">
        <w:t xml:space="preserve"> </w:t>
      </w:r>
      <w:r w:rsidRPr="00F00255">
        <w:t>Северо-Западного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Сбербанка</w:t>
      </w:r>
      <w:r w:rsidR="001A38EE" w:rsidRPr="00F00255">
        <w:t xml:space="preserve"> </w:t>
      </w:r>
      <w:r w:rsidRPr="00F00255">
        <w:t>России</w:t>
      </w:r>
      <w:r w:rsidR="001A38EE" w:rsidRPr="00F00255">
        <w:t xml:space="preserve"> http://www.</w:t>
      </w:r>
      <w:r w:rsidRPr="00F00255">
        <w:t>nwsbrf</w:t>
      </w:r>
      <w:r w:rsidR="001A38EE" w:rsidRPr="00F00255">
        <w:t>.ru</w:t>
      </w:r>
      <w:r w:rsidR="004E23F2" w:rsidRPr="00F00255">
        <w:t>/departaments/kredit_mbis</w:t>
      </w:r>
      <w:r w:rsidR="001A38EE" w:rsidRPr="00F00255">
        <w:t xml:space="preserve">. </w:t>
      </w:r>
      <w:r w:rsidR="004E23F2" w:rsidRPr="00F00255">
        <w:t>asp</w:t>
      </w:r>
    </w:p>
    <w:p w:rsidR="008C26EF" w:rsidRDefault="008C26EF" w:rsidP="007F5B05">
      <w:pPr>
        <w:numPr>
          <w:ilvl w:val="6"/>
          <w:numId w:val="16"/>
        </w:numPr>
        <w:tabs>
          <w:tab w:val="clear" w:pos="5400"/>
          <w:tab w:val="left" w:pos="726"/>
        </w:tabs>
        <w:ind w:left="0" w:firstLine="0"/>
      </w:pPr>
      <w:r w:rsidRPr="00F00255">
        <w:t>Сайт</w:t>
      </w:r>
      <w:r w:rsidR="001A38EE" w:rsidRPr="00F00255">
        <w:t xml:space="preserve"> </w:t>
      </w:r>
      <w:r w:rsidRPr="00F00255">
        <w:t>Центрального</w:t>
      </w:r>
      <w:r w:rsidR="001A38EE" w:rsidRPr="00F00255">
        <w:t xml:space="preserve"> </w:t>
      </w:r>
      <w:r w:rsidRPr="00F00255">
        <w:t>банка</w:t>
      </w:r>
      <w:r w:rsidR="001A38EE" w:rsidRPr="00F00255">
        <w:t xml:space="preserve"> </w:t>
      </w:r>
      <w:r w:rsidRPr="00F00255">
        <w:t>РФ</w:t>
      </w:r>
      <w:r w:rsidR="001A38EE" w:rsidRPr="00F00255">
        <w:t xml:space="preserve"> http://www.</w:t>
      </w:r>
      <w:r w:rsidRPr="00F00255">
        <w:t>cbr</w:t>
      </w:r>
      <w:r w:rsidR="001A38EE" w:rsidRPr="00F00255">
        <w:t>.ru</w:t>
      </w:r>
      <w:r w:rsidR="001244BA" w:rsidRPr="00F00255">
        <w:t>/hd_base/StavLombard</w:t>
      </w:r>
      <w:r w:rsidR="001A38EE" w:rsidRPr="00F00255">
        <w:t xml:space="preserve">. </w:t>
      </w:r>
      <w:r w:rsidR="003D117F" w:rsidRPr="00F00255">
        <w:t>A</w:t>
      </w:r>
      <w:r w:rsidR="001244BA" w:rsidRPr="00F00255">
        <w:t>sp</w:t>
      </w:r>
    </w:p>
    <w:p w:rsidR="003D117F" w:rsidRPr="003D117F" w:rsidRDefault="003D117F" w:rsidP="003D117F">
      <w:pPr>
        <w:pStyle w:val="af7"/>
      </w:pPr>
      <w:bookmarkStart w:id="21" w:name="_GoBack"/>
      <w:bookmarkEnd w:id="21"/>
    </w:p>
    <w:sectPr w:rsidR="003D117F" w:rsidRPr="003D117F" w:rsidSect="001A38EE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18" w:rsidRDefault="009A7718">
      <w:r>
        <w:separator/>
      </w:r>
    </w:p>
  </w:endnote>
  <w:endnote w:type="continuationSeparator" w:id="0">
    <w:p w:rsidR="009A7718" w:rsidRDefault="009A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7F" w:rsidRDefault="003D11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D117F" w:rsidRDefault="003D11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7F" w:rsidRDefault="003D117F" w:rsidP="001A38EE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18" w:rsidRDefault="009A7718">
      <w:r>
        <w:separator/>
      </w:r>
    </w:p>
  </w:footnote>
  <w:footnote w:type="continuationSeparator" w:id="0">
    <w:p w:rsidR="009A7718" w:rsidRDefault="009A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7F" w:rsidRDefault="003D117F" w:rsidP="001244B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D117F" w:rsidRDefault="003D11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7F" w:rsidRPr="001A38EE" w:rsidRDefault="003D117F" w:rsidP="001A38E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4A0FD9"/>
    <w:multiLevelType w:val="multilevel"/>
    <w:tmpl w:val="3DFE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AE6F3C"/>
    <w:multiLevelType w:val="multilevel"/>
    <w:tmpl w:val="4472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D5B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9A2519"/>
    <w:multiLevelType w:val="hybridMultilevel"/>
    <w:tmpl w:val="95928D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E30F5B"/>
    <w:multiLevelType w:val="multilevel"/>
    <w:tmpl w:val="EA5213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6">
    <w:nsid w:val="0D551F4D"/>
    <w:multiLevelType w:val="multilevel"/>
    <w:tmpl w:val="F430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563B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0EF87F8D"/>
    <w:multiLevelType w:val="singleLevel"/>
    <w:tmpl w:val="C97C57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0CA3755"/>
    <w:multiLevelType w:val="multilevel"/>
    <w:tmpl w:val="E4E0EE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10">
    <w:nsid w:val="139F68FB"/>
    <w:multiLevelType w:val="multilevel"/>
    <w:tmpl w:val="53D6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30623C"/>
    <w:multiLevelType w:val="multilevel"/>
    <w:tmpl w:val="B19E83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9197955"/>
    <w:multiLevelType w:val="singleLevel"/>
    <w:tmpl w:val="ECFC3F48"/>
    <w:lvl w:ilvl="0">
      <w:start w:val="1"/>
      <w:numFmt w:val="bullet"/>
      <w:lvlText w:val="-"/>
      <w:lvlJc w:val="left"/>
      <w:pPr>
        <w:tabs>
          <w:tab w:val="num" w:pos="921"/>
        </w:tabs>
        <w:ind w:left="921" w:hanging="495"/>
      </w:pPr>
      <w:rPr>
        <w:rFonts w:hint="default"/>
      </w:rPr>
    </w:lvl>
  </w:abstractNum>
  <w:abstractNum w:abstractNumId="13">
    <w:nsid w:val="1985295D"/>
    <w:multiLevelType w:val="hybridMultilevel"/>
    <w:tmpl w:val="330A8E18"/>
    <w:lvl w:ilvl="0" w:tplc="01940B68">
      <w:start w:val="1"/>
      <w:numFmt w:val="bullet"/>
      <w:lvlText w:val="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D213D1"/>
    <w:multiLevelType w:val="multilevel"/>
    <w:tmpl w:val="CC1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B873448"/>
    <w:multiLevelType w:val="multilevel"/>
    <w:tmpl w:val="184674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  <w:b/>
      </w:rPr>
    </w:lvl>
  </w:abstractNum>
  <w:abstractNum w:abstractNumId="16">
    <w:nsid w:val="20923CFB"/>
    <w:multiLevelType w:val="hybridMultilevel"/>
    <w:tmpl w:val="79482A8A"/>
    <w:lvl w:ilvl="0" w:tplc="01940B68">
      <w:start w:val="1"/>
      <w:numFmt w:val="bullet"/>
      <w:lvlText w:val=""/>
      <w:lvlJc w:val="left"/>
      <w:pPr>
        <w:tabs>
          <w:tab w:val="num" w:pos="1134"/>
        </w:tabs>
        <w:ind w:left="124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>
    <w:nsid w:val="2251462D"/>
    <w:multiLevelType w:val="hybridMultilevel"/>
    <w:tmpl w:val="079C6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3D0A8E"/>
    <w:multiLevelType w:val="singleLevel"/>
    <w:tmpl w:val="C97C57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79826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9862EBE"/>
    <w:multiLevelType w:val="multilevel"/>
    <w:tmpl w:val="9560EC50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9AC78E9"/>
    <w:multiLevelType w:val="singleLevel"/>
    <w:tmpl w:val="B070654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3">
    <w:nsid w:val="2AC04A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AE70E99"/>
    <w:multiLevelType w:val="hybridMultilevel"/>
    <w:tmpl w:val="8F3A0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0E420E"/>
    <w:multiLevelType w:val="multilevel"/>
    <w:tmpl w:val="8A181A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cs="Times New Roman" w:hint="default"/>
      </w:rPr>
    </w:lvl>
  </w:abstractNum>
  <w:abstractNum w:abstractNumId="26">
    <w:nsid w:val="40390F62"/>
    <w:multiLevelType w:val="hybridMultilevel"/>
    <w:tmpl w:val="C2E091C6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7">
    <w:nsid w:val="40DC69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5B454F5"/>
    <w:multiLevelType w:val="multilevel"/>
    <w:tmpl w:val="009CD67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6F73246"/>
    <w:multiLevelType w:val="multilevel"/>
    <w:tmpl w:val="D892EF5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30">
    <w:nsid w:val="4DC9607A"/>
    <w:multiLevelType w:val="hybridMultilevel"/>
    <w:tmpl w:val="9FB6A2FA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1">
    <w:nsid w:val="4F0E18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3E0EA4"/>
    <w:multiLevelType w:val="multilevel"/>
    <w:tmpl w:val="6BFE86B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>
    <w:nsid w:val="521A0050"/>
    <w:multiLevelType w:val="singleLevel"/>
    <w:tmpl w:val="60D066AC"/>
    <w:lvl w:ilvl="0">
      <w:numFmt w:val="bullet"/>
      <w:lvlText w:val=""/>
      <w:lvlJc w:val="left"/>
      <w:pPr>
        <w:tabs>
          <w:tab w:val="num" w:pos="921"/>
        </w:tabs>
        <w:ind w:left="921" w:hanging="495"/>
      </w:pPr>
      <w:rPr>
        <w:rFonts w:ascii="Symbol" w:hAnsi="Symbol" w:hint="default"/>
      </w:rPr>
    </w:lvl>
  </w:abstractNum>
  <w:abstractNum w:abstractNumId="3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181BFF"/>
    <w:multiLevelType w:val="multilevel"/>
    <w:tmpl w:val="2926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F811088"/>
    <w:multiLevelType w:val="multilevel"/>
    <w:tmpl w:val="471EA91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6830E3"/>
    <w:multiLevelType w:val="multilevel"/>
    <w:tmpl w:val="13FABD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4"/>
        </w:tabs>
        <w:ind w:left="1064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64"/>
        </w:tabs>
        <w:ind w:left="1064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cs="Times New Roman" w:hint="default"/>
      </w:rPr>
    </w:lvl>
  </w:abstractNum>
  <w:abstractNum w:abstractNumId="38">
    <w:nsid w:val="6186125D"/>
    <w:multiLevelType w:val="hybridMultilevel"/>
    <w:tmpl w:val="5D34EBD4"/>
    <w:lvl w:ilvl="0" w:tplc="D638AE62">
      <w:start w:val="1"/>
      <w:numFmt w:val="decimal"/>
      <w:lvlText w:val="%1)"/>
      <w:lvlJc w:val="left"/>
      <w:pPr>
        <w:tabs>
          <w:tab w:val="num" w:pos="1176"/>
        </w:tabs>
        <w:ind w:left="1176" w:hanging="7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9">
    <w:nsid w:val="61C92E12"/>
    <w:multiLevelType w:val="multilevel"/>
    <w:tmpl w:val="388238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695F33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D175067"/>
    <w:multiLevelType w:val="hybridMultilevel"/>
    <w:tmpl w:val="D53E6C1E"/>
    <w:lvl w:ilvl="0" w:tplc="FFFFFFFF">
      <w:start w:val="1"/>
      <w:numFmt w:val="bullet"/>
      <w:lvlText w:val="-"/>
      <w:lvlJc w:val="left"/>
      <w:pPr>
        <w:tabs>
          <w:tab w:val="num" w:pos="1347"/>
        </w:tabs>
        <w:ind w:left="1347" w:hanging="49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>
    <w:nsid w:val="6FCA6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3">
    <w:nsid w:val="72770A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7AE318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C8373D1"/>
    <w:multiLevelType w:val="singleLevel"/>
    <w:tmpl w:val="E1E249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7"/>
  </w:num>
  <w:num w:numId="2">
    <w:abstractNumId w:val="22"/>
  </w:num>
  <w:num w:numId="3">
    <w:abstractNumId w:val="25"/>
  </w:num>
  <w:num w:numId="4">
    <w:abstractNumId w:val="15"/>
  </w:num>
  <w:num w:numId="5">
    <w:abstractNumId w:val="8"/>
  </w:num>
  <w:num w:numId="6">
    <w:abstractNumId w:val="36"/>
  </w:num>
  <w:num w:numId="7">
    <w:abstractNumId w:val="12"/>
  </w:num>
  <w:num w:numId="8">
    <w:abstractNumId w:val="41"/>
  </w:num>
  <w:num w:numId="9">
    <w:abstractNumId w:val="33"/>
  </w:num>
  <w:num w:numId="10">
    <w:abstractNumId w:val="11"/>
  </w:num>
  <w:num w:numId="11">
    <w:abstractNumId w:val="23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13">
    <w:abstractNumId w:val="28"/>
  </w:num>
  <w:num w:numId="14">
    <w:abstractNumId w:val="32"/>
  </w:num>
  <w:num w:numId="15">
    <w:abstractNumId w:val="19"/>
  </w:num>
  <w:num w:numId="16">
    <w:abstractNumId w:val="21"/>
  </w:num>
  <w:num w:numId="17">
    <w:abstractNumId w:val="43"/>
  </w:num>
  <w:num w:numId="18">
    <w:abstractNumId w:val="42"/>
  </w:num>
  <w:num w:numId="19">
    <w:abstractNumId w:val="3"/>
  </w:num>
  <w:num w:numId="20">
    <w:abstractNumId w:val="31"/>
  </w:num>
  <w:num w:numId="21">
    <w:abstractNumId w:val="27"/>
  </w:num>
  <w:num w:numId="22">
    <w:abstractNumId w:val="20"/>
  </w:num>
  <w:num w:numId="23">
    <w:abstractNumId w:val="44"/>
  </w:num>
  <w:num w:numId="24">
    <w:abstractNumId w:val="40"/>
  </w:num>
  <w:num w:numId="25">
    <w:abstractNumId w:val="39"/>
  </w:num>
  <w:num w:numId="26">
    <w:abstractNumId w:val="38"/>
  </w:num>
  <w:num w:numId="27">
    <w:abstractNumId w:val="4"/>
  </w:num>
  <w:num w:numId="28">
    <w:abstractNumId w:val="4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31">
    <w:abstractNumId w:val="7"/>
  </w:num>
  <w:num w:numId="32">
    <w:abstractNumId w:val="5"/>
  </w:num>
  <w:num w:numId="33">
    <w:abstractNumId w:val="24"/>
  </w:num>
  <w:num w:numId="34">
    <w:abstractNumId w:val="29"/>
  </w:num>
  <w:num w:numId="35">
    <w:abstractNumId w:val="26"/>
  </w:num>
  <w:num w:numId="36">
    <w:abstractNumId w:val="9"/>
  </w:num>
  <w:num w:numId="37">
    <w:abstractNumId w:val="17"/>
  </w:num>
  <w:num w:numId="38">
    <w:abstractNumId w:val="30"/>
  </w:num>
  <w:num w:numId="39">
    <w:abstractNumId w:val="35"/>
  </w:num>
  <w:num w:numId="40">
    <w:abstractNumId w:val="14"/>
  </w:num>
  <w:num w:numId="41">
    <w:abstractNumId w:val="2"/>
  </w:num>
  <w:num w:numId="42">
    <w:abstractNumId w:val="10"/>
  </w:num>
  <w:num w:numId="43">
    <w:abstractNumId w:val="6"/>
  </w:num>
  <w:num w:numId="44">
    <w:abstractNumId w:val="1"/>
  </w:num>
  <w:num w:numId="45">
    <w:abstractNumId w:val="16"/>
  </w:num>
  <w:num w:numId="46">
    <w:abstractNumId w:val="13"/>
  </w:num>
  <w:num w:numId="47">
    <w:abstractNumId w:val="1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D47"/>
    <w:rsid w:val="0001252F"/>
    <w:rsid w:val="00036FBB"/>
    <w:rsid w:val="0005782D"/>
    <w:rsid w:val="00061CEE"/>
    <w:rsid w:val="00063396"/>
    <w:rsid w:val="00067069"/>
    <w:rsid w:val="00072795"/>
    <w:rsid w:val="00082B88"/>
    <w:rsid w:val="00084344"/>
    <w:rsid w:val="000869BD"/>
    <w:rsid w:val="000A0919"/>
    <w:rsid w:val="000A4BEB"/>
    <w:rsid w:val="000E4941"/>
    <w:rsid w:val="000F141D"/>
    <w:rsid w:val="000F3C59"/>
    <w:rsid w:val="00111ECD"/>
    <w:rsid w:val="001244BA"/>
    <w:rsid w:val="001257AD"/>
    <w:rsid w:val="0012673F"/>
    <w:rsid w:val="00135D1D"/>
    <w:rsid w:val="00137BEA"/>
    <w:rsid w:val="001644FA"/>
    <w:rsid w:val="00190AC5"/>
    <w:rsid w:val="001A38EE"/>
    <w:rsid w:val="001B1427"/>
    <w:rsid w:val="001C1F56"/>
    <w:rsid w:val="001E1D0B"/>
    <w:rsid w:val="001E37A7"/>
    <w:rsid w:val="00210840"/>
    <w:rsid w:val="00222DD4"/>
    <w:rsid w:val="0027509B"/>
    <w:rsid w:val="00293101"/>
    <w:rsid w:val="002A3DD8"/>
    <w:rsid w:val="002E28F3"/>
    <w:rsid w:val="003022B1"/>
    <w:rsid w:val="0033049B"/>
    <w:rsid w:val="00345C70"/>
    <w:rsid w:val="00353E60"/>
    <w:rsid w:val="003964D6"/>
    <w:rsid w:val="003A264F"/>
    <w:rsid w:val="003D07EF"/>
    <w:rsid w:val="003D117F"/>
    <w:rsid w:val="003D1CBB"/>
    <w:rsid w:val="003D470D"/>
    <w:rsid w:val="00420520"/>
    <w:rsid w:val="0042082A"/>
    <w:rsid w:val="004275A1"/>
    <w:rsid w:val="00427A04"/>
    <w:rsid w:val="00434B3B"/>
    <w:rsid w:val="004714A2"/>
    <w:rsid w:val="00473C39"/>
    <w:rsid w:val="00485297"/>
    <w:rsid w:val="004854B4"/>
    <w:rsid w:val="004974C3"/>
    <w:rsid w:val="004A2F13"/>
    <w:rsid w:val="004A45D8"/>
    <w:rsid w:val="004C3154"/>
    <w:rsid w:val="004C4543"/>
    <w:rsid w:val="004E23F2"/>
    <w:rsid w:val="004F08B0"/>
    <w:rsid w:val="00567DBC"/>
    <w:rsid w:val="00572CF7"/>
    <w:rsid w:val="00583298"/>
    <w:rsid w:val="005D5647"/>
    <w:rsid w:val="005F27DB"/>
    <w:rsid w:val="005F3A8B"/>
    <w:rsid w:val="006126D4"/>
    <w:rsid w:val="00633CFB"/>
    <w:rsid w:val="00665C69"/>
    <w:rsid w:val="006663EC"/>
    <w:rsid w:val="00681732"/>
    <w:rsid w:val="006835B2"/>
    <w:rsid w:val="00686D74"/>
    <w:rsid w:val="006A2187"/>
    <w:rsid w:val="006C1D47"/>
    <w:rsid w:val="006F3B71"/>
    <w:rsid w:val="006F5201"/>
    <w:rsid w:val="006F5AE9"/>
    <w:rsid w:val="00721917"/>
    <w:rsid w:val="00723A26"/>
    <w:rsid w:val="007A361F"/>
    <w:rsid w:val="007A5A90"/>
    <w:rsid w:val="007D1175"/>
    <w:rsid w:val="007D1ACD"/>
    <w:rsid w:val="007E0840"/>
    <w:rsid w:val="007F5B05"/>
    <w:rsid w:val="008023E1"/>
    <w:rsid w:val="008204D7"/>
    <w:rsid w:val="008403B3"/>
    <w:rsid w:val="008455EF"/>
    <w:rsid w:val="00880F43"/>
    <w:rsid w:val="00895341"/>
    <w:rsid w:val="008B326D"/>
    <w:rsid w:val="008B5A52"/>
    <w:rsid w:val="008C13DE"/>
    <w:rsid w:val="008C26EF"/>
    <w:rsid w:val="008E4375"/>
    <w:rsid w:val="008E74AF"/>
    <w:rsid w:val="008F56EA"/>
    <w:rsid w:val="0090635C"/>
    <w:rsid w:val="0091680E"/>
    <w:rsid w:val="00920CC1"/>
    <w:rsid w:val="0092405F"/>
    <w:rsid w:val="00937581"/>
    <w:rsid w:val="009465F1"/>
    <w:rsid w:val="00946712"/>
    <w:rsid w:val="009A7718"/>
    <w:rsid w:val="009A7A71"/>
    <w:rsid w:val="009C7683"/>
    <w:rsid w:val="009D5494"/>
    <w:rsid w:val="009F498A"/>
    <w:rsid w:val="00A349AD"/>
    <w:rsid w:val="00A41CEA"/>
    <w:rsid w:val="00AC3936"/>
    <w:rsid w:val="00AC5D0C"/>
    <w:rsid w:val="00AC740A"/>
    <w:rsid w:val="00B32EE1"/>
    <w:rsid w:val="00B36771"/>
    <w:rsid w:val="00BA5B89"/>
    <w:rsid w:val="00BB3645"/>
    <w:rsid w:val="00BE430B"/>
    <w:rsid w:val="00C44934"/>
    <w:rsid w:val="00C47E57"/>
    <w:rsid w:val="00C50683"/>
    <w:rsid w:val="00C545B0"/>
    <w:rsid w:val="00C64926"/>
    <w:rsid w:val="00CD29B3"/>
    <w:rsid w:val="00D53EE4"/>
    <w:rsid w:val="00D80951"/>
    <w:rsid w:val="00D8356F"/>
    <w:rsid w:val="00D95324"/>
    <w:rsid w:val="00D965EA"/>
    <w:rsid w:val="00DC0B5C"/>
    <w:rsid w:val="00DC2EFE"/>
    <w:rsid w:val="00DD31B4"/>
    <w:rsid w:val="00DE20D7"/>
    <w:rsid w:val="00DF25ED"/>
    <w:rsid w:val="00E20215"/>
    <w:rsid w:val="00E21D99"/>
    <w:rsid w:val="00E24682"/>
    <w:rsid w:val="00E33DAB"/>
    <w:rsid w:val="00E46A96"/>
    <w:rsid w:val="00E55CB2"/>
    <w:rsid w:val="00E63ED4"/>
    <w:rsid w:val="00E94EBC"/>
    <w:rsid w:val="00E974A6"/>
    <w:rsid w:val="00EA4492"/>
    <w:rsid w:val="00F00255"/>
    <w:rsid w:val="00F1506B"/>
    <w:rsid w:val="00F1651F"/>
    <w:rsid w:val="00F257F2"/>
    <w:rsid w:val="00F32611"/>
    <w:rsid w:val="00F51A8D"/>
    <w:rsid w:val="00F932FF"/>
    <w:rsid w:val="00FA208B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EDD649E-D28D-4677-BF8D-72B4CC7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1A38E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1A38E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1A38E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1A38E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1A38E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1A38E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1A38EE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A38E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1A38EE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A38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1A38E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A38EE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1A38EE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1A38E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A38EE"/>
    <w:pPr>
      <w:numPr>
        <w:numId w:val="47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1"/>
    <w:next w:val="a1"/>
    <w:autoRedefine/>
    <w:uiPriority w:val="99"/>
    <w:rsid w:val="001A38EE"/>
    <w:pPr>
      <w:ind w:firstLine="0"/>
    </w:pPr>
    <w:rPr>
      <w:iCs/>
    </w:rPr>
  </w:style>
  <w:style w:type="paragraph" w:styleId="ab">
    <w:name w:val="footnote text"/>
    <w:basedOn w:val="a1"/>
    <w:link w:val="ac"/>
    <w:autoRedefine/>
    <w:uiPriority w:val="99"/>
    <w:semiHidden/>
    <w:rsid w:val="001A38EE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1A38EE"/>
    <w:rPr>
      <w:rFonts w:cs="Times New Roman"/>
      <w:color w:val="000000"/>
      <w:lang w:val="ru-RU" w:eastAsia="ru-RU" w:bidi="ar-SA"/>
    </w:rPr>
  </w:style>
  <w:style w:type="character" w:styleId="ad">
    <w:name w:val="footnote reference"/>
    <w:uiPriority w:val="99"/>
    <w:semiHidden/>
    <w:rsid w:val="001A38EE"/>
    <w:rPr>
      <w:rFonts w:cs="Times New Roman"/>
      <w:color w:val="auto"/>
      <w:sz w:val="28"/>
      <w:szCs w:val="28"/>
      <w:vertAlign w:val="superscript"/>
    </w:rPr>
  </w:style>
  <w:style w:type="paragraph" w:styleId="ae">
    <w:name w:val="caption"/>
    <w:basedOn w:val="a1"/>
    <w:next w:val="a1"/>
    <w:uiPriority w:val="99"/>
    <w:qFormat/>
    <w:rsid w:val="001A38EE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1A3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1A38EE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1A38EE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1A38EE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1A38EE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1A38E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1A38EE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1A38EE"/>
    <w:rPr>
      <w:color w:val="FFFFFF"/>
    </w:rPr>
  </w:style>
  <w:style w:type="paragraph" w:customStyle="1" w:styleId="af8">
    <w:name w:val="содержание"/>
    <w:uiPriority w:val="99"/>
    <w:rsid w:val="001A38E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A38E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1A38EE"/>
    <w:pPr>
      <w:jc w:val="center"/>
    </w:pPr>
  </w:style>
  <w:style w:type="paragraph" w:customStyle="1" w:styleId="afa">
    <w:name w:val="ТАБЛИЦА"/>
    <w:next w:val="a1"/>
    <w:autoRedefine/>
    <w:uiPriority w:val="99"/>
    <w:rsid w:val="001A38EE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1A38EE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1A38EE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7F5B05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21996</Words>
  <Characters>125379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Введение</vt:lpstr>
    </vt:vector>
  </TitlesOfParts>
  <Company>Сбербанк РФ</Company>
  <LinksUpToDate>false</LinksUpToDate>
  <CharactersWithSpaces>147081</CharactersWithSpaces>
  <SharedDoc>false</SharedDoc>
  <HLinks>
    <vt:vector size="60" baseType="variant">
      <vt:variant>
        <vt:i4>1572920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_Toc296596551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_Toc296596549</vt:lpwstr>
      </vt:variant>
      <vt:variant>
        <vt:i4>1638456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_Toc296596547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_Toc296596545</vt:lpwstr>
      </vt:variant>
      <vt:variant>
        <vt:i4>1638456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_Toc296596543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_Toc296596541</vt:lpwstr>
      </vt:variant>
      <vt:variant>
        <vt:i4>1966136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_Toc296596539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_Toc296596537</vt:lpwstr>
      </vt:variant>
      <vt:variant>
        <vt:i4>1966136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_Toc296596535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_Toc296596533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Введение</dc:title>
  <dc:subject/>
  <dc:creator>Сотрудник</dc:creator>
  <cp:keywords/>
  <dc:description/>
  <cp:lastModifiedBy>admin</cp:lastModifiedBy>
  <cp:revision>2</cp:revision>
  <cp:lastPrinted>2005-05-01T12:30:00Z</cp:lastPrinted>
  <dcterms:created xsi:type="dcterms:W3CDTF">2014-03-28T12:57:00Z</dcterms:created>
  <dcterms:modified xsi:type="dcterms:W3CDTF">2014-03-28T12:57:00Z</dcterms:modified>
</cp:coreProperties>
</file>