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78" w:rsidRPr="00E0362A" w:rsidRDefault="00222578" w:rsidP="00212600">
      <w:pPr>
        <w:tabs>
          <w:tab w:val="left" w:pos="1080"/>
        </w:tabs>
        <w:spacing w:line="360" w:lineRule="auto"/>
        <w:ind w:firstLine="709"/>
        <w:jc w:val="center"/>
        <w:rPr>
          <w:b/>
          <w:sz w:val="28"/>
          <w:szCs w:val="28"/>
        </w:rPr>
      </w:pPr>
      <w:r w:rsidRPr="00E0362A">
        <w:rPr>
          <w:b/>
          <w:sz w:val="28"/>
          <w:szCs w:val="28"/>
        </w:rPr>
        <w:t>С</w:t>
      </w:r>
      <w:r w:rsidR="00E0362A" w:rsidRPr="00E0362A">
        <w:rPr>
          <w:b/>
          <w:sz w:val="28"/>
          <w:szCs w:val="28"/>
        </w:rPr>
        <w:t>одержание</w:t>
      </w:r>
    </w:p>
    <w:p w:rsidR="00222578" w:rsidRPr="00E0362A" w:rsidRDefault="00222578" w:rsidP="00212600">
      <w:pPr>
        <w:tabs>
          <w:tab w:val="left" w:pos="1080"/>
        </w:tabs>
        <w:spacing w:line="360" w:lineRule="auto"/>
        <w:ind w:firstLine="709"/>
        <w:jc w:val="both"/>
        <w:rPr>
          <w:b/>
          <w:sz w:val="28"/>
          <w:szCs w:val="28"/>
        </w:rPr>
      </w:pPr>
    </w:p>
    <w:p w:rsidR="00222578" w:rsidRPr="00E0362A" w:rsidRDefault="00222578" w:rsidP="00212600">
      <w:pPr>
        <w:tabs>
          <w:tab w:val="left" w:pos="1080"/>
        </w:tabs>
        <w:spacing w:line="360" w:lineRule="auto"/>
        <w:rPr>
          <w:sz w:val="28"/>
          <w:szCs w:val="28"/>
        </w:rPr>
      </w:pPr>
      <w:r w:rsidRPr="00E0362A">
        <w:rPr>
          <w:sz w:val="28"/>
          <w:szCs w:val="28"/>
        </w:rPr>
        <w:t>Введение</w:t>
      </w:r>
    </w:p>
    <w:p w:rsidR="00222578" w:rsidRPr="00E0362A" w:rsidRDefault="00222578" w:rsidP="00212600">
      <w:pPr>
        <w:tabs>
          <w:tab w:val="left" w:pos="1080"/>
        </w:tabs>
        <w:spacing w:line="360" w:lineRule="auto"/>
        <w:rPr>
          <w:sz w:val="28"/>
          <w:szCs w:val="28"/>
        </w:rPr>
      </w:pPr>
      <w:r w:rsidRPr="00E0362A">
        <w:rPr>
          <w:sz w:val="28"/>
          <w:szCs w:val="28"/>
        </w:rPr>
        <w:t>1. Общие методические подходы к аудиту расчетных операций</w:t>
      </w:r>
    </w:p>
    <w:p w:rsidR="00222578" w:rsidRPr="00E0362A" w:rsidRDefault="00222578" w:rsidP="00212600">
      <w:pPr>
        <w:tabs>
          <w:tab w:val="left" w:pos="1080"/>
        </w:tabs>
        <w:spacing w:line="360" w:lineRule="auto"/>
        <w:rPr>
          <w:sz w:val="28"/>
          <w:szCs w:val="28"/>
        </w:rPr>
      </w:pPr>
      <w:r w:rsidRPr="00E0362A">
        <w:rPr>
          <w:sz w:val="28"/>
          <w:szCs w:val="28"/>
        </w:rPr>
        <w:t>1.1 Изучение и оценка систем бухгалтерского учета и внутреннего контроля в ходе аудита</w:t>
      </w:r>
    </w:p>
    <w:p w:rsidR="00222578" w:rsidRPr="00E0362A" w:rsidRDefault="00222578" w:rsidP="00212600">
      <w:pPr>
        <w:tabs>
          <w:tab w:val="left" w:pos="1080"/>
        </w:tabs>
        <w:spacing w:line="360" w:lineRule="auto"/>
        <w:rPr>
          <w:sz w:val="28"/>
          <w:szCs w:val="28"/>
        </w:rPr>
      </w:pPr>
      <w:r w:rsidRPr="00E0362A">
        <w:rPr>
          <w:sz w:val="28"/>
          <w:szCs w:val="28"/>
        </w:rPr>
        <w:t>1.2 Процедура получения аудиторских доказательств</w:t>
      </w:r>
    </w:p>
    <w:p w:rsidR="00222578" w:rsidRPr="00E0362A" w:rsidRDefault="00222578" w:rsidP="00212600">
      <w:pPr>
        <w:tabs>
          <w:tab w:val="left" w:pos="1080"/>
        </w:tabs>
        <w:spacing w:line="360" w:lineRule="auto"/>
        <w:rPr>
          <w:sz w:val="28"/>
          <w:szCs w:val="28"/>
        </w:rPr>
      </w:pPr>
      <w:r w:rsidRPr="00E0362A">
        <w:rPr>
          <w:sz w:val="28"/>
          <w:szCs w:val="28"/>
        </w:rPr>
        <w:t>2.</w:t>
      </w:r>
      <w:r w:rsidRPr="00E0362A">
        <w:rPr>
          <w:b/>
          <w:sz w:val="28"/>
          <w:szCs w:val="28"/>
        </w:rPr>
        <w:t xml:space="preserve"> </w:t>
      </w:r>
      <w:r w:rsidRPr="00E0362A">
        <w:rPr>
          <w:sz w:val="28"/>
          <w:szCs w:val="28"/>
        </w:rPr>
        <w:t>Проверка расчетных операций при проведении аудита</w:t>
      </w:r>
    </w:p>
    <w:p w:rsidR="00222578" w:rsidRPr="00E0362A" w:rsidRDefault="00222578" w:rsidP="00212600">
      <w:pPr>
        <w:tabs>
          <w:tab w:val="left" w:pos="1080"/>
        </w:tabs>
        <w:spacing w:line="360" w:lineRule="auto"/>
        <w:rPr>
          <w:sz w:val="28"/>
          <w:szCs w:val="28"/>
        </w:rPr>
      </w:pPr>
      <w:r w:rsidRPr="00E0362A">
        <w:rPr>
          <w:sz w:val="28"/>
          <w:szCs w:val="28"/>
        </w:rPr>
        <w:t>2.1 Учет и аудит расчетов с поставщиками и подрядчиками</w:t>
      </w:r>
    </w:p>
    <w:p w:rsidR="00222578" w:rsidRPr="00E0362A" w:rsidRDefault="00222578" w:rsidP="00212600">
      <w:pPr>
        <w:tabs>
          <w:tab w:val="left" w:pos="1080"/>
        </w:tabs>
        <w:spacing w:line="360" w:lineRule="auto"/>
        <w:rPr>
          <w:sz w:val="28"/>
          <w:szCs w:val="28"/>
        </w:rPr>
      </w:pPr>
      <w:r w:rsidRPr="00E0362A">
        <w:rPr>
          <w:sz w:val="28"/>
          <w:szCs w:val="28"/>
        </w:rPr>
        <w:t>2.2 Аудит расчетов с покупателями и заказчиками</w:t>
      </w:r>
    </w:p>
    <w:p w:rsidR="00222578" w:rsidRPr="00E0362A" w:rsidRDefault="00222578" w:rsidP="00212600">
      <w:pPr>
        <w:tabs>
          <w:tab w:val="left" w:pos="1080"/>
        </w:tabs>
        <w:spacing w:line="360" w:lineRule="auto"/>
        <w:rPr>
          <w:sz w:val="28"/>
          <w:szCs w:val="28"/>
        </w:rPr>
      </w:pPr>
      <w:r w:rsidRPr="00E0362A">
        <w:rPr>
          <w:sz w:val="28"/>
          <w:szCs w:val="28"/>
        </w:rPr>
        <w:t>2.3 Аудит расчетов с прочими дебиторами и кредиторами</w:t>
      </w:r>
    </w:p>
    <w:p w:rsidR="00222578" w:rsidRPr="00E0362A" w:rsidRDefault="00222578" w:rsidP="00212600">
      <w:pPr>
        <w:tabs>
          <w:tab w:val="left" w:pos="1080"/>
        </w:tabs>
        <w:spacing w:line="360" w:lineRule="auto"/>
        <w:rPr>
          <w:sz w:val="28"/>
          <w:szCs w:val="28"/>
        </w:rPr>
      </w:pPr>
      <w:r w:rsidRPr="00E0362A">
        <w:rPr>
          <w:sz w:val="28"/>
          <w:szCs w:val="28"/>
        </w:rPr>
        <w:t>2.4 Аудит расчетов с подотчетными лицами</w:t>
      </w:r>
    </w:p>
    <w:p w:rsidR="00222578" w:rsidRPr="00E0362A" w:rsidRDefault="00222578" w:rsidP="00212600">
      <w:pPr>
        <w:tabs>
          <w:tab w:val="left" w:pos="1080"/>
        </w:tabs>
        <w:spacing w:line="360" w:lineRule="auto"/>
        <w:rPr>
          <w:sz w:val="28"/>
          <w:szCs w:val="28"/>
        </w:rPr>
      </w:pPr>
      <w:r w:rsidRPr="00E0362A">
        <w:rPr>
          <w:sz w:val="28"/>
          <w:szCs w:val="28"/>
        </w:rPr>
        <w:t xml:space="preserve">2.5 Аудит учета кредитов и займов </w:t>
      </w:r>
    </w:p>
    <w:p w:rsidR="00222578" w:rsidRPr="00E0362A" w:rsidRDefault="00222578" w:rsidP="00212600">
      <w:pPr>
        <w:tabs>
          <w:tab w:val="left" w:pos="1080"/>
        </w:tabs>
        <w:spacing w:line="360" w:lineRule="auto"/>
        <w:rPr>
          <w:bCs/>
          <w:sz w:val="28"/>
          <w:szCs w:val="28"/>
        </w:rPr>
      </w:pPr>
      <w:r w:rsidRPr="00E0362A">
        <w:rPr>
          <w:sz w:val="28"/>
          <w:szCs w:val="28"/>
        </w:rPr>
        <w:t>2.6 Аудит расчетов с бюджетом</w:t>
      </w:r>
    </w:p>
    <w:p w:rsidR="00222578" w:rsidRPr="00E0362A" w:rsidRDefault="00222578" w:rsidP="00212600">
      <w:pPr>
        <w:widowControl w:val="0"/>
        <w:tabs>
          <w:tab w:val="left" w:pos="1080"/>
        </w:tabs>
        <w:autoSpaceDE w:val="0"/>
        <w:autoSpaceDN w:val="0"/>
        <w:adjustRightInd w:val="0"/>
        <w:spacing w:line="360" w:lineRule="auto"/>
        <w:rPr>
          <w:sz w:val="28"/>
          <w:szCs w:val="28"/>
        </w:rPr>
      </w:pPr>
      <w:r w:rsidRPr="00E0362A">
        <w:rPr>
          <w:sz w:val="28"/>
          <w:szCs w:val="28"/>
        </w:rPr>
        <w:t>Заключение</w:t>
      </w:r>
    </w:p>
    <w:p w:rsidR="00222578" w:rsidRPr="00E0362A" w:rsidRDefault="00222578" w:rsidP="00212600">
      <w:pPr>
        <w:widowControl w:val="0"/>
        <w:tabs>
          <w:tab w:val="left" w:pos="1080"/>
        </w:tabs>
        <w:autoSpaceDE w:val="0"/>
        <w:autoSpaceDN w:val="0"/>
        <w:adjustRightInd w:val="0"/>
        <w:spacing w:line="360" w:lineRule="auto"/>
        <w:rPr>
          <w:sz w:val="28"/>
          <w:szCs w:val="28"/>
        </w:rPr>
      </w:pPr>
      <w:r w:rsidRPr="00E0362A">
        <w:rPr>
          <w:sz w:val="28"/>
          <w:szCs w:val="28"/>
        </w:rPr>
        <w:t>Список использованной литературы</w:t>
      </w:r>
    </w:p>
    <w:p w:rsidR="00AD56D7" w:rsidRPr="00E0362A" w:rsidRDefault="00212600" w:rsidP="00212600">
      <w:pPr>
        <w:tabs>
          <w:tab w:val="left" w:pos="1080"/>
        </w:tabs>
        <w:spacing w:line="360" w:lineRule="auto"/>
        <w:ind w:firstLine="709"/>
        <w:jc w:val="center"/>
        <w:rPr>
          <w:b/>
          <w:sz w:val="28"/>
          <w:szCs w:val="28"/>
        </w:rPr>
      </w:pPr>
      <w:r w:rsidRPr="00E0362A">
        <w:rPr>
          <w:sz w:val="28"/>
          <w:szCs w:val="28"/>
        </w:rPr>
        <w:br w:type="page"/>
      </w:r>
      <w:r w:rsidR="00AD56D7" w:rsidRPr="00E0362A">
        <w:rPr>
          <w:b/>
          <w:sz w:val="28"/>
          <w:szCs w:val="28"/>
        </w:rPr>
        <w:t>В</w:t>
      </w:r>
      <w:r w:rsidR="00E0362A" w:rsidRPr="00E0362A">
        <w:rPr>
          <w:b/>
          <w:sz w:val="28"/>
          <w:szCs w:val="28"/>
        </w:rPr>
        <w:t>ведение</w:t>
      </w:r>
    </w:p>
    <w:p w:rsidR="00AD56D7" w:rsidRPr="00E0362A" w:rsidRDefault="00AD56D7" w:rsidP="00212600">
      <w:pPr>
        <w:tabs>
          <w:tab w:val="left" w:pos="1080"/>
        </w:tabs>
        <w:spacing w:line="360" w:lineRule="auto"/>
        <w:ind w:firstLine="709"/>
        <w:jc w:val="both"/>
        <w:rPr>
          <w:sz w:val="28"/>
          <w:szCs w:val="28"/>
        </w:rPr>
      </w:pPr>
    </w:p>
    <w:p w:rsidR="00AD56D7" w:rsidRPr="00E0362A" w:rsidRDefault="00AD56D7" w:rsidP="00212600">
      <w:pPr>
        <w:tabs>
          <w:tab w:val="left" w:pos="1080"/>
        </w:tabs>
        <w:spacing w:line="360" w:lineRule="auto"/>
        <w:ind w:firstLine="709"/>
        <w:jc w:val="both"/>
        <w:rPr>
          <w:sz w:val="28"/>
          <w:szCs w:val="28"/>
        </w:rPr>
      </w:pPr>
      <w:r w:rsidRPr="00E0362A">
        <w:rPr>
          <w:sz w:val="28"/>
          <w:szCs w:val="28"/>
        </w:rPr>
        <w:t>Аудиторский контроль представляет собой предпринимательскую деятельность аудиторов (аудиторских фирм), осуществляющих независимые вневедомственные проверки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оказывающих другие аудиторские услуги. Она осуществляется наряду с финансовым контролем за деятельностью экономических субъектов, производимых специально уполномоченными на то государственными органами.</w:t>
      </w:r>
    </w:p>
    <w:p w:rsidR="00AD56D7" w:rsidRPr="00E0362A" w:rsidRDefault="00AD56D7" w:rsidP="00212600">
      <w:pPr>
        <w:tabs>
          <w:tab w:val="left" w:pos="1080"/>
        </w:tabs>
        <w:spacing w:line="360" w:lineRule="auto"/>
        <w:ind w:firstLine="709"/>
        <w:jc w:val="both"/>
        <w:rPr>
          <w:sz w:val="28"/>
          <w:szCs w:val="28"/>
        </w:rPr>
      </w:pPr>
      <w:r w:rsidRPr="00E0362A">
        <w:rPr>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AD56D7" w:rsidRPr="00E0362A" w:rsidRDefault="00AD56D7" w:rsidP="00212600">
      <w:pPr>
        <w:tabs>
          <w:tab w:val="left" w:pos="1080"/>
        </w:tabs>
        <w:spacing w:line="360" w:lineRule="auto"/>
        <w:ind w:firstLine="709"/>
        <w:jc w:val="both"/>
        <w:rPr>
          <w:sz w:val="28"/>
          <w:szCs w:val="28"/>
        </w:rPr>
      </w:pPr>
      <w:r w:rsidRPr="00E0362A">
        <w:rPr>
          <w:sz w:val="28"/>
          <w:szCs w:val="28"/>
        </w:rPr>
        <w:t xml:space="preserve">Различные виды расчетов имеют место быть на каждом предприятии. Расчетам в настоящее время уделяется большое внимание. Это обусловлено тем, что постоянно совершающийся кругооборот хозяйственных средств вызывает непрерывное возобновление многообразных расчётов: с поставщиками и подрядчиками, с покупателями и заказчиками, расчеты с прочими дебиторами и кредиторами, расчеты с подотчетными лицами, расчеты по кредитам и займам, расчеты с бюджетом. Расчеты с носят массовый характер и связаны со многими другими разделами учета, например, операциями по кассе, операциями по движению материальных ценностей, производством и </w:t>
      </w:r>
      <w:r w:rsidR="0083269F" w:rsidRPr="00E0362A">
        <w:rPr>
          <w:sz w:val="28"/>
          <w:szCs w:val="28"/>
        </w:rPr>
        <w:t>калькулированием</w:t>
      </w:r>
      <w:r w:rsidRPr="00E0362A">
        <w:rPr>
          <w:sz w:val="28"/>
          <w:szCs w:val="28"/>
        </w:rPr>
        <w:t xml:space="preserve"> себестоимости, учетом расходов на продажу, что обуславливает высокую трудоемкость и актуальность аудита расчетов.</w:t>
      </w:r>
    </w:p>
    <w:p w:rsidR="00212600" w:rsidRPr="00E0362A" w:rsidRDefault="00AD56D7" w:rsidP="00212600">
      <w:pPr>
        <w:tabs>
          <w:tab w:val="left" w:pos="1080"/>
        </w:tabs>
        <w:spacing w:line="360" w:lineRule="auto"/>
        <w:ind w:firstLine="709"/>
        <w:jc w:val="both"/>
        <w:rPr>
          <w:sz w:val="28"/>
          <w:szCs w:val="28"/>
        </w:rPr>
      </w:pPr>
      <w:r w:rsidRPr="00E0362A">
        <w:rPr>
          <w:sz w:val="28"/>
          <w:szCs w:val="28"/>
        </w:rPr>
        <w:t>Теоретическую основу исследования составили труды отечественных и зарубежных ученых в области учета и аудита: А.Ф.Аксененко, Р.А.Алборов, А Аренса, В.Д.Андреева, Н.П.Барышникова, П.С.Безруких, Е.М.Гутцайта, Ю.А.Данилевского, Н.В.Парушина, В.И.Подольского, Н.А.Ремизова, Л.В.Сотниковой, В.П.Суйца, Н.Т.Шалашова, А.Д.Шеремета, О.Н.Харченко</w:t>
      </w:r>
      <w:r w:rsidR="00E0362A" w:rsidRPr="00E0362A">
        <w:rPr>
          <w:sz w:val="28"/>
          <w:szCs w:val="28"/>
        </w:rPr>
        <w:t xml:space="preserve"> </w:t>
      </w:r>
      <w:r w:rsidRPr="00E0362A">
        <w:rPr>
          <w:sz w:val="28"/>
          <w:szCs w:val="28"/>
        </w:rPr>
        <w:t xml:space="preserve">и др., а также использованы материалы периодических изданий по изучаемой проблематике. </w:t>
      </w:r>
    </w:p>
    <w:p w:rsidR="00AD56D7" w:rsidRPr="00E0362A" w:rsidRDefault="00AD56D7" w:rsidP="00212600">
      <w:pPr>
        <w:tabs>
          <w:tab w:val="left" w:pos="1080"/>
        </w:tabs>
        <w:spacing w:line="360" w:lineRule="auto"/>
        <w:ind w:firstLine="709"/>
        <w:jc w:val="both"/>
        <w:rPr>
          <w:sz w:val="28"/>
          <w:szCs w:val="28"/>
        </w:rPr>
      </w:pPr>
      <w:r w:rsidRPr="00E0362A">
        <w:rPr>
          <w:sz w:val="28"/>
          <w:szCs w:val="28"/>
        </w:rPr>
        <w:t>Кроме того, дипломная работа базируется на изучении и анализе законодательных актов Российской Федерации и нормативных документов Правительства РФ, Министерства финансов РФ, Министерства Российской Федерации по налогам и сборам, Госкомстата РФ, Комиссии по аудиторской деятельности при Президенте РФ, ряда министерств и ведомств.</w:t>
      </w:r>
    </w:p>
    <w:p w:rsidR="00AD56D7" w:rsidRPr="00E0362A" w:rsidRDefault="00AD56D7" w:rsidP="00212600">
      <w:pPr>
        <w:tabs>
          <w:tab w:val="left" w:pos="1080"/>
        </w:tabs>
        <w:spacing w:line="360" w:lineRule="auto"/>
        <w:ind w:firstLine="709"/>
        <w:jc w:val="both"/>
        <w:rPr>
          <w:sz w:val="28"/>
          <w:szCs w:val="28"/>
        </w:rPr>
      </w:pPr>
      <w:r w:rsidRPr="00E0362A">
        <w:rPr>
          <w:sz w:val="28"/>
          <w:szCs w:val="28"/>
        </w:rPr>
        <w:t>Целью данной курсовой работы является изучение методики проведения аудиторской проверки расчетов.</w:t>
      </w:r>
    </w:p>
    <w:p w:rsidR="00235CF1" w:rsidRPr="00E0362A" w:rsidRDefault="00212600" w:rsidP="00212600">
      <w:pPr>
        <w:tabs>
          <w:tab w:val="left" w:pos="1080"/>
        </w:tabs>
        <w:spacing w:line="360" w:lineRule="auto"/>
        <w:ind w:firstLine="709"/>
        <w:jc w:val="center"/>
        <w:rPr>
          <w:b/>
          <w:sz w:val="28"/>
          <w:szCs w:val="28"/>
        </w:rPr>
      </w:pPr>
      <w:r w:rsidRPr="00E0362A">
        <w:rPr>
          <w:sz w:val="28"/>
          <w:szCs w:val="28"/>
        </w:rPr>
        <w:br w:type="page"/>
      </w:r>
      <w:r w:rsidR="00400294" w:rsidRPr="00E0362A">
        <w:rPr>
          <w:b/>
          <w:sz w:val="28"/>
          <w:szCs w:val="28"/>
        </w:rPr>
        <w:t>1. О</w:t>
      </w:r>
      <w:r w:rsidR="00E0362A" w:rsidRPr="00E0362A">
        <w:rPr>
          <w:b/>
          <w:sz w:val="28"/>
          <w:szCs w:val="28"/>
        </w:rPr>
        <w:t>бщие методические подходы к аудиту расчетных операций</w:t>
      </w:r>
    </w:p>
    <w:p w:rsidR="00F46531" w:rsidRPr="00E0362A" w:rsidRDefault="00F46531" w:rsidP="00212600">
      <w:pPr>
        <w:tabs>
          <w:tab w:val="left" w:pos="1080"/>
        </w:tabs>
        <w:spacing w:line="360" w:lineRule="auto"/>
        <w:ind w:firstLine="709"/>
        <w:jc w:val="center"/>
        <w:rPr>
          <w:b/>
          <w:sz w:val="28"/>
          <w:szCs w:val="28"/>
        </w:rPr>
      </w:pPr>
    </w:p>
    <w:p w:rsidR="00400294" w:rsidRPr="00E0362A" w:rsidRDefault="00400294" w:rsidP="00212600">
      <w:pPr>
        <w:tabs>
          <w:tab w:val="left" w:pos="1080"/>
        </w:tabs>
        <w:spacing w:line="360" w:lineRule="auto"/>
        <w:ind w:firstLine="709"/>
        <w:jc w:val="center"/>
        <w:rPr>
          <w:b/>
          <w:sz w:val="28"/>
          <w:szCs w:val="28"/>
        </w:rPr>
      </w:pPr>
      <w:r w:rsidRPr="00E0362A">
        <w:rPr>
          <w:b/>
          <w:sz w:val="28"/>
          <w:szCs w:val="28"/>
        </w:rPr>
        <w:t>1.1 Изучение и оценка систем бухгалтерского учета и внутреннего контроля в ходе аудита</w:t>
      </w:r>
    </w:p>
    <w:p w:rsidR="00400294" w:rsidRPr="00E0362A" w:rsidRDefault="00400294" w:rsidP="00212600">
      <w:pPr>
        <w:tabs>
          <w:tab w:val="left" w:pos="1080"/>
        </w:tabs>
        <w:spacing w:line="360" w:lineRule="auto"/>
        <w:ind w:firstLine="709"/>
        <w:jc w:val="both"/>
        <w:rPr>
          <w:b/>
          <w:sz w:val="28"/>
          <w:szCs w:val="28"/>
        </w:rPr>
      </w:pPr>
    </w:p>
    <w:p w:rsidR="00400294" w:rsidRPr="00E0362A" w:rsidRDefault="00400294" w:rsidP="00212600">
      <w:pPr>
        <w:tabs>
          <w:tab w:val="left" w:pos="1080"/>
        </w:tabs>
        <w:spacing w:line="360" w:lineRule="auto"/>
        <w:ind w:firstLine="709"/>
        <w:jc w:val="both"/>
        <w:rPr>
          <w:sz w:val="28"/>
          <w:szCs w:val="28"/>
        </w:rPr>
      </w:pPr>
      <w:r w:rsidRPr="00E0362A">
        <w:rPr>
          <w:sz w:val="28"/>
          <w:szCs w:val="28"/>
        </w:rPr>
        <w:t>В ходе проверки аудитор обязан разобраться в системе бухгалтерского учета, которая применяется на проверяемом им экономическом субъекте, и при этом изучить и оценить те средства контроля, на основе которых он собирается определить суть, масштаб и временные затраты предполагаемых аудиторских процедур. Масштаб и особенности системы внутреннего контроля, а также степень их формализации должны соответствовать размерам экономического субъекта и особенностям его деятельности. Аудитор в ходе проверки обязан получить достаточную убежденность в том, что система бухгалтерского учета достоверно отражает хозяйственную деятельность проверяемого экономического субъекта. Надлежащая система внутреннего контроля может способствовать формированию такой убежденности.</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Если аудитор убеждается, что может опереться на соответствующие средства контроля, то он получает возможность проводить аудиторские процедуры менее детально и (или) более выборочно, чем делал бы в противном случае, а также может внести изменения в суть применяемых аудиторских процедур и предполагаемые затраты времени на их осуществление.</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Изучение и оценка особенностей системы бухгалтерского учета и внутреннего контроля в ходе аудиторской проверки должны документироваться аудиторскими организациями. Серьезные недостатки системы бухгалтерского учета и внутреннего контроля, отмеченные в ходе аудиторской проверки, а также рекомендации по их устранению следует отражать в письменном отчете для руководства проверяемого экономического субъекта.</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Система внутреннего контроля — это совокупность организационных мер, методик и процедур, принятых руководством организации для упорядоченного и эффективного ведения хозяйственной деятельности, которая включает надзор и проверку:</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соблюдения требований законодательства;</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точности и полноты документации бухгалтерского учета;</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своевременности подготовки достоверной бухгалтерской отчетности;</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предотвращения ошибок и искажений;</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исполнения приказов и распоряжений;</w:t>
      </w:r>
    </w:p>
    <w:p w:rsidR="00400294" w:rsidRPr="00E0362A" w:rsidRDefault="00400294" w:rsidP="00212600">
      <w:pPr>
        <w:numPr>
          <w:ilvl w:val="0"/>
          <w:numId w:val="1"/>
        </w:numPr>
        <w:tabs>
          <w:tab w:val="left" w:pos="1080"/>
        </w:tabs>
        <w:spacing w:line="360" w:lineRule="auto"/>
        <w:ind w:left="0" w:firstLine="709"/>
        <w:jc w:val="both"/>
        <w:rPr>
          <w:sz w:val="28"/>
          <w:szCs w:val="28"/>
        </w:rPr>
      </w:pPr>
      <w:r w:rsidRPr="00E0362A">
        <w:rPr>
          <w:sz w:val="28"/>
          <w:szCs w:val="28"/>
        </w:rPr>
        <w:t>обеспечения сохранности активов.</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Аудитор в ходе проверки должен принимать во внимание, что система внутреннего контроля экономического субъекта должна включать:</w:t>
      </w:r>
    </w:p>
    <w:p w:rsidR="00400294" w:rsidRPr="00E0362A" w:rsidRDefault="00400294" w:rsidP="00212600">
      <w:pPr>
        <w:numPr>
          <w:ilvl w:val="0"/>
          <w:numId w:val="2"/>
        </w:numPr>
        <w:tabs>
          <w:tab w:val="left" w:pos="1080"/>
        </w:tabs>
        <w:spacing w:line="360" w:lineRule="auto"/>
        <w:ind w:left="0" w:firstLine="709"/>
        <w:jc w:val="both"/>
        <w:rPr>
          <w:sz w:val="28"/>
          <w:szCs w:val="28"/>
        </w:rPr>
      </w:pPr>
      <w:r w:rsidRPr="00E0362A">
        <w:rPr>
          <w:sz w:val="28"/>
          <w:szCs w:val="28"/>
        </w:rPr>
        <w:t>надлежащую систему бухгалтерского учета;</w:t>
      </w:r>
    </w:p>
    <w:p w:rsidR="00400294" w:rsidRPr="00E0362A" w:rsidRDefault="00400294" w:rsidP="00212600">
      <w:pPr>
        <w:numPr>
          <w:ilvl w:val="0"/>
          <w:numId w:val="2"/>
        </w:numPr>
        <w:tabs>
          <w:tab w:val="left" w:pos="1080"/>
        </w:tabs>
        <w:spacing w:line="360" w:lineRule="auto"/>
        <w:ind w:left="0" w:firstLine="709"/>
        <w:jc w:val="both"/>
        <w:rPr>
          <w:sz w:val="28"/>
          <w:szCs w:val="28"/>
        </w:rPr>
      </w:pPr>
      <w:r w:rsidRPr="00E0362A">
        <w:rPr>
          <w:sz w:val="28"/>
          <w:szCs w:val="28"/>
        </w:rPr>
        <w:t>контрольную среду;</w:t>
      </w:r>
    </w:p>
    <w:p w:rsidR="00400294" w:rsidRPr="00E0362A" w:rsidRDefault="00400294" w:rsidP="00212600">
      <w:pPr>
        <w:numPr>
          <w:ilvl w:val="0"/>
          <w:numId w:val="2"/>
        </w:numPr>
        <w:tabs>
          <w:tab w:val="left" w:pos="1080"/>
        </w:tabs>
        <w:spacing w:line="360" w:lineRule="auto"/>
        <w:ind w:left="0" w:firstLine="709"/>
        <w:jc w:val="both"/>
        <w:rPr>
          <w:sz w:val="28"/>
          <w:szCs w:val="28"/>
        </w:rPr>
      </w:pPr>
      <w:r w:rsidRPr="00E0362A">
        <w:rPr>
          <w:sz w:val="28"/>
          <w:szCs w:val="28"/>
        </w:rPr>
        <w:t>процедуру контроля.</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Система бухгалтерского учета – совокупность конкретных форм и методов, зафиксированных в учетной политике предприятия, обеспечивающих возможность для данной организации вести учет своего имущества, обязательств и хозяйственных операций в денежном выражении путем сплошного, непрерывного</w:t>
      </w:r>
      <w:r w:rsidR="00E0362A" w:rsidRPr="00E0362A">
        <w:rPr>
          <w:sz w:val="28"/>
          <w:szCs w:val="28"/>
        </w:rPr>
        <w:t xml:space="preserve"> </w:t>
      </w:r>
      <w:r w:rsidRPr="00E0362A">
        <w:rPr>
          <w:sz w:val="28"/>
          <w:szCs w:val="28"/>
        </w:rPr>
        <w:t>документального и взаимосвязанного их отражения в учетных регистрах на основании первичных документов.</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Контрольная среда – осведомленность и практические действия руководства экономического субъекта, направленные на поддержание системы внутреннего контроля.</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Контрольная среда, влияющая на эффективность конкретных средств контроля, состоит из следующих элементов:</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стиль и основные принципы управления данным экономическим субъектом;</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организационная структура экономического субъекта;</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распределение ответственности и полномочий;</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кадровая политика;</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порядок подготовки бухгалтерской отчетности для внешних пользователей;</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порядок осуществления внутреннего управленческого учета и подготовки отчетности для внутренних целей;</w:t>
      </w:r>
    </w:p>
    <w:p w:rsidR="00400294" w:rsidRPr="00E0362A" w:rsidRDefault="00400294" w:rsidP="00212600">
      <w:pPr>
        <w:numPr>
          <w:ilvl w:val="0"/>
          <w:numId w:val="3"/>
        </w:numPr>
        <w:tabs>
          <w:tab w:val="left" w:pos="1080"/>
        </w:tabs>
        <w:spacing w:line="360" w:lineRule="auto"/>
        <w:ind w:left="0" w:firstLine="709"/>
        <w:jc w:val="both"/>
        <w:rPr>
          <w:sz w:val="28"/>
          <w:szCs w:val="28"/>
        </w:rPr>
      </w:pPr>
      <w:r w:rsidRPr="00E0362A">
        <w:rPr>
          <w:sz w:val="28"/>
          <w:szCs w:val="28"/>
        </w:rPr>
        <w:t>соответствие хозяйственной деятельности экономического субъекта в целом требованиям действующего законодательства;</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Процедура контроля – проверки, выполняемые должностными лицами и работниками предприятия.</w:t>
      </w:r>
    </w:p>
    <w:p w:rsidR="00400294" w:rsidRPr="00E0362A" w:rsidRDefault="00400294" w:rsidP="00212600">
      <w:pPr>
        <w:tabs>
          <w:tab w:val="left" w:pos="1080"/>
        </w:tabs>
        <w:spacing w:line="360" w:lineRule="auto"/>
        <w:ind w:firstLine="709"/>
        <w:jc w:val="both"/>
        <w:rPr>
          <w:b/>
          <w:i/>
          <w:sz w:val="28"/>
          <w:szCs w:val="28"/>
        </w:rPr>
      </w:pPr>
      <w:r w:rsidRPr="00E0362A">
        <w:rPr>
          <w:b/>
          <w:i/>
          <w:sz w:val="28"/>
          <w:szCs w:val="28"/>
        </w:rPr>
        <w:t>Порядок оценки системы внутреннего контроля.</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Аудитор обязан оценивать систему внутреннего контроля экономического субъекта не менее чем в следующие три этапа:</w:t>
      </w:r>
    </w:p>
    <w:p w:rsidR="00094E73" w:rsidRPr="00E0362A" w:rsidRDefault="00400294" w:rsidP="00212600">
      <w:pPr>
        <w:numPr>
          <w:ilvl w:val="0"/>
          <w:numId w:val="4"/>
        </w:numPr>
        <w:tabs>
          <w:tab w:val="left" w:pos="1080"/>
        </w:tabs>
        <w:spacing w:line="360" w:lineRule="auto"/>
        <w:ind w:left="0" w:firstLine="709"/>
        <w:jc w:val="both"/>
        <w:rPr>
          <w:sz w:val="28"/>
          <w:szCs w:val="28"/>
        </w:rPr>
      </w:pPr>
      <w:r w:rsidRPr="00E0362A">
        <w:rPr>
          <w:sz w:val="28"/>
          <w:szCs w:val="28"/>
        </w:rPr>
        <w:t>общее знакомство с системой внутреннего контроля;</w:t>
      </w:r>
    </w:p>
    <w:p w:rsidR="00094E73" w:rsidRPr="00E0362A" w:rsidRDefault="00094E73" w:rsidP="00212600">
      <w:pPr>
        <w:numPr>
          <w:ilvl w:val="0"/>
          <w:numId w:val="4"/>
        </w:numPr>
        <w:tabs>
          <w:tab w:val="left" w:pos="1080"/>
        </w:tabs>
        <w:spacing w:line="360" w:lineRule="auto"/>
        <w:ind w:left="0" w:firstLine="709"/>
        <w:jc w:val="both"/>
        <w:rPr>
          <w:sz w:val="28"/>
          <w:szCs w:val="28"/>
        </w:rPr>
      </w:pPr>
      <w:r w:rsidRPr="00E0362A">
        <w:rPr>
          <w:sz w:val="28"/>
          <w:szCs w:val="28"/>
        </w:rPr>
        <w:t>первичная оценка надежности системы внутреннего контроля;</w:t>
      </w:r>
    </w:p>
    <w:p w:rsidR="00094E73" w:rsidRPr="00E0362A" w:rsidRDefault="00094E73" w:rsidP="00212600">
      <w:pPr>
        <w:numPr>
          <w:ilvl w:val="0"/>
          <w:numId w:val="4"/>
        </w:numPr>
        <w:tabs>
          <w:tab w:val="left" w:pos="1080"/>
        </w:tabs>
        <w:spacing w:line="360" w:lineRule="auto"/>
        <w:ind w:left="0" w:firstLine="709"/>
        <w:jc w:val="both"/>
        <w:rPr>
          <w:sz w:val="28"/>
          <w:szCs w:val="28"/>
        </w:rPr>
      </w:pPr>
      <w:r w:rsidRPr="00E0362A">
        <w:rPr>
          <w:sz w:val="28"/>
          <w:szCs w:val="28"/>
        </w:rPr>
        <w:t>подтверждение достоверности оценки системы внутреннего контроля.</w:t>
      </w:r>
    </w:p>
    <w:p w:rsidR="00094E73" w:rsidRPr="00E0362A" w:rsidRDefault="00400294" w:rsidP="00212600">
      <w:pPr>
        <w:tabs>
          <w:tab w:val="left" w:pos="1080"/>
        </w:tabs>
        <w:spacing w:line="360" w:lineRule="auto"/>
        <w:ind w:firstLine="709"/>
        <w:jc w:val="both"/>
        <w:rPr>
          <w:sz w:val="28"/>
          <w:szCs w:val="28"/>
          <w:u w:val="single"/>
        </w:rPr>
      </w:pPr>
      <w:r w:rsidRPr="00E0362A">
        <w:rPr>
          <w:sz w:val="28"/>
          <w:szCs w:val="28"/>
          <w:u w:val="single"/>
        </w:rPr>
        <w:t>Общее знакомство с системой внутреннего контрол</w:t>
      </w:r>
      <w:r w:rsidR="00094E73" w:rsidRPr="00E0362A">
        <w:rPr>
          <w:sz w:val="28"/>
          <w:szCs w:val="28"/>
          <w:u w:val="single"/>
        </w:rPr>
        <w:t>я</w:t>
      </w:r>
    </w:p>
    <w:p w:rsidR="00400294" w:rsidRPr="00E0362A" w:rsidRDefault="00400294" w:rsidP="00212600">
      <w:pPr>
        <w:tabs>
          <w:tab w:val="left" w:pos="1080"/>
        </w:tabs>
        <w:spacing w:line="360" w:lineRule="auto"/>
        <w:ind w:firstLine="709"/>
        <w:jc w:val="both"/>
        <w:rPr>
          <w:sz w:val="28"/>
          <w:szCs w:val="28"/>
          <w:u w:val="single"/>
        </w:rPr>
      </w:pPr>
      <w:r w:rsidRPr="00E0362A">
        <w:rPr>
          <w:sz w:val="28"/>
          <w:szCs w:val="28"/>
        </w:rPr>
        <w:t>Аудиторской организации в начале работы следует получить общее представление о специфике и масштабе деятельности экономического субъекта и системе его бухгалтерского учета. По итогам первоначального знакомства аудиторская организация должна принять решение о том, может ли она в своей работе вообще полагаться на систему внутреннего контроля экономического субъекта, подлежащего проверке.</w:t>
      </w:r>
    </w:p>
    <w:p w:rsidR="00094E73" w:rsidRPr="00E0362A" w:rsidRDefault="00400294" w:rsidP="00212600">
      <w:pPr>
        <w:tabs>
          <w:tab w:val="left" w:pos="1080"/>
        </w:tabs>
        <w:spacing w:line="360" w:lineRule="auto"/>
        <w:ind w:firstLine="709"/>
        <w:jc w:val="both"/>
        <w:rPr>
          <w:sz w:val="28"/>
          <w:szCs w:val="28"/>
          <w:u w:val="single"/>
        </w:rPr>
      </w:pPr>
      <w:r w:rsidRPr="00E0362A">
        <w:rPr>
          <w:sz w:val="28"/>
          <w:szCs w:val="28"/>
          <w:u w:val="single"/>
        </w:rPr>
        <w:t>Первичная оценка надежности системы внутреннего контроля</w:t>
      </w:r>
    </w:p>
    <w:p w:rsidR="00400294" w:rsidRPr="00E0362A" w:rsidRDefault="00400294" w:rsidP="00212600">
      <w:pPr>
        <w:tabs>
          <w:tab w:val="left" w:pos="1080"/>
        </w:tabs>
        <w:spacing w:line="360" w:lineRule="auto"/>
        <w:ind w:firstLine="709"/>
        <w:jc w:val="both"/>
        <w:rPr>
          <w:sz w:val="28"/>
          <w:szCs w:val="28"/>
          <w:u w:val="single"/>
        </w:rPr>
      </w:pPr>
      <w:r w:rsidRPr="00E0362A">
        <w:rPr>
          <w:sz w:val="28"/>
          <w:szCs w:val="28"/>
        </w:rPr>
        <w:t>Процедура первичной оценки надежности системы внутреннего контроля осуществляется на основе методики и приемов, которые аудиторские организации разрабатывают самостоятельно.</w:t>
      </w:r>
    </w:p>
    <w:p w:rsidR="00094E73" w:rsidRPr="00E0362A" w:rsidRDefault="00400294" w:rsidP="00212600">
      <w:pPr>
        <w:tabs>
          <w:tab w:val="left" w:pos="1080"/>
        </w:tabs>
        <w:spacing w:line="360" w:lineRule="auto"/>
        <w:ind w:firstLine="709"/>
        <w:jc w:val="both"/>
        <w:rPr>
          <w:sz w:val="28"/>
          <w:szCs w:val="28"/>
        </w:rPr>
      </w:pPr>
      <w:r w:rsidRPr="00E0362A">
        <w:rPr>
          <w:sz w:val="28"/>
          <w:szCs w:val="28"/>
        </w:rPr>
        <w:t>По итогам процедуры первичной оценки надежности аудиторская организация может оценить надежность всей системы внутреннего контроля и (или) отдельных средств контроля как "среднюю" или как "высокую". В этом случае аудиторская организация должна планировать аудиторские процедуры исходя из этого предположения, но не должна доверять данной системе абсолютно.</w:t>
      </w:r>
    </w:p>
    <w:p w:rsidR="00400294" w:rsidRPr="00E0362A" w:rsidRDefault="00094E73" w:rsidP="00212600">
      <w:pPr>
        <w:tabs>
          <w:tab w:val="left" w:pos="1080"/>
        </w:tabs>
        <w:spacing w:line="360" w:lineRule="auto"/>
        <w:ind w:firstLine="709"/>
        <w:jc w:val="both"/>
        <w:rPr>
          <w:sz w:val="28"/>
          <w:szCs w:val="28"/>
          <w:u w:val="single"/>
        </w:rPr>
      </w:pPr>
      <w:r w:rsidRPr="00E0362A">
        <w:rPr>
          <w:sz w:val="28"/>
          <w:szCs w:val="28"/>
          <w:u w:val="single"/>
        </w:rPr>
        <w:t>П</w:t>
      </w:r>
      <w:r w:rsidR="00400294" w:rsidRPr="00E0362A">
        <w:rPr>
          <w:sz w:val="28"/>
          <w:szCs w:val="28"/>
          <w:u w:val="single"/>
        </w:rPr>
        <w:t>одтверждение достоверности оцен</w:t>
      </w:r>
      <w:r w:rsidRPr="00E0362A">
        <w:rPr>
          <w:sz w:val="28"/>
          <w:szCs w:val="28"/>
          <w:u w:val="single"/>
        </w:rPr>
        <w:t>ки системы внутреннего контроля</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Аудиторская организация, принявшая по итогам процедуры первичной оценки решение о доверии системе внутреннего контроля и (или) отдельным средствам контроля, обязана в ходе аудиторской проверки осуществлять процедуры подтверждени</w:t>
      </w:r>
      <w:r w:rsidR="00094E73" w:rsidRPr="00E0362A">
        <w:rPr>
          <w:sz w:val="28"/>
          <w:szCs w:val="28"/>
        </w:rPr>
        <w:t>я достоверности этой системы.</w:t>
      </w:r>
      <w:r w:rsidR="00E0362A" w:rsidRPr="00E0362A">
        <w:rPr>
          <w:sz w:val="28"/>
          <w:szCs w:val="28"/>
        </w:rPr>
        <w:t xml:space="preserve"> </w:t>
      </w:r>
      <w:r w:rsidRPr="00E0362A">
        <w:rPr>
          <w:sz w:val="28"/>
          <w:szCs w:val="28"/>
        </w:rPr>
        <w:t>Процедуры подтверждения достоверности системы внутреннего контроля и (или) отдельных средств контроля осуществляются на основе методики и приемов, которые разрабатываются аудиторской организацией самостоятельно.</w:t>
      </w:r>
    </w:p>
    <w:p w:rsidR="00094E73" w:rsidRPr="00E0362A" w:rsidRDefault="00400294" w:rsidP="00212600">
      <w:pPr>
        <w:tabs>
          <w:tab w:val="left" w:pos="1080"/>
        </w:tabs>
        <w:spacing w:line="360" w:lineRule="auto"/>
        <w:ind w:firstLine="709"/>
        <w:jc w:val="both"/>
        <w:rPr>
          <w:b/>
          <w:i/>
          <w:sz w:val="28"/>
          <w:szCs w:val="28"/>
        </w:rPr>
      </w:pPr>
      <w:r w:rsidRPr="00E0362A">
        <w:rPr>
          <w:b/>
          <w:i/>
          <w:sz w:val="28"/>
          <w:szCs w:val="28"/>
        </w:rPr>
        <w:t>Требования, предъявляемые к изучению и оценке системы внутреннего контроля.</w:t>
      </w:r>
    </w:p>
    <w:p w:rsidR="00094E73" w:rsidRPr="00E0362A" w:rsidRDefault="00400294" w:rsidP="00212600">
      <w:pPr>
        <w:tabs>
          <w:tab w:val="left" w:pos="1080"/>
        </w:tabs>
        <w:spacing w:line="360" w:lineRule="auto"/>
        <w:ind w:firstLine="709"/>
        <w:jc w:val="both"/>
        <w:rPr>
          <w:sz w:val="28"/>
          <w:szCs w:val="28"/>
        </w:rPr>
      </w:pPr>
      <w:r w:rsidRPr="00E0362A">
        <w:rPr>
          <w:sz w:val="28"/>
          <w:szCs w:val="28"/>
        </w:rPr>
        <w:t>Контрольная среда включает в себя:</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стиль и основные принципы управления данным экономическим субъектом;</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организационную структуру экономического субъекта;</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распределение ответственности и полномочий;</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осуществляемую кадровую политику;</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порядок подготовки бухгалтерской отчетности для внешних пользователей;</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порядок осуществления внутреннего управленческого учета и подготовки отчетности для внутренних целей;</w:t>
      </w:r>
    </w:p>
    <w:p w:rsidR="00400294" w:rsidRPr="00E0362A" w:rsidRDefault="00400294" w:rsidP="00212600">
      <w:pPr>
        <w:numPr>
          <w:ilvl w:val="0"/>
          <w:numId w:val="5"/>
        </w:numPr>
        <w:tabs>
          <w:tab w:val="left" w:pos="1080"/>
        </w:tabs>
        <w:spacing w:line="360" w:lineRule="auto"/>
        <w:ind w:left="0" w:firstLine="709"/>
        <w:jc w:val="both"/>
        <w:rPr>
          <w:sz w:val="28"/>
          <w:szCs w:val="28"/>
        </w:rPr>
      </w:pPr>
      <w:r w:rsidRPr="00E0362A">
        <w:rPr>
          <w:sz w:val="28"/>
          <w:szCs w:val="28"/>
        </w:rPr>
        <w:t>соответствие хозяйственной деятельности экономического субъекта в целом требованиям действующего законодательства.</w:t>
      </w:r>
    </w:p>
    <w:p w:rsidR="00094E73" w:rsidRPr="00E0362A" w:rsidRDefault="00400294" w:rsidP="00212600">
      <w:pPr>
        <w:tabs>
          <w:tab w:val="left" w:pos="1080"/>
        </w:tabs>
        <w:spacing w:line="360" w:lineRule="auto"/>
        <w:ind w:firstLine="709"/>
        <w:jc w:val="both"/>
        <w:rPr>
          <w:sz w:val="28"/>
          <w:szCs w:val="28"/>
        </w:rPr>
      </w:pPr>
      <w:r w:rsidRPr="00E0362A">
        <w:rPr>
          <w:sz w:val="28"/>
          <w:szCs w:val="28"/>
        </w:rPr>
        <w:t>Руководство экономического субъекта несет ответственность за разработку и фактическое воплощение системы внутреннего контроля, которая должна соответствовать</w:t>
      </w:r>
      <w:r w:rsidR="00E0362A" w:rsidRPr="00E0362A">
        <w:rPr>
          <w:sz w:val="28"/>
          <w:szCs w:val="28"/>
        </w:rPr>
        <w:t xml:space="preserve"> </w:t>
      </w:r>
      <w:r w:rsidRPr="00E0362A">
        <w:rPr>
          <w:sz w:val="28"/>
          <w:szCs w:val="28"/>
        </w:rPr>
        <w:t>размерам и специфике деятельности экономического субъекта. В экономическом субъекте в соответствии с его учредительными документами или правилами внутреннего распорядка может быть назначен ревизор, создана ревизионная комиссия или организован отдел "внутреннего аудита", которым может быть передана часть функций по поддержанию системы внутреннего контроля.</w:t>
      </w:r>
    </w:p>
    <w:p w:rsidR="00400294" w:rsidRPr="00E0362A" w:rsidRDefault="00400294" w:rsidP="00212600">
      <w:pPr>
        <w:tabs>
          <w:tab w:val="left" w:pos="1080"/>
        </w:tabs>
        <w:spacing w:line="360" w:lineRule="auto"/>
        <w:ind w:firstLine="709"/>
        <w:jc w:val="both"/>
        <w:rPr>
          <w:sz w:val="28"/>
          <w:szCs w:val="28"/>
        </w:rPr>
      </w:pPr>
      <w:r w:rsidRPr="00E0362A">
        <w:rPr>
          <w:sz w:val="28"/>
          <w:szCs w:val="28"/>
        </w:rPr>
        <w:t>Аудитор обязан принимать во внимание, что система внутреннего контроля может не с абсолютной уверенностью, но лишь с определенной степенью вероятности подтвердить, что цели, ради которых она была создана, достигнуты.</w:t>
      </w:r>
      <w:r w:rsidR="00E0362A" w:rsidRPr="00E0362A">
        <w:rPr>
          <w:sz w:val="28"/>
          <w:szCs w:val="28"/>
        </w:rPr>
        <w:t xml:space="preserve"> </w:t>
      </w:r>
      <w:r w:rsidRPr="00E0362A">
        <w:rPr>
          <w:sz w:val="28"/>
          <w:szCs w:val="28"/>
        </w:rPr>
        <w:t>Аудитору необходимо убедиться, что средства контроля проверяемого экономического субъекта достигают следующих целей:</w:t>
      </w:r>
    </w:p>
    <w:p w:rsidR="00400294" w:rsidRPr="00E0362A" w:rsidRDefault="00400294" w:rsidP="00212600">
      <w:pPr>
        <w:numPr>
          <w:ilvl w:val="0"/>
          <w:numId w:val="6"/>
        </w:numPr>
        <w:tabs>
          <w:tab w:val="left" w:pos="1080"/>
        </w:tabs>
        <w:spacing w:line="360" w:lineRule="auto"/>
        <w:ind w:left="0" w:firstLine="709"/>
        <w:jc w:val="both"/>
        <w:rPr>
          <w:sz w:val="28"/>
          <w:szCs w:val="28"/>
        </w:rPr>
      </w:pPr>
      <w:r w:rsidRPr="00E0362A">
        <w:rPr>
          <w:sz w:val="28"/>
          <w:szCs w:val="28"/>
        </w:rPr>
        <w:t xml:space="preserve">хозяйственные операции выполняются с одобрения </w:t>
      </w:r>
      <w:r w:rsidR="00094E73" w:rsidRPr="00E0362A">
        <w:rPr>
          <w:sz w:val="28"/>
          <w:szCs w:val="28"/>
        </w:rPr>
        <w:t>руководства,</w:t>
      </w:r>
      <w:r w:rsidRPr="00E0362A">
        <w:rPr>
          <w:sz w:val="28"/>
          <w:szCs w:val="28"/>
        </w:rPr>
        <w:t xml:space="preserve"> как в целом, так и в конкретных случаях;</w:t>
      </w:r>
    </w:p>
    <w:p w:rsidR="00400294" w:rsidRPr="00E0362A" w:rsidRDefault="00400294" w:rsidP="00212600">
      <w:pPr>
        <w:numPr>
          <w:ilvl w:val="0"/>
          <w:numId w:val="6"/>
        </w:numPr>
        <w:tabs>
          <w:tab w:val="left" w:pos="1080"/>
        </w:tabs>
        <w:spacing w:line="360" w:lineRule="auto"/>
        <w:ind w:left="0" w:firstLine="709"/>
        <w:jc w:val="both"/>
        <w:rPr>
          <w:sz w:val="28"/>
          <w:szCs w:val="28"/>
        </w:rPr>
      </w:pPr>
      <w:r w:rsidRPr="00E0362A">
        <w:rPr>
          <w:sz w:val="28"/>
          <w:szCs w:val="28"/>
        </w:rPr>
        <w:t>все операции фиксируются в бухгалтерском учете в правильных суммах, на надлежащих счетах, в правильном периоде, в соответствии с принятой учетной политикой и обеспечивают возможность подготовки достоверной отчетности;</w:t>
      </w:r>
    </w:p>
    <w:p w:rsidR="00400294" w:rsidRPr="00E0362A" w:rsidRDefault="00400294" w:rsidP="00212600">
      <w:pPr>
        <w:numPr>
          <w:ilvl w:val="0"/>
          <w:numId w:val="6"/>
        </w:numPr>
        <w:tabs>
          <w:tab w:val="left" w:pos="1080"/>
        </w:tabs>
        <w:spacing w:line="360" w:lineRule="auto"/>
        <w:ind w:left="0" w:firstLine="709"/>
        <w:jc w:val="both"/>
        <w:rPr>
          <w:sz w:val="28"/>
          <w:szCs w:val="28"/>
        </w:rPr>
      </w:pPr>
      <w:r w:rsidRPr="00E0362A">
        <w:rPr>
          <w:sz w:val="28"/>
          <w:szCs w:val="28"/>
        </w:rPr>
        <w:t>доступ к активам возможен только с разрешения соответствующего руководства;</w:t>
      </w:r>
    </w:p>
    <w:p w:rsidR="00094E73" w:rsidRPr="00E0362A" w:rsidRDefault="00400294" w:rsidP="00212600">
      <w:pPr>
        <w:numPr>
          <w:ilvl w:val="0"/>
          <w:numId w:val="6"/>
        </w:numPr>
        <w:tabs>
          <w:tab w:val="left" w:pos="1080"/>
        </w:tabs>
        <w:spacing w:line="360" w:lineRule="auto"/>
        <w:ind w:left="0" w:firstLine="709"/>
        <w:jc w:val="both"/>
        <w:rPr>
          <w:sz w:val="28"/>
          <w:szCs w:val="28"/>
        </w:rPr>
      </w:pPr>
      <w:r w:rsidRPr="00E0362A">
        <w:rPr>
          <w:sz w:val="28"/>
          <w:szCs w:val="28"/>
        </w:rPr>
        <w:t>соответствие зафиксированных в учете и фактически имеющихся в наличии активов определяется руководством с установленной периодичностью и в случае расхождений руководством предпринимаются надлежащие действия.</w:t>
      </w:r>
    </w:p>
    <w:p w:rsidR="00400294" w:rsidRPr="00E0362A" w:rsidRDefault="00400294" w:rsidP="00212600">
      <w:pPr>
        <w:tabs>
          <w:tab w:val="left" w:pos="720"/>
          <w:tab w:val="left" w:pos="1080"/>
        </w:tabs>
        <w:spacing w:line="360" w:lineRule="auto"/>
        <w:ind w:firstLine="709"/>
        <w:jc w:val="both"/>
        <w:rPr>
          <w:sz w:val="28"/>
          <w:szCs w:val="28"/>
        </w:rPr>
      </w:pPr>
      <w:r w:rsidRPr="00E0362A">
        <w:rPr>
          <w:sz w:val="28"/>
          <w:szCs w:val="28"/>
        </w:rPr>
        <w:t>Эффективная организационная структура экономического субъекта предполагает оправданное разделение ответственности и полномочий сотрудников. Она должна по возможности препятствовать попыткам отдельных лиц нарушать требования контроля и обеспечивать разделение несовместимых функций.</w:t>
      </w:r>
    </w:p>
    <w:p w:rsidR="00235CF1" w:rsidRPr="00E0362A" w:rsidRDefault="00E0362A" w:rsidP="00212600">
      <w:pPr>
        <w:numPr>
          <w:ilvl w:val="1"/>
          <w:numId w:val="7"/>
        </w:numPr>
        <w:tabs>
          <w:tab w:val="left" w:pos="1080"/>
        </w:tabs>
        <w:spacing w:line="360" w:lineRule="auto"/>
        <w:ind w:left="0" w:firstLine="709"/>
        <w:jc w:val="center"/>
        <w:rPr>
          <w:b/>
          <w:sz w:val="28"/>
          <w:szCs w:val="28"/>
        </w:rPr>
      </w:pPr>
      <w:r>
        <w:rPr>
          <w:sz w:val="28"/>
          <w:szCs w:val="28"/>
        </w:rPr>
        <w:br w:type="page"/>
      </w:r>
      <w:r w:rsidR="00235CF1" w:rsidRPr="00E0362A">
        <w:rPr>
          <w:b/>
          <w:sz w:val="28"/>
          <w:szCs w:val="28"/>
        </w:rPr>
        <w:t>Процедура получения аудиторских доказательств</w:t>
      </w:r>
    </w:p>
    <w:p w:rsidR="00235CF1" w:rsidRPr="00E0362A" w:rsidRDefault="00235CF1" w:rsidP="00212600">
      <w:pPr>
        <w:tabs>
          <w:tab w:val="left" w:pos="1080"/>
        </w:tabs>
        <w:spacing w:line="360" w:lineRule="auto"/>
        <w:ind w:firstLine="709"/>
        <w:jc w:val="both"/>
        <w:rPr>
          <w:b/>
          <w:sz w:val="28"/>
          <w:szCs w:val="28"/>
        </w:rPr>
      </w:pPr>
    </w:p>
    <w:p w:rsidR="00235CF1" w:rsidRPr="00E0362A" w:rsidRDefault="00235CF1" w:rsidP="00212600">
      <w:pPr>
        <w:tabs>
          <w:tab w:val="left" w:pos="1080"/>
        </w:tabs>
        <w:spacing w:line="360" w:lineRule="auto"/>
        <w:ind w:firstLine="709"/>
        <w:jc w:val="both"/>
        <w:rPr>
          <w:sz w:val="28"/>
          <w:szCs w:val="28"/>
        </w:rPr>
      </w:pPr>
      <w:r w:rsidRPr="00E0362A">
        <w:rPr>
          <w:sz w:val="28"/>
          <w:szCs w:val="28"/>
        </w:rPr>
        <w:t>При проведении аудита аудитор получает аудиторские доказательства путем выполнения следующих контрольных процедур:</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инспектирования</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наблюдения</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запроса</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подтверждения</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пересчета</w:t>
      </w:r>
    </w:p>
    <w:p w:rsidR="00235CF1" w:rsidRPr="00E0362A" w:rsidRDefault="00235CF1" w:rsidP="00212600">
      <w:pPr>
        <w:numPr>
          <w:ilvl w:val="0"/>
          <w:numId w:val="8"/>
        </w:numPr>
        <w:tabs>
          <w:tab w:val="left" w:pos="1080"/>
        </w:tabs>
        <w:spacing w:line="360" w:lineRule="auto"/>
        <w:ind w:left="0" w:firstLine="709"/>
        <w:jc w:val="both"/>
        <w:rPr>
          <w:sz w:val="28"/>
          <w:szCs w:val="28"/>
        </w:rPr>
      </w:pPr>
      <w:r w:rsidRPr="00E0362A">
        <w:rPr>
          <w:sz w:val="28"/>
          <w:szCs w:val="28"/>
        </w:rPr>
        <w:t>аналитических процедур.</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Инспектирование</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Инспектирование представляет собой проверку записей, документов или материальных активов.</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Инспектирование позволяет получить документальные аудиторские доказательства.</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В ходе инспектирования записей и документов аудитор получает аудиторские доказательства средств внутреннего контроля над процессом их обработки.</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Инспектирование материальных активов позволяет получить надежные аудиторские доказательства относительно их существования, но не обязательно относительно собственности на них или стоимостной оценки.</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Аудитору следует:</w:t>
      </w:r>
    </w:p>
    <w:p w:rsidR="00235CF1" w:rsidRPr="00E0362A" w:rsidRDefault="00235CF1" w:rsidP="00212600">
      <w:pPr>
        <w:numPr>
          <w:ilvl w:val="0"/>
          <w:numId w:val="9"/>
        </w:numPr>
        <w:tabs>
          <w:tab w:val="left" w:pos="1080"/>
        </w:tabs>
        <w:spacing w:line="360" w:lineRule="auto"/>
        <w:ind w:left="0" w:firstLine="709"/>
        <w:jc w:val="both"/>
        <w:rPr>
          <w:sz w:val="28"/>
          <w:szCs w:val="28"/>
        </w:rPr>
      </w:pPr>
      <w:r w:rsidRPr="00E0362A">
        <w:rPr>
          <w:sz w:val="28"/>
          <w:szCs w:val="28"/>
        </w:rPr>
        <w:t>проверить правильность записей в инвентаризационных описях;</w:t>
      </w:r>
    </w:p>
    <w:p w:rsidR="00235CF1" w:rsidRPr="00E0362A" w:rsidRDefault="00235CF1" w:rsidP="00212600">
      <w:pPr>
        <w:numPr>
          <w:ilvl w:val="0"/>
          <w:numId w:val="9"/>
        </w:numPr>
        <w:tabs>
          <w:tab w:val="left" w:pos="1080"/>
        </w:tabs>
        <w:spacing w:line="360" w:lineRule="auto"/>
        <w:ind w:left="0" w:firstLine="709"/>
        <w:jc w:val="both"/>
        <w:rPr>
          <w:sz w:val="28"/>
          <w:szCs w:val="28"/>
        </w:rPr>
      </w:pPr>
      <w:r w:rsidRPr="00E0362A">
        <w:rPr>
          <w:sz w:val="28"/>
          <w:szCs w:val="28"/>
        </w:rPr>
        <w:t>проверить соответствие инвентаризационных описей унифицированным формам;</w:t>
      </w:r>
    </w:p>
    <w:p w:rsidR="00235CF1" w:rsidRPr="00E0362A" w:rsidRDefault="00235CF1" w:rsidP="00212600">
      <w:pPr>
        <w:numPr>
          <w:ilvl w:val="0"/>
          <w:numId w:val="9"/>
        </w:numPr>
        <w:tabs>
          <w:tab w:val="left" w:pos="1080"/>
        </w:tabs>
        <w:spacing w:line="360" w:lineRule="auto"/>
        <w:ind w:left="0" w:firstLine="709"/>
        <w:jc w:val="both"/>
        <w:rPr>
          <w:sz w:val="28"/>
          <w:szCs w:val="28"/>
        </w:rPr>
      </w:pPr>
      <w:r w:rsidRPr="00E0362A">
        <w:rPr>
          <w:sz w:val="28"/>
          <w:szCs w:val="28"/>
        </w:rPr>
        <w:t>проверить фактическое наличие материальных ценностей;</w:t>
      </w:r>
    </w:p>
    <w:p w:rsidR="00235CF1" w:rsidRPr="00E0362A" w:rsidRDefault="00235CF1" w:rsidP="00212600">
      <w:pPr>
        <w:numPr>
          <w:ilvl w:val="0"/>
          <w:numId w:val="9"/>
        </w:numPr>
        <w:tabs>
          <w:tab w:val="left" w:pos="1080"/>
        </w:tabs>
        <w:spacing w:line="360" w:lineRule="auto"/>
        <w:ind w:left="0" w:firstLine="709"/>
        <w:jc w:val="both"/>
        <w:rPr>
          <w:sz w:val="28"/>
          <w:szCs w:val="28"/>
        </w:rPr>
      </w:pPr>
      <w:r w:rsidRPr="00E0362A">
        <w:rPr>
          <w:sz w:val="28"/>
          <w:szCs w:val="28"/>
        </w:rPr>
        <w:t>проверить реальность финансовых обязательств.</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Наблюдение</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Наблюдение представляет собой взгляд на процесс, выполняемый другими лицами (персоналом экономического субъекта).</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Наблюдение за процессом проведения инвентаризации в ходе аудиторской проверки позволяет аудитору инспектировать (см. выше) имущество и финансовые обязательства, наблюдать за соблюдением установленного руководством аудируемого лица порядка проведения инвентаризации, а также получить доказательства надежности процедур руководства.</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В процессе наблюдения за проведением инвентаризации экономическим субъектом аудитору следует зафиксировать в рабочих документах факт соблюдения/несоблюдения установленного порядка проведения инвентаризации.</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Запрос</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Запрос представляет собой поиск информации у осведомленных лиц в пределах и за пределами места нахождения аудируемого лица.</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Запросы могут быть различными: от официальных письменных запросов, адресованных третьим лицам, до неофициальных устных запросов, адресованных работникам аудируемого лица.</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Подтверждение</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Подтверждение представляет собой ответ на запрос подтвердить информацию, содержащуюся в бухгалтерских записях. Ответы на запросы могут предоставить аудитору сведения, которыми он ранее не располагал, или которые подтверждают аудиторские доказательства.</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Аудитору следует разослать письменные запросы:</w:t>
      </w:r>
    </w:p>
    <w:p w:rsidR="00235CF1" w:rsidRPr="00E0362A" w:rsidRDefault="00235CF1" w:rsidP="00212600">
      <w:pPr>
        <w:numPr>
          <w:ilvl w:val="0"/>
          <w:numId w:val="10"/>
        </w:numPr>
        <w:tabs>
          <w:tab w:val="left" w:pos="1080"/>
        </w:tabs>
        <w:spacing w:line="360" w:lineRule="auto"/>
        <w:ind w:left="0" w:firstLine="709"/>
        <w:jc w:val="both"/>
        <w:rPr>
          <w:sz w:val="28"/>
          <w:szCs w:val="28"/>
        </w:rPr>
      </w:pPr>
      <w:r w:rsidRPr="00E0362A">
        <w:rPr>
          <w:sz w:val="28"/>
          <w:szCs w:val="28"/>
        </w:rPr>
        <w:t>дебиторам и кредиторам с целью подтверждения числящейся в бухгалтерском учете задолженности;</w:t>
      </w:r>
    </w:p>
    <w:p w:rsidR="00235CF1" w:rsidRPr="00E0362A" w:rsidRDefault="00235CF1" w:rsidP="00212600">
      <w:pPr>
        <w:numPr>
          <w:ilvl w:val="0"/>
          <w:numId w:val="10"/>
        </w:numPr>
        <w:tabs>
          <w:tab w:val="left" w:pos="1080"/>
        </w:tabs>
        <w:spacing w:line="360" w:lineRule="auto"/>
        <w:ind w:left="0" w:firstLine="709"/>
        <w:jc w:val="both"/>
        <w:rPr>
          <w:sz w:val="28"/>
          <w:szCs w:val="28"/>
        </w:rPr>
      </w:pPr>
      <w:r w:rsidRPr="00E0362A">
        <w:rPr>
          <w:sz w:val="28"/>
          <w:szCs w:val="28"/>
        </w:rPr>
        <w:t>арендаторам, переработчикам сырья, покупателям (на товары отгруженные, на которые право собственности к ним не перешло) и пр. с целью подтверждения находящегося у них имущества;</w:t>
      </w:r>
    </w:p>
    <w:p w:rsidR="00235CF1" w:rsidRPr="00E0362A" w:rsidRDefault="00235CF1" w:rsidP="00212600">
      <w:pPr>
        <w:numPr>
          <w:ilvl w:val="0"/>
          <w:numId w:val="10"/>
        </w:numPr>
        <w:tabs>
          <w:tab w:val="left" w:pos="1080"/>
        </w:tabs>
        <w:spacing w:line="360" w:lineRule="auto"/>
        <w:ind w:left="0" w:firstLine="709"/>
        <w:jc w:val="both"/>
        <w:rPr>
          <w:sz w:val="28"/>
          <w:szCs w:val="28"/>
        </w:rPr>
      </w:pPr>
      <w:r w:rsidRPr="00E0362A">
        <w:rPr>
          <w:sz w:val="28"/>
          <w:szCs w:val="28"/>
        </w:rPr>
        <w:t>арендодателям, давальцам и пр. с целью подтверждения факта нахождения у аудируемого лица имущества, не принадлежащего ему на праве собственности.</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Пересчет</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Аудитору следует принять участие:</w:t>
      </w:r>
    </w:p>
    <w:p w:rsidR="00235CF1" w:rsidRPr="00E0362A" w:rsidRDefault="00235CF1" w:rsidP="00212600">
      <w:pPr>
        <w:numPr>
          <w:ilvl w:val="0"/>
          <w:numId w:val="11"/>
        </w:numPr>
        <w:tabs>
          <w:tab w:val="left" w:pos="1080"/>
        </w:tabs>
        <w:spacing w:line="360" w:lineRule="auto"/>
        <w:ind w:left="0" w:firstLine="709"/>
        <w:jc w:val="both"/>
        <w:rPr>
          <w:sz w:val="28"/>
          <w:szCs w:val="28"/>
        </w:rPr>
      </w:pPr>
      <w:r w:rsidRPr="00E0362A">
        <w:rPr>
          <w:sz w:val="28"/>
          <w:szCs w:val="28"/>
        </w:rPr>
        <w:t>в проведении контрольных измерений (взвешивание, пересчет) с целью проверки надежности средств контроля и соответствия фактического наличия данным бухгалтерского учета;</w:t>
      </w:r>
    </w:p>
    <w:p w:rsidR="00235CF1" w:rsidRPr="00E0362A" w:rsidRDefault="00235CF1" w:rsidP="00212600">
      <w:pPr>
        <w:numPr>
          <w:ilvl w:val="0"/>
          <w:numId w:val="11"/>
        </w:numPr>
        <w:tabs>
          <w:tab w:val="left" w:pos="1080"/>
        </w:tabs>
        <w:spacing w:line="360" w:lineRule="auto"/>
        <w:ind w:left="0" w:firstLine="709"/>
        <w:jc w:val="both"/>
        <w:rPr>
          <w:sz w:val="28"/>
          <w:szCs w:val="28"/>
        </w:rPr>
      </w:pPr>
      <w:r w:rsidRPr="00E0362A">
        <w:rPr>
          <w:sz w:val="28"/>
          <w:szCs w:val="28"/>
        </w:rPr>
        <w:t>в проведении контрольных расчетов создаваемых резервов, числящихся на счетах бухгалтерского учета и отраженных в первичных документах.</w:t>
      </w:r>
    </w:p>
    <w:p w:rsidR="00235CF1" w:rsidRPr="00E0362A" w:rsidRDefault="00235CF1" w:rsidP="00212600">
      <w:pPr>
        <w:tabs>
          <w:tab w:val="left" w:pos="1080"/>
        </w:tabs>
        <w:spacing w:line="360" w:lineRule="auto"/>
        <w:ind w:firstLine="709"/>
        <w:jc w:val="both"/>
        <w:rPr>
          <w:sz w:val="28"/>
          <w:szCs w:val="28"/>
          <w:u w:val="single"/>
        </w:rPr>
      </w:pPr>
      <w:r w:rsidRPr="00E0362A">
        <w:rPr>
          <w:sz w:val="28"/>
          <w:szCs w:val="28"/>
          <w:u w:val="single"/>
        </w:rPr>
        <w:t>Аналитические процедуры</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Аналитические процедуры представляют собой анализ и оценку полученной аудитором информации.</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В процессе аудита аудитору следует:</w:t>
      </w:r>
    </w:p>
    <w:p w:rsidR="00235CF1" w:rsidRPr="00E0362A" w:rsidRDefault="00235CF1" w:rsidP="00212600">
      <w:pPr>
        <w:numPr>
          <w:ilvl w:val="0"/>
          <w:numId w:val="12"/>
        </w:numPr>
        <w:tabs>
          <w:tab w:val="left" w:pos="1080"/>
        </w:tabs>
        <w:spacing w:line="360" w:lineRule="auto"/>
        <w:ind w:left="0" w:firstLine="709"/>
        <w:jc w:val="both"/>
        <w:rPr>
          <w:sz w:val="28"/>
          <w:szCs w:val="28"/>
        </w:rPr>
      </w:pPr>
      <w:r w:rsidRPr="00E0362A">
        <w:rPr>
          <w:sz w:val="28"/>
          <w:szCs w:val="28"/>
        </w:rPr>
        <w:t>проанализировать утвержденный порядок проведения инвентаризации на предмет его соответствия нормативным актам;</w:t>
      </w:r>
    </w:p>
    <w:p w:rsidR="00235CF1" w:rsidRPr="00E0362A" w:rsidRDefault="00235CF1" w:rsidP="00212600">
      <w:pPr>
        <w:numPr>
          <w:ilvl w:val="0"/>
          <w:numId w:val="12"/>
        </w:numPr>
        <w:tabs>
          <w:tab w:val="left" w:pos="1080"/>
        </w:tabs>
        <w:spacing w:line="360" w:lineRule="auto"/>
        <w:ind w:left="0" w:firstLine="709"/>
        <w:jc w:val="both"/>
        <w:rPr>
          <w:sz w:val="28"/>
          <w:szCs w:val="28"/>
        </w:rPr>
      </w:pPr>
      <w:r w:rsidRPr="00E0362A">
        <w:rPr>
          <w:sz w:val="28"/>
          <w:szCs w:val="28"/>
        </w:rPr>
        <w:t>проанализировать полученные результаты текущей инвентаризации и сравнить их с результатами предыдущей инвентаризации;</w:t>
      </w:r>
    </w:p>
    <w:p w:rsidR="00235CF1" w:rsidRPr="00E0362A" w:rsidRDefault="00235CF1" w:rsidP="00212600">
      <w:pPr>
        <w:numPr>
          <w:ilvl w:val="0"/>
          <w:numId w:val="12"/>
        </w:numPr>
        <w:tabs>
          <w:tab w:val="left" w:pos="1080"/>
        </w:tabs>
        <w:spacing w:line="360" w:lineRule="auto"/>
        <w:ind w:left="0" w:firstLine="709"/>
        <w:jc w:val="both"/>
        <w:rPr>
          <w:sz w:val="28"/>
          <w:szCs w:val="28"/>
        </w:rPr>
      </w:pPr>
      <w:r w:rsidRPr="00E0362A">
        <w:rPr>
          <w:sz w:val="28"/>
          <w:szCs w:val="28"/>
        </w:rPr>
        <w:t>дать оценку состояния и продолжительности хранения запасов, степени готовности незавершенного производства и капитального строительства, технического состояния основных средств и реальности финансовых обязательств.</w:t>
      </w:r>
    </w:p>
    <w:p w:rsidR="00235CF1" w:rsidRPr="00E0362A" w:rsidRDefault="00235CF1" w:rsidP="00212600">
      <w:pPr>
        <w:tabs>
          <w:tab w:val="left" w:pos="1080"/>
        </w:tabs>
        <w:spacing w:line="360" w:lineRule="auto"/>
        <w:ind w:firstLine="709"/>
        <w:jc w:val="both"/>
        <w:rPr>
          <w:sz w:val="28"/>
          <w:szCs w:val="28"/>
        </w:rPr>
      </w:pPr>
      <w:r w:rsidRPr="00E0362A">
        <w:rPr>
          <w:sz w:val="28"/>
          <w:szCs w:val="28"/>
        </w:rPr>
        <w:t>Полученные аудиторские доказательства аудитору следует зафиксировать в рабочих документах.</w:t>
      </w:r>
    </w:p>
    <w:p w:rsidR="00235CF1" w:rsidRPr="00E0362A" w:rsidRDefault="00212600" w:rsidP="00212600">
      <w:pPr>
        <w:tabs>
          <w:tab w:val="left" w:pos="720"/>
          <w:tab w:val="left" w:pos="1080"/>
        </w:tabs>
        <w:spacing w:line="360" w:lineRule="auto"/>
        <w:ind w:firstLine="709"/>
        <w:jc w:val="center"/>
        <w:rPr>
          <w:b/>
          <w:sz w:val="28"/>
          <w:szCs w:val="28"/>
        </w:rPr>
      </w:pPr>
      <w:r w:rsidRPr="00E0362A">
        <w:rPr>
          <w:sz w:val="28"/>
          <w:szCs w:val="28"/>
        </w:rPr>
        <w:br w:type="page"/>
      </w:r>
      <w:r w:rsidR="00235CF1" w:rsidRPr="00E0362A">
        <w:rPr>
          <w:b/>
          <w:sz w:val="28"/>
          <w:szCs w:val="28"/>
        </w:rPr>
        <w:t>2.</w:t>
      </w:r>
      <w:r w:rsidRPr="00E0362A">
        <w:rPr>
          <w:b/>
          <w:sz w:val="28"/>
          <w:szCs w:val="28"/>
        </w:rPr>
        <w:t xml:space="preserve"> </w:t>
      </w:r>
      <w:r w:rsidR="00235CF1" w:rsidRPr="00E0362A">
        <w:rPr>
          <w:b/>
          <w:sz w:val="28"/>
          <w:szCs w:val="28"/>
        </w:rPr>
        <w:t>П</w:t>
      </w:r>
      <w:r w:rsidR="00E0362A" w:rsidRPr="00E0362A">
        <w:rPr>
          <w:b/>
          <w:sz w:val="28"/>
          <w:szCs w:val="28"/>
        </w:rPr>
        <w:t>роверка расчетных операций при проведении аудита</w:t>
      </w:r>
    </w:p>
    <w:p w:rsidR="00F46531" w:rsidRPr="00E0362A" w:rsidRDefault="00F46531" w:rsidP="00212600">
      <w:pPr>
        <w:tabs>
          <w:tab w:val="left" w:pos="720"/>
          <w:tab w:val="left" w:pos="1080"/>
        </w:tabs>
        <w:spacing w:line="360" w:lineRule="auto"/>
        <w:ind w:firstLine="709"/>
        <w:jc w:val="center"/>
        <w:rPr>
          <w:b/>
          <w:sz w:val="28"/>
          <w:szCs w:val="28"/>
        </w:rPr>
      </w:pPr>
    </w:p>
    <w:p w:rsidR="00235CF1" w:rsidRPr="00E0362A" w:rsidRDefault="00235CF1" w:rsidP="00212600">
      <w:pPr>
        <w:tabs>
          <w:tab w:val="left" w:pos="1080"/>
        </w:tabs>
        <w:spacing w:line="360" w:lineRule="auto"/>
        <w:ind w:firstLine="709"/>
        <w:jc w:val="center"/>
        <w:rPr>
          <w:b/>
          <w:sz w:val="28"/>
          <w:szCs w:val="28"/>
        </w:rPr>
      </w:pPr>
      <w:r w:rsidRPr="00E0362A">
        <w:rPr>
          <w:b/>
          <w:sz w:val="28"/>
          <w:szCs w:val="28"/>
        </w:rPr>
        <w:t>2.1 Учет и аудит расчетов с поставщиками и подрядчиками</w:t>
      </w:r>
    </w:p>
    <w:p w:rsidR="00F46531" w:rsidRPr="00E0362A" w:rsidRDefault="00F46531" w:rsidP="00212600">
      <w:pPr>
        <w:tabs>
          <w:tab w:val="left" w:pos="1080"/>
        </w:tabs>
        <w:spacing w:line="360" w:lineRule="auto"/>
        <w:ind w:firstLine="709"/>
        <w:jc w:val="both"/>
        <w:rPr>
          <w:b/>
          <w:sz w:val="28"/>
          <w:szCs w:val="28"/>
        </w:rPr>
      </w:pPr>
    </w:p>
    <w:p w:rsidR="00235CF1" w:rsidRPr="00E0362A" w:rsidRDefault="00235CF1" w:rsidP="00212600">
      <w:pPr>
        <w:tabs>
          <w:tab w:val="left" w:pos="1080"/>
        </w:tabs>
        <w:spacing w:line="360" w:lineRule="auto"/>
        <w:ind w:firstLine="709"/>
        <w:jc w:val="both"/>
        <w:rPr>
          <w:sz w:val="28"/>
          <w:szCs w:val="28"/>
        </w:rPr>
      </w:pPr>
      <w:r w:rsidRPr="00E0362A">
        <w:rPr>
          <w:sz w:val="28"/>
          <w:szCs w:val="28"/>
        </w:rPr>
        <w:t>Аудиторская проверка операций по расчетам с поставщиками и подрядчиками проводится по следующим направлениям:</w:t>
      </w:r>
    </w:p>
    <w:p w:rsidR="00235CF1" w:rsidRPr="00E0362A" w:rsidRDefault="00235CF1" w:rsidP="00212600">
      <w:pPr>
        <w:numPr>
          <w:ilvl w:val="0"/>
          <w:numId w:val="13"/>
        </w:numPr>
        <w:tabs>
          <w:tab w:val="left" w:pos="1080"/>
        </w:tabs>
        <w:spacing w:line="360" w:lineRule="auto"/>
        <w:ind w:left="0" w:firstLine="709"/>
        <w:jc w:val="both"/>
        <w:rPr>
          <w:sz w:val="28"/>
          <w:szCs w:val="28"/>
        </w:rPr>
      </w:pPr>
      <w:r w:rsidRPr="00E0362A">
        <w:rPr>
          <w:sz w:val="28"/>
          <w:szCs w:val="28"/>
        </w:rPr>
        <w:t>наличие и правильность оформления договоров (контрактов) на поставку материалов;</w:t>
      </w:r>
    </w:p>
    <w:p w:rsidR="00235CF1" w:rsidRPr="00E0362A" w:rsidRDefault="00235CF1" w:rsidP="00212600">
      <w:pPr>
        <w:numPr>
          <w:ilvl w:val="0"/>
          <w:numId w:val="13"/>
        </w:numPr>
        <w:tabs>
          <w:tab w:val="left" w:pos="1080"/>
        </w:tabs>
        <w:spacing w:line="360" w:lineRule="auto"/>
        <w:ind w:left="0" w:firstLine="709"/>
        <w:jc w:val="both"/>
        <w:rPr>
          <w:sz w:val="28"/>
          <w:szCs w:val="28"/>
        </w:rPr>
      </w:pPr>
      <w:r w:rsidRPr="00E0362A">
        <w:rPr>
          <w:sz w:val="28"/>
          <w:szCs w:val="28"/>
        </w:rPr>
        <w:t>проверка по</w:t>
      </w:r>
      <w:r w:rsidR="00212600" w:rsidRPr="00E0362A">
        <w:rPr>
          <w:sz w:val="28"/>
          <w:szCs w:val="28"/>
        </w:rPr>
        <w:t>лноты и правильности оприходова</w:t>
      </w:r>
      <w:r w:rsidRPr="00E0362A">
        <w:rPr>
          <w:sz w:val="28"/>
          <w:szCs w:val="28"/>
        </w:rPr>
        <w:t>ния полученных материальных ценностей (работ, услуг);</w:t>
      </w:r>
    </w:p>
    <w:p w:rsidR="00235CF1" w:rsidRPr="00E0362A" w:rsidRDefault="00235CF1" w:rsidP="00212600">
      <w:pPr>
        <w:numPr>
          <w:ilvl w:val="0"/>
          <w:numId w:val="13"/>
        </w:numPr>
        <w:tabs>
          <w:tab w:val="left" w:pos="1080"/>
        </w:tabs>
        <w:spacing w:line="360" w:lineRule="auto"/>
        <w:ind w:left="0" w:firstLine="709"/>
        <w:jc w:val="both"/>
        <w:rPr>
          <w:sz w:val="28"/>
          <w:szCs w:val="28"/>
        </w:rPr>
      </w:pPr>
      <w:r w:rsidRPr="00E0362A">
        <w:rPr>
          <w:sz w:val="28"/>
          <w:szCs w:val="28"/>
        </w:rPr>
        <w:t>проверка своевременности и правильности оплаты за материальные ценности</w:t>
      </w:r>
      <w:r w:rsidR="00E0362A" w:rsidRPr="00E0362A">
        <w:rPr>
          <w:sz w:val="28"/>
          <w:szCs w:val="28"/>
        </w:rPr>
        <w:t xml:space="preserve"> </w:t>
      </w:r>
      <w:r w:rsidRPr="00E0362A">
        <w:rPr>
          <w:sz w:val="28"/>
          <w:szCs w:val="28"/>
        </w:rPr>
        <w:t>(работы, услуги).</w:t>
      </w:r>
    </w:p>
    <w:p w:rsidR="00235CF1" w:rsidRPr="00E0362A" w:rsidRDefault="00235CF1" w:rsidP="00212600">
      <w:pPr>
        <w:pStyle w:val="a3"/>
        <w:numPr>
          <w:ilvl w:val="12"/>
          <w:numId w:val="0"/>
        </w:numPr>
        <w:tabs>
          <w:tab w:val="left" w:pos="1080"/>
        </w:tabs>
        <w:spacing w:line="360" w:lineRule="auto"/>
        <w:ind w:firstLine="709"/>
        <w:jc w:val="both"/>
        <w:rPr>
          <w:sz w:val="28"/>
          <w:szCs w:val="28"/>
        </w:rPr>
      </w:pPr>
      <w:r w:rsidRPr="00E0362A">
        <w:rPr>
          <w:sz w:val="28"/>
          <w:szCs w:val="28"/>
        </w:rPr>
        <w:t>При проверке следует обратить внимание на следующее:</w:t>
      </w:r>
    </w:p>
    <w:p w:rsidR="00235CF1" w:rsidRPr="00E0362A" w:rsidRDefault="00235CF1" w:rsidP="00212600">
      <w:pPr>
        <w:pStyle w:val="a3"/>
        <w:numPr>
          <w:ilvl w:val="0"/>
          <w:numId w:val="14"/>
        </w:numPr>
        <w:tabs>
          <w:tab w:val="left" w:pos="1080"/>
        </w:tabs>
        <w:spacing w:line="360" w:lineRule="auto"/>
        <w:ind w:left="0" w:firstLine="709"/>
        <w:jc w:val="both"/>
        <w:rPr>
          <w:sz w:val="28"/>
          <w:szCs w:val="28"/>
        </w:rPr>
      </w:pPr>
      <w:r w:rsidRPr="00E0362A">
        <w:rPr>
          <w:sz w:val="28"/>
          <w:szCs w:val="28"/>
        </w:rPr>
        <w:t>имеются ли договора на поставку продукции (выполнение работ, услуг) и правильность их оформления;</w:t>
      </w:r>
    </w:p>
    <w:p w:rsidR="00235CF1" w:rsidRPr="00E0362A" w:rsidRDefault="00235CF1" w:rsidP="00212600">
      <w:pPr>
        <w:pStyle w:val="a3"/>
        <w:numPr>
          <w:ilvl w:val="0"/>
          <w:numId w:val="14"/>
        </w:numPr>
        <w:tabs>
          <w:tab w:val="left" w:pos="1080"/>
        </w:tabs>
        <w:spacing w:line="360" w:lineRule="auto"/>
        <w:ind w:left="0" w:firstLine="709"/>
        <w:jc w:val="both"/>
        <w:rPr>
          <w:sz w:val="28"/>
          <w:szCs w:val="28"/>
        </w:rPr>
      </w:pPr>
      <w:r w:rsidRPr="00E0362A">
        <w:rPr>
          <w:sz w:val="28"/>
          <w:szCs w:val="28"/>
        </w:rPr>
        <w:t>при наличии дебиторской и кредиторской задолженности необходимо установить дату возникновения и причину образования;</w:t>
      </w:r>
    </w:p>
    <w:p w:rsidR="00235CF1" w:rsidRPr="00E0362A" w:rsidRDefault="00235CF1" w:rsidP="00212600">
      <w:pPr>
        <w:pStyle w:val="a3"/>
        <w:numPr>
          <w:ilvl w:val="0"/>
          <w:numId w:val="14"/>
        </w:numPr>
        <w:tabs>
          <w:tab w:val="left" w:pos="1080"/>
        </w:tabs>
        <w:spacing w:line="360" w:lineRule="auto"/>
        <w:ind w:left="0" w:firstLine="709"/>
        <w:jc w:val="both"/>
        <w:rPr>
          <w:sz w:val="28"/>
          <w:szCs w:val="28"/>
        </w:rPr>
      </w:pPr>
      <w:r w:rsidRPr="00E0362A">
        <w:rPr>
          <w:sz w:val="28"/>
          <w:szCs w:val="28"/>
        </w:rPr>
        <w:t>имеется ли задолженность с истекшим сроком исковой давности, принимаются ли меры к ее взысканию.</w:t>
      </w:r>
    </w:p>
    <w:p w:rsidR="00235CF1" w:rsidRPr="00E0362A" w:rsidRDefault="00235CF1" w:rsidP="00212600">
      <w:pPr>
        <w:pStyle w:val="a3"/>
        <w:numPr>
          <w:ilvl w:val="12"/>
          <w:numId w:val="0"/>
        </w:numPr>
        <w:tabs>
          <w:tab w:val="left" w:pos="1080"/>
        </w:tabs>
        <w:spacing w:line="360" w:lineRule="auto"/>
        <w:ind w:firstLine="709"/>
        <w:jc w:val="both"/>
        <w:rPr>
          <w:sz w:val="28"/>
          <w:szCs w:val="28"/>
        </w:rPr>
      </w:pPr>
      <w:r w:rsidRPr="00E0362A">
        <w:rPr>
          <w:sz w:val="28"/>
          <w:szCs w:val="28"/>
        </w:rPr>
        <w:t>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Гражданским кодексом РФ формы, не в полном объеме или несвоевременно, в соответствии с Гражданским кодексом РФ являются ничтожными.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w:t>
      </w:r>
    </w:p>
    <w:p w:rsidR="00235CF1" w:rsidRPr="00E0362A" w:rsidRDefault="00235CF1" w:rsidP="00212600">
      <w:pPr>
        <w:pStyle w:val="a3"/>
        <w:numPr>
          <w:ilvl w:val="12"/>
          <w:numId w:val="0"/>
        </w:numPr>
        <w:tabs>
          <w:tab w:val="left" w:pos="1080"/>
        </w:tabs>
        <w:spacing w:line="360" w:lineRule="auto"/>
        <w:ind w:firstLine="709"/>
        <w:jc w:val="both"/>
        <w:rPr>
          <w:sz w:val="28"/>
          <w:szCs w:val="28"/>
        </w:rPr>
      </w:pPr>
      <w:r w:rsidRPr="00E0362A">
        <w:rPr>
          <w:sz w:val="28"/>
          <w:szCs w:val="28"/>
        </w:rPr>
        <w:t>Установлено также, что 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235CF1" w:rsidRPr="00E0362A" w:rsidRDefault="00235CF1" w:rsidP="00212600">
      <w:pPr>
        <w:pStyle w:val="a3"/>
        <w:numPr>
          <w:ilvl w:val="12"/>
          <w:numId w:val="0"/>
        </w:numPr>
        <w:tabs>
          <w:tab w:val="left" w:pos="1080"/>
        </w:tabs>
        <w:spacing w:line="360" w:lineRule="auto"/>
        <w:ind w:firstLine="709"/>
        <w:jc w:val="both"/>
        <w:rPr>
          <w:sz w:val="28"/>
          <w:szCs w:val="28"/>
        </w:rPr>
      </w:pPr>
      <w:r w:rsidRPr="00E0362A">
        <w:rPr>
          <w:sz w:val="28"/>
          <w:szCs w:val="28"/>
        </w:rPr>
        <w:t>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235CF1" w:rsidRPr="00E0362A" w:rsidRDefault="00235CF1" w:rsidP="00212600">
      <w:pPr>
        <w:pStyle w:val="a3"/>
        <w:numPr>
          <w:ilvl w:val="0"/>
          <w:numId w:val="15"/>
        </w:numPr>
        <w:tabs>
          <w:tab w:val="left" w:pos="1080"/>
        </w:tabs>
        <w:spacing w:line="360" w:lineRule="auto"/>
        <w:ind w:left="0" w:firstLine="709"/>
        <w:jc w:val="both"/>
        <w:rPr>
          <w:sz w:val="28"/>
          <w:szCs w:val="28"/>
        </w:rPr>
      </w:pPr>
      <w:r w:rsidRPr="00E0362A">
        <w:rPr>
          <w:sz w:val="28"/>
          <w:szCs w:val="28"/>
        </w:rPr>
        <w:t>при поступлении товарно-материальных ценностей, на которые не получены расчетные документы (неотфактурнные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235CF1" w:rsidRPr="00E0362A" w:rsidRDefault="00235CF1" w:rsidP="00212600">
      <w:pPr>
        <w:pStyle w:val="a3"/>
        <w:numPr>
          <w:ilvl w:val="0"/>
          <w:numId w:val="15"/>
        </w:numPr>
        <w:tabs>
          <w:tab w:val="left" w:pos="1080"/>
        </w:tabs>
        <w:spacing w:line="360" w:lineRule="auto"/>
        <w:ind w:left="0" w:firstLine="709"/>
        <w:jc w:val="both"/>
        <w:rPr>
          <w:sz w:val="28"/>
          <w:szCs w:val="28"/>
        </w:rPr>
      </w:pPr>
      <w:r w:rsidRPr="00E0362A">
        <w:rPr>
          <w:sz w:val="28"/>
          <w:szCs w:val="28"/>
        </w:rPr>
        <w:t>проводилась ли инвентаризация расчетов. Посмотреть ее результаты, а в необходимых случаях провести встречную проверку расчетов;</w:t>
      </w:r>
    </w:p>
    <w:p w:rsidR="00235CF1" w:rsidRPr="00E0362A" w:rsidRDefault="00235CF1" w:rsidP="00212600">
      <w:pPr>
        <w:pStyle w:val="a3"/>
        <w:numPr>
          <w:ilvl w:val="0"/>
          <w:numId w:val="15"/>
        </w:numPr>
        <w:tabs>
          <w:tab w:val="left" w:pos="1080"/>
        </w:tabs>
        <w:spacing w:line="360" w:lineRule="auto"/>
        <w:ind w:left="0" w:firstLine="709"/>
        <w:jc w:val="both"/>
        <w:rPr>
          <w:sz w:val="28"/>
          <w:szCs w:val="28"/>
        </w:rPr>
      </w:pPr>
      <w:r w:rsidRPr="00E0362A">
        <w:rPr>
          <w:sz w:val="28"/>
          <w:szCs w:val="28"/>
        </w:rPr>
        <w:t>полнота оприходования материальных ценностей;</w:t>
      </w:r>
    </w:p>
    <w:p w:rsidR="00235CF1" w:rsidRPr="00E0362A" w:rsidRDefault="00235CF1" w:rsidP="00212600">
      <w:pPr>
        <w:pStyle w:val="a3"/>
        <w:numPr>
          <w:ilvl w:val="0"/>
          <w:numId w:val="15"/>
        </w:numPr>
        <w:tabs>
          <w:tab w:val="left" w:pos="1080"/>
        </w:tabs>
        <w:spacing w:line="360" w:lineRule="auto"/>
        <w:ind w:left="0" w:firstLine="709"/>
        <w:jc w:val="both"/>
        <w:rPr>
          <w:sz w:val="28"/>
          <w:szCs w:val="28"/>
        </w:rPr>
      </w:pPr>
      <w:r w:rsidRPr="00E0362A">
        <w:rPr>
          <w:sz w:val="28"/>
          <w:szCs w:val="28"/>
        </w:rPr>
        <w:t>правильность установления цен на материальные ценности, соответствуют ли они ценам, указанным в договорах поставки;</w:t>
      </w:r>
    </w:p>
    <w:p w:rsidR="00235CF1" w:rsidRPr="00E0362A" w:rsidRDefault="00235CF1" w:rsidP="00212600">
      <w:pPr>
        <w:pStyle w:val="a3"/>
        <w:numPr>
          <w:ilvl w:val="0"/>
          <w:numId w:val="15"/>
        </w:numPr>
        <w:tabs>
          <w:tab w:val="left" w:pos="1080"/>
        </w:tabs>
        <w:spacing w:line="360" w:lineRule="auto"/>
        <w:ind w:left="0" w:firstLine="709"/>
        <w:jc w:val="both"/>
        <w:rPr>
          <w:sz w:val="28"/>
          <w:szCs w:val="28"/>
        </w:rPr>
      </w:pPr>
      <w:r w:rsidRPr="00E0362A">
        <w:rPr>
          <w:sz w:val="28"/>
          <w:szCs w:val="28"/>
        </w:rPr>
        <w:t>правильность списания затрат с кредита расчетов с дебиторами и кредиторами на себестоимость продукции (работ, услуг);</w:t>
      </w:r>
    </w:p>
    <w:p w:rsidR="00235CF1" w:rsidRPr="00E0362A" w:rsidRDefault="00235CF1" w:rsidP="00212600">
      <w:pPr>
        <w:pStyle w:val="a3"/>
        <w:tabs>
          <w:tab w:val="left" w:pos="1080"/>
        </w:tabs>
        <w:spacing w:line="360" w:lineRule="auto"/>
        <w:ind w:firstLine="709"/>
        <w:jc w:val="both"/>
        <w:rPr>
          <w:sz w:val="28"/>
          <w:szCs w:val="28"/>
        </w:rPr>
      </w:pPr>
      <w:r w:rsidRPr="00E0362A">
        <w:rPr>
          <w:sz w:val="28"/>
          <w:szCs w:val="28"/>
        </w:rPr>
        <w:t>правильность списания задолженности с истекшим сроком исковой давности.</w:t>
      </w:r>
    </w:p>
    <w:p w:rsidR="00235CF1" w:rsidRPr="00E0362A" w:rsidRDefault="00235CF1" w:rsidP="00212600">
      <w:pPr>
        <w:pStyle w:val="a3"/>
        <w:numPr>
          <w:ilvl w:val="12"/>
          <w:numId w:val="0"/>
        </w:numPr>
        <w:tabs>
          <w:tab w:val="left" w:pos="1080"/>
        </w:tabs>
        <w:spacing w:line="360" w:lineRule="auto"/>
        <w:ind w:firstLine="709"/>
        <w:jc w:val="both"/>
        <w:rPr>
          <w:sz w:val="28"/>
          <w:szCs w:val="28"/>
        </w:rPr>
      </w:pPr>
      <w:r w:rsidRPr="00E0362A">
        <w:rPr>
          <w:sz w:val="28"/>
          <w:szCs w:val="28"/>
        </w:rPr>
        <w:t>Согласно Положению о бухгалтерском учете и отчетности в РФ,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если в период предшествующий отчетному, суммы этих долгов не резервировались или на уменьшение финансирования (фондов).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правильность отражения операций при оплате векселями;</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недостачу груза в пути сверх норм естественной убыли;</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правильность ведения аналитического и синтетического учета по счетам 60 “Расчеты с дебиторами и кредиторами”;</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соответствие данных журналов-ордеров №6, 8 по этим счетам данным, указанным в главной книге и балансе;</w:t>
      </w:r>
    </w:p>
    <w:p w:rsidR="00235CF1" w:rsidRPr="00E0362A" w:rsidRDefault="00235CF1" w:rsidP="00212600">
      <w:pPr>
        <w:pStyle w:val="a3"/>
        <w:numPr>
          <w:ilvl w:val="0"/>
          <w:numId w:val="16"/>
        </w:numPr>
        <w:tabs>
          <w:tab w:val="left" w:pos="1080"/>
        </w:tabs>
        <w:spacing w:line="360" w:lineRule="auto"/>
        <w:ind w:left="0" w:firstLine="709"/>
        <w:jc w:val="both"/>
        <w:rPr>
          <w:sz w:val="28"/>
          <w:szCs w:val="28"/>
        </w:rPr>
      </w:pPr>
      <w:r w:rsidRPr="00E0362A">
        <w:rPr>
          <w:sz w:val="28"/>
          <w:szCs w:val="28"/>
        </w:rPr>
        <w:t>правильность составления бухгалтерских проводок по счетам расчетов.</w:t>
      </w:r>
    </w:p>
    <w:p w:rsidR="00235CF1" w:rsidRPr="00E0362A" w:rsidRDefault="00235CF1" w:rsidP="00212600">
      <w:pPr>
        <w:shd w:val="clear" w:color="auto" w:fill="FFFFFF"/>
        <w:tabs>
          <w:tab w:val="left" w:pos="1080"/>
        </w:tabs>
        <w:spacing w:line="360" w:lineRule="auto"/>
        <w:ind w:firstLine="709"/>
        <w:jc w:val="both"/>
        <w:rPr>
          <w:sz w:val="28"/>
          <w:szCs w:val="28"/>
        </w:rPr>
      </w:pPr>
      <w:r w:rsidRPr="00E0362A">
        <w:rPr>
          <w:color w:val="000000"/>
          <w:sz w:val="28"/>
          <w:szCs w:val="28"/>
        </w:rPr>
        <w:t>В ходе аудиторской проверки своевременности и полноты расчетов с поставщиками и подрядчиками установлено, что учет расчетов с поставщиками и подрядчиками осуществляется на счете 60. Также установлено, сто бухгалтерский учет на предприятии ведется в соответствии с действующими нормативными документами. Данные учетных регистров бухгалтерского учета расчетов с поставщиками и подрядчиками правильно перенесены в главную книгу, а бухгалтерские балансы составлены на основе остатков на счетах Главной книги. Расчеты предприятия подтверждены соответствующими документами. Данные отчетов о прибылях убытках соответствуют данным Главной книги и журналов - ордеров.</w:t>
      </w:r>
    </w:p>
    <w:p w:rsidR="00235CF1" w:rsidRPr="00E0362A" w:rsidRDefault="00235CF1" w:rsidP="00212600">
      <w:pPr>
        <w:widowControl w:val="0"/>
        <w:tabs>
          <w:tab w:val="left" w:pos="1080"/>
        </w:tabs>
        <w:spacing w:line="360" w:lineRule="auto"/>
        <w:ind w:firstLine="709"/>
        <w:jc w:val="both"/>
        <w:rPr>
          <w:color w:val="000000"/>
          <w:sz w:val="28"/>
          <w:szCs w:val="28"/>
        </w:rPr>
      </w:pPr>
      <w:r w:rsidRPr="00E0362A">
        <w:rPr>
          <w:color w:val="000000"/>
          <w:sz w:val="28"/>
          <w:szCs w:val="28"/>
        </w:rPr>
        <w:t>Завершая проверку расчетов с поставщиками и подрядчиками, аудитор обобщает выявленные отклонения и несоответствия и уточняет предварительную оценку реальности сальдо.</w:t>
      </w:r>
    </w:p>
    <w:p w:rsidR="00CA7D22" w:rsidRPr="00E0362A" w:rsidRDefault="00CA7D22" w:rsidP="00212600">
      <w:pPr>
        <w:widowControl w:val="0"/>
        <w:tabs>
          <w:tab w:val="left" w:pos="1080"/>
        </w:tabs>
        <w:spacing w:line="360" w:lineRule="auto"/>
        <w:ind w:firstLine="709"/>
        <w:jc w:val="both"/>
        <w:rPr>
          <w:color w:val="000000"/>
          <w:sz w:val="28"/>
          <w:szCs w:val="28"/>
        </w:rPr>
      </w:pPr>
    </w:p>
    <w:p w:rsidR="00CA7D22" w:rsidRPr="00E0362A" w:rsidRDefault="00CA7D22" w:rsidP="00212600">
      <w:pPr>
        <w:tabs>
          <w:tab w:val="left" w:pos="1080"/>
        </w:tabs>
        <w:spacing w:line="360" w:lineRule="auto"/>
        <w:ind w:firstLine="709"/>
        <w:jc w:val="center"/>
        <w:rPr>
          <w:b/>
          <w:sz w:val="28"/>
          <w:szCs w:val="28"/>
        </w:rPr>
      </w:pPr>
      <w:r w:rsidRPr="00E0362A">
        <w:rPr>
          <w:b/>
          <w:sz w:val="28"/>
          <w:szCs w:val="28"/>
        </w:rPr>
        <w:t>2.2 Аудит расчетов с покупателями и заказчиками</w:t>
      </w:r>
    </w:p>
    <w:p w:rsidR="00F46531" w:rsidRPr="00E0362A" w:rsidRDefault="00F46531" w:rsidP="00212600">
      <w:pPr>
        <w:tabs>
          <w:tab w:val="left" w:pos="1080"/>
        </w:tabs>
        <w:spacing w:line="360" w:lineRule="auto"/>
        <w:ind w:firstLine="709"/>
        <w:jc w:val="both"/>
        <w:rPr>
          <w:sz w:val="28"/>
          <w:szCs w:val="28"/>
        </w:rPr>
      </w:pPr>
    </w:p>
    <w:p w:rsidR="00CA7D22" w:rsidRPr="00E0362A" w:rsidRDefault="00CA7D22" w:rsidP="00212600">
      <w:pPr>
        <w:tabs>
          <w:tab w:val="left" w:pos="1080"/>
        </w:tabs>
        <w:spacing w:line="360" w:lineRule="auto"/>
        <w:ind w:firstLine="709"/>
        <w:jc w:val="both"/>
        <w:rPr>
          <w:sz w:val="28"/>
          <w:szCs w:val="28"/>
        </w:rPr>
      </w:pPr>
      <w:r w:rsidRPr="00E0362A">
        <w:rPr>
          <w:sz w:val="28"/>
          <w:szCs w:val="28"/>
        </w:rPr>
        <w:t>При проверке расчетов с покупателями и заказчиками необходимо установить:</w:t>
      </w:r>
    </w:p>
    <w:p w:rsidR="00CA7D22" w:rsidRPr="00E0362A" w:rsidRDefault="00CA7D22" w:rsidP="00212600">
      <w:pPr>
        <w:numPr>
          <w:ilvl w:val="0"/>
          <w:numId w:val="17"/>
        </w:numPr>
        <w:tabs>
          <w:tab w:val="left" w:pos="1080"/>
        </w:tabs>
        <w:spacing w:line="360" w:lineRule="auto"/>
        <w:ind w:left="0" w:firstLine="709"/>
        <w:jc w:val="both"/>
        <w:rPr>
          <w:sz w:val="28"/>
          <w:szCs w:val="28"/>
        </w:rPr>
      </w:pPr>
      <w:r w:rsidRPr="00E0362A">
        <w:rPr>
          <w:sz w:val="28"/>
          <w:szCs w:val="28"/>
        </w:rPr>
        <w:t>заключены ли договора поставки продукции;</w:t>
      </w:r>
    </w:p>
    <w:p w:rsidR="00CA7D22" w:rsidRPr="00E0362A" w:rsidRDefault="00CA7D22" w:rsidP="00212600">
      <w:pPr>
        <w:numPr>
          <w:ilvl w:val="0"/>
          <w:numId w:val="17"/>
        </w:numPr>
        <w:tabs>
          <w:tab w:val="left" w:pos="1080"/>
        </w:tabs>
        <w:spacing w:line="360" w:lineRule="auto"/>
        <w:ind w:left="0" w:firstLine="709"/>
        <w:jc w:val="both"/>
        <w:rPr>
          <w:sz w:val="28"/>
          <w:szCs w:val="28"/>
        </w:rPr>
      </w:pPr>
      <w:r w:rsidRPr="00E0362A">
        <w:rPr>
          <w:sz w:val="28"/>
          <w:szCs w:val="28"/>
        </w:rPr>
        <w:t>реальность задолженности покупателей, что должно быть подтверждено актами инвентаризации (сверки) расчетов;</w:t>
      </w:r>
    </w:p>
    <w:p w:rsidR="00CA7D22" w:rsidRPr="00E0362A" w:rsidRDefault="00CA7D22" w:rsidP="00212600">
      <w:pPr>
        <w:numPr>
          <w:ilvl w:val="0"/>
          <w:numId w:val="17"/>
        </w:numPr>
        <w:tabs>
          <w:tab w:val="left" w:pos="1080"/>
        </w:tabs>
        <w:spacing w:line="360" w:lineRule="auto"/>
        <w:ind w:left="0" w:firstLine="709"/>
        <w:jc w:val="both"/>
        <w:rPr>
          <w:sz w:val="28"/>
          <w:szCs w:val="28"/>
        </w:rPr>
      </w:pPr>
      <w:r w:rsidRPr="00E0362A">
        <w:rPr>
          <w:sz w:val="28"/>
          <w:szCs w:val="28"/>
        </w:rPr>
        <w:t>правильность ведения аналитического учета по счету 62 “Расчеты</w:t>
      </w:r>
      <w:r w:rsidR="00E0362A" w:rsidRPr="00E0362A">
        <w:rPr>
          <w:sz w:val="28"/>
          <w:szCs w:val="28"/>
        </w:rPr>
        <w:t xml:space="preserve"> </w:t>
      </w:r>
      <w:r w:rsidRPr="00E0362A">
        <w:rPr>
          <w:sz w:val="28"/>
          <w:szCs w:val="28"/>
        </w:rPr>
        <w:t>с покупателями и заказчиками”. При этом построение аналитического учета должно обеспечить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w:t>
      </w:r>
    </w:p>
    <w:p w:rsidR="00CA7D22" w:rsidRPr="00E0362A" w:rsidRDefault="00CA7D22" w:rsidP="00212600">
      <w:pPr>
        <w:numPr>
          <w:ilvl w:val="0"/>
          <w:numId w:val="17"/>
        </w:numPr>
        <w:tabs>
          <w:tab w:val="left" w:pos="1080"/>
        </w:tabs>
        <w:spacing w:line="360" w:lineRule="auto"/>
        <w:ind w:left="0" w:firstLine="709"/>
        <w:jc w:val="both"/>
        <w:rPr>
          <w:sz w:val="28"/>
          <w:szCs w:val="28"/>
        </w:rPr>
      </w:pPr>
      <w:r w:rsidRPr="00E0362A">
        <w:rPr>
          <w:sz w:val="28"/>
          <w:szCs w:val="28"/>
        </w:rPr>
        <w:t>правильность составления бухгалтерских проводок по счету 62;</w:t>
      </w:r>
    </w:p>
    <w:p w:rsidR="00CA7D22" w:rsidRPr="00E0362A" w:rsidRDefault="00CA7D22" w:rsidP="00212600">
      <w:pPr>
        <w:numPr>
          <w:ilvl w:val="0"/>
          <w:numId w:val="17"/>
        </w:numPr>
        <w:tabs>
          <w:tab w:val="left" w:pos="1080"/>
        </w:tabs>
        <w:spacing w:line="360" w:lineRule="auto"/>
        <w:ind w:left="0" w:firstLine="709"/>
        <w:jc w:val="both"/>
        <w:rPr>
          <w:sz w:val="28"/>
          <w:szCs w:val="28"/>
        </w:rPr>
      </w:pPr>
      <w:r w:rsidRPr="00E0362A">
        <w:rPr>
          <w:sz w:val="28"/>
          <w:szCs w:val="28"/>
        </w:rPr>
        <w:t>соответствие записей аналитического учета по счету 62 записям в журнале-ордере №11, главной книге и балансе.</w:t>
      </w:r>
    </w:p>
    <w:p w:rsidR="00CA7D22" w:rsidRPr="00E0362A" w:rsidRDefault="00CA7D22" w:rsidP="00212600">
      <w:pPr>
        <w:tabs>
          <w:tab w:val="left" w:pos="1080"/>
        </w:tabs>
        <w:spacing w:line="360" w:lineRule="auto"/>
        <w:ind w:firstLine="709"/>
        <w:jc w:val="both"/>
        <w:rPr>
          <w:sz w:val="28"/>
          <w:szCs w:val="28"/>
        </w:rPr>
      </w:pPr>
      <w:r w:rsidRPr="00E0362A">
        <w:rPr>
          <w:sz w:val="28"/>
          <w:szCs w:val="28"/>
        </w:rPr>
        <w:t>Проверка правильности записей, произведенных в Главной книге, осуществляется подсчетом сумм оборотов и сальдо по счету 62 и всем счетам учета расчетов. Суммы дебетовых и кредитовых оборотов, а также дебетовых и кредитовых сальдо должны быть соответственно равны.</w:t>
      </w:r>
    </w:p>
    <w:p w:rsidR="00CA7D22" w:rsidRPr="00E0362A" w:rsidRDefault="00CA7D22" w:rsidP="00212600">
      <w:pPr>
        <w:tabs>
          <w:tab w:val="left" w:pos="1080"/>
        </w:tabs>
        <w:spacing w:line="360" w:lineRule="auto"/>
        <w:ind w:firstLine="709"/>
        <w:jc w:val="both"/>
        <w:rPr>
          <w:sz w:val="28"/>
          <w:szCs w:val="28"/>
        </w:rPr>
      </w:pPr>
    </w:p>
    <w:p w:rsidR="00CA7D22" w:rsidRPr="00E0362A" w:rsidRDefault="00F46531" w:rsidP="00212600">
      <w:pPr>
        <w:tabs>
          <w:tab w:val="left" w:pos="1080"/>
        </w:tabs>
        <w:spacing w:line="360" w:lineRule="auto"/>
        <w:ind w:firstLine="709"/>
        <w:jc w:val="center"/>
        <w:rPr>
          <w:b/>
          <w:sz w:val="28"/>
          <w:szCs w:val="28"/>
        </w:rPr>
      </w:pPr>
      <w:bookmarkStart w:id="0" w:name="_Toc230919117"/>
      <w:r w:rsidRPr="00E0362A">
        <w:rPr>
          <w:b/>
          <w:sz w:val="28"/>
          <w:szCs w:val="28"/>
        </w:rPr>
        <w:t>2.3</w:t>
      </w:r>
      <w:r w:rsidR="00CA7D22" w:rsidRPr="00E0362A">
        <w:rPr>
          <w:b/>
          <w:sz w:val="28"/>
          <w:szCs w:val="28"/>
        </w:rPr>
        <w:t xml:space="preserve"> Аудит расчетов с прочими дебиторами и кредиторами</w:t>
      </w:r>
      <w:bookmarkEnd w:id="0"/>
    </w:p>
    <w:p w:rsidR="00F46531" w:rsidRPr="00E0362A" w:rsidRDefault="00F46531" w:rsidP="00212600">
      <w:pPr>
        <w:pStyle w:val="2"/>
        <w:tabs>
          <w:tab w:val="left" w:pos="1080"/>
        </w:tabs>
        <w:spacing w:before="0" w:beforeAutospacing="0" w:after="0" w:afterAutospacing="0" w:line="360" w:lineRule="auto"/>
        <w:ind w:firstLine="709"/>
        <w:jc w:val="both"/>
        <w:rPr>
          <w:sz w:val="28"/>
          <w:szCs w:val="28"/>
        </w:rPr>
      </w:pPr>
    </w:p>
    <w:p w:rsidR="00CA7D22" w:rsidRPr="00E0362A" w:rsidRDefault="00CA7D22"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Аудитор проверяет наличие договоров на поставку продукции и правильность их оформления. При наличии дебиторской задолженности необходимо установить дату ее возникновение и причину образования. Особое внимание должно быть обращено на задолженность с истекшим сроком исковой давности Аудитору следует выяснить причины ее возникновения, а также уточнить, были ли приняты меры к взысканию задолженности.</w:t>
      </w:r>
    </w:p>
    <w:p w:rsidR="00CA7D22" w:rsidRPr="00E0362A" w:rsidRDefault="00CA7D22"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Расчеты с разными дебиторами и кредиторами ведутся на счете 76 "Расчеты с разными дебиторами и кредиторами".</w:t>
      </w:r>
    </w:p>
    <w:p w:rsidR="00CA7D22" w:rsidRPr="00E0362A" w:rsidRDefault="00CA7D22"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К ним относятся операции: с транспортными организациям за услуги, оплачиваемые чеками; по депонированным суммам заработной платы; по суммам, удержанным из заработной платы работников предприятия в пользу разных организаций, отдельных лиц на основании исполнительных документов или постановлений судебных органов. Аналитический учет по счету 76 ведется по каждому дебитору и кредитору на карточках, а синтетический - в журнале-ордере № 8 (при журнально-ордерной форме учета) или машинограмме дебетовых и кредитовых оборотов по счету 76 "Расчеты с разными дебиторами и кредиторами".</w:t>
      </w:r>
    </w:p>
    <w:p w:rsidR="00F46531" w:rsidRPr="00E0362A" w:rsidRDefault="00CA7D22"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Аудитор при проверке устанавливает:</w:t>
      </w:r>
    </w:p>
    <w:p w:rsidR="00CA7D22" w:rsidRPr="00E0362A" w:rsidRDefault="00CA7D22" w:rsidP="00212600">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E0362A">
        <w:rPr>
          <w:sz w:val="28"/>
          <w:szCs w:val="28"/>
        </w:rPr>
        <w:t>правомерность использования счета 76 для выполнения расчетов;</w:t>
      </w:r>
    </w:p>
    <w:p w:rsidR="00CA7D22" w:rsidRPr="00E0362A" w:rsidRDefault="00CA7D22" w:rsidP="00212600">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E0362A">
        <w:rPr>
          <w:sz w:val="28"/>
          <w:szCs w:val="28"/>
        </w:rPr>
        <w:t>правильность и обоснованность удержаний по исполнительным листам;</w:t>
      </w:r>
      <w:r w:rsidR="00E0362A" w:rsidRPr="00E0362A">
        <w:rPr>
          <w:sz w:val="28"/>
          <w:szCs w:val="28"/>
        </w:rPr>
        <w:t xml:space="preserve"> </w:t>
      </w:r>
      <w:r w:rsidRPr="00E0362A">
        <w:rPr>
          <w:sz w:val="28"/>
          <w:szCs w:val="28"/>
        </w:rPr>
        <w:t>правильность выдачи депонированной заработной платы и зачисления ее после сроков исковой давности (3 года) на счет 80;</w:t>
      </w:r>
    </w:p>
    <w:p w:rsidR="00CA7D22" w:rsidRPr="00E0362A" w:rsidRDefault="00CA7D22" w:rsidP="00212600">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E0362A">
        <w:rPr>
          <w:sz w:val="28"/>
          <w:szCs w:val="28"/>
        </w:rPr>
        <w:t>правильность составления бухгалтерских записей по прочим дебиторам и кредиторам;</w:t>
      </w:r>
    </w:p>
    <w:p w:rsidR="00CA7D22" w:rsidRPr="00E0362A" w:rsidRDefault="00CA7D22" w:rsidP="00212600">
      <w:pPr>
        <w:widowControl w:val="0"/>
        <w:numPr>
          <w:ilvl w:val="0"/>
          <w:numId w:val="18"/>
        </w:numPr>
        <w:tabs>
          <w:tab w:val="left" w:pos="1080"/>
        </w:tabs>
        <w:autoSpaceDE w:val="0"/>
        <w:autoSpaceDN w:val="0"/>
        <w:adjustRightInd w:val="0"/>
        <w:spacing w:line="360" w:lineRule="auto"/>
        <w:ind w:left="0" w:firstLine="709"/>
        <w:jc w:val="both"/>
        <w:rPr>
          <w:sz w:val="28"/>
          <w:szCs w:val="28"/>
        </w:rPr>
      </w:pPr>
      <w:r w:rsidRPr="00E0362A">
        <w:rPr>
          <w:sz w:val="28"/>
          <w:szCs w:val="28"/>
        </w:rPr>
        <w:t>соответствие записей аналитического учета по счету 76 записям в журнале-ордере №8, Главной книге и балансе.</w:t>
      </w:r>
    </w:p>
    <w:p w:rsidR="00212600" w:rsidRPr="00E0362A" w:rsidRDefault="00212600" w:rsidP="00212600">
      <w:pPr>
        <w:tabs>
          <w:tab w:val="left" w:pos="1080"/>
        </w:tabs>
        <w:spacing w:line="360" w:lineRule="auto"/>
        <w:ind w:firstLine="709"/>
        <w:jc w:val="both"/>
        <w:rPr>
          <w:b/>
          <w:sz w:val="28"/>
          <w:szCs w:val="28"/>
        </w:rPr>
      </w:pPr>
    </w:p>
    <w:p w:rsidR="00F46531" w:rsidRPr="00E0362A" w:rsidRDefault="00F46531" w:rsidP="00212600">
      <w:pPr>
        <w:tabs>
          <w:tab w:val="left" w:pos="1080"/>
        </w:tabs>
        <w:spacing w:line="360" w:lineRule="auto"/>
        <w:ind w:firstLine="709"/>
        <w:jc w:val="center"/>
        <w:rPr>
          <w:b/>
          <w:sz w:val="28"/>
          <w:szCs w:val="28"/>
        </w:rPr>
      </w:pPr>
      <w:r w:rsidRPr="00E0362A">
        <w:rPr>
          <w:b/>
          <w:sz w:val="28"/>
          <w:szCs w:val="28"/>
        </w:rPr>
        <w:t>2.4 Аудит расчетов с подотчетными лицами</w:t>
      </w:r>
    </w:p>
    <w:p w:rsidR="00F46531" w:rsidRPr="00E0362A" w:rsidRDefault="00F46531" w:rsidP="00212600">
      <w:pPr>
        <w:tabs>
          <w:tab w:val="left" w:pos="1080"/>
        </w:tabs>
        <w:spacing w:line="360" w:lineRule="auto"/>
        <w:ind w:firstLine="709"/>
        <w:jc w:val="both"/>
        <w:rPr>
          <w:b/>
          <w:sz w:val="28"/>
          <w:szCs w:val="28"/>
        </w:rPr>
      </w:pPr>
    </w:p>
    <w:p w:rsidR="00F46531" w:rsidRPr="00E0362A" w:rsidRDefault="00F46531" w:rsidP="00212600">
      <w:pPr>
        <w:tabs>
          <w:tab w:val="left" w:pos="1080"/>
        </w:tabs>
        <w:spacing w:line="360" w:lineRule="auto"/>
        <w:ind w:firstLine="709"/>
        <w:jc w:val="both"/>
        <w:rPr>
          <w:sz w:val="28"/>
          <w:szCs w:val="28"/>
        </w:rPr>
      </w:pPr>
      <w:r w:rsidRPr="00E0362A">
        <w:rPr>
          <w:sz w:val="28"/>
          <w:szCs w:val="28"/>
        </w:rPr>
        <w:t>Целью аудита расчетов с подотчетными лицами является проверка правильности учета расчетов с ними на предприятии.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Для этой цели аудиторам необходимо решить следующие задачи: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установить целесообразность и законность использования подотчетных сумм;</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проверить соблюдение порядка возмещения затрат на командировочные расходы, предусмотренного законодательством РФ;</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проверить достоверность оформления и отражения на счетах бухгалтерского учета расчетов с подотчетными лицами.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При аудите учета расчетов с подотчетными лицами следует руководствоваться следующими нормативными документами: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Порядком ведения кассовых операций, утвержденного Письмом ЦБ РФ от 04.10 93 № 18, в ред. Письма ЦБ РФ от 26.02.96 № 247;</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Методическими рекомендациями по применению главы 21. “Налог на добавленную стоимость” Налогового Кодекса РФ, утв. Приказом МНС РФ от 20.12. 200 № БГ-3-03/447 в ред. Приказа МНС РФ от 22.05. 2001 № БГ-3-03/156, в ред. Федерального Закона от 29.05. 2002 №57-ФЗ.</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Необходимо также изучить первичные документы: кассовую книгу, приходные и расходные кассовые ордера, Главную книгу или журнал хозяйственных операций, книгу регистрации командировочных удостоверений, авансовые отчеты с приложением к ним оправдательных документов, данные аналитического и синтетического учета по счету 71 “Расчеты с подотчетными лицами”, а также журнал-ордер № 7.</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Расчёты с подотчётными лицами возникают по суммам денежных средств, выданных работникам предприятия на хозяйственные, командировочные, представительские расходы, на оплату поставщикам за продукцию (работы и услуги) и др. Их учет осуществляется на счете 71 “Расчеты с подотчетными лицами”.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Аудитор должен помнить, что сроки выдачи денежных средств подотчет устанавливаются приказом руководителя предприятия. Для контроля за сохранностью имущества предприятия целесообразно также отдельным приказом определить состав должностных лиц, которым разрешено получать наличные денежные средства на хозяйственные и представительские расходы. Авансовые отчеты должны утверждаться руководителем и подписываться главным бухгалтером.</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Методом сплошной проверки авансовых отчетов аудитор устанавливает суммы, выданные отдельным сотрудникам в подотчет, назначение и фактическое использование авансов, наличие приказов о направлении работников в командировку, правильность оформления и своевременность представления авансовых отчетов, наличие по ним оправдательных документов, сроки возврата в кассу неиспользованных сумм, правильность составления корреспонденции счетов по операциям с подотчетными лицами. В результате выявляются факты оплаты командировочных расходов установленных норм. Суммы превышения установленных норм подлежат включению в совокупный доход работника и обложению подоходным налогом. Эти суммы не уменьшают налогооблагаемую прибыль предприятия, а уплачиваемый по ним НДС относится за счет чистой прибыли или фондов. Покрываются за счет чистой прибыли также расходы предприятия по компенсации своим работникам расходов по проезду в городском и пригородном транспорте, по подписке на газеты и журналы для личного пользования.</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Обоснованность произведенных через подотчетное лицо представительских расходов должна подтверждаться наличием оправдательных документов: приказа о назначении лица, ответственного за проведение мероприятия, программы встречи с представителями другого предприятия; сметы расходов, утвержденной руководителем; акта с приложенными документами, подтверждающими расходы; списка участников встречи.</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Выявляя факты нарушений, аудитор регистрирует их в рабочих документах и определяет сумму заниженной для налогообложения прибыли, а также дополнительных платежей в Пенсионный фонд и подоходного налога.</w:t>
      </w:r>
    </w:p>
    <w:p w:rsidR="00F46531" w:rsidRPr="00E0362A" w:rsidRDefault="00F46531"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При проверке правильности корреспонденции счетов по данному объекту учета важно исследовать также сторнированные и другие исправительные записи, за которыми могут скрываться отдельные ошибки. Для этого кредитовые обороты по счету 71 сверяют с суммами дебетовых оборотов по счетам учета материальных ценностей (10), затрат (20,25,26 и др.), денежных средств (50) расчетов (60,76 и др.). Дебетовые обороты по 71 счету сверяются с суммами по кредиту счета 50 “Касса”.</w:t>
      </w:r>
    </w:p>
    <w:p w:rsidR="00212600" w:rsidRPr="00E0362A" w:rsidRDefault="00212600" w:rsidP="00212600">
      <w:pPr>
        <w:tabs>
          <w:tab w:val="left" w:pos="1080"/>
        </w:tabs>
        <w:spacing w:line="360" w:lineRule="auto"/>
        <w:ind w:firstLine="709"/>
        <w:jc w:val="both"/>
        <w:rPr>
          <w:b/>
          <w:sz w:val="28"/>
          <w:szCs w:val="28"/>
        </w:rPr>
      </w:pPr>
    </w:p>
    <w:p w:rsidR="00CF613F" w:rsidRPr="00E0362A" w:rsidRDefault="00CF613F" w:rsidP="00212600">
      <w:pPr>
        <w:tabs>
          <w:tab w:val="left" w:pos="1080"/>
        </w:tabs>
        <w:spacing w:line="360" w:lineRule="auto"/>
        <w:ind w:firstLine="709"/>
        <w:jc w:val="center"/>
        <w:rPr>
          <w:b/>
          <w:sz w:val="28"/>
          <w:szCs w:val="28"/>
        </w:rPr>
      </w:pPr>
      <w:r w:rsidRPr="00E0362A">
        <w:rPr>
          <w:b/>
          <w:sz w:val="28"/>
          <w:szCs w:val="28"/>
        </w:rPr>
        <w:t>2.5 Аудит учета кредитов и займов</w:t>
      </w:r>
    </w:p>
    <w:p w:rsidR="00CF613F" w:rsidRPr="00E0362A" w:rsidRDefault="00CF613F" w:rsidP="00212600">
      <w:pPr>
        <w:tabs>
          <w:tab w:val="left" w:pos="1080"/>
        </w:tabs>
        <w:spacing w:line="360" w:lineRule="auto"/>
        <w:ind w:firstLine="709"/>
        <w:jc w:val="both"/>
        <w:rPr>
          <w:sz w:val="28"/>
          <w:szCs w:val="28"/>
        </w:rPr>
      </w:pPr>
    </w:p>
    <w:p w:rsidR="00CF613F" w:rsidRPr="00E0362A" w:rsidRDefault="00CF613F" w:rsidP="00212600">
      <w:pPr>
        <w:tabs>
          <w:tab w:val="left" w:pos="1080"/>
        </w:tabs>
        <w:spacing w:line="360" w:lineRule="auto"/>
        <w:ind w:firstLine="709"/>
        <w:jc w:val="both"/>
        <w:rPr>
          <w:sz w:val="28"/>
          <w:szCs w:val="28"/>
        </w:rPr>
      </w:pPr>
      <w:r w:rsidRPr="00E0362A">
        <w:rPr>
          <w:sz w:val="28"/>
          <w:szCs w:val="28"/>
        </w:rPr>
        <w:t>Для осуществления аудиторской проверки учета кредитов и займов аудитору следует руководствоваться ФПСАД, действующими в Российской Федерации.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Цель такой аудиторской проверки заключается в получении достаточных доказательств достоверности показателей отчетности, отражающих задолженность организации по полученным заемным средствам.</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Информационной базой для проверки кредитов и займов являются:</w:t>
      </w:r>
    </w:p>
    <w:p w:rsidR="00CF613F" w:rsidRPr="00E0362A" w:rsidRDefault="00CF613F" w:rsidP="00212600">
      <w:pPr>
        <w:numPr>
          <w:ilvl w:val="0"/>
          <w:numId w:val="20"/>
        </w:numPr>
        <w:tabs>
          <w:tab w:val="left" w:pos="1080"/>
        </w:tabs>
        <w:spacing w:line="360" w:lineRule="auto"/>
        <w:ind w:left="0" w:firstLine="709"/>
        <w:jc w:val="both"/>
        <w:rPr>
          <w:sz w:val="28"/>
          <w:szCs w:val="28"/>
        </w:rPr>
      </w:pPr>
      <w:r w:rsidRPr="00E0362A">
        <w:rPr>
          <w:sz w:val="28"/>
          <w:szCs w:val="28"/>
        </w:rPr>
        <w:t>учетная политика предприятия;</w:t>
      </w:r>
    </w:p>
    <w:p w:rsidR="00CF613F" w:rsidRPr="00E0362A" w:rsidRDefault="00CF613F" w:rsidP="00212600">
      <w:pPr>
        <w:numPr>
          <w:ilvl w:val="0"/>
          <w:numId w:val="20"/>
        </w:numPr>
        <w:tabs>
          <w:tab w:val="left" w:pos="1080"/>
        </w:tabs>
        <w:spacing w:line="360" w:lineRule="auto"/>
        <w:ind w:left="0" w:firstLine="709"/>
        <w:jc w:val="both"/>
        <w:rPr>
          <w:sz w:val="28"/>
          <w:szCs w:val="28"/>
        </w:rPr>
      </w:pPr>
      <w:r w:rsidRPr="00E0362A">
        <w:rPr>
          <w:sz w:val="28"/>
          <w:szCs w:val="28"/>
        </w:rPr>
        <w:t>первичные документы по разделу (участку) учета: регистры аналитического учета по разделу (участку) учета и регистры синтетического учета по разделу (участку) учета;</w:t>
      </w:r>
    </w:p>
    <w:p w:rsidR="00CF613F" w:rsidRPr="00E0362A" w:rsidRDefault="00CF613F" w:rsidP="00212600">
      <w:pPr>
        <w:numPr>
          <w:ilvl w:val="0"/>
          <w:numId w:val="20"/>
        </w:numPr>
        <w:tabs>
          <w:tab w:val="left" w:pos="1080"/>
        </w:tabs>
        <w:spacing w:line="360" w:lineRule="auto"/>
        <w:ind w:left="0" w:firstLine="709"/>
        <w:jc w:val="both"/>
        <w:rPr>
          <w:sz w:val="28"/>
          <w:szCs w:val="28"/>
        </w:rPr>
      </w:pPr>
      <w:r w:rsidRPr="00E0362A">
        <w:rPr>
          <w:sz w:val="28"/>
          <w:szCs w:val="28"/>
        </w:rPr>
        <w:t>бухгалтерская отчетность.</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В учетной политике необходимо указать такие сведения:</w:t>
      </w:r>
    </w:p>
    <w:p w:rsidR="00CF613F" w:rsidRPr="00E0362A" w:rsidRDefault="00CF613F" w:rsidP="00212600">
      <w:pPr>
        <w:numPr>
          <w:ilvl w:val="0"/>
          <w:numId w:val="21"/>
        </w:numPr>
        <w:tabs>
          <w:tab w:val="left" w:pos="1080"/>
        </w:tabs>
        <w:spacing w:line="360" w:lineRule="auto"/>
        <w:ind w:left="0" w:firstLine="709"/>
        <w:jc w:val="both"/>
        <w:rPr>
          <w:sz w:val="28"/>
          <w:szCs w:val="28"/>
        </w:rPr>
      </w:pPr>
      <w:r w:rsidRPr="00E0362A">
        <w:rPr>
          <w:sz w:val="28"/>
          <w:szCs w:val="28"/>
        </w:rPr>
        <w:t>состав и порядок списания дополнительных затрат на займы;</w:t>
      </w:r>
    </w:p>
    <w:p w:rsidR="00CF613F" w:rsidRPr="00E0362A" w:rsidRDefault="00CF613F" w:rsidP="00212600">
      <w:pPr>
        <w:numPr>
          <w:ilvl w:val="0"/>
          <w:numId w:val="21"/>
        </w:numPr>
        <w:tabs>
          <w:tab w:val="left" w:pos="1080"/>
        </w:tabs>
        <w:spacing w:line="360" w:lineRule="auto"/>
        <w:ind w:left="0" w:firstLine="709"/>
        <w:jc w:val="both"/>
        <w:rPr>
          <w:sz w:val="28"/>
          <w:szCs w:val="28"/>
        </w:rPr>
      </w:pPr>
      <w:r w:rsidRPr="00E0362A">
        <w:rPr>
          <w:sz w:val="28"/>
          <w:szCs w:val="28"/>
        </w:rPr>
        <w:t>способ начисления и распределения процентов по заемным обязательствам;</w:t>
      </w:r>
    </w:p>
    <w:p w:rsidR="00CF613F" w:rsidRPr="00E0362A" w:rsidRDefault="00CF613F" w:rsidP="00212600">
      <w:pPr>
        <w:numPr>
          <w:ilvl w:val="0"/>
          <w:numId w:val="21"/>
        </w:numPr>
        <w:tabs>
          <w:tab w:val="left" w:pos="1080"/>
        </w:tabs>
        <w:spacing w:line="360" w:lineRule="auto"/>
        <w:ind w:left="0" w:firstLine="709"/>
        <w:jc w:val="both"/>
        <w:rPr>
          <w:sz w:val="28"/>
          <w:szCs w:val="28"/>
        </w:rPr>
      </w:pPr>
      <w:r w:rsidRPr="00E0362A">
        <w:rPr>
          <w:sz w:val="28"/>
          <w:szCs w:val="28"/>
        </w:rPr>
        <w:t>порядок учета доходов от временного вложения заемных средств.</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Учетная политика формируется исходя из установленных ПБУ № 1 допущений и требований.</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К нормативным документам, регулирующим вопросы получения заемных средств, бухгалтерского учета и налогообложения операций с ними относят договоры и первичные документы по оформлению и отражению в учете операций по кредитам и займам:</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кредитные договоры и договоры займа;</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другие условия кредитных договоров:</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выписки банков из лицевых счетов организаций по движению кредитов и займов;</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кассовая книга: приходные и расходные кассовые ордера;</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объявления на взнос наличными;</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приказы руководителя и акты инвентаризации расчетов;</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документы, подтверждающие целевое использование кредита или займа;</w:t>
      </w:r>
    </w:p>
    <w:p w:rsidR="00CF613F" w:rsidRPr="00E0362A" w:rsidRDefault="00CF613F" w:rsidP="00212600">
      <w:pPr>
        <w:numPr>
          <w:ilvl w:val="0"/>
          <w:numId w:val="22"/>
        </w:numPr>
        <w:tabs>
          <w:tab w:val="left" w:pos="1080"/>
        </w:tabs>
        <w:spacing w:line="360" w:lineRule="auto"/>
        <w:ind w:left="0" w:firstLine="709"/>
        <w:jc w:val="both"/>
        <w:rPr>
          <w:sz w:val="28"/>
          <w:szCs w:val="28"/>
        </w:rPr>
      </w:pPr>
      <w:r w:rsidRPr="00E0362A">
        <w:rPr>
          <w:sz w:val="28"/>
          <w:szCs w:val="28"/>
        </w:rPr>
        <w:t>приказ об учетной политике.</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Согласно п. 14 ПБУ перечень лиц, имеющих право подписи первичных учетных документов, утверждает руководитель организации по согласованию с главным бухгалтером.</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w:t>
      </w:r>
    </w:p>
    <w:p w:rsidR="00CF613F" w:rsidRPr="00E0362A" w:rsidRDefault="00CF613F" w:rsidP="00212600">
      <w:pPr>
        <w:tabs>
          <w:tab w:val="left" w:pos="1080"/>
        </w:tabs>
        <w:spacing w:line="360" w:lineRule="auto"/>
        <w:ind w:firstLine="709"/>
        <w:jc w:val="both"/>
        <w:rPr>
          <w:sz w:val="28"/>
          <w:szCs w:val="28"/>
          <w:u w:val="single"/>
        </w:rPr>
      </w:pPr>
      <w:r w:rsidRPr="00E0362A">
        <w:rPr>
          <w:sz w:val="28"/>
          <w:szCs w:val="28"/>
          <w:u w:val="single"/>
        </w:rPr>
        <w:t>Регистры аналитического учета.</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Планом счетов бухгалтерского учета устанавливается состав обязательных аналитических группировок по каждому бухгалтерскому счету.</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Экономический субъект в соответствии с принятой учетной политикой, разработанными системами управленческого, финансового налогового учета, применяемой формой счетоводства может применять различные регистры аналитического учета - карточки, ведомости, журналы, а также их машинные аналоги.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При аудите банковских кредитов аудитор часто встречается с тем, что на предприятии не ведется аналитический учет кредитов. Поэтому в целях экономии рабочего времени аудитору не всегда следует сразу приступать к проверке правильности начисления процентов по банковским кредитам, если на предприятии плохо отлажен аналитический учет кредитов. В подобных случаях аудитору следует сгруппировать все кредитные договоры по определенным признакам и только затем начать проверку правильности начисления и отражения в бухгалтерском учете предприятия процентов по банковским кредитам или поручить выполнить эту работу работникам бухгалтерии проверяемого предприятия.</w:t>
      </w:r>
    </w:p>
    <w:p w:rsidR="00CF613F" w:rsidRPr="00E0362A" w:rsidRDefault="00CF613F" w:rsidP="00212600">
      <w:pPr>
        <w:tabs>
          <w:tab w:val="left" w:pos="1080"/>
        </w:tabs>
        <w:spacing w:line="360" w:lineRule="auto"/>
        <w:ind w:firstLine="709"/>
        <w:jc w:val="both"/>
        <w:rPr>
          <w:sz w:val="28"/>
          <w:szCs w:val="28"/>
          <w:u w:val="single"/>
        </w:rPr>
      </w:pPr>
      <w:r w:rsidRPr="00E0362A">
        <w:rPr>
          <w:sz w:val="28"/>
          <w:szCs w:val="28"/>
          <w:u w:val="single"/>
        </w:rPr>
        <w:t>Регистры синтетического учета.</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Состав регистров синтетического учета зависит от применяемой на предприятии формы бухгалтерского учета (формы счетоводства). Методика проведения детальной проверки должна содержать перечень регистров синтетического учета, характерных для каждой формы счетоводства. Кроме того, данный раздел методики должен содержать образцы регистров синтетического учета, описание принципов их заполнения и взаимосвязи с другими регистрами.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Бухгалтерская отчетность, в которой находит отражение учет кредитов и займов, должна включать: официальную бухгалтерскую отчетность по ф. № 1, ф. № 2, ф. № 3,ф. № 4,ф. № 5, расчеты по налогам и платежам; расчеты, предоставляемые в государственные социальные внебюджетные фонды, и другие формы отчетности.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Банковские кредиты находят отражение в бухгалтерском балансе, отчете о движении денежных средств, приложении к бухгалтерскому балансу.</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Перечень основной нормативной документации регулирующей учет кредитов и займов:</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Гражданский кодекс РФ, часть вторая.</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ПБУ 15/2001 «Учет займов и кредитов и затрат по их обслуживанию» утверждено приказом Минфина РФ от 02.08.2001г.№60н.</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Методические рекомендации о порядке формирования показателей бухгалтерской отчетности организаций. Утверждены приказом Минфина РФ от 28.06.2000г.№60н</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Налоговый кодекс РФ. Часть 2 от 05.08.02г. № 118-ФЗ.</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Налог на прибыль организаций. Налоговый кодекс РФ (НК РФ) часть 2 от 05.08.2000 N 117-ФЗ</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Письмо об аудиторском задании готовится аудитором согласно МСА 210, а также российскому федеральному правилу (стандарту). Письму-обязательству должно предшествовать официальное обращение официальное обращение экономического субъекта, содержащее просьбу о проведении аудита.</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Письмо-обязательство, направляемое аудитором исполнительному органу потенциального клиента до заключения договора, является официальным согласием аудиторской организации на проведение аудита финансовой отчетности экономического субъекта. Оно должно обеспечить однозначное толкование сторонами условий предстоящего договора, определения взаимных прав, обязательств и ответственности аудиторской организации и экономического субъекта.</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В стандарте даны обязательные указания, касающиеся условий аудиторской проверки, обязательств аудиторской организации и экономического субъекта, а также указано, какие дополнительные сведения должны включаться в письмо-обязательство.</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Установлено, что для разовых соглашений между аудиторской организацией и экономическим субъектом письмо-обязательство является офертой, т.е. официальным предложением к сделке, предусмотренным нормами Гражданского кодекса Российской Федерации.</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Международный стандарт аудита МСА 310, а также российские правила аудиторской деятельности требуют, чтобы аудиторская организация получила знания о деятельности аудируемого лица в объёме, достаточном для выявления и понимания событий, финансово-хозяйственных операций и методов работы, которые в соответствии с профессиональным суждением аудитора могут оказать значительное влияние на финансовую отчетность, либо на подходы к аудиту, либо на аудиторское заключение.</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Уровень знаний аудитора, необходимый для выполнения аудиторского задания, включают информацию об экономике в целом и той области деятельности, в которой работает аудируемое лицо, а также более конкретные сведения о том, каким образом функционирует аудируемое лицо.</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Договор о проведении аудита является документальным отражением и подтверждением того, что аудитор принимает назначение, соглашается с целями и объёмом аудита, а также формой аудиторского заключения и иных отчетов.</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Перед началом проведения аудиторской проверки необходимо разработать ее общий план:</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предварительное планирование</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сбор общих сведений о клиенте</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сбор информации о правовых обязательствах клиента</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оценка существенности, аудиторского риска.</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ознакомление с СВК и оценка риска контроля</w:t>
      </w:r>
    </w:p>
    <w:p w:rsidR="00CF613F" w:rsidRPr="00E0362A" w:rsidRDefault="00CF613F" w:rsidP="00212600">
      <w:pPr>
        <w:numPr>
          <w:ilvl w:val="0"/>
          <w:numId w:val="23"/>
        </w:numPr>
        <w:tabs>
          <w:tab w:val="left" w:pos="1080"/>
        </w:tabs>
        <w:spacing w:line="360" w:lineRule="auto"/>
        <w:ind w:left="0" w:firstLine="709"/>
        <w:jc w:val="both"/>
        <w:rPr>
          <w:sz w:val="28"/>
          <w:szCs w:val="28"/>
        </w:rPr>
      </w:pPr>
      <w:r w:rsidRPr="00E0362A">
        <w:rPr>
          <w:sz w:val="28"/>
          <w:szCs w:val="28"/>
        </w:rPr>
        <w:t>разработка общего плана и программы аудиторской проверки</w:t>
      </w:r>
    </w:p>
    <w:p w:rsidR="00CF613F" w:rsidRPr="00E0362A" w:rsidRDefault="00CF613F" w:rsidP="00212600">
      <w:pPr>
        <w:tabs>
          <w:tab w:val="left" w:pos="1080"/>
        </w:tabs>
        <w:spacing w:line="360" w:lineRule="auto"/>
        <w:ind w:firstLine="709"/>
        <w:jc w:val="both"/>
        <w:rPr>
          <w:sz w:val="28"/>
          <w:szCs w:val="28"/>
          <w:u w:val="single"/>
        </w:rPr>
      </w:pPr>
      <w:r w:rsidRPr="00E0362A">
        <w:rPr>
          <w:sz w:val="28"/>
          <w:szCs w:val="28"/>
          <w:u w:val="single"/>
        </w:rPr>
        <w:t>Типовые нарушения</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Перечень типичных нарушений по учету кредитов и займов, включает описание нарушения, являющегося типовым, а также обстоятельства, позволяющие выявить данное нарушение.</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Первый вид нарушений связан с отсутствием документов, оформляющих кредитные отношения.</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Второй вид нарушений связан с включением в себестоимость продукции (работ, услуг) процентов по кредитам, которые не могут быть в нее включены.</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Третий вид нарушений связан с нарушением принципов оценки имущества.</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Четвертый вид нарушений связан с некорректным применением льготы по налогу на прибыль на финансирование капитальных вложений, произведенных за счет кредитов.</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Пятый вид нарушений связан с нарушением принципов формирования финансовых результатов для целей налогообложения.</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Шестой вид нарушений связан с нарушением принципов формирования финансовых результатов.</w:t>
      </w:r>
    </w:p>
    <w:p w:rsidR="00CF613F" w:rsidRPr="00E0362A" w:rsidRDefault="00CF613F" w:rsidP="00212600">
      <w:pPr>
        <w:tabs>
          <w:tab w:val="left" w:pos="1080"/>
        </w:tabs>
        <w:spacing w:line="360" w:lineRule="auto"/>
        <w:ind w:firstLine="709"/>
        <w:jc w:val="both"/>
        <w:rPr>
          <w:sz w:val="28"/>
          <w:szCs w:val="28"/>
        </w:rPr>
      </w:pPr>
      <w:r w:rsidRPr="00E0362A">
        <w:rPr>
          <w:sz w:val="28"/>
          <w:szCs w:val="28"/>
        </w:rPr>
        <w:t>На практике при проведение аудиторской проверки аудитор наиболее часто встречается со следующими видами нарушений:</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несоответствие данных аналитического учета оборотам и остаткам по синтетическим счетам;</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несоответствие данных бухгалтерской отчетности данным регистров бухгалтерского учета;</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отсутствие соответствующего разрешения Банка России при сроке возврата валютного кредита свыше 180 дней;</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неправомерное отнесение на себестоимость в целях налогообложения процентов по просроченным кредитам;</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неправомерное отнесение на себестоимость в целях налогообложения процентов по займам;</w:t>
      </w:r>
    </w:p>
    <w:p w:rsidR="00CF613F" w:rsidRPr="00E0362A" w:rsidRDefault="00CF613F" w:rsidP="00212600">
      <w:pPr>
        <w:numPr>
          <w:ilvl w:val="0"/>
          <w:numId w:val="19"/>
        </w:numPr>
        <w:tabs>
          <w:tab w:val="left" w:pos="1080"/>
        </w:tabs>
        <w:spacing w:line="360" w:lineRule="auto"/>
        <w:ind w:left="0" w:firstLine="709"/>
        <w:jc w:val="both"/>
        <w:rPr>
          <w:sz w:val="28"/>
          <w:szCs w:val="28"/>
        </w:rPr>
      </w:pPr>
      <w:r w:rsidRPr="00E0362A">
        <w:rPr>
          <w:sz w:val="28"/>
          <w:szCs w:val="28"/>
        </w:rPr>
        <w:t>бухгалтерский учет передачи заемщику вещей по договору займа производится, минуя счет реализации.</w:t>
      </w:r>
    </w:p>
    <w:p w:rsidR="00F46531" w:rsidRPr="00E0362A" w:rsidRDefault="00F46531" w:rsidP="00212600">
      <w:pPr>
        <w:tabs>
          <w:tab w:val="left" w:pos="1080"/>
        </w:tabs>
        <w:spacing w:line="360" w:lineRule="auto"/>
        <w:ind w:firstLine="709"/>
        <w:jc w:val="both"/>
        <w:rPr>
          <w:sz w:val="28"/>
          <w:szCs w:val="28"/>
        </w:rPr>
      </w:pPr>
    </w:p>
    <w:p w:rsidR="008C203C" w:rsidRPr="00E0362A" w:rsidRDefault="008C203C" w:rsidP="00212600">
      <w:pPr>
        <w:tabs>
          <w:tab w:val="left" w:pos="1080"/>
        </w:tabs>
        <w:spacing w:line="360" w:lineRule="auto"/>
        <w:ind w:firstLine="709"/>
        <w:jc w:val="center"/>
        <w:rPr>
          <w:b/>
          <w:bCs/>
          <w:sz w:val="28"/>
          <w:szCs w:val="28"/>
        </w:rPr>
      </w:pPr>
      <w:bookmarkStart w:id="1" w:name="_Toc230919116"/>
      <w:r w:rsidRPr="00E0362A">
        <w:rPr>
          <w:b/>
          <w:sz w:val="28"/>
          <w:szCs w:val="28"/>
        </w:rPr>
        <w:t>2.6 Аудит расчетов с бюджетом</w:t>
      </w:r>
      <w:bookmarkEnd w:id="1"/>
    </w:p>
    <w:p w:rsidR="008C203C" w:rsidRPr="00E0362A" w:rsidRDefault="008C203C" w:rsidP="00212600">
      <w:pPr>
        <w:pStyle w:val="a3"/>
        <w:numPr>
          <w:ilvl w:val="12"/>
          <w:numId w:val="0"/>
        </w:numPr>
        <w:tabs>
          <w:tab w:val="left" w:pos="1080"/>
        </w:tabs>
        <w:spacing w:line="360" w:lineRule="auto"/>
        <w:ind w:firstLine="709"/>
        <w:jc w:val="both"/>
        <w:rPr>
          <w:sz w:val="28"/>
          <w:szCs w:val="28"/>
        </w:rPr>
      </w:pP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Цель - подтверждение законности формирования налогооблагаемой базы и расчетов с бюджетом по различным налогам и сборам.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Общими вопросами, подлежащими проверке при проведении аудита расчетов с бюджетом, являются:</w:t>
      </w:r>
    </w:p>
    <w:p w:rsidR="008C203C" w:rsidRPr="00E0362A" w:rsidRDefault="008C203C" w:rsidP="00212600">
      <w:pPr>
        <w:widowControl w:val="0"/>
        <w:numPr>
          <w:ilvl w:val="0"/>
          <w:numId w:val="24"/>
        </w:numPr>
        <w:tabs>
          <w:tab w:val="left" w:pos="1080"/>
        </w:tabs>
        <w:autoSpaceDE w:val="0"/>
        <w:autoSpaceDN w:val="0"/>
        <w:adjustRightInd w:val="0"/>
        <w:spacing w:line="360" w:lineRule="auto"/>
        <w:ind w:left="0" w:firstLine="709"/>
        <w:jc w:val="both"/>
        <w:rPr>
          <w:sz w:val="28"/>
          <w:szCs w:val="28"/>
        </w:rPr>
      </w:pPr>
      <w:r w:rsidRPr="00E0362A">
        <w:rPr>
          <w:sz w:val="28"/>
          <w:szCs w:val="28"/>
        </w:rPr>
        <w:t>полнота и правильность определения налогооблагаемой базы;</w:t>
      </w:r>
    </w:p>
    <w:p w:rsidR="008C203C" w:rsidRPr="00E0362A" w:rsidRDefault="008C203C" w:rsidP="00212600">
      <w:pPr>
        <w:widowControl w:val="0"/>
        <w:numPr>
          <w:ilvl w:val="0"/>
          <w:numId w:val="24"/>
        </w:numPr>
        <w:tabs>
          <w:tab w:val="left" w:pos="1080"/>
        </w:tabs>
        <w:autoSpaceDE w:val="0"/>
        <w:autoSpaceDN w:val="0"/>
        <w:adjustRightInd w:val="0"/>
        <w:spacing w:line="360" w:lineRule="auto"/>
        <w:ind w:left="0" w:firstLine="709"/>
        <w:jc w:val="both"/>
        <w:rPr>
          <w:sz w:val="28"/>
          <w:szCs w:val="28"/>
        </w:rPr>
      </w:pPr>
      <w:r w:rsidRPr="00E0362A">
        <w:rPr>
          <w:sz w:val="28"/>
          <w:szCs w:val="28"/>
        </w:rPr>
        <w:t>правильность применения ставок налогов и других платежей, а также арифметических подсчетов при начислении платежей;</w:t>
      </w:r>
    </w:p>
    <w:p w:rsidR="008C203C" w:rsidRPr="00E0362A" w:rsidRDefault="008C203C" w:rsidP="00212600">
      <w:pPr>
        <w:widowControl w:val="0"/>
        <w:numPr>
          <w:ilvl w:val="0"/>
          <w:numId w:val="24"/>
        </w:numPr>
        <w:tabs>
          <w:tab w:val="left" w:pos="1080"/>
        </w:tabs>
        <w:autoSpaceDE w:val="0"/>
        <w:autoSpaceDN w:val="0"/>
        <w:adjustRightInd w:val="0"/>
        <w:spacing w:line="360" w:lineRule="auto"/>
        <w:ind w:left="0" w:firstLine="709"/>
        <w:jc w:val="both"/>
        <w:rPr>
          <w:sz w:val="28"/>
          <w:szCs w:val="28"/>
        </w:rPr>
      </w:pPr>
      <w:r w:rsidRPr="00E0362A">
        <w:rPr>
          <w:sz w:val="28"/>
          <w:szCs w:val="28"/>
        </w:rPr>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8C203C" w:rsidRPr="00E0362A" w:rsidRDefault="008C203C" w:rsidP="00212600">
      <w:pPr>
        <w:widowControl w:val="0"/>
        <w:numPr>
          <w:ilvl w:val="0"/>
          <w:numId w:val="24"/>
        </w:numPr>
        <w:tabs>
          <w:tab w:val="left" w:pos="1080"/>
        </w:tabs>
        <w:autoSpaceDE w:val="0"/>
        <w:autoSpaceDN w:val="0"/>
        <w:adjustRightInd w:val="0"/>
        <w:spacing w:line="360" w:lineRule="auto"/>
        <w:ind w:left="0" w:firstLine="709"/>
        <w:jc w:val="both"/>
        <w:rPr>
          <w:sz w:val="28"/>
          <w:szCs w:val="28"/>
        </w:rPr>
      </w:pPr>
      <w:r w:rsidRPr="00E0362A">
        <w:rPr>
          <w:sz w:val="28"/>
          <w:szCs w:val="28"/>
        </w:rPr>
        <w:t>полнота и своевременность уплаты платежей в бюджет;</w:t>
      </w:r>
    </w:p>
    <w:p w:rsidR="008C203C" w:rsidRPr="00E0362A" w:rsidRDefault="008C203C" w:rsidP="00212600">
      <w:pPr>
        <w:widowControl w:val="0"/>
        <w:numPr>
          <w:ilvl w:val="0"/>
          <w:numId w:val="24"/>
        </w:numPr>
        <w:tabs>
          <w:tab w:val="left" w:pos="1080"/>
        </w:tabs>
        <w:autoSpaceDE w:val="0"/>
        <w:autoSpaceDN w:val="0"/>
        <w:adjustRightInd w:val="0"/>
        <w:spacing w:line="360" w:lineRule="auto"/>
        <w:ind w:left="0" w:firstLine="709"/>
        <w:jc w:val="both"/>
        <w:rPr>
          <w:sz w:val="28"/>
          <w:szCs w:val="28"/>
        </w:rPr>
      </w:pPr>
      <w:r w:rsidRPr="00E0362A">
        <w:rPr>
          <w:sz w:val="28"/>
          <w:szCs w:val="28"/>
        </w:rPr>
        <w:t>правильность составления бухгалтерских проводок по начислению и уплате платежей.</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 процессе аудиторской проверки расчетных операций по налогам и сборам следует руководствоваться следующими основными нормативными документами:</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Налоговым кодексом РФ (часть I от 31.07.97 № 146-Ф3, в ред. Федерального закона от 24.03. 2001 № 118-Ф3, часть II от 05.08. 2001 № 117-ФЗ, в ред. Федерального закона от 30.05. 2001 № 71-Ф3, в ред. Федерального закона от 29.05. 2002 №57-ФЗ, в ред. Федерального закона от 31.12. 2002 №187-Ф3);</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Приказом МНС РФ от 21.01. 2002 № БГ-6-03/25 “Об утверждении Инструкции по заполнению деклараций по налогу на добавленную стоимость”;</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Методическими рекомендациями по применению главы 21 “Налог на добавленную стоимость” Налогового кодекса РФ, утв. Приказом МФ РФ от 20.12. 2000 № БГ-3-03/447, в ред. Приказа МНС РФ от 22.05. 2001 № БГ-3-03/156;</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Приказом МНС РФ от 26.02. 2002 № БГ-3-02/98 “Об утверждении методических рекомендаций по применению главы 25 “Налог на прибыль организаций ” части второй Налогового кодекса РФ, в ред. Приказа МНС РФ от 20.12. 2002 №БГ-3-02/729;</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Приказом МНС РФ от 29.12. 2001 № БГ-3-02/585 “Об утверждении Инструкции по заполнению декларации по налогу на прибыль”, в ред. Приказа МНС РФ от 09.09. 2002 №ВГ-3-02/480;</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Положением по бухгалтерскому учету “Учет расчетов по налогу на прибыль” (ПБУ 18/02), утв. Приказом МФ РФ от 19.11. 2002 №114Н;</w:t>
      </w:r>
    </w:p>
    <w:p w:rsidR="008C203C" w:rsidRPr="00E0362A" w:rsidRDefault="008C203C" w:rsidP="00212600">
      <w:pPr>
        <w:widowControl w:val="0"/>
        <w:numPr>
          <w:ilvl w:val="0"/>
          <w:numId w:val="25"/>
        </w:numPr>
        <w:tabs>
          <w:tab w:val="left" w:pos="1080"/>
        </w:tabs>
        <w:autoSpaceDE w:val="0"/>
        <w:autoSpaceDN w:val="0"/>
        <w:adjustRightInd w:val="0"/>
        <w:spacing w:line="360" w:lineRule="auto"/>
        <w:ind w:left="0" w:firstLine="709"/>
        <w:jc w:val="both"/>
        <w:rPr>
          <w:sz w:val="28"/>
          <w:szCs w:val="28"/>
        </w:rPr>
      </w:pPr>
      <w:r w:rsidRPr="00E0362A">
        <w:rPr>
          <w:sz w:val="28"/>
          <w:szCs w:val="28"/>
        </w:rPr>
        <w:t>Постановлением Правительства РФ от 20.02. 2002. № 121 “Об изменении и признании утратившими силу некоторых актов Правительства РФ по вопросам налогообложения прибыли организаций”.</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 ходе аудиторской проверки необходимо изучить первичные документы: платежные поручения, счета-фактуры, накладные, приходные и расходные кассовые ордера, авансовые отчеты подотчетных лиц, Главную книгу или журнал хозяйственных операций, балансы, отчет о прибылях и убытках, бухгалтерский баланс, расчеты (декларации) по отдельным налогам и платежам, Положение об учетной политике предприятия, журналы-ордера и другие документы, а также соответствующие счета бухгалтерского учета.</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 осуществляется по двум направлениям: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1) проверка расчетов по социальному страхованию и обеспечению;</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2) проверка расчетов с бюджетом по налогам и сборам.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На начальном этапе следует провести тестирование системы налогообложения, т.е. выяснить по каким налогам и сборам организация осуществляет расчеты с бюджетом.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При проверке по каждому виду расчетов с бюджетом по налогам необходимо проверить:</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состояние системы внутреннего контроля и бухгалтерского учета расчетов с бюджетом,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правильность исчисления налог базы,</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правильность применения льгот при уплате налогов,</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правильность применения ставок налогов,</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правильность ведения аналитического и синтетического учета по счету 68 "Расчеты по налогам и сборам". Тестируются обороты по дебету 20, 23, 26, 29, 44, 70, 90, 91, 99 и кредиту 68 на соответствие записей в аналитического и синтетического учете в Главной книге и балансе.</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Встречающиеся наиболее часто на практике нарушения можно классифицировать:</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1. По налогу на добавленную стоимость (НДС):</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неправильное исчисление налогооблагаемой базы;</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необоснованное предъявление к возмещению из бюджета НДС;</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необоснованное выделение сумм уплаченного НДС расчетным путем;</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неправильное документальное оформление по суммам, освобожденным от НДС;</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незаконное применение льгот по НДС;</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ошибки при исчислении и уплате в бюджет НДС в результате изменения статуса имущества;</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нарушение сроков платежей.</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2. По налогу на прибыль:</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искажение определения прибыли от реализации продукции (работ, услуг);</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необоснованное уменьшение налогооблагаемой прибыли;</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 включение прибыли, получаемой участником от совместной деятельности во внереализованные расходы;</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ненадлежащее ведение учета (искажение выручки от реализации, затрат, неправильное отнесение отдельных налогов, а также штрафов и пеней по ним на счета учета затрат или на убытки).</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3. По налогу на имущество:</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завышение налогооблагаемой базы в результате завышения стоимости имущества в момент переоценки;</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завышение налогооблагаемой базы за счет включения в нее объектов основных средств, относящихся к жилищно-коммунальной и социальной сфере полностью или частично находящихся на балансе налогоплательщика;</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 учет имущества, внесенного в совместную деятельность;</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незаконное применение льгот по налогу на имущество;</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нарушение сроков платежей.</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4. По единому социальному налогу (ЕСН):</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необоснованное применение как регрессивной шкалы обложения ЕСН, так и отказ от ее применения;</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неверное начисление ЕСН на выплаты, произведенные коммерческой организацией за счет чистой прибыли;</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неправильное формирование налоговой базы по ЕСН при выплатах в натуральной форме;</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при исчислении ЕСН по авторским договорам не учитываются профессиональные вычеты;</w:t>
      </w:r>
    </w:p>
    <w:p w:rsidR="008C203C" w:rsidRPr="00E0362A" w:rsidRDefault="008C203C"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незаконное включение сумм ЕСН с материальной выгоды в себестоимость продукции (работ, услуг).</w:t>
      </w:r>
    </w:p>
    <w:p w:rsidR="00C04F29" w:rsidRPr="00E0362A" w:rsidRDefault="00212600" w:rsidP="00212600">
      <w:pPr>
        <w:widowControl w:val="0"/>
        <w:tabs>
          <w:tab w:val="left" w:pos="1080"/>
        </w:tabs>
        <w:autoSpaceDE w:val="0"/>
        <w:autoSpaceDN w:val="0"/>
        <w:adjustRightInd w:val="0"/>
        <w:spacing w:line="360" w:lineRule="auto"/>
        <w:ind w:firstLine="709"/>
        <w:jc w:val="center"/>
        <w:rPr>
          <w:b/>
          <w:sz w:val="28"/>
          <w:szCs w:val="28"/>
        </w:rPr>
      </w:pPr>
      <w:r w:rsidRPr="00E0362A">
        <w:rPr>
          <w:sz w:val="28"/>
          <w:szCs w:val="28"/>
        </w:rPr>
        <w:br w:type="page"/>
      </w:r>
      <w:r w:rsidR="00C04F29" w:rsidRPr="00E0362A">
        <w:rPr>
          <w:b/>
          <w:sz w:val="28"/>
          <w:szCs w:val="28"/>
        </w:rPr>
        <w:t>З</w:t>
      </w:r>
      <w:r w:rsidR="00E0362A" w:rsidRPr="00E0362A">
        <w:rPr>
          <w:b/>
          <w:sz w:val="28"/>
          <w:szCs w:val="28"/>
        </w:rPr>
        <w:t>аключение</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 заключении можно сделать выводы о том, в процессе написания работы были достигнуты цели и задачи, поставленные во введении к данной работе и отражающие актуальность данной темы. А именно изучена методика проведения аудиторской проверки расчётов и даны рекомендации по внесению исправлений в бухгалтерский учет. Определены основные направления аудиторской проверки расчетов. Рассмотрены основные первичные документы и нормативные акты, применяемые в оформление расчетов. Приведены основные ошибки, возникающие на предприятиях при оформлении расчетов и методика их исправления.</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На основании вышеизложенного отмечается, что в процессе жизнедеятельности любого предприятия расчеты занимают одно из главных мест в системе бухгалтерского учета. Не случайно, в Плане счетов бухгалтерского учета из всего количества бухгалтерских счетов расчетным операциям принадлежит почти 1/5 часть их общего количества. Расчеты имеют место практически на каждом предприятии и весьма разнообразны, т.к включают в себя: расчеты с поставщиками и подрядчиками, расчеты с покупателями и заказчиками, расчеты с прочими дебиторами и кредиторами, расчеты с подотчетными лицами, расчеты по кредитам и займам, расчеты с бюджетом.</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В курсовой работе рассмотрен порядок проведения аудита расчетов.</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Аудиторская проверка - это сложный и длительный процесс, требующий хорошей квалификации и опыта работы. При проверке правильности отражения в балансе расчетных операций аудитору приходится учитывать наряду с общими моментами специфические аспекты, касающиеся непосредственно аудита расчетных операций. Эти вопросы послужили предметом подробного освещения в данной курсовой работе.</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Аудиторы постоянно работают над тем, чтобы максимально сократить время проверки, не снижая при этом ее качества, и, следовательно, не увеличивая аудиторский предпринимательский риск, однако, часто меняющаяся нормативная бухгалтерская и сопредельная налоговая нормативная база, касающаяся расчетных операций заставляет постоянно пополнять методологический багаж, на что уходит дополнительное время.</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r w:rsidRPr="00E0362A">
        <w:rPr>
          <w:sz w:val="28"/>
          <w:szCs w:val="28"/>
        </w:rPr>
        <w:t>Практика экономической деятельности предприятий показывает, что и в дальнейшем вопросы взаиморасчетов и других видов расчетных операций между субъектами экономики будут в центре внимания контролирующих органов, поэтому аудиторам следует минимизировать риски своих проверок разработкой и применением новых методик проверок и скрупулезным отношением к объектам проверок.</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p>
    <w:p w:rsidR="00C04F29" w:rsidRPr="00E0362A" w:rsidRDefault="00212600" w:rsidP="00212600">
      <w:pPr>
        <w:widowControl w:val="0"/>
        <w:tabs>
          <w:tab w:val="left" w:pos="1080"/>
        </w:tabs>
        <w:autoSpaceDE w:val="0"/>
        <w:autoSpaceDN w:val="0"/>
        <w:adjustRightInd w:val="0"/>
        <w:spacing w:line="360" w:lineRule="auto"/>
        <w:ind w:firstLine="709"/>
        <w:jc w:val="center"/>
        <w:rPr>
          <w:b/>
          <w:sz w:val="28"/>
          <w:szCs w:val="28"/>
        </w:rPr>
      </w:pPr>
      <w:r w:rsidRPr="00E0362A">
        <w:rPr>
          <w:sz w:val="28"/>
          <w:szCs w:val="28"/>
        </w:rPr>
        <w:br w:type="page"/>
      </w:r>
      <w:r w:rsidR="00C04F29" w:rsidRPr="00E0362A">
        <w:rPr>
          <w:b/>
          <w:sz w:val="28"/>
          <w:szCs w:val="28"/>
        </w:rPr>
        <w:t>С</w:t>
      </w:r>
      <w:r w:rsidR="00E0362A" w:rsidRPr="00E0362A">
        <w:rPr>
          <w:b/>
          <w:sz w:val="28"/>
          <w:szCs w:val="28"/>
        </w:rPr>
        <w:t>писок использованной литературы</w:t>
      </w:r>
    </w:p>
    <w:p w:rsidR="00C04F29" w:rsidRPr="00E0362A" w:rsidRDefault="00C04F29" w:rsidP="00212600">
      <w:pPr>
        <w:widowControl w:val="0"/>
        <w:tabs>
          <w:tab w:val="left" w:pos="1080"/>
        </w:tabs>
        <w:autoSpaceDE w:val="0"/>
        <w:autoSpaceDN w:val="0"/>
        <w:adjustRightInd w:val="0"/>
        <w:spacing w:line="360" w:lineRule="auto"/>
        <w:ind w:firstLine="709"/>
        <w:jc w:val="both"/>
        <w:rPr>
          <w:sz w:val="28"/>
          <w:szCs w:val="28"/>
        </w:rPr>
      </w:pP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 xml:space="preserve">1.Налоговый кодекс Российской Федерации (утвержден Федеральным Законом от 5.08. </w:t>
      </w:r>
      <w:smartTag w:uri="urn:schemas-microsoft-com:office:smarttags" w:element="metricconverter">
        <w:smartTagPr>
          <w:attr w:name="ProductID" w:val="2000 г"/>
        </w:smartTagPr>
        <w:r w:rsidRPr="00E0362A">
          <w:rPr>
            <w:sz w:val="28"/>
            <w:szCs w:val="28"/>
          </w:rPr>
          <w:t>2000 г</w:t>
        </w:r>
      </w:smartTag>
      <w:r w:rsidRPr="00E0362A">
        <w:rPr>
          <w:sz w:val="28"/>
          <w:szCs w:val="28"/>
        </w:rPr>
        <w:t xml:space="preserve">. № 118-ФЗ с изменениями от 19.07 и 29.12. </w:t>
      </w:r>
      <w:smartTag w:uri="urn:schemas-microsoft-com:office:smarttags" w:element="metricconverter">
        <w:smartTagPr>
          <w:attr w:name="ProductID" w:val="2000 г"/>
        </w:smartTagPr>
        <w:r w:rsidRPr="00E0362A">
          <w:rPr>
            <w:sz w:val="28"/>
            <w:szCs w:val="28"/>
          </w:rPr>
          <w:t>2000 г</w:t>
        </w:r>
      </w:smartTag>
      <w:r w:rsidRPr="00E0362A">
        <w:rPr>
          <w:sz w:val="28"/>
          <w:szCs w:val="28"/>
        </w:rPr>
        <w:t>)</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 xml:space="preserve">2.Трудовой кодекс Российской Федерации от 30.12. </w:t>
      </w:r>
      <w:smartTag w:uri="urn:schemas-microsoft-com:office:smarttags" w:element="metricconverter">
        <w:smartTagPr>
          <w:attr w:name="ProductID" w:val="2001 г"/>
        </w:smartTagPr>
        <w:r w:rsidRPr="00E0362A">
          <w:rPr>
            <w:sz w:val="28"/>
            <w:szCs w:val="28"/>
          </w:rPr>
          <w:t>2001 г</w:t>
        </w:r>
      </w:smartTag>
      <w:r w:rsidRPr="00E0362A">
        <w:rPr>
          <w:sz w:val="28"/>
          <w:szCs w:val="28"/>
        </w:rPr>
        <w:t xml:space="preserve">. N 197-ФЗ (с изм. и доп. от 24, 25.07. </w:t>
      </w:r>
      <w:smartTag w:uri="urn:schemas-microsoft-com:office:smarttags" w:element="metricconverter">
        <w:smartTagPr>
          <w:attr w:name="ProductID" w:val="2002 г"/>
        </w:smartTagPr>
        <w:r w:rsidRPr="00E0362A">
          <w:rPr>
            <w:sz w:val="28"/>
            <w:szCs w:val="28"/>
          </w:rPr>
          <w:t>2002 г</w:t>
        </w:r>
      </w:smartTag>
      <w:r w:rsidRPr="00E0362A">
        <w:rPr>
          <w:sz w:val="28"/>
          <w:szCs w:val="28"/>
        </w:rPr>
        <w:t>).</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 xml:space="preserve">3.Гражданский кодекс Российской Федерации (Принят Государственной Думой 21.10 1994 года с изменениями от 20.02, 12.08. </w:t>
      </w:r>
      <w:smartTag w:uri="urn:schemas-microsoft-com:office:smarttags" w:element="metricconverter">
        <w:smartTagPr>
          <w:attr w:name="ProductID" w:val="1996 г"/>
        </w:smartTagPr>
        <w:r w:rsidRPr="00E0362A">
          <w:rPr>
            <w:sz w:val="28"/>
            <w:szCs w:val="28"/>
          </w:rPr>
          <w:t>1996 г</w:t>
        </w:r>
      </w:smartTag>
      <w:r w:rsidRPr="00E0362A">
        <w:rPr>
          <w:sz w:val="28"/>
          <w:szCs w:val="28"/>
        </w:rPr>
        <w:t xml:space="preserve">., 24.10 </w:t>
      </w:r>
      <w:smartTag w:uri="urn:schemas-microsoft-com:office:smarttags" w:element="metricconverter">
        <w:smartTagPr>
          <w:attr w:name="ProductID" w:val="1997 г"/>
        </w:smartTagPr>
        <w:r w:rsidRPr="00E0362A">
          <w:rPr>
            <w:sz w:val="28"/>
            <w:szCs w:val="28"/>
          </w:rPr>
          <w:t>1997 г</w:t>
        </w:r>
      </w:smartTag>
      <w:r w:rsidRPr="00E0362A">
        <w:rPr>
          <w:sz w:val="28"/>
          <w:szCs w:val="28"/>
        </w:rPr>
        <w:t xml:space="preserve">., 8.07, 17.12. </w:t>
      </w:r>
      <w:smartTag w:uri="urn:schemas-microsoft-com:office:smarttags" w:element="metricconverter">
        <w:smartTagPr>
          <w:attr w:name="ProductID" w:val="1999 г"/>
        </w:smartTagPr>
        <w:r w:rsidRPr="00E0362A">
          <w:rPr>
            <w:sz w:val="28"/>
            <w:szCs w:val="28"/>
          </w:rPr>
          <w:t>1999 г</w:t>
        </w:r>
      </w:smartTag>
      <w:r w:rsidRPr="00E0362A">
        <w:rPr>
          <w:sz w:val="28"/>
          <w:szCs w:val="28"/>
        </w:rPr>
        <w:t xml:space="preserve">., 16.04. </w:t>
      </w:r>
      <w:smartTag w:uri="urn:schemas-microsoft-com:office:smarttags" w:element="metricconverter">
        <w:smartTagPr>
          <w:attr w:name="ProductID" w:val="2001 г"/>
        </w:smartTagPr>
        <w:r w:rsidRPr="00E0362A">
          <w:rPr>
            <w:sz w:val="28"/>
            <w:szCs w:val="28"/>
          </w:rPr>
          <w:t>2001 г</w:t>
        </w:r>
      </w:smartTag>
      <w:r w:rsidRPr="00E0362A">
        <w:rPr>
          <w:sz w:val="28"/>
          <w:szCs w:val="28"/>
        </w:rPr>
        <w:t>)</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 xml:space="preserve">4.Федеральный закон от 21.11. </w:t>
      </w:r>
      <w:smartTag w:uri="urn:schemas-microsoft-com:office:smarttags" w:element="metricconverter">
        <w:smartTagPr>
          <w:attr w:name="ProductID" w:val="1996 г"/>
        </w:smartTagPr>
        <w:r w:rsidRPr="00E0362A">
          <w:rPr>
            <w:sz w:val="28"/>
            <w:szCs w:val="28"/>
          </w:rPr>
          <w:t>1996 г</w:t>
        </w:r>
      </w:smartTag>
      <w:r w:rsidRPr="00E0362A">
        <w:rPr>
          <w:sz w:val="28"/>
          <w:szCs w:val="28"/>
        </w:rPr>
        <w:t xml:space="preserve">. N 129-ФЗ "О бухгалтерском учете" (с изменениями от 23.07. </w:t>
      </w:r>
      <w:smartTag w:uri="urn:schemas-microsoft-com:office:smarttags" w:element="metricconverter">
        <w:smartTagPr>
          <w:attr w:name="ProductID" w:val="1998 г"/>
        </w:smartTagPr>
        <w:r w:rsidRPr="00E0362A">
          <w:rPr>
            <w:sz w:val="28"/>
            <w:szCs w:val="28"/>
          </w:rPr>
          <w:t>1998 г</w:t>
        </w:r>
      </w:smartTag>
      <w:r w:rsidRPr="00E0362A">
        <w:rPr>
          <w:sz w:val="28"/>
          <w:szCs w:val="28"/>
        </w:rPr>
        <w:t>)</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5.Положение по ведению бухгалтерского учета и бухгалтерской отчетности в РФ, утверждено Приказом МФ РФ № 34 н от 29.07.98 г.</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 xml:space="preserve">6.План счетов бухгалтерского учета и инструкция по его применению, утвержденный Приказом МФ РФ № 94н от 31.10 </w:t>
      </w:r>
      <w:smartTag w:uri="urn:schemas-microsoft-com:office:smarttags" w:element="metricconverter">
        <w:smartTagPr>
          <w:attr w:name="ProductID" w:val="2000 г"/>
        </w:smartTagPr>
        <w:r w:rsidRPr="00E0362A">
          <w:rPr>
            <w:sz w:val="28"/>
            <w:szCs w:val="28"/>
          </w:rPr>
          <w:t>2000 г</w:t>
        </w:r>
      </w:smartTag>
      <w:r w:rsidRPr="00E0362A">
        <w:rPr>
          <w:sz w:val="28"/>
          <w:szCs w:val="28"/>
        </w:rPr>
        <w:t>.</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7.Нормативная база бухгалтерского учета: Сборник официальных материалов / Предисловие и составление А.С. Бакаева. – М.: Бухгалтерский учет, 2001. – 400 с.</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8.Аксененко А.Ф. Аудит: современная организация и развитие // Бухгалтерский учет. - 2006.</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9.Алборов Р.А. Аудит в организациях промышленности, торговли и АПК: Учебно-практическое пособие. - М.: Дело и сервис, 2001.</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10.Андреев В.Д. Внутренний аудит: Учеб. пособие для студентов. - М.: 2003</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11.Аренс Э.А., Лоббек Дж.К. Аудит, 2003</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12.Аудит: Учебник/ Под ред. Подольского В.И. - М.: Аудит, 2003.</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13.Аудит: Учеб. пособие / Данилевский Ю.А., Шамигузов С.М., Ремизов Н.А., Староватнова Е.В. Изд.2-е М.: ФБК - ПРЕСС, 2002.</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14.Барышников Н.П. Внутренний и внешний аудит. - М.: Информационно-издательский дом "Филинъ", 2003.</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15.Бухгалтеру и аудитору: Справочное пособие, Т.1,2 - СПб, 2005</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16.Бухгалтерский учет: Учебник / Под ред.П.С. Безруких. - М.: Бухгалтерский учет, 2005</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17.Гутцайт Е.М. Аудит: концепция, проблемы, стандарты. – М.: Современная экономика и право, 2000. – 80 с.</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18.Парушина Н.В., Суворова С.П. "Аудит": Учебник, М.: ФОРУМ ИНФРА-М, 2005.</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19.Покровская В.В. "Аудит". - М.: ИНФРА-М, 2007.</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20.Сотникова Л.В. Оценка состояния внутреннего контроля: Практ. Пособие / Л.В. Сотникова; Под ред. проф. В.И. Подольского. – М.: ЮНИТИ-ДАНА, 2008. – 143с.</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21. Суйц В.П. Аудит: Практическое пособие для аудиторов. – М.: АНКИЛ, 2005.</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22.Шалашова Н.Т. “Учебное пособие по аудиту”. - М.: ЗАО “Бухгалтерский бюллетень”, 2002.</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23.Шеремет А.Д., Суйц В.П. Аудит: Учебное пособие. - М.: ИНФРА - М, 2005.</w:t>
      </w:r>
    </w:p>
    <w:p w:rsidR="00C04F29" w:rsidRPr="00E0362A" w:rsidRDefault="00C04F29" w:rsidP="00212600">
      <w:pPr>
        <w:widowControl w:val="0"/>
        <w:tabs>
          <w:tab w:val="left" w:pos="1080"/>
        </w:tabs>
        <w:autoSpaceDE w:val="0"/>
        <w:autoSpaceDN w:val="0"/>
        <w:adjustRightInd w:val="0"/>
        <w:spacing w:line="360" w:lineRule="auto"/>
        <w:rPr>
          <w:sz w:val="28"/>
          <w:szCs w:val="28"/>
        </w:rPr>
      </w:pPr>
      <w:r w:rsidRPr="00E0362A">
        <w:rPr>
          <w:sz w:val="28"/>
          <w:szCs w:val="28"/>
        </w:rPr>
        <w:t>24.Харченко О.Н., Катуша С.А., Федорова И. Аудит: Практикум: Учебное пособие. - М.: Кнорус, 2005.</w:t>
      </w:r>
      <w:bookmarkStart w:id="2" w:name="_GoBack"/>
      <w:bookmarkEnd w:id="2"/>
    </w:p>
    <w:sectPr w:rsidR="00C04F29" w:rsidRPr="00E0362A" w:rsidSect="0021260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_ModernoBrk">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2CDB"/>
    <w:multiLevelType w:val="hybridMultilevel"/>
    <w:tmpl w:val="2DC43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29C"/>
    <w:multiLevelType w:val="hybridMultilevel"/>
    <w:tmpl w:val="798ED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08328B"/>
    <w:multiLevelType w:val="hybridMultilevel"/>
    <w:tmpl w:val="5AC6DC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80BC7"/>
    <w:multiLevelType w:val="hybridMultilevel"/>
    <w:tmpl w:val="E4261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E14A78"/>
    <w:multiLevelType w:val="hybridMultilevel"/>
    <w:tmpl w:val="80DCF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6002FF"/>
    <w:multiLevelType w:val="hybridMultilevel"/>
    <w:tmpl w:val="2640EF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2D4B60"/>
    <w:multiLevelType w:val="hybridMultilevel"/>
    <w:tmpl w:val="B338E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32538C"/>
    <w:multiLevelType w:val="hybridMultilevel"/>
    <w:tmpl w:val="C062E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F220F9"/>
    <w:multiLevelType w:val="hybridMultilevel"/>
    <w:tmpl w:val="E34A5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7E118E"/>
    <w:multiLevelType w:val="hybridMultilevel"/>
    <w:tmpl w:val="5BDEE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A53A05"/>
    <w:multiLevelType w:val="hybridMultilevel"/>
    <w:tmpl w:val="515A6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C660C7"/>
    <w:multiLevelType w:val="hybridMultilevel"/>
    <w:tmpl w:val="032AC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E0B6340"/>
    <w:multiLevelType w:val="hybridMultilevel"/>
    <w:tmpl w:val="B57A7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532FFE"/>
    <w:multiLevelType w:val="hybridMultilevel"/>
    <w:tmpl w:val="BD2E1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2825E2"/>
    <w:multiLevelType w:val="hybridMultilevel"/>
    <w:tmpl w:val="3482D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14F2ED1"/>
    <w:multiLevelType w:val="hybridMultilevel"/>
    <w:tmpl w:val="63CC2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D22264"/>
    <w:multiLevelType w:val="hybridMultilevel"/>
    <w:tmpl w:val="2D8A9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F626C6"/>
    <w:multiLevelType w:val="hybridMultilevel"/>
    <w:tmpl w:val="6D7CC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4D2AFB"/>
    <w:multiLevelType w:val="hybridMultilevel"/>
    <w:tmpl w:val="760AFF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04A7D2B"/>
    <w:multiLevelType w:val="hybridMultilevel"/>
    <w:tmpl w:val="C638F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B83415"/>
    <w:multiLevelType w:val="multilevel"/>
    <w:tmpl w:val="A6E06EF4"/>
    <w:lvl w:ilvl="0">
      <w:start w:val="1"/>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64474A93"/>
    <w:multiLevelType w:val="hybridMultilevel"/>
    <w:tmpl w:val="FED86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A773552"/>
    <w:multiLevelType w:val="hybridMultilevel"/>
    <w:tmpl w:val="B07E5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880851"/>
    <w:multiLevelType w:val="hybridMultilevel"/>
    <w:tmpl w:val="7AB86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18467B"/>
    <w:multiLevelType w:val="hybridMultilevel"/>
    <w:tmpl w:val="63587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21"/>
  </w:num>
  <w:num w:numId="5">
    <w:abstractNumId w:val="11"/>
  </w:num>
  <w:num w:numId="6">
    <w:abstractNumId w:val="10"/>
  </w:num>
  <w:num w:numId="7">
    <w:abstractNumId w:val="20"/>
  </w:num>
  <w:num w:numId="8">
    <w:abstractNumId w:val="24"/>
  </w:num>
  <w:num w:numId="9">
    <w:abstractNumId w:val="7"/>
  </w:num>
  <w:num w:numId="10">
    <w:abstractNumId w:val="1"/>
  </w:num>
  <w:num w:numId="11">
    <w:abstractNumId w:val="12"/>
  </w:num>
  <w:num w:numId="12">
    <w:abstractNumId w:val="17"/>
  </w:num>
  <w:num w:numId="13">
    <w:abstractNumId w:val="5"/>
  </w:num>
  <w:num w:numId="14">
    <w:abstractNumId w:val="0"/>
  </w:num>
  <w:num w:numId="15">
    <w:abstractNumId w:val="8"/>
  </w:num>
  <w:num w:numId="16">
    <w:abstractNumId w:val="18"/>
  </w:num>
  <w:num w:numId="17">
    <w:abstractNumId w:val="22"/>
  </w:num>
  <w:num w:numId="18">
    <w:abstractNumId w:val="16"/>
  </w:num>
  <w:num w:numId="19">
    <w:abstractNumId w:val="14"/>
  </w:num>
  <w:num w:numId="20">
    <w:abstractNumId w:val="23"/>
  </w:num>
  <w:num w:numId="21">
    <w:abstractNumId w:val="2"/>
  </w:num>
  <w:num w:numId="22">
    <w:abstractNumId w:val="19"/>
  </w:num>
  <w:num w:numId="23">
    <w:abstractNumId w:val="3"/>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294"/>
    <w:rsid w:val="00073570"/>
    <w:rsid w:val="00094E73"/>
    <w:rsid w:val="00195D51"/>
    <w:rsid w:val="00212600"/>
    <w:rsid w:val="00222578"/>
    <w:rsid w:val="00235CF1"/>
    <w:rsid w:val="002E7C0A"/>
    <w:rsid w:val="00400294"/>
    <w:rsid w:val="004536A7"/>
    <w:rsid w:val="004D5D99"/>
    <w:rsid w:val="00582D37"/>
    <w:rsid w:val="0083269F"/>
    <w:rsid w:val="0087350F"/>
    <w:rsid w:val="008C203C"/>
    <w:rsid w:val="00AD56D7"/>
    <w:rsid w:val="00B4266F"/>
    <w:rsid w:val="00B77E3B"/>
    <w:rsid w:val="00C04F29"/>
    <w:rsid w:val="00CA7D22"/>
    <w:rsid w:val="00CF613F"/>
    <w:rsid w:val="00E0362A"/>
    <w:rsid w:val="00F4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6FC442-54C7-4585-AFA9-78C571F41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294"/>
    <w:rPr>
      <w:sz w:val="24"/>
      <w:szCs w:val="24"/>
    </w:rPr>
  </w:style>
  <w:style w:type="paragraph" w:styleId="2">
    <w:name w:val="heading 2"/>
    <w:basedOn w:val="a"/>
    <w:link w:val="20"/>
    <w:uiPriority w:val="99"/>
    <w:qFormat/>
    <w:rsid w:val="004002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3">
    <w:name w:val="Стиль3"/>
    <w:basedOn w:val="a"/>
    <w:uiPriority w:val="99"/>
    <w:rsid w:val="004536A7"/>
    <w:rPr>
      <w:rFonts w:ascii="a_ModernoBrk" w:hAnsi="a_ModernoBrk"/>
    </w:rPr>
  </w:style>
  <w:style w:type="paragraph" w:customStyle="1" w:styleId="a3">
    <w:name w:val="Îáû÷íûé"/>
    <w:uiPriority w:val="99"/>
    <w:rsid w:val="0023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6966</Words>
  <Characters>39709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1</vt:lpstr>
    </vt:vector>
  </TitlesOfParts>
  <Company>M&amp;P</Company>
  <LinksUpToDate>false</LinksUpToDate>
  <CharactersWithSpaces>46582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VIENNA XP</dc:creator>
  <cp:keywords/>
  <dc:description/>
  <cp:lastModifiedBy>admin</cp:lastModifiedBy>
  <cp:revision>2</cp:revision>
  <dcterms:created xsi:type="dcterms:W3CDTF">2014-03-03T22:20:00Z</dcterms:created>
  <dcterms:modified xsi:type="dcterms:W3CDTF">2014-03-03T22:20:00Z</dcterms:modified>
</cp:coreProperties>
</file>