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C7" w:rsidRPr="00623677" w:rsidRDefault="00B75C10" w:rsidP="00623677">
      <w:pPr>
        <w:spacing w:line="360" w:lineRule="auto"/>
        <w:ind w:firstLine="709"/>
        <w:jc w:val="both"/>
        <w:rPr>
          <w:color w:val="000000"/>
          <w:sz w:val="28"/>
          <w:szCs w:val="28"/>
        </w:rPr>
      </w:pPr>
      <w:r w:rsidRPr="00B75C10">
        <w:rPr>
          <w:b/>
          <w:color w:val="000000"/>
          <w:sz w:val="28"/>
          <w:szCs w:val="28"/>
        </w:rPr>
        <w:t>Введение</w:t>
      </w:r>
    </w:p>
    <w:p w:rsidR="00571877" w:rsidRPr="00623677" w:rsidRDefault="00571877" w:rsidP="00623677">
      <w:pPr>
        <w:spacing w:line="360" w:lineRule="auto"/>
        <w:ind w:firstLine="709"/>
        <w:jc w:val="both"/>
        <w:rPr>
          <w:color w:val="000000"/>
          <w:sz w:val="28"/>
          <w:szCs w:val="28"/>
        </w:rPr>
      </w:pPr>
    </w:p>
    <w:p w:rsidR="00EB4B28" w:rsidRPr="00623677" w:rsidRDefault="002E79E8" w:rsidP="00623677">
      <w:pPr>
        <w:shd w:val="clear" w:color="auto" w:fill="FFFFFF"/>
        <w:spacing w:line="360" w:lineRule="auto"/>
        <w:ind w:firstLine="709"/>
        <w:jc w:val="both"/>
        <w:rPr>
          <w:color w:val="000000"/>
          <w:sz w:val="28"/>
          <w:szCs w:val="28"/>
        </w:rPr>
      </w:pPr>
      <w:r w:rsidRPr="00623677">
        <w:rPr>
          <w:bCs/>
          <w:color w:val="000000"/>
          <w:sz w:val="28"/>
          <w:szCs w:val="28"/>
        </w:rPr>
        <w:t>Актуальность темы исследования определяется тем, что в</w:t>
      </w:r>
      <w:r w:rsidR="00B132C7" w:rsidRPr="00623677">
        <w:rPr>
          <w:bCs/>
          <w:color w:val="000000"/>
          <w:sz w:val="28"/>
          <w:szCs w:val="28"/>
        </w:rPr>
        <w:t xml:space="preserve"> течени</w:t>
      </w:r>
      <w:r w:rsidRPr="00623677">
        <w:rPr>
          <w:bCs/>
          <w:color w:val="000000"/>
          <w:sz w:val="28"/>
          <w:szCs w:val="28"/>
        </w:rPr>
        <w:t>и</w:t>
      </w:r>
      <w:r w:rsidR="00B132C7" w:rsidRPr="00623677">
        <w:rPr>
          <w:bCs/>
          <w:color w:val="000000"/>
          <w:sz w:val="28"/>
          <w:szCs w:val="28"/>
        </w:rPr>
        <w:t xml:space="preserve"> нескольких лет в России поэтапно осуществляется бюдже</w:t>
      </w:r>
      <w:r w:rsidR="00E93F76">
        <w:rPr>
          <w:bCs/>
          <w:color w:val="000000"/>
          <w:sz w:val="28"/>
          <w:szCs w:val="28"/>
        </w:rPr>
        <w:t xml:space="preserve">тная реформа, одним из основных </w:t>
      </w:r>
      <w:r w:rsidR="00B132C7" w:rsidRPr="00623677">
        <w:rPr>
          <w:bCs/>
          <w:color w:val="000000"/>
          <w:sz w:val="28"/>
          <w:szCs w:val="28"/>
        </w:rPr>
        <w:t xml:space="preserve">направлений которой является реструктуризация и оптимизация сети существующих государственных и муниципальных бюджетных учреждений. </w:t>
      </w:r>
      <w:r w:rsidR="006501CC" w:rsidRPr="00623677">
        <w:rPr>
          <w:bCs/>
          <w:color w:val="000000"/>
          <w:sz w:val="28"/>
          <w:szCs w:val="28"/>
        </w:rPr>
        <w:t>Одной из форм реструктуризации является</w:t>
      </w:r>
      <w:r w:rsidR="00623677">
        <w:rPr>
          <w:bCs/>
          <w:color w:val="000000"/>
          <w:sz w:val="28"/>
          <w:szCs w:val="28"/>
        </w:rPr>
        <w:t xml:space="preserve"> </w:t>
      </w:r>
      <w:r w:rsidR="006501CC" w:rsidRPr="00623677">
        <w:rPr>
          <w:bCs/>
          <w:color w:val="000000"/>
          <w:sz w:val="28"/>
          <w:szCs w:val="28"/>
        </w:rPr>
        <w:t>создание автономных учреждений.</w:t>
      </w:r>
    </w:p>
    <w:p w:rsidR="00623677" w:rsidRDefault="00B132C7" w:rsidP="00623677">
      <w:pPr>
        <w:shd w:val="clear" w:color="auto" w:fill="FFFFFF"/>
        <w:spacing w:line="360" w:lineRule="auto"/>
        <w:ind w:firstLine="709"/>
        <w:jc w:val="both"/>
        <w:rPr>
          <w:color w:val="000000"/>
          <w:sz w:val="28"/>
          <w:szCs w:val="28"/>
        </w:rPr>
      </w:pPr>
      <w:r w:rsidRPr="00623677">
        <w:rPr>
          <w:color w:val="000000"/>
          <w:sz w:val="28"/>
          <w:szCs w:val="28"/>
        </w:rPr>
        <w:t>Основной целью введения такой организационно-правовой формы является предоставление государственным и муниципальным учреждениям большей самостоятельности в распоряжении имуществом и осуществлении поставленных перед ними задач за счет дополнительных финансовых ресурсов, полученных такими юридическими лицами от своей деятельности.</w:t>
      </w:r>
      <w:r w:rsidR="006501CC" w:rsidRPr="00623677">
        <w:rPr>
          <w:color w:val="000000"/>
          <w:sz w:val="28"/>
          <w:szCs w:val="28"/>
        </w:rPr>
        <w:t xml:space="preserve"> Так как в соответствии с Законом</w:t>
      </w:r>
      <w:r w:rsidR="00623677">
        <w:rPr>
          <w:color w:val="000000"/>
          <w:sz w:val="28"/>
          <w:szCs w:val="28"/>
        </w:rPr>
        <w:t xml:space="preserve"> </w:t>
      </w:r>
      <w:r w:rsidR="00B75C10">
        <w:rPr>
          <w:color w:val="000000"/>
          <w:sz w:val="28"/>
          <w:szCs w:val="28"/>
        </w:rPr>
        <w:t>«</w:t>
      </w:r>
      <w:r w:rsidR="00B75C10" w:rsidRPr="00623677">
        <w:rPr>
          <w:color w:val="000000"/>
          <w:sz w:val="28"/>
          <w:szCs w:val="28"/>
        </w:rPr>
        <w:t>О</w:t>
      </w:r>
      <w:r w:rsidR="006501CC" w:rsidRPr="00623677">
        <w:rPr>
          <w:color w:val="000000"/>
          <w:sz w:val="28"/>
          <w:szCs w:val="28"/>
        </w:rPr>
        <w:t>б автономных учреждениях</w:t>
      </w:r>
      <w:r w:rsidR="00B75C10">
        <w:rPr>
          <w:color w:val="000000"/>
          <w:sz w:val="28"/>
          <w:szCs w:val="28"/>
        </w:rPr>
        <w:t>»</w:t>
      </w:r>
      <w:r w:rsidR="00B75C10" w:rsidRPr="00623677">
        <w:rPr>
          <w:color w:val="000000"/>
          <w:sz w:val="28"/>
          <w:szCs w:val="28"/>
        </w:rPr>
        <w:t>,</w:t>
      </w:r>
      <w:r w:rsidR="006501CC" w:rsidRPr="00623677">
        <w:rPr>
          <w:color w:val="000000"/>
          <w:sz w:val="28"/>
          <w:szCs w:val="28"/>
        </w:rPr>
        <w:t xml:space="preserve"> в качестве автономного учреждения признается некоммерческая организация, созданная Российской Федерацией, ее субъектом или муниципальным образованием для выполнения работ, оказания услуг в целях осуществления предусмотренных законодательством РФ полномочий органов государственной власти,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w:t>
      </w:r>
      <w:r w:rsidR="00623677">
        <w:rPr>
          <w:color w:val="000000"/>
          <w:sz w:val="28"/>
          <w:szCs w:val="28"/>
        </w:rPr>
        <w:t>,</w:t>
      </w:r>
      <w:r w:rsidR="006501CC" w:rsidRPr="00623677">
        <w:rPr>
          <w:color w:val="000000"/>
          <w:sz w:val="28"/>
          <w:szCs w:val="28"/>
        </w:rPr>
        <w:t xml:space="preserve"> а так же в иных сферах.</w:t>
      </w:r>
    </w:p>
    <w:p w:rsidR="00126AF5" w:rsidRPr="00623677" w:rsidRDefault="006501CC" w:rsidP="00623677">
      <w:pPr>
        <w:shd w:val="clear" w:color="auto" w:fill="FFFFFF"/>
        <w:spacing w:line="360" w:lineRule="auto"/>
        <w:ind w:firstLine="709"/>
        <w:jc w:val="both"/>
        <w:rPr>
          <w:color w:val="000000"/>
          <w:sz w:val="28"/>
          <w:szCs w:val="28"/>
        </w:rPr>
      </w:pPr>
      <w:r w:rsidRPr="00623677">
        <w:rPr>
          <w:color w:val="000000"/>
          <w:sz w:val="28"/>
          <w:szCs w:val="28"/>
        </w:rPr>
        <w:t>В настоящее время данная форма реорганизации является новой</w:t>
      </w:r>
      <w:r w:rsidR="00623677">
        <w:rPr>
          <w:color w:val="000000"/>
          <w:sz w:val="28"/>
          <w:szCs w:val="28"/>
        </w:rPr>
        <w:t xml:space="preserve"> </w:t>
      </w:r>
      <w:r w:rsidRPr="00623677">
        <w:rPr>
          <w:color w:val="000000"/>
          <w:sz w:val="28"/>
          <w:szCs w:val="28"/>
        </w:rPr>
        <w:t>и полностью не отрегулирован вопрос о формировании бухгалтерской отчетности.</w:t>
      </w:r>
    </w:p>
    <w:p w:rsidR="002B0705" w:rsidRPr="00623677" w:rsidRDefault="00126AF5" w:rsidP="00623677">
      <w:pPr>
        <w:shd w:val="clear" w:color="auto" w:fill="FFFFFF"/>
        <w:spacing w:line="360" w:lineRule="auto"/>
        <w:ind w:firstLine="709"/>
        <w:jc w:val="both"/>
        <w:rPr>
          <w:color w:val="000000"/>
          <w:sz w:val="28"/>
          <w:szCs w:val="28"/>
        </w:rPr>
      </w:pPr>
      <w:r w:rsidRPr="00623677">
        <w:rPr>
          <w:color w:val="000000"/>
          <w:sz w:val="28"/>
          <w:szCs w:val="28"/>
        </w:rPr>
        <w:t>Бухгалтерская отчетность –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w:t>
      </w:r>
      <w:r w:rsidR="0090414A" w:rsidRPr="00623677">
        <w:rPr>
          <w:color w:val="000000"/>
          <w:sz w:val="28"/>
          <w:szCs w:val="28"/>
        </w:rPr>
        <w:t>о учета по установленным формам</w:t>
      </w:r>
      <w:r w:rsidR="00A142E2" w:rsidRPr="00623677">
        <w:rPr>
          <w:color w:val="000000"/>
          <w:sz w:val="28"/>
          <w:szCs w:val="28"/>
        </w:rPr>
        <w:t>.</w:t>
      </w:r>
      <w:r w:rsidR="004633E9" w:rsidRPr="00623677">
        <w:rPr>
          <w:rStyle w:val="af3"/>
          <w:color w:val="000000"/>
          <w:sz w:val="28"/>
        </w:rPr>
        <w:footnoteReference w:id="1"/>
      </w:r>
    </w:p>
    <w:p w:rsidR="00126AF5" w:rsidRPr="00623677" w:rsidRDefault="00126AF5" w:rsidP="00623677">
      <w:pPr>
        <w:shd w:val="clear" w:color="auto" w:fill="FFFFFF"/>
        <w:spacing w:line="360" w:lineRule="auto"/>
        <w:ind w:firstLine="709"/>
        <w:jc w:val="both"/>
        <w:rPr>
          <w:color w:val="000000"/>
          <w:sz w:val="28"/>
          <w:szCs w:val="28"/>
        </w:rPr>
      </w:pPr>
      <w:r w:rsidRPr="00623677">
        <w:rPr>
          <w:color w:val="000000"/>
          <w:sz w:val="28"/>
          <w:szCs w:val="28"/>
        </w:rPr>
        <w:t>В современной нормативно-правовой среде имеется потребность в формировании тех показателей в бухгалтерской отчетности</w:t>
      </w:r>
      <w:r w:rsidR="00623677">
        <w:rPr>
          <w:color w:val="000000"/>
          <w:sz w:val="28"/>
          <w:szCs w:val="28"/>
        </w:rPr>
        <w:t>,</w:t>
      </w:r>
      <w:r w:rsidRPr="00623677">
        <w:rPr>
          <w:color w:val="000000"/>
          <w:sz w:val="28"/>
          <w:szCs w:val="28"/>
        </w:rPr>
        <w:t xml:space="preserve"> необходимых исключительно для пользователей информации о деятельности автономного учреждения.</w:t>
      </w:r>
    </w:p>
    <w:p w:rsidR="00623677" w:rsidRDefault="00126AF5" w:rsidP="00623677">
      <w:pPr>
        <w:shd w:val="clear" w:color="auto" w:fill="FFFFFF"/>
        <w:spacing w:line="360" w:lineRule="auto"/>
        <w:ind w:firstLine="709"/>
        <w:jc w:val="both"/>
        <w:rPr>
          <w:color w:val="000000"/>
          <w:sz w:val="28"/>
          <w:szCs w:val="28"/>
        </w:rPr>
      </w:pPr>
      <w:r w:rsidRPr="00623677">
        <w:rPr>
          <w:color w:val="000000"/>
          <w:sz w:val="28"/>
          <w:szCs w:val="28"/>
        </w:rPr>
        <w:t xml:space="preserve">Целью дипломной работы является изучение особенностей формирования бухгалтерской отчетности в автономных учреждениях, анализ основных показателей деятельности экономического субъекта и разработки предложений по разрешению проблем, возникающих при формировании бухгалтерской отчетности </w:t>
      </w:r>
      <w:r w:rsidR="005C1F26" w:rsidRPr="00623677">
        <w:rPr>
          <w:color w:val="000000"/>
          <w:sz w:val="28"/>
          <w:szCs w:val="28"/>
        </w:rPr>
        <w:t>учреждений вышеуказанной формы.</w:t>
      </w:r>
    </w:p>
    <w:p w:rsidR="005C1F26" w:rsidRPr="00623677" w:rsidRDefault="005C1F26" w:rsidP="00623677">
      <w:pPr>
        <w:shd w:val="clear" w:color="auto" w:fill="FFFFFF"/>
        <w:spacing w:line="360" w:lineRule="auto"/>
        <w:ind w:firstLine="709"/>
        <w:jc w:val="both"/>
        <w:rPr>
          <w:color w:val="000000"/>
          <w:sz w:val="28"/>
          <w:szCs w:val="28"/>
        </w:rPr>
      </w:pPr>
      <w:r w:rsidRPr="00623677">
        <w:rPr>
          <w:color w:val="000000"/>
          <w:sz w:val="28"/>
          <w:szCs w:val="28"/>
        </w:rPr>
        <w:t>Объектом исследования является Муниципальное автономное учреждение города Абакана «Спорткомплекс»</w:t>
      </w:r>
      <w:r w:rsidR="00B143F9" w:rsidRPr="00623677">
        <w:rPr>
          <w:color w:val="000000"/>
          <w:sz w:val="28"/>
          <w:szCs w:val="28"/>
        </w:rPr>
        <w:t xml:space="preserve"> </w:t>
      </w:r>
      <w:r w:rsidRPr="00623677">
        <w:rPr>
          <w:color w:val="000000"/>
          <w:sz w:val="28"/>
          <w:szCs w:val="28"/>
        </w:rPr>
        <w:t>Саяны».</w:t>
      </w:r>
    </w:p>
    <w:p w:rsidR="002E0BEB" w:rsidRPr="00623677" w:rsidRDefault="005B6350" w:rsidP="00623677">
      <w:pPr>
        <w:shd w:val="clear" w:color="auto" w:fill="FFFFFF"/>
        <w:spacing w:line="360" w:lineRule="auto"/>
        <w:ind w:firstLine="709"/>
        <w:jc w:val="both"/>
        <w:rPr>
          <w:color w:val="000000"/>
          <w:sz w:val="28"/>
          <w:szCs w:val="28"/>
        </w:rPr>
      </w:pPr>
      <w:r w:rsidRPr="00623677">
        <w:rPr>
          <w:color w:val="000000"/>
          <w:sz w:val="28"/>
          <w:szCs w:val="28"/>
        </w:rPr>
        <w:t>Дипломная работа состоит из двух глав</w:t>
      </w:r>
      <w:r w:rsidR="00623677">
        <w:rPr>
          <w:color w:val="000000"/>
          <w:sz w:val="28"/>
          <w:szCs w:val="28"/>
        </w:rPr>
        <w:t>,</w:t>
      </w:r>
      <w:r w:rsidRPr="00623677">
        <w:rPr>
          <w:color w:val="000000"/>
          <w:sz w:val="28"/>
          <w:szCs w:val="28"/>
        </w:rPr>
        <w:t xml:space="preserve"> введения и заключения.</w:t>
      </w:r>
    </w:p>
    <w:p w:rsidR="002E0BEB" w:rsidRPr="00623677" w:rsidRDefault="002E0BEB" w:rsidP="00623677">
      <w:pPr>
        <w:shd w:val="clear" w:color="auto" w:fill="FFFFFF"/>
        <w:spacing w:line="360" w:lineRule="auto"/>
        <w:ind w:firstLine="709"/>
        <w:jc w:val="both"/>
        <w:rPr>
          <w:color w:val="000000"/>
          <w:sz w:val="28"/>
          <w:szCs w:val="28"/>
        </w:rPr>
      </w:pPr>
      <w:r w:rsidRPr="00623677">
        <w:rPr>
          <w:color w:val="000000"/>
          <w:sz w:val="28"/>
          <w:szCs w:val="28"/>
        </w:rPr>
        <w:t>Исходя из целей дипломной работы определим задачи, поставленные перед исследованием:</w:t>
      </w:r>
    </w:p>
    <w:p w:rsidR="002E0BEB" w:rsidRPr="00623677" w:rsidRDefault="002E0BEB" w:rsidP="00623677">
      <w:pPr>
        <w:shd w:val="clear" w:color="auto" w:fill="FFFFFF"/>
        <w:spacing w:line="360" w:lineRule="auto"/>
        <w:ind w:firstLine="709"/>
        <w:jc w:val="both"/>
        <w:rPr>
          <w:color w:val="000000"/>
          <w:sz w:val="28"/>
          <w:szCs w:val="28"/>
        </w:rPr>
      </w:pPr>
      <w:r w:rsidRPr="00623677">
        <w:rPr>
          <w:color w:val="000000"/>
          <w:sz w:val="28"/>
          <w:szCs w:val="28"/>
        </w:rPr>
        <w:t>1.</w:t>
      </w:r>
      <w:r w:rsidR="00B75C10">
        <w:rPr>
          <w:color w:val="000000"/>
          <w:sz w:val="28"/>
          <w:szCs w:val="28"/>
        </w:rPr>
        <w:t xml:space="preserve"> </w:t>
      </w:r>
      <w:r w:rsidRPr="00623677">
        <w:rPr>
          <w:color w:val="000000"/>
          <w:sz w:val="28"/>
          <w:szCs w:val="28"/>
        </w:rPr>
        <w:t>Изучить нормативно-правовую базу, регулирующую формирование бухгалтерской отчетности в автономных</w:t>
      </w:r>
      <w:r w:rsidR="00623677">
        <w:rPr>
          <w:color w:val="000000"/>
          <w:sz w:val="28"/>
          <w:szCs w:val="28"/>
        </w:rPr>
        <w:t xml:space="preserve"> </w:t>
      </w:r>
      <w:r w:rsidRPr="00623677">
        <w:rPr>
          <w:color w:val="000000"/>
          <w:sz w:val="28"/>
          <w:szCs w:val="28"/>
        </w:rPr>
        <w:t>учреждениях.</w:t>
      </w:r>
    </w:p>
    <w:p w:rsidR="00623677" w:rsidRDefault="002E0BEB" w:rsidP="00623677">
      <w:pPr>
        <w:shd w:val="clear" w:color="auto" w:fill="FFFFFF"/>
        <w:spacing w:line="360" w:lineRule="auto"/>
        <w:ind w:firstLine="709"/>
        <w:jc w:val="both"/>
        <w:rPr>
          <w:color w:val="000000"/>
          <w:sz w:val="28"/>
          <w:szCs w:val="28"/>
        </w:rPr>
      </w:pPr>
      <w:r w:rsidRPr="00623677">
        <w:rPr>
          <w:color w:val="000000"/>
          <w:sz w:val="28"/>
          <w:szCs w:val="28"/>
        </w:rPr>
        <w:t>2. Оценить порядок формирования бухгалтерской и иной отчетности в автономном учреждении.</w:t>
      </w:r>
    </w:p>
    <w:p w:rsidR="00623677" w:rsidRDefault="002E0BEB" w:rsidP="00623677">
      <w:pPr>
        <w:shd w:val="clear" w:color="auto" w:fill="FFFFFF"/>
        <w:spacing w:line="360" w:lineRule="auto"/>
        <w:ind w:firstLine="709"/>
        <w:jc w:val="both"/>
        <w:rPr>
          <w:color w:val="000000"/>
          <w:sz w:val="28"/>
          <w:szCs w:val="28"/>
        </w:rPr>
      </w:pPr>
      <w:r w:rsidRPr="00623677">
        <w:rPr>
          <w:color w:val="000000"/>
          <w:sz w:val="28"/>
          <w:szCs w:val="28"/>
        </w:rPr>
        <w:t>3. Проанализировать показатели деятельности автономного учреждения на основе бухгалтерской отчетности.</w:t>
      </w:r>
    </w:p>
    <w:p w:rsidR="00623677" w:rsidRDefault="002E0BEB" w:rsidP="00623677">
      <w:pPr>
        <w:shd w:val="clear" w:color="auto" w:fill="FFFFFF"/>
        <w:spacing w:line="360" w:lineRule="auto"/>
        <w:ind w:firstLine="709"/>
        <w:jc w:val="both"/>
        <w:rPr>
          <w:color w:val="000000"/>
          <w:sz w:val="28"/>
          <w:szCs w:val="28"/>
        </w:rPr>
      </w:pPr>
      <w:r w:rsidRPr="00623677">
        <w:rPr>
          <w:color w:val="000000"/>
          <w:sz w:val="28"/>
          <w:szCs w:val="28"/>
        </w:rPr>
        <w:t>4. Разработать мероприятия по разрешению</w:t>
      </w:r>
      <w:r w:rsidR="00623677">
        <w:rPr>
          <w:color w:val="000000"/>
          <w:sz w:val="28"/>
          <w:szCs w:val="28"/>
        </w:rPr>
        <w:t xml:space="preserve"> </w:t>
      </w:r>
      <w:r w:rsidRPr="00623677">
        <w:rPr>
          <w:color w:val="000000"/>
          <w:sz w:val="28"/>
          <w:szCs w:val="28"/>
        </w:rPr>
        <w:t>проблем при формировании бухгалтерской отчетности.</w:t>
      </w:r>
    </w:p>
    <w:p w:rsidR="00623677" w:rsidRDefault="005B6350" w:rsidP="00623677">
      <w:pPr>
        <w:shd w:val="clear" w:color="auto" w:fill="FFFFFF"/>
        <w:spacing w:line="360" w:lineRule="auto"/>
        <w:ind w:firstLine="709"/>
        <w:jc w:val="both"/>
        <w:rPr>
          <w:color w:val="000000"/>
          <w:sz w:val="28"/>
          <w:szCs w:val="28"/>
        </w:rPr>
      </w:pPr>
      <w:r w:rsidRPr="00623677">
        <w:rPr>
          <w:color w:val="000000"/>
          <w:sz w:val="28"/>
          <w:szCs w:val="28"/>
        </w:rPr>
        <w:t>В первой главе мы исследовали организацию формирования бухгалтерской отчетности в автономном учреждении. Формирование статистической и прочей отчетности.</w:t>
      </w:r>
    </w:p>
    <w:p w:rsidR="00623677" w:rsidRDefault="005B6350" w:rsidP="00623677">
      <w:pPr>
        <w:shd w:val="clear" w:color="auto" w:fill="FFFFFF"/>
        <w:spacing w:line="360" w:lineRule="auto"/>
        <w:ind w:firstLine="709"/>
        <w:jc w:val="both"/>
        <w:rPr>
          <w:color w:val="000000"/>
          <w:sz w:val="28"/>
          <w:szCs w:val="28"/>
        </w:rPr>
      </w:pPr>
      <w:r w:rsidRPr="00623677">
        <w:rPr>
          <w:color w:val="000000"/>
          <w:sz w:val="28"/>
          <w:szCs w:val="28"/>
        </w:rPr>
        <w:t>Во</w:t>
      </w:r>
      <w:r w:rsidR="00623677">
        <w:rPr>
          <w:color w:val="000000"/>
          <w:sz w:val="28"/>
          <w:szCs w:val="28"/>
        </w:rPr>
        <w:t xml:space="preserve"> </w:t>
      </w:r>
      <w:r w:rsidRPr="00623677">
        <w:rPr>
          <w:color w:val="000000"/>
          <w:sz w:val="28"/>
          <w:szCs w:val="28"/>
        </w:rPr>
        <w:t>второй главе мы провели анализ основных показателей бухгалтерской отчетности МАУ СК «Саяны» за период 2007</w:t>
      </w:r>
      <w:r w:rsidR="00B75C10">
        <w:rPr>
          <w:color w:val="000000"/>
          <w:sz w:val="28"/>
          <w:szCs w:val="28"/>
        </w:rPr>
        <w:t>–</w:t>
      </w:r>
      <w:r w:rsidR="00B75C10" w:rsidRPr="00623677">
        <w:rPr>
          <w:color w:val="000000"/>
          <w:sz w:val="28"/>
          <w:szCs w:val="28"/>
        </w:rPr>
        <w:t>2</w:t>
      </w:r>
      <w:r w:rsidRPr="00623677">
        <w:rPr>
          <w:color w:val="000000"/>
          <w:sz w:val="28"/>
          <w:szCs w:val="28"/>
        </w:rPr>
        <w:t>009</w:t>
      </w:r>
      <w:r w:rsidR="00B75C10">
        <w:rPr>
          <w:color w:val="000000"/>
          <w:sz w:val="28"/>
          <w:szCs w:val="28"/>
        </w:rPr>
        <w:t xml:space="preserve"> </w:t>
      </w:r>
      <w:r w:rsidRPr="00623677">
        <w:rPr>
          <w:color w:val="000000"/>
          <w:sz w:val="28"/>
          <w:szCs w:val="28"/>
        </w:rPr>
        <w:t xml:space="preserve">гг. </w:t>
      </w:r>
      <w:r w:rsidR="00B143F9" w:rsidRPr="00623677">
        <w:rPr>
          <w:color w:val="000000"/>
          <w:sz w:val="28"/>
          <w:szCs w:val="28"/>
        </w:rPr>
        <w:t>Изучили проблемы формирования бухгалтерской отчетности в автономных учреждениях, разработали мероприятия по их разрешению.</w:t>
      </w:r>
    </w:p>
    <w:p w:rsidR="005B6350" w:rsidRPr="00623677" w:rsidRDefault="005B6350" w:rsidP="00623677">
      <w:pPr>
        <w:shd w:val="clear" w:color="auto" w:fill="FFFFFF"/>
        <w:spacing w:line="360" w:lineRule="auto"/>
        <w:ind w:firstLine="709"/>
        <w:jc w:val="both"/>
        <w:rPr>
          <w:color w:val="000000"/>
          <w:sz w:val="28"/>
          <w:szCs w:val="28"/>
        </w:rPr>
      </w:pPr>
      <w:r w:rsidRPr="00623677">
        <w:rPr>
          <w:color w:val="000000"/>
          <w:sz w:val="28"/>
          <w:szCs w:val="28"/>
        </w:rPr>
        <w:t>При написании дипломной работы нами использовалась литература таких авторов</w:t>
      </w:r>
      <w:r w:rsidR="00623677">
        <w:rPr>
          <w:color w:val="000000"/>
          <w:sz w:val="28"/>
          <w:szCs w:val="28"/>
        </w:rPr>
        <w:t>,</w:t>
      </w:r>
      <w:r w:rsidRPr="00623677">
        <w:rPr>
          <w:color w:val="000000"/>
          <w:sz w:val="28"/>
          <w:szCs w:val="28"/>
        </w:rPr>
        <w:t xml:space="preserve"> как</w:t>
      </w:r>
      <w:r w:rsidR="00623677">
        <w:rPr>
          <w:color w:val="000000"/>
          <w:sz w:val="28"/>
          <w:szCs w:val="28"/>
        </w:rPr>
        <w:t xml:space="preserve"> </w:t>
      </w:r>
      <w:r w:rsidR="00E95DF1" w:rsidRPr="00623677">
        <w:rPr>
          <w:color w:val="000000"/>
          <w:sz w:val="28"/>
          <w:szCs w:val="28"/>
        </w:rPr>
        <w:t xml:space="preserve">Басовский Л.Е., </w:t>
      </w:r>
      <w:r w:rsidR="006E4590" w:rsidRPr="00623677">
        <w:rPr>
          <w:color w:val="000000"/>
          <w:sz w:val="28"/>
          <w:szCs w:val="28"/>
        </w:rPr>
        <w:t xml:space="preserve">Кондраков Н.П., </w:t>
      </w:r>
      <w:r w:rsidR="00FB275D" w:rsidRPr="00623677">
        <w:rPr>
          <w:color w:val="000000"/>
          <w:sz w:val="28"/>
          <w:szCs w:val="28"/>
        </w:rPr>
        <w:t xml:space="preserve">Вахрушина М.А., </w:t>
      </w:r>
      <w:r w:rsidR="000B4077" w:rsidRPr="00623677">
        <w:rPr>
          <w:color w:val="000000"/>
          <w:sz w:val="28"/>
          <w:szCs w:val="28"/>
        </w:rPr>
        <w:t>Ламыкин</w:t>
      </w:r>
      <w:r w:rsidR="006E4590" w:rsidRPr="00623677">
        <w:rPr>
          <w:color w:val="000000"/>
          <w:sz w:val="28"/>
          <w:szCs w:val="28"/>
        </w:rPr>
        <w:t xml:space="preserve"> </w:t>
      </w:r>
      <w:r w:rsidR="000B4077" w:rsidRPr="00623677">
        <w:rPr>
          <w:color w:val="000000"/>
          <w:sz w:val="28"/>
          <w:szCs w:val="28"/>
        </w:rPr>
        <w:t>И.А., Белов</w:t>
      </w:r>
      <w:r w:rsidR="0018024A" w:rsidRPr="00623677">
        <w:rPr>
          <w:color w:val="000000"/>
          <w:sz w:val="28"/>
          <w:szCs w:val="28"/>
        </w:rPr>
        <w:t xml:space="preserve"> А.А</w:t>
      </w:r>
      <w:r w:rsidR="006E4590" w:rsidRPr="00623677">
        <w:rPr>
          <w:color w:val="000000"/>
          <w:sz w:val="28"/>
          <w:szCs w:val="28"/>
        </w:rPr>
        <w:t xml:space="preserve">., </w:t>
      </w:r>
      <w:r w:rsidR="000B4077" w:rsidRPr="00623677">
        <w:rPr>
          <w:color w:val="000000"/>
          <w:sz w:val="28"/>
          <w:szCs w:val="28"/>
        </w:rPr>
        <w:t xml:space="preserve">Белов А.Н., </w:t>
      </w:r>
      <w:r w:rsidR="006E4590" w:rsidRPr="00623677">
        <w:rPr>
          <w:color w:val="000000"/>
          <w:sz w:val="28"/>
          <w:szCs w:val="28"/>
        </w:rPr>
        <w:t>Барышников Н.П.,</w:t>
      </w:r>
      <w:r w:rsidR="00B143F9" w:rsidRPr="00623677">
        <w:rPr>
          <w:color w:val="000000"/>
          <w:sz w:val="28"/>
          <w:szCs w:val="28"/>
        </w:rPr>
        <w:t xml:space="preserve"> </w:t>
      </w:r>
      <w:r w:rsidR="007171EB" w:rsidRPr="00623677">
        <w:rPr>
          <w:color w:val="000000"/>
          <w:sz w:val="28"/>
          <w:szCs w:val="28"/>
        </w:rPr>
        <w:t>и други</w:t>
      </w:r>
      <w:r w:rsidR="00D765CF" w:rsidRPr="00623677">
        <w:rPr>
          <w:color w:val="000000"/>
          <w:sz w:val="28"/>
          <w:szCs w:val="28"/>
        </w:rPr>
        <w:t>х</w:t>
      </w:r>
      <w:r w:rsidR="007171EB" w:rsidRPr="00623677">
        <w:rPr>
          <w:color w:val="000000"/>
          <w:sz w:val="28"/>
          <w:szCs w:val="28"/>
        </w:rPr>
        <w:t>,</w:t>
      </w:r>
      <w:r w:rsidR="00623677">
        <w:rPr>
          <w:color w:val="000000"/>
          <w:sz w:val="28"/>
          <w:szCs w:val="28"/>
        </w:rPr>
        <w:t xml:space="preserve"> </w:t>
      </w:r>
      <w:r w:rsidR="00B143F9" w:rsidRPr="00623677">
        <w:rPr>
          <w:color w:val="000000"/>
          <w:sz w:val="28"/>
          <w:szCs w:val="28"/>
        </w:rPr>
        <w:t xml:space="preserve">а так же нормативно-правовые акты системы СПС «Консультант </w:t>
      </w:r>
      <w:r w:rsidR="004C7432" w:rsidRPr="00623677">
        <w:rPr>
          <w:color w:val="000000"/>
          <w:sz w:val="28"/>
          <w:szCs w:val="28"/>
        </w:rPr>
        <w:t>П</w:t>
      </w:r>
      <w:r w:rsidR="00B143F9" w:rsidRPr="00623677">
        <w:rPr>
          <w:color w:val="000000"/>
          <w:sz w:val="28"/>
          <w:szCs w:val="28"/>
        </w:rPr>
        <w:t>люс»</w:t>
      </w:r>
      <w:r w:rsidR="007171EB" w:rsidRPr="00623677">
        <w:rPr>
          <w:color w:val="000000"/>
          <w:sz w:val="28"/>
          <w:szCs w:val="28"/>
        </w:rPr>
        <w:t>.</w:t>
      </w:r>
    </w:p>
    <w:p w:rsidR="00EB4B28" w:rsidRPr="00623677" w:rsidRDefault="00EB4B28" w:rsidP="00623677">
      <w:pPr>
        <w:autoSpaceDE w:val="0"/>
        <w:autoSpaceDN w:val="0"/>
        <w:adjustRightInd w:val="0"/>
        <w:spacing w:line="360" w:lineRule="auto"/>
        <w:ind w:firstLine="709"/>
        <w:jc w:val="both"/>
        <w:rPr>
          <w:color w:val="000000"/>
          <w:sz w:val="28"/>
          <w:szCs w:val="28"/>
        </w:rPr>
      </w:pPr>
    </w:p>
    <w:p w:rsidR="00EB4B28" w:rsidRPr="00623677" w:rsidRDefault="00EB4B28" w:rsidP="00623677">
      <w:pPr>
        <w:autoSpaceDE w:val="0"/>
        <w:autoSpaceDN w:val="0"/>
        <w:adjustRightInd w:val="0"/>
        <w:spacing w:line="360" w:lineRule="auto"/>
        <w:ind w:firstLine="709"/>
        <w:jc w:val="both"/>
        <w:rPr>
          <w:color w:val="000000"/>
          <w:sz w:val="28"/>
          <w:szCs w:val="28"/>
        </w:rPr>
      </w:pPr>
    </w:p>
    <w:p w:rsidR="00820D5F" w:rsidRPr="00B75C10" w:rsidRDefault="00B75C10" w:rsidP="00B75C10">
      <w:pPr>
        <w:autoSpaceDE w:val="0"/>
        <w:autoSpaceDN w:val="0"/>
        <w:adjustRightInd w:val="0"/>
        <w:spacing w:line="360" w:lineRule="auto"/>
        <w:ind w:firstLine="709"/>
        <w:jc w:val="both"/>
        <w:rPr>
          <w:b/>
          <w:color w:val="000000"/>
          <w:sz w:val="28"/>
          <w:szCs w:val="28"/>
        </w:rPr>
      </w:pPr>
      <w:r>
        <w:rPr>
          <w:color w:val="000000"/>
          <w:sz w:val="28"/>
          <w:szCs w:val="28"/>
        </w:rPr>
        <w:br w:type="page"/>
      </w:r>
      <w:r w:rsidR="000B656D" w:rsidRPr="00B75C10">
        <w:rPr>
          <w:b/>
          <w:color w:val="000000"/>
          <w:sz w:val="28"/>
          <w:szCs w:val="28"/>
        </w:rPr>
        <w:t>1.</w:t>
      </w:r>
      <w:r w:rsidRPr="00B75C10">
        <w:rPr>
          <w:b/>
          <w:color w:val="000000"/>
          <w:sz w:val="28"/>
          <w:szCs w:val="28"/>
        </w:rPr>
        <w:t xml:space="preserve"> Организация формирования бухгалтерской отчетности в автономном учреждении</w:t>
      </w:r>
    </w:p>
    <w:p w:rsidR="00B75C10" w:rsidRDefault="00B75C10" w:rsidP="00623677">
      <w:pPr>
        <w:spacing w:line="360" w:lineRule="auto"/>
        <w:ind w:firstLine="709"/>
        <w:jc w:val="both"/>
        <w:rPr>
          <w:b/>
          <w:color w:val="000000"/>
          <w:sz w:val="28"/>
          <w:szCs w:val="28"/>
        </w:rPr>
      </w:pPr>
    </w:p>
    <w:p w:rsidR="00820D5F" w:rsidRPr="00B75C10" w:rsidRDefault="005E6B7C" w:rsidP="00623677">
      <w:pPr>
        <w:spacing w:line="360" w:lineRule="auto"/>
        <w:ind w:firstLine="709"/>
        <w:jc w:val="both"/>
        <w:rPr>
          <w:b/>
          <w:color w:val="000000"/>
          <w:sz w:val="28"/>
          <w:szCs w:val="28"/>
        </w:rPr>
      </w:pPr>
      <w:r w:rsidRPr="00B75C10">
        <w:rPr>
          <w:b/>
          <w:color w:val="000000"/>
          <w:sz w:val="28"/>
          <w:szCs w:val="28"/>
        </w:rPr>
        <w:t>1.1</w:t>
      </w:r>
      <w:r w:rsidR="00B75C10" w:rsidRPr="00B75C10">
        <w:rPr>
          <w:b/>
          <w:color w:val="000000"/>
          <w:sz w:val="28"/>
          <w:szCs w:val="28"/>
        </w:rPr>
        <w:t xml:space="preserve"> Особенности формирования бухгалтерского баланса (форма 1) в автономном учреждении</w:t>
      </w:r>
    </w:p>
    <w:p w:rsidR="00571877" w:rsidRPr="00623677" w:rsidRDefault="00571877" w:rsidP="00623677">
      <w:pPr>
        <w:spacing w:line="360" w:lineRule="auto"/>
        <w:ind w:firstLine="709"/>
        <w:jc w:val="both"/>
        <w:rPr>
          <w:color w:val="000000"/>
          <w:sz w:val="28"/>
        </w:rPr>
      </w:pPr>
    </w:p>
    <w:p w:rsidR="00820D5F" w:rsidRPr="00623677" w:rsidRDefault="00820D5F" w:rsidP="00623677">
      <w:pPr>
        <w:spacing w:line="360" w:lineRule="auto"/>
        <w:ind w:firstLine="709"/>
        <w:jc w:val="both"/>
        <w:rPr>
          <w:color w:val="000000"/>
          <w:sz w:val="28"/>
          <w:szCs w:val="28"/>
        </w:rPr>
      </w:pPr>
      <w:r w:rsidRPr="00623677">
        <w:rPr>
          <w:color w:val="000000"/>
          <w:sz w:val="28"/>
          <w:szCs w:val="28"/>
        </w:rPr>
        <w:t>Муниципальное автономное учреждение города Абакана «Спо</w:t>
      </w:r>
      <w:r w:rsidR="00D765CF" w:rsidRPr="00623677">
        <w:rPr>
          <w:color w:val="000000"/>
          <w:sz w:val="28"/>
          <w:szCs w:val="28"/>
        </w:rPr>
        <w:t>рткомплекс «</w:t>
      </w:r>
      <w:r w:rsidR="00B24C6C" w:rsidRPr="00623677">
        <w:rPr>
          <w:color w:val="000000"/>
          <w:sz w:val="28"/>
          <w:szCs w:val="28"/>
        </w:rPr>
        <w:t>Саяны», создано путем изменения типа существующего муниципального Учреждения физкультуры</w:t>
      </w:r>
      <w:r w:rsidR="001225E9" w:rsidRPr="00623677">
        <w:rPr>
          <w:color w:val="000000"/>
          <w:sz w:val="28"/>
          <w:szCs w:val="28"/>
        </w:rPr>
        <w:t xml:space="preserve"> и спорта «Спорткомплекс</w:t>
      </w:r>
      <w:r w:rsidR="00B75C10" w:rsidRPr="00623677">
        <w:rPr>
          <w:color w:val="000000"/>
          <w:sz w:val="28"/>
          <w:szCs w:val="28"/>
        </w:rPr>
        <w:t>»</w:t>
      </w:r>
      <w:r w:rsidR="00B75C10">
        <w:rPr>
          <w:color w:val="000000"/>
          <w:sz w:val="28"/>
          <w:szCs w:val="28"/>
        </w:rPr>
        <w:t xml:space="preserve"> </w:t>
      </w:r>
      <w:r w:rsidR="00B75C10" w:rsidRPr="00623677">
        <w:rPr>
          <w:color w:val="000000"/>
          <w:sz w:val="28"/>
          <w:szCs w:val="28"/>
        </w:rPr>
        <w:t>С</w:t>
      </w:r>
      <w:r w:rsidR="001225E9" w:rsidRPr="00623677">
        <w:rPr>
          <w:color w:val="000000"/>
          <w:sz w:val="28"/>
          <w:szCs w:val="28"/>
        </w:rPr>
        <w:t>аяны»,</w:t>
      </w:r>
      <w:r w:rsidR="009E465E" w:rsidRPr="00623677">
        <w:rPr>
          <w:color w:val="000000"/>
          <w:sz w:val="28"/>
          <w:szCs w:val="28"/>
        </w:rPr>
        <w:t xml:space="preserve"> </w:t>
      </w:r>
      <w:r w:rsidR="001225E9" w:rsidRPr="00623677">
        <w:rPr>
          <w:color w:val="000000"/>
          <w:sz w:val="28"/>
          <w:szCs w:val="28"/>
        </w:rPr>
        <w:t>в связи с приведением организационно-правой формы в соответствие с действующим законодательством</w:t>
      </w:r>
      <w:r w:rsidR="001A7588" w:rsidRPr="00623677">
        <w:rPr>
          <w:color w:val="000000"/>
          <w:sz w:val="28"/>
          <w:szCs w:val="28"/>
        </w:rPr>
        <w:t>.</w:t>
      </w:r>
    </w:p>
    <w:p w:rsidR="00820D5F" w:rsidRPr="00623677" w:rsidRDefault="00820D5F" w:rsidP="00623677">
      <w:pPr>
        <w:spacing w:line="360" w:lineRule="auto"/>
        <w:ind w:firstLine="709"/>
        <w:jc w:val="both"/>
        <w:rPr>
          <w:color w:val="000000"/>
          <w:sz w:val="28"/>
          <w:szCs w:val="28"/>
        </w:rPr>
      </w:pPr>
      <w:r w:rsidRPr="00623677">
        <w:rPr>
          <w:color w:val="000000"/>
          <w:sz w:val="28"/>
          <w:szCs w:val="28"/>
        </w:rPr>
        <w:t xml:space="preserve">Учредителем </w:t>
      </w:r>
      <w:r w:rsidR="000B656D" w:rsidRPr="00623677">
        <w:rPr>
          <w:color w:val="000000"/>
          <w:sz w:val="28"/>
          <w:szCs w:val="28"/>
        </w:rPr>
        <w:t>автономного учреждения а так же</w:t>
      </w:r>
      <w:r w:rsidR="00623677">
        <w:rPr>
          <w:color w:val="000000"/>
          <w:sz w:val="28"/>
          <w:szCs w:val="28"/>
        </w:rPr>
        <w:t>,</w:t>
      </w:r>
      <w:r w:rsidR="00812F2D" w:rsidRPr="00623677">
        <w:rPr>
          <w:color w:val="000000"/>
          <w:sz w:val="28"/>
          <w:szCs w:val="28"/>
        </w:rPr>
        <w:t xml:space="preserve"> </w:t>
      </w:r>
      <w:r w:rsidR="000B656D" w:rsidRPr="00623677">
        <w:rPr>
          <w:color w:val="000000"/>
          <w:sz w:val="28"/>
          <w:szCs w:val="28"/>
        </w:rPr>
        <w:t>с</w:t>
      </w:r>
      <w:r w:rsidR="00812F2D" w:rsidRPr="00623677">
        <w:rPr>
          <w:color w:val="000000"/>
          <w:sz w:val="28"/>
          <w:szCs w:val="28"/>
        </w:rPr>
        <w:t>обственником имущества, закрепленного за автономным учреждением на праве оперативного управления, является муниципальное образование город Абакан.</w:t>
      </w:r>
    </w:p>
    <w:p w:rsidR="00812F2D" w:rsidRPr="00623677" w:rsidRDefault="00812F2D" w:rsidP="00623677">
      <w:pPr>
        <w:spacing w:line="360" w:lineRule="auto"/>
        <w:ind w:firstLine="709"/>
        <w:jc w:val="both"/>
        <w:rPr>
          <w:color w:val="000000"/>
          <w:sz w:val="28"/>
          <w:szCs w:val="28"/>
        </w:rPr>
      </w:pPr>
      <w:r w:rsidRPr="00623677">
        <w:rPr>
          <w:color w:val="000000"/>
          <w:sz w:val="28"/>
          <w:szCs w:val="28"/>
        </w:rPr>
        <w:t>Функции и полномочия учредителя и собственника Автономного учреждения, осуществляются Мэром города Абакана, Комитетом муниципальной экономики Администрации города Абакана, Управлением культуры молодежи и спорта Администрации города Абакана и другими органами местного самоуправления в пределах их компетенции.</w:t>
      </w:r>
    </w:p>
    <w:p w:rsidR="00812F2D" w:rsidRPr="00623677" w:rsidRDefault="00812F2D" w:rsidP="00623677">
      <w:pPr>
        <w:spacing w:line="360" w:lineRule="auto"/>
        <w:ind w:firstLine="709"/>
        <w:jc w:val="both"/>
        <w:rPr>
          <w:color w:val="000000"/>
          <w:sz w:val="28"/>
          <w:szCs w:val="28"/>
        </w:rPr>
      </w:pPr>
      <w:r w:rsidRPr="00623677">
        <w:rPr>
          <w:color w:val="000000"/>
          <w:sz w:val="28"/>
          <w:szCs w:val="28"/>
        </w:rPr>
        <w:t>Автономное учреждение создано для оказания услуг в целях осуществления предусмотренных законодательством Российской Федерации полномочий органов местного самоуправления в сфере физической культуры и спорта.</w:t>
      </w:r>
    </w:p>
    <w:p w:rsidR="00812F2D" w:rsidRPr="00623677" w:rsidRDefault="00812F2D" w:rsidP="00623677">
      <w:pPr>
        <w:spacing w:line="360" w:lineRule="auto"/>
        <w:ind w:firstLine="709"/>
        <w:jc w:val="both"/>
        <w:rPr>
          <w:color w:val="000000"/>
          <w:sz w:val="28"/>
          <w:szCs w:val="28"/>
        </w:rPr>
      </w:pPr>
      <w:r w:rsidRPr="00623677">
        <w:rPr>
          <w:color w:val="000000"/>
          <w:sz w:val="28"/>
          <w:szCs w:val="28"/>
        </w:rPr>
        <w:t>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w:t>
      </w:r>
    </w:p>
    <w:p w:rsidR="00812F2D" w:rsidRPr="00623677" w:rsidRDefault="00D575F9" w:rsidP="00623677">
      <w:pPr>
        <w:spacing w:line="360" w:lineRule="auto"/>
        <w:ind w:firstLine="709"/>
        <w:jc w:val="both"/>
        <w:rPr>
          <w:color w:val="000000"/>
          <w:sz w:val="28"/>
          <w:szCs w:val="28"/>
        </w:rPr>
      </w:pPr>
      <w:r w:rsidRPr="00623677">
        <w:rPr>
          <w:color w:val="000000"/>
          <w:sz w:val="28"/>
          <w:szCs w:val="28"/>
        </w:rPr>
        <w:t>Основной целью деятельности является содействие развитию физкультурно-оздоровительной работы, пропаганды здорового образа жизни, улучшение здоровья жителей города Абакан и Республики Хакасия, создание условий для занятий физической культурой и спортом, проведение спортивных соревнований, массовых спортивных мероприятий.</w:t>
      </w:r>
    </w:p>
    <w:p w:rsidR="00D575F9" w:rsidRPr="00623677" w:rsidRDefault="00D575F9" w:rsidP="00623677">
      <w:pPr>
        <w:spacing w:line="360" w:lineRule="auto"/>
        <w:ind w:firstLine="709"/>
        <w:jc w:val="both"/>
        <w:rPr>
          <w:color w:val="000000"/>
          <w:sz w:val="28"/>
          <w:szCs w:val="28"/>
        </w:rPr>
      </w:pPr>
      <w:r w:rsidRPr="00623677">
        <w:rPr>
          <w:color w:val="000000"/>
          <w:sz w:val="28"/>
          <w:szCs w:val="28"/>
        </w:rPr>
        <w:t>Основными видами деятельности Учреждения являются:</w:t>
      </w:r>
    </w:p>
    <w:p w:rsidR="00D575F9" w:rsidRPr="00623677" w:rsidRDefault="00B75C10" w:rsidP="00623677">
      <w:pPr>
        <w:spacing w:line="360" w:lineRule="auto"/>
        <w:ind w:firstLine="709"/>
        <w:jc w:val="both"/>
        <w:rPr>
          <w:color w:val="000000"/>
          <w:sz w:val="28"/>
          <w:szCs w:val="28"/>
        </w:rPr>
      </w:pPr>
      <w:r>
        <w:rPr>
          <w:color w:val="000000"/>
          <w:sz w:val="28"/>
          <w:szCs w:val="28"/>
        </w:rPr>
        <w:t>– </w:t>
      </w:r>
      <w:r w:rsidR="00D575F9" w:rsidRPr="00623677">
        <w:rPr>
          <w:color w:val="000000"/>
          <w:sz w:val="28"/>
          <w:szCs w:val="28"/>
        </w:rPr>
        <w:t>организация и проведение спортивно-массовой, физкультурно-оздоровительной и учебно-тренировочной работы.</w:t>
      </w:r>
    </w:p>
    <w:p w:rsidR="00D575F9" w:rsidRPr="00623677" w:rsidRDefault="00B75C10" w:rsidP="00623677">
      <w:pPr>
        <w:spacing w:line="360" w:lineRule="auto"/>
        <w:ind w:firstLine="709"/>
        <w:jc w:val="both"/>
        <w:rPr>
          <w:color w:val="000000"/>
          <w:sz w:val="28"/>
          <w:szCs w:val="28"/>
        </w:rPr>
      </w:pPr>
      <w:r>
        <w:rPr>
          <w:color w:val="000000"/>
          <w:sz w:val="28"/>
          <w:szCs w:val="28"/>
        </w:rPr>
        <w:t>– </w:t>
      </w:r>
      <w:r w:rsidR="00D575F9" w:rsidRPr="00623677">
        <w:rPr>
          <w:color w:val="000000"/>
          <w:sz w:val="28"/>
          <w:szCs w:val="28"/>
        </w:rPr>
        <w:t>организация работы с жителями города Абакана и Республики Хакасия по привлечению их для занятий физической культурой и спортом, участию в спортивных соревнованиях, массовых спортивно-культурных мероприятиях.</w:t>
      </w:r>
    </w:p>
    <w:p w:rsidR="00D575F9" w:rsidRPr="00623677" w:rsidRDefault="00B75C10" w:rsidP="00623677">
      <w:pPr>
        <w:spacing w:line="360" w:lineRule="auto"/>
        <w:ind w:firstLine="709"/>
        <w:jc w:val="both"/>
        <w:rPr>
          <w:color w:val="000000"/>
          <w:sz w:val="28"/>
          <w:szCs w:val="28"/>
        </w:rPr>
      </w:pPr>
      <w:r>
        <w:rPr>
          <w:color w:val="000000"/>
          <w:sz w:val="28"/>
          <w:szCs w:val="28"/>
        </w:rPr>
        <w:t>– </w:t>
      </w:r>
      <w:r w:rsidR="00D575F9" w:rsidRPr="00623677">
        <w:rPr>
          <w:color w:val="000000"/>
          <w:sz w:val="28"/>
          <w:szCs w:val="28"/>
        </w:rPr>
        <w:t>организация и проведение массовых культурных и развлекательных мероприятий.</w:t>
      </w:r>
    </w:p>
    <w:p w:rsidR="00D575F9" w:rsidRPr="00623677" w:rsidRDefault="00B75C10" w:rsidP="00623677">
      <w:pPr>
        <w:spacing w:line="360" w:lineRule="auto"/>
        <w:ind w:firstLine="709"/>
        <w:jc w:val="both"/>
        <w:rPr>
          <w:color w:val="000000"/>
          <w:sz w:val="28"/>
          <w:szCs w:val="28"/>
        </w:rPr>
      </w:pPr>
      <w:r>
        <w:rPr>
          <w:color w:val="000000"/>
          <w:sz w:val="28"/>
          <w:szCs w:val="28"/>
        </w:rPr>
        <w:t>– </w:t>
      </w:r>
      <w:r w:rsidR="00D575F9" w:rsidRPr="00623677">
        <w:rPr>
          <w:color w:val="000000"/>
          <w:sz w:val="28"/>
          <w:szCs w:val="28"/>
        </w:rPr>
        <w:t>эксплуатация спортивного комплекса.</w:t>
      </w:r>
    </w:p>
    <w:p w:rsidR="00623677" w:rsidRDefault="00C2352D" w:rsidP="00623677">
      <w:pPr>
        <w:spacing w:line="360" w:lineRule="auto"/>
        <w:ind w:firstLine="709"/>
        <w:jc w:val="both"/>
        <w:rPr>
          <w:color w:val="000000"/>
          <w:sz w:val="28"/>
          <w:szCs w:val="28"/>
        </w:rPr>
      </w:pPr>
      <w:r w:rsidRPr="00623677">
        <w:rPr>
          <w:color w:val="000000"/>
          <w:sz w:val="28"/>
          <w:szCs w:val="28"/>
        </w:rPr>
        <w:t>Органом управления МАУ «СК «Саяны» является наблюдате</w:t>
      </w:r>
      <w:r w:rsidR="006B7235" w:rsidRPr="00623677">
        <w:rPr>
          <w:color w:val="000000"/>
          <w:sz w:val="28"/>
          <w:szCs w:val="28"/>
        </w:rPr>
        <w:t>льный совет</w:t>
      </w:r>
      <w:r w:rsidR="00623677">
        <w:rPr>
          <w:color w:val="000000"/>
          <w:sz w:val="28"/>
          <w:szCs w:val="28"/>
        </w:rPr>
        <w:t>.</w:t>
      </w:r>
      <w:r w:rsidR="00B75C10">
        <w:rPr>
          <w:color w:val="000000"/>
          <w:sz w:val="28"/>
          <w:szCs w:val="28"/>
        </w:rPr>
        <w:t xml:space="preserve"> </w:t>
      </w:r>
      <w:r w:rsidR="00F22B57" w:rsidRPr="00623677">
        <w:rPr>
          <w:color w:val="000000"/>
          <w:sz w:val="28"/>
          <w:szCs w:val="28"/>
        </w:rPr>
        <w:t>К</w:t>
      </w:r>
      <w:r w:rsidR="00E00A14" w:rsidRPr="00623677">
        <w:rPr>
          <w:color w:val="000000"/>
          <w:sz w:val="28"/>
          <w:szCs w:val="28"/>
        </w:rPr>
        <w:t>омпетенция наблюдательного совета регулир</w:t>
      </w:r>
      <w:r w:rsidR="006B7235" w:rsidRPr="00623677">
        <w:rPr>
          <w:color w:val="000000"/>
          <w:sz w:val="28"/>
          <w:szCs w:val="28"/>
        </w:rPr>
        <w:t>уется ст.</w:t>
      </w:r>
      <w:r w:rsidR="00B75C10">
        <w:rPr>
          <w:color w:val="000000"/>
          <w:sz w:val="28"/>
          <w:szCs w:val="28"/>
        </w:rPr>
        <w:t xml:space="preserve"> </w:t>
      </w:r>
      <w:r w:rsidR="006B7235" w:rsidRPr="00623677">
        <w:rPr>
          <w:color w:val="000000"/>
          <w:sz w:val="28"/>
          <w:szCs w:val="28"/>
        </w:rPr>
        <w:t>11 Федерального закона</w:t>
      </w:r>
      <w:r w:rsidR="00623677">
        <w:rPr>
          <w:color w:val="000000"/>
          <w:sz w:val="28"/>
          <w:szCs w:val="28"/>
        </w:rPr>
        <w:t xml:space="preserve"> </w:t>
      </w:r>
      <w:r w:rsidR="00E00A14" w:rsidRPr="00623677">
        <w:rPr>
          <w:color w:val="000000"/>
          <w:sz w:val="28"/>
          <w:szCs w:val="28"/>
        </w:rPr>
        <w:t>«Об автономных учреждениях».</w:t>
      </w:r>
    </w:p>
    <w:p w:rsidR="008B4A84" w:rsidRPr="00623677" w:rsidRDefault="00E00A14" w:rsidP="00623677">
      <w:pPr>
        <w:autoSpaceDE w:val="0"/>
        <w:autoSpaceDN w:val="0"/>
        <w:adjustRightInd w:val="0"/>
        <w:spacing w:line="360" w:lineRule="auto"/>
        <w:ind w:firstLine="709"/>
        <w:jc w:val="both"/>
        <w:rPr>
          <w:color w:val="000000"/>
          <w:sz w:val="28"/>
          <w:szCs w:val="28"/>
        </w:rPr>
      </w:pPr>
      <w:r w:rsidRPr="00623677">
        <w:rPr>
          <w:color w:val="000000"/>
          <w:sz w:val="28"/>
          <w:szCs w:val="28"/>
        </w:rPr>
        <w:t>МАУ «СК»</w:t>
      </w:r>
      <w:r w:rsidR="00EB4B28" w:rsidRPr="00623677">
        <w:rPr>
          <w:color w:val="000000"/>
          <w:sz w:val="28"/>
          <w:szCs w:val="28"/>
        </w:rPr>
        <w:t xml:space="preserve"> С</w:t>
      </w:r>
      <w:r w:rsidRPr="00623677">
        <w:rPr>
          <w:color w:val="000000"/>
          <w:sz w:val="28"/>
          <w:szCs w:val="28"/>
        </w:rPr>
        <w:t>аяны» осуществляет оперативный учет своей деятельности. Ведет бухгалтерский учет и статистическую отчетность в установленном порядке.</w:t>
      </w:r>
      <w:r w:rsidR="009E465E" w:rsidRPr="00623677">
        <w:rPr>
          <w:color w:val="000000"/>
          <w:sz w:val="28"/>
          <w:szCs w:val="28"/>
        </w:rPr>
        <w:t xml:space="preserve"> Представляет информацию о своей деятельности в ор</w:t>
      </w:r>
      <w:r w:rsidR="00EB4B28" w:rsidRPr="00623677">
        <w:rPr>
          <w:color w:val="000000"/>
          <w:sz w:val="28"/>
          <w:szCs w:val="28"/>
        </w:rPr>
        <w:t>ганы государственной статистики</w:t>
      </w:r>
      <w:r w:rsidR="009E465E" w:rsidRPr="00623677">
        <w:rPr>
          <w:color w:val="000000"/>
          <w:sz w:val="28"/>
          <w:szCs w:val="28"/>
        </w:rPr>
        <w:t xml:space="preserve">, налоговые органы, иные органы и лицам в соответствии с законодательством Российской Федерации. </w:t>
      </w:r>
      <w:r w:rsidRPr="00623677">
        <w:rPr>
          <w:color w:val="000000"/>
          <w:sz w:val="28"/>
          <w:szCs w:val="28"/>
        </w:rPr>
        <w:t>Финансовая</w:t>
      </w:r>
      <w:r w:rsidR="00E81FC3" w:rsidRPr="00623677">
        <w:rPr>
          <w:color w:val="000000"/>
          <w:sz w:val="28"/>
          <w:szCs w:val="28"/>
        </w:rPr>
        <w:t xml:space="preserve"> </w:t>
      </w:r>
      <w:r w:rsidR="00EB4B28" w:rsidRPr="00623677">
        <w:rPr>
          <w:color w:val="000000"/>
          <w:sz w:val="28"/>
          <w:szCs w:val="28"/>
        </w:rPr>
        <w:t>(</w:t>
      </w:r>
      <w:r w:rsidRPr="00623677">
        <w:rPr>
          <w:color w:val="000000"/>
          <w:sz w:val="28"/>
          <w:szCs w:val="28"/>
        </w:rPr>
        <w:t>бухгалтерская) отчетность подлежит ежегодной обязательной аудиторской проверке независимым аудитором</w:t>
      </w:r>
      <w:r w:rsidR="008B4A84" w:rsidRPr="00623677">
        <w:rPr>
          <w:color w:val="000000"/>
          <w:sz w:val="28"/>
          <w:szCs w:val="28"/>
        </w:rPr>
        <w:t>.</w:t>
      </w:r>
    </w:p>
    <w:p w:rsidR="008B4A84" w:rsidRPr="00623677" w:rsidRDefault="008B4A84" w:rsidP="00623677">
      <w:pPr>
        <w:autoSpaceDE w:val="0"/>
        <w:autoSpaceDN w:val="0"/>
        <w:adjustRightInd w:val="0"/>
        <w:spacing w:line="360" w:lineRule="auto"/>
        <w:ind w:firstLine="709"/>
        <w:jc w:val="both"/>
        <w:rPr>
          <w:color w:val="000000"/>
          <w:sz w:val="28"/>
          <w:szCs w:val="28"/>
        </w:rPr>
      </w:pPr>
      <w:r w:rsidRPr="00623677">
        <w:rPr>
          <w:color w:val="000000"/>
          <w:sz w:val="28"/>
          <w:szCs w:val="28"/>
        </w:rPr>
        <w:t>Ежегодно автономное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w:t>
      </w:r>
      <w:r w:rsidR="00AF1EE6" w:rsidRPr="00623677">
        <w:rPr>
          <w:color w:val="000000"/>
          <w:sz w:val="28"/>
          <w:szCs w:val="28"/>
        </w:rPr>
        <w:t>кой Федерации, в средствах массовой информации</w:t>
      </w:r>
      <w:r w:rsidRPr="00623677">
        <w:rPr>
          <w:color w:val="000000"/>
          <w:sz w:val="28"/>
          <w:szCs w:val="28"/>
        </w:rPr>
        <w:t>.</w:t>
      </w:r>
    </w:p>
    <w:p w:rsidR="00CC0EDC" w:rsidRP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Организация</w:t>
      </w:r>
      <w:r w:rsidR="00EB4B28" w:rsidRP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формы</w:t>
      </w:r>
      <w:r w:rsidR="00EB4B28" w:rsidRPr="00623677">
        <w:rPr>
          <w:rFonts w:ascii="Times New Roman" w:hAnsi="Times New Roman" w:cs="Times New Roman"/>
          <w:color w:val="000000"/>
          <w:sz w:val="28"/>
          <w:szCs w:val="28"/>
        </w:rPr>
        <w:t xml:space="preserve"> и способы </w:t>
      </w:r>
      <w:r w:rsidRPr="00623677">
        <w:rPr>
          <w:rFonts w:ascii="Times New Roman" w:hAnsi="Times New Roman" w:cs="Times New Roman"/>
          <w:color w:val="000000"/>
          <w:sz w:val="28"/>
          <w:szCs w:val="28"/>
        </w:rPr>
        <w:t>ведения</w:t>
      </w:r>
      <w:r w:rsidR="00EB4B28" w:rsidRPr="00623677">
        <w:rPr>
          <w:rFonts w:ascii="Times New Roman" w:hAnsi="Times New Roman" w:cs="Times New Roman"/>
          <w:color w:val="000000"/>
          <w:sz w:val="28"/>
          <w:szCs w:val="28"/>
        </w:rPr>
        <w:t xml:space="preserve"> бухгалтерского учета </w:t>
      </w:r>
      <w:r w:rsidRPr="00623677">
        <w:rPr>
          <w:rFonts w:ascii="Times New Roman" w:hAnsi="Times New Roman" w:cs="Times New Roman"/>
          <w:color w:val="000000"/>
          <w:sz w:val="28"/>
          <w:szCs w:val="28"/>
        </w:rPr>
        <w:t xml:space="preserve">ведутся на </w:t>
      </w:r>
      <w:r w:rsidR="00EB4B28" w:rsidRPr="00623677">
        <w:rPr>
          <w:rFonts w:ascii="Times New Roman" w:hAnsi="Times New Roman" w:cs="Times New Roman"/>
          <w:color w:val="000000"/>
          <w:sz w:val="28"/>
          <w:szCs w:val="28"/>
        </w:rPr>
        <w:t xml:space="preserve">основании действующих </w:t>
      </w:r>
      <w:r w:rsidRPr="00623677">
        <w:rPr>
          <w:rFonts w:ascii="Times New Roman" w:hAnsi="Times New Roman" w:cs="Times New Roman"/>
          <w:color w:val="000000"/>
          <w:sz w:val="28"/>
          <w:szCs w:val="28"/>
        </w:rPr>
        <w:t xml:space="preserve">нормативных </w:t>
      </w:r>
      <w:r w:rsidR="001A7588" w:rsidRPr="00623677">
        <w:rPr>
          <w:rFonts w:ascii="Times New Roman" w:hAnsi="Times New Roman" w:cs="Times New Roman"/>
          <w:color w:val="000000"/>
          <w:sz w:val="28"/>
          <w:szCs w:val="28"/>
        </w:rPr>
        <w:t>документов;</w:t>
      </w:r>
    </w:p>
    <w:p w:rsidR="00623677" w:rsidRDefault="00B75C10" w:rsidP="00623677">
      <w:pPr>
        <w:shd w:val="clear" w:color="auto" w:fill="FFFFFF"/>
        <w:spacing w:line="360" w:lineRule="auto"/>
        <w:ind w:firstLine="709"/>
        <w:jc w:val="both"/>
        <w:rPr>
          <w:color w:val="000000"/>
          <w:sz w:val="28"/>
          <w:szCs w:val="28"/>
        </w:rPr>
      </w:pPr>
      <w:r>
        <w:rPr>
          <w:color w:val="000000"/>
          <w:sz w:val="28"/>
          <w:szCs w:val="28"/>
        </w:rPr>
        <w:t>– </w:t>
      </w:r>
      <w:r w:rsidR="001A7588" w:rsidRPr="00623677">
        <w:rPr>
          <w:color w:val="000000"/>
          <w:sz w:val="28"/>
          <w:szCs w:val="28"/>
        </w:rPr>
        <w:t>Федерального</w:t>
      </w:r>
      <w:r w:rsidR="005253E1" w:rsidRPr="00623677">
        <w:rPr>
          <w:color w:val="000000"/>
          <w:sz w:val="28"/>
          <w:szCs w:val="28"/>
        </w:rPr>
        <w:t xml:space="preserve"> закон</w:t>
      </w:r>
      <w:r w:rsidR="001A7588" w:rsidRPr="00623677">
        <w:rPr>
          <w:color w:val="000000"/>
          <w:sz w:val="28"/>
          <w:szCs w:val="28"/>
        </w:rPr>
        <w:t>а</w:t>
      </w:r>
      <w:r w:rsidR="005253E1" w:rsidRPr="00623677">
        <w:rPr>
          <w:color w:val="000000"/>
          <w:sz w:val="28"/>
          <w:szCs w:val="28"/>
        </w:rPr>
        <w:t xml:space="preserve"> от 03.11.2006 №174</w:t>
      </w:r>
      <w:r>
        <w:rPr>
          <w:color w:val="000000"/>
          <w:sz w:val="28"/>
          <w:szCs w:val="28"/>
        </w:rPr>
        <w:noBreakHyphen/>
      </w:r>
      <w:r w:rsidRPr="00623677">
        <w:rPr>
          <w:color w:val="000000"/>
          <w:sz w:val="28"/>
          <w:szCs w:val="28"/>
        </w:rPr>
        <w:t>Ф</w:t>
      </w:r>
      <w:r w:rsidR="005253E1" w:rsidRPr="00623677">
        <w:rPr>
          <w:color w:val="000000"/>
          <w:sz w:val="28"/>
          <w:szCs w:val="28"/>
        </w:rPr>
        <w:t>З «Об автономных учреждениях», (в редакции от 18.10.2007)</w:t>
      </w:r>
      <w:r w:rsidR="00623677">
        <w:rPr>
          <w:color w:val="000000"/>
          <w:sz w:val="28"/>
          <w:szCs w:val="28"/>
        </w:rPr>
        <w:t xml:space="preserve">. </w:t>
      </w:r>
      <w:r w:rsidR="00F22B57" w:rsidRPr="00623677">
        <w:rPr>
          <w:color w:val="000000"/>
          <w:sz w:val="28"/>
          <w:szCs w:val="28"/>
        </w:rPr>
        <w:t>Данный Закон определяет порядок создания и преобразования существующего типа государственных или муниципальных учреждений в автономные учреждения, а также правовой статус таких учреждений.</w:t>
      </w:r>
    </w:p>
    <w:p w:rsidR="00623677" w:rsidRDefault="00B75C10" w:rsidP="00623677">
      <w:pPr>
        <w:shd w:val="clear" w:color="auto" w:fill="FFFFFF"/>
        <w:spacing w:line="360" w:lineRule="auto"/>
        <w:ind w:firstLine="709"/>
        <w:jc w:val="both"/>
        <w:rPr>
          <w:color w:val="000000"/>
          <w:sz w:val="28"/>
          <w:szCs w:val="28"/>
        </w:rPr>
      </w:pPr>
      <w:r>
        <w:rPr>
          <w:color w:val="000000"/>
          <w:sz w:val="28"/>
          <w:szCs w:val="28"/>
        </w:rPr>
        <w:t>– </w:t>
      </w:r>
      <w:r w:rsidR="00EB4B28" w:rsidRPr="00623677">
        <w:rPr>
          <w:color w:val="000000"/>
          <w:sz w:val="28"/>
          <w:szCs w:val="28"/>
        </w:rPr>
        <w:t>Федерального закона</w:t>
      </w:r>
      <w:r w:rsidR="00CC0EDC" w:rsidRPr="00623677">
        <w:rPr>
          <w:color w:val="000000"/>
          <w:sz w:val="28"/>
          <w:szCs w:val="28"/>
        </w:rPr>
        <w:t xml:space="preserve"> РФ </w:t>
      </w:r>
      <w:r w:rsidR="005253E1" w:rsidRPr="00623677">
        <w:rPr>
          <w:color w:val="000000"/>
          <w:sz w:val="28"/>
          <w:szCs w:val="28"/>
        </w:rPr>
        <w:t>от 21 ноября 1996</w:t>
      </w:r>
      <w:r w:rsidR="00CC0EDC" w:rsidRPr="00623677">
        <w:rPr>
          <w:color w:val="000000"/>
          <w:sz w:val="28"/>
          <w:szCs w:val="28"/>
        </w:rPr>
        <w:t xml:space="preserve"> №129 </w:t>
      </w:r>
      <w:r>
        <w:rPr>
          <w:color w:val="000000"/>
          <w:sz w:val="28"/>
          <w:szCs w:val="28"/>
        </w:rPr>
        <w:t>–</w:t>
      </w:r>
      <w:r w:rsidRPr="00623677">
        <w:rPr>
          <w:color w:val="000000"/>
          <w:sz w:val="28"/>
          <w:szCs w:val="28"/>
        </w:rPr>
        <w:t xml:space="preserve"> </w:t>
      </w:r>
      <w:r w:rsidR="00CC0EDC" w:rsidRPr="00623677">
        <w:rPr>
          <w:color w:val="000000"/>
          <w:sz w:val="28"/>
          <w:szCs w:val="28"/>
        </w:rPr>
        <w:t>ФЗ</w:t>
      </w:r>
      <w:r w:rsidR="00EB4B28" w:rsidRPr="00623677">
        <w:rPr>
          <w:color w:val="000000"/>
          <w:sz w:val="28"/>
          <w:szCs w:val="28"/>
        </w:rPr>
        <w:t xml:space="preserve"> </w:t>
      </w:r>
      <w:r>
        <w:rPr>
          <w:color w:val="000000"/>
          <w:sz w:val="28"/>
          <w:szCs w:val="28"/>
        </w:rPr>
        <w:t>«</w:t>
      </w:r>
      <w:r w:rsidRPr="00623677">
        <w:rPr>
          <w:color w:val="000000"/>
          <w:sz w:val="28"/>
          <w:szCs w:val="28"/>
        </w:rPr>
        <w:t>О</w:t>
      </w:r>
      <w:r w:rsidR="00EB4B28" w:rsidRPr="00623677">
        <w:rPr>
          <w:color w:val="000000"/>
          <w:sz w:val="28"/>
          <w:szCs w:val="28"/>
        </w:rPr>
        <w:t xml:space="preserve"> бухгалтерском </w:t>
      </w:r>
      <w:r w:rsidR="00CC0EDC" w:rsidRPr="00623677">
        <w:rPr>
          <w:color w:val="000000"/>
          <w:sz w:val="28"/>
          <w:szCs w:val="28"/>
        </w:rPr>
        <w:t>учете</w:t>
      </w:r>
      <w:r>
        <w:rPr>
          <w:color w:val="000000"/>
          <w:sz w:val="28"/>
          <w:szCs w:val="28"/>
        </w:rPr>
        <w:t>»</w:t>
      </w:r>
      <w:r w:rsidRPr="00623677">
        <w:rPr>
          <w:color w:val="000000"/>
          <w:sz w:val="28"/>
          <w:szCs w:val="28"/>
        </w:rPr>
        <w:t>.</w:t>
      </w:r>
      <w:r w:rsidR="00A6411C" w:rsidRPr="00623677">
        <w:rPr>
          <w:color w:val="000000"/>
          <w:sz w:val="28"/>
          <w:szCs w:val="28"/>
        </w:rPr>
        <w:t xml:space="preserve"> В законе рассматриваются общие положения по ведению бухгалтерского учета, объекты учета и основные задачи.</w:t>
      </w:r>
    </w:p>
    <w:p w:rsidR="00623677" w:rsidRDefault="00B75C10" w:rsidP="00623677">
      <w:pPr>
        <w:shd w:val="clear" w:color="auto" w:fill="FFFFFF"/>
        <w:spacing w:line="360" w:lineRule="auto"/>
        <w:ind w:firstLine="709"/>
        <w:jc w:val="both"/>
        <w:rPr>
          <w:color w:val="000000"/>
          <w:sz w:val="28"/>
          <w:szCs w:val="28"/>
        </w:rPr>
      </w:pPr>
      <w:r>
        <w:rPr>
          <w:color w:val="000000"/>
          <w:sz w:val="28"/>
          <w:szCs w:val="28"/>
        </w:rPr>
        <w:t>– </w:t>
      </w:r>
      <w:r w:rsidR="00EB4B28" w:rsidRPr="00623677">
        <w:rPr>
          <w:color w:val="000000"/>
          <w:sz w:val="28"/>
          <w:szCs w:val="28"/>
        </w:rPr>
        <w:t xml:space="preserve">Положения по ведению бухгалтерского учета и </w:t>
      </w:r>
      <w:r w:rsidR="00CC0EDC" w:rsidRPr="00623677">
        <w:rPr>
          <w:color w:val="000000"/>
          <w:sz w:val="28"/>
          <w:szCs w:val="28"/>
        </w:rPr>
        <w:t>бухгалтерской</w:t>
      </w:r>
      <w:r w:rsidR="00090834" w:rsidRPr="00623677">
        <w:rPr>
          <w:color w:val="000000"/>
          <w:sz w:val="28"/>
          <w:szCs w:val="28"/>
        </w:rPr>
        <w:t xml:space="preserve"> </w:t>
      </w:r>
      <w:r w:rsidR="00CC0EDC" w:rsidRPr="00623677">
        <w:rPr>
          <w:color w:val="000000"/>
          <w:sz w:val="28"/>
          <w:szCs w:val="28"/>
        </w:rPr>
        <w:t xml:space="preserve">отчетности в Российской Федерации (утв. Приказом Минфина России от29 июля </w:t>
      </w:r>
      <w:smartTag w:uri="urn:schemas-microsoft-com:office:smarttags" w:element="metricconverter">
        <w:smartTagPr>
          <w:attr w:name="ProductID" w:val="1998 г"/>
        </w:smartTagPr>
        <w:r w:rsidR="00CC0EDC" w:rsidRPr="00623677">
          <w:rPr>
            <w:color w:val="000000"/>
            <w:sz w:val="28"/>
            <w:szCs w:val="28"/>
          </w:rPr>
          <w:t>1998 г</w:t>
        </w:r>
      </w:smartTag>
      <w:r w:rsidR="00CC0EDC" w:rsidRPr="00623677">
        <w:rPr>
          <w:color w:val="000000"/>
          <w:sz w:val="28"/>
          <w:szCs w:val="28"/>
        </w:rPr>
        <w:t xml:space="preserve">. N 34н). </w:t>
      </w:r>
      <w:r w:rsidR="00A6411C" w:rsidRPr="00623677">
        <w:rPr>
          <w:color w:val="000000"/>
          <w:sz w:val="28"/>
          <w:szCs w:val="28"/>
        </w:rPr>
        <w:t>В положении рассматриваются такие вопросы</w:t>
      </w:r>
      <w:r w:rsidR="00623677">
        <w:rPr>
          <w:color w:val="000000"/>
          <w:sz w:val="28"/>
          <w:szCs w:val="28"/>
        </w:rPr>
        <w:t>,</w:t>
      </w:r>
      <w:r w:rsidR="00A6411C" w:rsidRPr="00623677">
        <w:rPr>
          <w:color w:val="000000"/>
          <w:sz w:val="28"/>
          <w:szCs w:val="28"/>
        </w:rPr>
        <w:t xml:space="preserve"> как требования по ведению бухгалтерского учета, бухгалтерская отчетность в РФ.</w:t>
      </w:r>
    </w:p>
    <w:p w:rsidR="00623677" w:rsidRDefault="00B75C10" w:rsidP="00623677">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B4B28" w:rsidRPr="00623677">
        <w:rPr>
          <w:rFonts w:ascii="Times New Roman" w:hAnsi="Times New Roman" w:cs="Times New Roman"/>
          <w:color w:val="000000"/>
          <w:sz w:val="28"/>
          <w:szCs w:val="28"/>
        </w:rPr>
        <w:t xml:space="preserve">Плана счетов </w:t>
      </w:r>
      <w:r w:rsidR="00CC0EDC" w:rsidRPr="00623677">
        <w:rPr>
          <w:rFonts w:ascii="Times New Roman" w:hAnsi="Times New Roman" w:cs="Times New Roman"/>
          <w:color w:val="000000"/>
          <w:sz w:val="28"/>
          <w:szCs w:val="28"/>
        </w:rPr>
        <w:t>бухгалтерског</w:t>
      </w:r>
      <w:r w:rsidR="00EB4B28" w:rsidRPr="00623677">
        <w:rPr>
          <w:rFonts w:ascii="Times New Roman" w:hAnsi="Times New Roman" w:cs="Times New Roman"/>
          <w:color w:val="000000"/>
          <w:sz w:val="28"/>
          <w:szCs w:val="28"/>
        </w:rPr>
        <w:t xml:space="preserve">о </w:t>
      </w:r>
      <w:r w:rsidR="00CC0EDC" w:rsidRPr="00623677">
        <w:rPr>
          <w:rFonts w:ascii="Times New Roman" w:hAnsi="Times New Roman" w:cs="Times New Roman"/>
          <w:color w:val="000000"/>
          <w:sz w:val="28"/>
          <w:szCs w:val="28"/>
        </w:rPr>
        <w:t xml:space="preserve">учета </w:t>
      </w:r>
      <w:r w:rsidR="00EB4B28" w:rsidRPr="00623677">
        <w:rPr>
          <w:rFonts w:ascii="Times New Roman" w:hAnsi="Times New Roman" w:cs="Times New Roman"/>
          <w:color w:val="000000"/>
          <w:sz w:val="28"/>
          <w:szCs w:val="28"/>
        </w:rPr>
        <w:t xml:space="preserve">финансово-хозяйственной </w:t>
      </w:r>
      <w:r w:rsidR="00CC0EDC" w:rsidRPr="00623677">
        <w:rPr>
          <w:rFonts w:ascii="Times New Roman" w:hAnsi="Times New Roman" w:cs="Times New Roman"/>
          <w:color w:val="000000"/>
          <w:sz w:val="28"/>
          <w:szCs w:val="28"/>
        </w:rPr>
        <w:t>деятельности</w:t>
      </w:r>
      <w:r w:rsidR="00623677">
        <w:rPr>
          <w:rFonts w:ascii="Times New Roman" w:hAnsi="Times New Roman" w:cs="Times New Roman"/>
          <w:color w:val="000000"/>
          <w:sz w:val="28"/>
          <w:szCs w:val="28"/>
        </w:rPr>
        <w:t xml:space="preserve"> </w:t>
      </w:r>
      <w:r w:rsidR="00CC0EDC" w:rsidRPr="00623677">
        <w:rPr>
          <w:rFonts w:ascii="Times New Roman" w:hAnsi="Times New Roman" w:cs="Times New Roman"/>
          <w:color w:val="000000"/>
          <w:sz w:val="28"/>
          <w:szCs w:val="28"/>
        </w:rPr>
        <w:t xml:space="preserve">организаций и Инструкции по его применению (утв. Приказом Минфина России от 31 октября </w:t>
      </w:r>
      <w:smartTag w:uri="urn:schemas-microsoft-com:office:smarttags" w:element="metricconverter">
        <w:smartTagPr>
          <w:attr w:name="ProductID" w:val="2000 г"/>
        </w:smartTagPr>
        <w:r w:rsidR="00CC0EDC" w:rsidRPr="00623677">
          <w:rPr>
            <w:rFonts w:ascii="Times New Roman" w:hAnsi="Times New Roman" w:cs="Times New Roman"/>
            <w:color w:val="000000"/>
            <w:sz w:val="28"/>
            <w:szCs w:val="28"/>
          </w:rPr>
          <w:t>2000 г</w:t>
        </w:r>
      </w:smartTag>
      <w:r w:rsidR="00CC0EDC" w:rsidRPr="00623677">
        <w:rPr>
          <w:rFonts w:ascii="Times New Roman" w:hAnsi="Times New Roman" w:cs="Times New Roman"/>
          <w:color w:val="000000"/>
          <w:sz w:val="28"/>
          <w:szCs w:val="28"/>
        </w:rPr>
        <w:t xml:space="preserve">. </w:t>
      </w:r>
      <w:r w:rsidR="00EB4B28" w:rsidRPr="00623677">
        <w:rPr>
          <w:rFonts w:ascii="Times New Roman" w:hAnsi="Times New Roman" w:cs="Times New Roman"/>
          <w:color w:val="000000"/>
          <w:sz w:val="28"/>
          <w:szCs w:val="28"/>
        </w:rPr>
        <w:t xml:space="preserve">N </w:t>
      </w:r>
      <w:r w:rsidR="00CC0EDC" w:rsidRPr="00623677">
        <w:rPr>
          <w:rFonts w:ascii="Times New Roman" w:hAnsi="Times New Roman" w:cs="Times New Roman"/>
          <w:color w:val="000000"/>
          <w:sz w:val="28"/>
          <w:szCs w:val="28"/>
        </w:rPr>
        <w:t>94н).</w:t>
      </w:r>
    </w:p>
    <w:p w:rsidR="00623677" w:rsidRDefault="00B75C10" w:rsidP="00623677">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C0EDC" w:rsidRPr="00623677">
        <w:rPr>
          <w:rFonts w:ascii="Times New Roman" w:hAnsi="Times New Roman" w:cs="Times New Roman"/>
          <w:color w:val="000000"/>
          <w:sz w:val="28"/>
          <w:szCs w:val="28"/>
        </w:rPr>
        <w:t xml:space="preserve">Приказа Минфина России от 22 июля </w:t>
      </w:r>
      <w:smartTag w:uri="urn:schemas-microsoft-com:office:smarttags" w:element="metricconverter">
        <w:smartTagPr>
          <w:attr w:name="ProductID" w:val="2003 г"/>
        </w:smartTagPr>
        <w:r w:rsidR="00CC0EDC" w:rsidRPr="00623677">
          <w:rPr>
            <w:rFonts w:ascii="Times New Roman" w:hAnsi="Times New Roman" w:cs="Times New Roman"/>
            <w:color w:val="000000"/>
            <w:sz w:val="28"/>
            <w:szCs w:val="28"/>
          </w:rPr>
          <w:t>2003 г</w:t>
        </w:r>
      </w:smartTag>
      <w:r w:rsidR="00CC0EDC" w:rsidRPr="00623677">
        <w:rPr>
          <w:rFonts w:ascii="Times New Roman" w:hAnsi="Times New Roman" w:cs="Times New Roman"/>
          <w:color w:val="000000"/>
          <w:sz w:val="28"/>
          <w:szCs w:val="28"/>
        </w:rPr>
        <w:t xml:space="preserve">. N 67н </w:t>
      </w:r>
      <w:r>
        <w:rPr>
          <w:rFonts w:ascii="Times New Roman" w:hAnsi="Times New Roman" w:cs="Times New Roman"/>
          <w:color w:val="000000"/>
          <w:sz w:val="28"/>
          <w:szCs w:val="28"/>
        </w:rPr>
        <w:t>«</w:t>
      </w:r>
      <w:r w:rsidRPr="00623677">
        <w:rPr>
          <w:rFonts w:ascii="Times New Roman" w:hAnsi="Times New Roman" w:cs="Times New Roman"/>
          <w:color w:val="000000"/>
          <w:sz w:val="28"/>
          <w:szCs w:val="28"/>
        </w:rPr>
        <w:t>О</w:t>
      </w:r>
      <w:r w:rsidR="00CC0EDC" w:rsidRPr="00623677">
        <w:rPr>
          <w:rFonts w:ascii="Times New Roman" w:hAnsi="Times New Roman" w:cs="Times New Roman"/>
          <w:color w:val="000000"/>
          <w:sz w:val="28"/>
          <w:szCs w:val="28"/>
        </w:rPr>
        <w:t xml:space="preserve"> формах бухгалтерской отчетности </w:t>
      </w:r>
      <w:r w:rsidRPr="00623677">
        <w:rPr>
          <w:rFonts w:ascii="Times New Roman" w:hAnsi="Times New Roman" w:cs="Times New Roman"/>
          <w:color w:val="000000"/>
          <w:sz w:val="28"/>
          <w:szCs w:val="28"/>
        </w:rPr>
        <w:t>организаций</w:t>
      </w:r>
      <w:r>
        <w:rPr>
          <w:rFonts w:ascii="Times New Roman" w:hAnsi="Times New Roman" w:cs="Times New Roman"/>
          <w:color w:val="000000"/>
          <w:sz w:val="28"/>
          <w:szCs w:val="28"/>
        </w:rPr>
        <w:t>»</w:t>
      </w:r>
      <w:r w:rsidRPr="0062367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Р</w:t>
      </w:r>
      <w:r w:rsidR="00A6411C" w:rsidRPr="00623677">
        <w:rPr>
          <w:rFonts w:ascii="Times New Roman" w:hAnsi="Times New Roman" w:cs="Times New Roman"/>
          <w:color w:val="000000"/>
          <w:sz w:val="28"/>
          <w:szCs w:val="28"/>
        </w:rPr>
        <w:t>ассматриваются указания о порядке формирования, составления и предоставления бухгалтерской отчетности, образцы форм.</w:t>
      </w:r>
    </w:p>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а также:</w:t>
      </w:r>
    </w:p>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 4/99 «Бухгалтерская отчетность организаций», приказ Минф</w:t>
      </w:r>
      <w:r w:rsidR="00852BE5" w:rsidRPr="00623677">
        <w:rPr>
          <w:rFonts w:ascii="Times New Roman" w:hAnsi="Times New Roman" w:cs="Times New Roman"/>
          <w:color w:val="000000"/>
          <w:sz w:val="28"/>
          <w:szCs w:val="28"/>
        </w:rPr>
        <w:t xml:space="preserve">ина России от 6июля 1999г. №43н. </w:t>
      </w:r>
      <w:r w:rsidR="00D26D22" w:rsidRPr="00623677">
        <w:rPr>
          <w:rFonts w:ascii="Times New Roman" w:hAnsi="Times New Roman" w:cs="Times New Roman"/>
          <w:color w:val="000000"/>
          <w:sz w:val="28"/>
          <w:szCs w:val="28"/>
        </w:rPr>
        <w:t>Настоящее положение устанавливает состав, содержание и методические основы формирования бухгалтерской отчетности организации.</w:t>
      </w:r>
    </w:p>
    <w:p w:rsidR="00623677" w:rsidRDefault="00EB4B28"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ПБУ </w:t>
      </w:r>
      <w:r w:rsidR="00CC0EDC" w:rsidRPr="00623677">
        <w:rPr>
          <w:rFonts w:ascii="Times New Roman" w:hAnsi="Times New Roman" w:cs="Times New Roman"/>
          <w:color w:val="000000"/>
          <w:sz w:val="28"/>
          <w:szCs w:val="28"/>
        </w:rPr>
        <w:t>5/01 «Учет материально-производственных запасов», приказ Минфина России от 9</w:t>
      </w:r>
      <w:bookmarkStart w:id="0" w:name="OLE_LINK1"/>
      <w:bookmarkStart w:id="1" w:name="OLE_LINK6"/>
      <w:r w:rsidR="00852BE5" w:rsidRPr="00623677">
        <w:rPr>
          <w:rFonts w:ascii="Times New Roman" w:hAnsi="Times New Roman" w:cs="Times New Roman"/>
          <w:color w:val="000000"/>
          <w:sz w:val="28"/>
          <w:szCs w:val="28"/>
        </w:rPr>
        <w:t xml:space="preserve"> июня 2001г. №44н.</w:t>
      </w:r>
      <w:r w:rsidR="0018024A" w:rsidRPr="00623677">
        <w:rPr>
          <w:rFonts w:ascii="Times New Roman" w:hAnsi="Times New Roman" w:cs="Times New Roman"/>
          <w:color w:val="000000"/>
          <w:sz w:val="28"/>
          <w:szCs w:val="28"/>
        </w:rPr>
        <w:t xml:space="preserve"> </w:t>
      </w:r>
      <w:r w:rsidR="00F22B57" w:rsidRPr="00623677">
        <w:rPr>
          <w:rFonts w:ascii="Times New Roman" w:hAnsi="Times New Roman" w:cs="Times New Roman"/>
          <w:color w:val="000000"/>
          <w:sz w:val="28"/>
          <w:szCs w:val="28"/>
        </w:rPr>
        <w:t>Настоящее п</w:t>
      </w:r>
      <w:r w:rsidR="00D26D22" w:rsidRPr="00623677">
        <w:rPr>
          <w:rFonts w:ascii="Times New Roman" w:hAnsi="Times New Roman" w:cs="Times New Roman"/>
          <w:color w:val="000000"/>
          <w:sz w:val="28"/>
          <w:szCs w:val="28"/>
        </w:rPr>
        <w:t>оложение устанавливает правила формирования в бухгалтерском учете информации о материально-производственных запасах организации.</w:t>
      </w:r>
      <w:bookmarkEnd w:id="0"/>
      <w:bookmarkEnd w:id="1"/>
    </w:p>
    <w:p w:rsidR="00CC0EDC" w:rsidRPr="00623677" w:rsidRDefault="00EB4B28"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w:t>
      </w:r>
      <w:r w:rsidR="00CC0EDC" w:rsidRPr="00623677">
        <w:rPr>
          <w:rFonts w:ascii="Times New Roman" w:hAnsi="Times New Roman" w:cs="Times New Roman"/>
          <w:color w:val="000000"/>
          <w:sz w:val="28"/>
          <w:szCs w:val="28"/>
        </w:rPr>
        <w:t xml:space="preserve"> 6/01 «Учет основных средств», приказ Минфин</w:t>
      </w:r>
      <w:r w:rsidR="00852BE5" w:rsidRPr="00623677">
        <w:rPr>
          <w:rFonts w:ascii="Times New Roman" w:hAnsi="Times New Roman" w:cs="Times New Roman"/>
          <w:color w:val="000000"/>
          <w:sz w:val="28"/>
          <w:szCs w:val="28"/>
        </w:rPr>
        <w:t>а России от 30марта 2001г. №26н.</w:t>
      </w:r>
      <w:bookmarkStart w:id="2" w:name="OLE_LINK7"/>
      <w:r w:rsidR="0018024A" w:rsidRPr="00623677">
        <w:rPr>
          <w:rFonts w:ascii="Times New Roman" w:hAnsi="Times New Roman" w:cs="Times New Roman"/>
          <w:color w:val="000000"/>
          <w:sz w:val="28"/>
          <w:szCs w:val="28"/>
        </w:rPr>
        <w:t xml:space="preserve"> </w:t>
      </w:r>
      <w:r w:rsidR="00161A60" w:rsidRPr="00623677">
        <w:rPr>
          <w:rFonts w:ascii="Times New Roman" w:hAnsi="Times New Roman" w:cs="Times New Roman"/>
          <w:color w:val="000000"/>
          <w:sz w:val="28"/>
          <w:szCs w:val="28"/>
        </w:rPr>
        <w:t xml:space="preserve">Положение устанавливает правила формирования в бухгалтерском учете информации </w:t>
      </w:r>
      <w:r w:rsidR="001A7588" w:rsidRPr="00623677">
        <w:rPr>
          <w:rFonts w:ascii="Times New Roman" w:hAnsi="Times New Roman" w:cs="Times New Roman"/>
          <w:color w:val="000000"/>
          <w:sz w:val="28"/>
          <w:szCs w:val="28"/>
        </w:rPr>
        <w:t xml:space="preserve">об </w:t>
      </w:r>
      <w:r w:rsidR="00161A60" w:rsidRPr="00623677">
        <w:rPr>
          <w:rFonts w:ascii="Times New Roman" w:hAnsi="Times New Roman" w:cs="Times New Roman"/>
          <w:color w:val="000000"/>
          <w:sz w:val="28"/>
          <w:szCs w:val="28"/>
        </w:rPr>
        <w:t>основных средствах организации.</w:t>
      </w:r>
    </w:p>
    <w:bookmarkEnd w:id="2"/>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 9/99 «Доходы организации», приказ Минф</w:t>
      </w:r>
      <w:r w:rsidR="00852BE5" w:rsidRPr="00623677">
        <w:rPr>
          <w:rFonts w:ascii="Times New Roman" w:hAnsi="Times New Roman" w:cs="Times New Roman"/>
          <w:color w:val="000000"/>
          <w:sz w:val="28"/>
          <w:szCs w:val="28"/>
        </w:rPr>
        <w:t>ина России от 6 мая 1999г. №32н.</w:t>
      </w:r>
      <w:r w:rsidR="0018024A" w:rsidRPr="00623677">
        <w:rPr>
          <w:rFonts w:ascii="Times New Roman" w:hAnsi="Times New Roman" w:cs="Times New Roman"/>
          <w:color w:val="000000"/>
          <w:sz w:val="28"/>
          <w:szCs w:val="28"/>
        </w:rPr>
        <w:t xml:space="preserve"> </w:t>
      </w:r>
      <w:r w:rsidR="00161A60" w:rsidRPr="00623677">
        <w:rPr>
          <w:rFonts w:ascii="Times New Roman" w:hAnsi="Times New Roman" w:cs="Times New Roman"/>
          <w:color w:val="000000"/>
          <w:sz w:val="28"/>
          <w:szCs w:val="28"/>
        </w:rPr>
        <w:t>Настоящее положение устанавливает правила формирования в бухгалтерском учете орган</w:t>
      </w:r>
      <w:r w:rsidR="00C50259" w:rsidRPr="00623677">
        <w:rPr>
          <w:rFonts w:ascii="Times New Roman" w:hAnsi="Times New Roman" w:cs="Times New Roman"/>
          <w:color w:val="000000"/>
          <w:sz w:val="28"/>
          <w:szCs w:val="28"/>
        </w:rPr>
        <w:t>изации информации о</w:t>
      </w:r>
      <w:r w:rsidR="00623677">
        <w:rPr>
          <w:rFonts w:ascii="Times New Roman" w:hAnsi="Times New Roman" w:cs="Times New Roman"/>
          <w:color w:val="000000"/>
          <w:sz w:val="28"/>
          <w:szCs w:val="28"/>
        </w:rPr>
        <w:t xml:space="preserve"> </w:t>
      </w:r>
      <w:r w:rsidR="00161A60" w:rsidRPr="00623677">
        <w:rPr>
          <w:rFonts w:ascii="Times New Roman" w:hAnsi="Times New Roman" w:cs="Times New Roman"/>
          <w:color w:val="000000"/>
          <w:sz w:val="28"/>
          <w:szCs w:val="28"/>
        </w:rPr>
        <w:t>доходах коммерческих орг</w:t>
      </w:r>
      <w:r w:rsidR="00852BE5" w:rsidRPr="00623677">
        <w:rPr>
          <w:rFonts w:ascii="Times New Roman" w:hAnsi="Times New Roman" w:cs="Times New Roman"/>
          <w:color w:val="000000"/>
          <w:sz w:val="28"/>
          <w:szCs w:val="28"/>
        </w:rPr>
        <w:t>а</w:t>
      </w:r>
      <w:r w:rsidR="00161A60" w:rsidRPr="00623677">
        <w:rPr>
          <w:rFonts w:ascii="Times New Roman" w:hAnsi="Times New Roman" w:cs="Times New Roman"/>
          <w:color w:val="000000"/>
          <w:sz w:val="28"/>
          <w:szCs w:val="28"/>
        </w:rPr>
        <w:t>низаций по законодательству РФ</w:t>
      </w:r>
      <w:r w:rsidR="00C50259" w:rsidRPr="00623677">
        <w:rPr>
          <w:rFonts w:ascii="Times New Roman" w:hAnsi="Times New Roman" w:cs="Times New Roman"/>
          <w:color w:val="000000"/>
          <w:sz w:val="28"/>
          <w:szCs w:val="28"/>
        </w:rPr>
        <w:t>. Н</w:t>
      </w:r>
      <w:r w:rsidR="00852BE5" w:rsidRPr="00623677">
        <w:rPr>
          <w:rFonts w:ascii="Times New Roman" w:hAnsi="Times New Roman" w:cs="Times New Roman"/>
          <w:color w:val="000000"/>
          <w:sz w:val="28"/>
          <w:szCs w:val="28"/>
        </w:rPr>
        <w:t>екоммерческие организации признают доходы от предпринимательской деятельности и иной деятельности.</w:t>
      </w:r>
    </w:p>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 10/99 «Расходы организации», приказ Минф</w:t>
      </w:r>
      <w:r w:rsidR="00852BE5" w:rsidRPr="00623677">
        <w:rPr>
          <w:rFonts w:ascii="Times New Roman" w:hAnsi="Times New Roman" w:cs="Times New Roman"/>
          <w:color w:val="000000"/>
          <w:sz w:val="28"/>
          <w:szCs w:val="28"/>
        </w:rPr>
        <w:t>ина России от 6 мая 1999г. №33н.</w:t>
      </w:r>
      <w:r w:rsidR="0018024A" w:rsidRPr="00623677">
        <w:rPr>
          <w:rFonts w:ascii="Times New Roman" w:hAnsi="Times New Roman" w:cs="Times New Roman"/>
          <w:color w:val="000000"/>
          <w:sz w:val="28"/>
          <w:szCs w:val="28"/>
        </w:rPr>
        <w:t xml:space="preserve"> </w:t>
      </w:r>
      <w:r w:rsidR="00852BE5" w:rsidRPr="00623677">
        <w:rPr>
          <w:rFonts w:ascii="Times New Roman" w:hAnsi="Times New Roman" w:cs="Times New Roman"/>
          <w:color w:val="000000"/>
          <w:sz w:val="28"/>
          <w:szCs w:val="28"/>
        </w:rPr>
        <w:t>Настоящее положение устанавливает правила формирования в бухгалтерском учете информации о расходах коммерческой организации, применительно к некоммерческим организациям признаются расходы по предпринимательской</w:t>
      </w:r>
      <w:r w:rsidR="00623677">
        <w:rPr>
          <w:rFonts w:ascii="Times New Roman" w:hAnsi="Times New Roman" w:cs="Times New Roman"/>
          <w:color w:val="000000"/>
          <w:sz w:val="28"/>
          <w:szCs w:val="28"/>
        </w:rPr>
        <w:t xml:space="preserve"> </w:t>
      </w:r>
      <w:r w:rsidR="00852BE5" w:rsidRPr="00623677">
        <w:rPr>
          <w:rFonts w:ascii="Times New Roman" w:hAnsi="Times New Roman" w:cs="Times New Roman"/>
          <w:color w:val="000000"/>
          <w:sz w:val="28"/>
          <w:szCs w:val="28"/>
        </w:rPr>
        <w:t>и иной приносящей доход деятельности.</w:t>
      </w:r>
    </w:p>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 14/2000 «Учет нематериальных активов», приказ Минфина России от 13 января 2000г. №5н;</w:t>
      </w:r>
      <w:r w:rsidR="0018024A" w:rsidRPr="00623677">
        <w:rPr>
          <w:rFonts w:ascii="Times New Roman" w:hAnsi="Times New Roman" w:cs="Times New Roman"/>
          <w:color w:val="000000"/>
          <w:sz w:val="28"/>
          <w:szCs w:val="28"/>
        </w:rPr>
        <w:t xml:space="preserve"> </w:t>
      </w:r>
      <w:r w:rsidR="00F22B57" w:rsidRPr="00623677">
        <w:rPr>
          <w:rFonts w:ascii="Times New Roman" w:hAnsi="Times New Roman" w:cs="Times New Roman"/>
          <w:color w:val="000000"/>
          <w:sz w:val="28"/>
          <w:szCs w:val="28"/>
        </w:rPr>
        <w:t xml:space="preserve">Положение устанавливает правила формирования в бухгалтерском учете информации </w:t>
      </w:r>
      <w:r w:rsidR="00C50259" w:rsidRPr="00623677">
        <w:rPr>
          <w:rFonts w:ascii="Times New Roman" w:hAnsi="Times New Roman" w:cs="Times New Roman"/>
          <w:color w:val="000000"/>
          <w:sz w:val="28"/>
          <w:szCs w:val="28"/>
        </w:rPr>
        <w:t xml:space="preserve">о </w:t>
      </w:r>
      <w:r w:rsidR="00F22B57" w:rsidRPr="00623677">
        <w:rPr>
          <w:rFonts w:ascii="Times New Roman" w:hAnsi="Times New Roman" w:cs="Times New Roman"/>
          <w:color w:val="000000"/>
          <w:sz w:val="28"/>
          <w:szCs w:val="28"/>
        </w:rPr>
        <w:t>нематериальных актив</w:t>
      </w:r>
      <w:r w:rsidR="00C50259" w:rsidRPr="00623677">
        <w:rPr>
          <w:rFonts w:ascii="Times New Roman" w:hAnsi="Times New Roman" w:cs="Times New Roman"/>
          <w:color w:val="000000"/>
          <w:sz w:val="28"/>
          <w:szCs w:val="28"/>
        </w:rPr>
        <w:t>ах</w:t>
      </w:r>
      <w:r w:rsidR="00F22B57" w:rsidRPr="00623677">
        <w:rPr>
          <w:rFonts w:ascii="Times New Roman" w:hAnsi="Times New Roman" w:cs="Times New Roman"/>
          <w:color w:val="000000"/>
          <w:sz w:val="28"/>
          <w:szCs w:val="28"/>
        </w:rPr>
        <w:t xml:space="preserve"> организации.</w:t>
      </w:r>
    </w:p>
    <w:p w:rsidR="00623677" w:rsidRDefault="00CC0EDC"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ПБУ 1/98 «Учетная политика организации», приказ Минфина России от 9 декабря 1998г</w:t>
      </w:r>
      <w:r w:rsidR="00B75C10" w:rsidRPr="00623677">
        <w:rPr>
          <w:rFonts w:ascii="Times New Roman" w:hAnsi="Times New Roman" w:cs="Times New Roman"/>
          <w:color w:val="000000"/>
          <w:sz w:val="28"/>
          <w:szCs w:val="28"/>
        </w:rPr>
        <w:t>.</w:t>
      </w:r>
      <w:r w:rsidR="00B75C10">
        <w:rPr>
          <w:rFonts w:ascii="Times New Roman" w:hAnsi="Times New Roman" w:cs="Times New Roman"/>
          <w:color w:val="000000"/>
          <w:sz w:val="28"/>
          <w:szCs w:val="28"/>
        </w:rPr>
        <w:t xml:space="preserve"> </w:t>
      </w:r>
      <w:r w:rsidR="00B75C10" w:rsidRPr="00623677">
        <w:rPr>
          <w:rFonts w:ascii="Times New Roman" w:hAnsi="Times New Roman" w:cs="Times New Roman"/>
          <w:color w:val="000000"/>
          <w:sz w:val="28"/>
          <w:szCs w:val="28"/>
        </w:rPr>
        <w:t>№</w:t>
      </w:r>
      <w:r w:rsidRPr="00623677">
        <w:rPr>
          <w:rFonts w:ascii="Times New Roman" w:hAnsi="Times New Roman" w:cs="Times New Roman"/>
          <w:color w:val="000000"/>
          <w:sz w:val="28"/>
          <w:szCs w:val="28"/>
        </w:rPr>
        <w:t>60н.</w:t>
      </w:r>
      <w:r w:rsidR="0018024A" w:rsidRPr="00623677">
        <w:rPr>
          <w:rFonts w:ascii="Times New Roman" w:hAnsi="Times New Roman" w:cs="Times New Roman"/>
          <w:color w:val="000000"/>
          <w:sz w:val="28"/>
          <w:szCs w:val="28"/>
        </w:rPr>
        <w:t xml:space="preserve"> </w:t>
      </w:r>
      <w:r w:rsidR="00852BE5" w:rsidRPr="00623677">
        <w:rPr>
          <w:rFonts w:ascii="Times New Roman" w:hAnsi="Times New Roman" w:cs="Times New Roman"/>
          <w:color w:val="000000"/>
          <w:sz w:val="28"/>
          <w:szCs w:val="28"/>
        </w:rPr>
        <w:t>Настоящее положение устанавливает основы формирования и раскрытия учетной политики организации, являющейся юридическое лицо по законодательству РФ.</w:t>
      </w:r>
    </w:p>
    <w:p w:rsidR="00CC0EDC" w:rsidRPr="00623677" w:rsidRDefault="00B75C10" w:rsidP="00623677">
      <w:pPr>
        <w:pStyle w:val="ConsPlusNonformat"/>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C0EDC" w:rsidRPr="00623677">
        <w:rPr>
          <w:rFonts w:ascii="Times New Roman" w:hAnsi="Times New Roman" w:cs="Times New Roman"/>
          <w:color w:val="000000"/>
          <w:sz w:val="28"/>
          <w:szCs w:val="28"/>
        </w:rPr>
        <w:t>Приказ Минфина России от 17 февраля 1997г. №15 «Об отражении в бухгалтерском учет</w:t>
      </w:r>
      <w:r w:rsidR="00EB4B28" w:rsidRPr="00623677">
        <w:rPr>
          <w:rFonts w:ascii="Times New Roman" w:hAnsi="Times New Roman" w:cs="Times New Roman"/>
          <w:color w:val="000000"/>
          <w:sz w:val="28"/>
          <w:szCs w:val="28"/>
        </w:rPr>
        <w:t>е операций по договору лизинга»</w:t>
      </w:r>
      <w:r w:rsidR="00CC0EDC" w:rsidRPr="00623677">
        <w:rPr>
          <w:rFonts w:ascii="Times New Roman" w:hAnsi="Times New Roman" w:cs="Times New Roman"/>
          <w:color w:val="000000"/>
          <w:sz w:val="28"/>
          <w:szCs w:val="28"/>
        </w:rPr>
        <w:t>, и другими нормативными документами по бухгалтерскому учету.</w:t>
      </w:r>
    </w:p>
    <w:p w:rsidR="00623677" w:rsidRDefault="00FE78A0" w:rsidP="00623677">
      <w:pPr>
        <w:pStyle w:val="ConsPlusNonformat"/>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В соответствии с Федеральным законом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Pr="00623677">
        <w:rPr>
          <w:rFonts w:ascii="Times New Roman" w:hAnsi="Times New Roman" w:cs="Times New Roman"/>
          <w:color w:val="000000"/>
          <w:sz w:val="28"/>
          <w:szCs w:val="28"/>
        </w:rPr>
        <w:t xml:space="preserve"> бухгалтерском учете</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 xml:space="preserve">и Приказом Министерства финансов Российской Федерации от 22.07.2003 N 67н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Pr="00623677">
        <w:rPr>
          <w:rFonts w:ascii="Times New Roman" w:hAnsi="Times New Roman" w:cs="Times New Roman"/>
          <w:color w:val="000000"/>
          <w:sz w:val="28"/>
          <w:szCs w:val="28"/>
        </w:rPr>
        <w:t xml:space="preserve"> формах бухгалтерской отчетности организаций</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5F222E" w:rsidRPr="00623677">
        <w:rPr>
          <w:rFonts w:ascii="Times New Roman" w:hAnsi="Times New Roman" w:cs="Times New Roman"/>
          <w:color w:val="000000"/>
          <w:sz w:val="28"/>
          <w:szCs w:val="28"/>
        </w:rPr>
        <w:t>МАУ СК «Саяны»</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включает в состав бухгалтерской отчетности: Бухгалтерский баланс (форма N 1), Отчет о прибылях и убытках (форма N 2), Отчет об изменениях капитала (форма N 3), Отчет о движении денежных средств (форма N 4), Приложение к бухгалтерскому балансу (форма N 5), Отчет о целевом использовании полученных средств (форма N 6), пояснительную записку.</w:t>
      </w:r>
    </w:p>
    <w:p w:rsidR="006F3456" w:rsidRPr="00623677" w:rsidRDefault="005E6B7C"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Рассмотрим порядок формирования бухгалтерского баланса (форма 1) </w:t>
      </w:r>
      <w:r w:rsidR="0090414A" w:rsidRPr="00623677">
        <w:rPr>
          <w:color w:val="000000"/>
          <w:sz w:val="28"/>
          <w:szCs w:val="28"/>
        </w:rPr>
        <w:t xml:space="preserve">по состоянию </w:t>
      </w:r>
      <w:r w:rsidRPr="00623677">
        <w:rPr>
          <w:color w:val="000000"/>
          <w:sz w:val="28"/>
          <w:szCs w:val="28"/>
        </w:rPr>
        <w:t>на 31.12.09г.</w:t>
      </w:r>
      <w:r w:rsidR="00623677">
        <w:rPr>
          <w:color w:val="000000"/>
          <w:sz w:val="28"/>
          <w:szCs w:val="28"/>
        </w:rPr>
        <w:t xml:space="preserve"> </w:t>
      </w:r>
      <w:r w:rsidR="00DC30DA" w:rsidRPr="00623677">
        <w:rPr>
          <w:color w:val="000000"/>
          <w:sz w:val="28"/>
          <w:szCs w:val="28"/>
        </w:rPr>
        <w:t xml:space="preserve">Бухгалтерский баланс </w:t>
      </w:r>
      <w:r w:rsidR="00ED2D66" w:rsidRPr="00623677">
        <w:rPr>
          <w:color w:val="000000"/>
          <w:sz w:val="28"/>
          <w:szCs w:val="28"/>
        </w:rPr>
        <w:t>характериз</w:t>
      </w:r>
      <w:r w:rsidR="00E81FC3" w:rsidRPr="00623677">
        <w:rPr>
          <w:color w:val="000000"/>
          <w:sz w:val="28"/>
          <w:szCs w:val="28"/>
        </w:rPr>
        <w:t>ует</w:t>
      </w:r>
      <w:r w:rsidR="00ED2D66" w:rsidRPr="00623677">
        <w:rPr>
          <w:color w:val="000000"/>
          <w:sz w:val="28"/>
          <w:szCs w:val="28"/>
        </w:rPr>
        <w:t xml:space="preserve"> финансовое положение </w:t>
      </w:r>
      <w:r w:rsidR="00E81FC3" w:rsidRPr="00623677">
        <w:rPr>
          <w:color w:val="000000"/>
          <w:sz w:val="28"/>
          <w:szCs w:val="28"/>
        </w:rPr>
        <w:t>МАУ СК «Саяны»</w:t>
      </w:r>
      <w:r w:rsidR="00ED2D66" w:rsidRPr="00623677">
        <w:rPr>
          <w:color w:val="000000"/>
          <w:sz w:val="28"/>
          <w:szCs w:val="28"/>
        </w:rPr>
        <w:t xml:space="preserve">. </w:t>
      </w:r>
      <w:r w:rsidR="006F3456" w:rsidRPr="00623677">
        <w:rPr>
          <w:color w:val="000000"/>
          <w:sz w:val="28"/>
          <w:szCs w:val="28"/>
        </w:rPr>
        <w:t>Данные для заполнения берутся из оборотно-сальдовой ведомости.</w:t>
      </w:r>
    </w:p>
    <w:p w:rsidR="00623677" w:rsidRDefault="005E6B7C" w:rsidP="00623677">
      <w:pPr>
        <w:autoSpaceDE w:val="0"/>
        <w:autoSpaceDN w:val="0"/>
        <w:adjustRightInd w:val="0"/>
        <w:spacing w:line="360" w:lineRule="auto"/>
        <w:ind w:firstLine="709"/>
        <w:jc w:val="both"/>
        <w:rPr>
          <w:bCs/>
          <w:color w:val="000000"/>
          <w:sz w:val="28"/>
          <w:szCs w:val="28"/>
        </w:rPr>
      </w:pPr>
      <w:r w:rsidRPr="00623677">
        <w:rPr>
          <w:color w:val="000000"/>
          <w:sz w:val="28"/>
          <w:szCs w:val="28"/>
        </w:rPr>
        <w:t xml:space="preserve">Рассмотрим структуру и содержание </w:t>
      </w:r>
      <w:r w:rsidR="00001B2B" w:rsidRPr="00623677">
        <w:rPr>
          <w:bCs/>
          <w:color w:val="000000"/>
          <w:sz w:val="28"/>
          <w:szCs w:val="28"/>
        </w:rPr>
        <w:t>Раздел</w:t>
      </w:r>
      <w:r w:rsidRPr="00623677">
        <w:rPr>
          <w:bCs/>
          <w:color w:val="000000"/>
          <w:sz w:val="28"/>
          <w:szCs w:val="28"/>
        </w:rPr>
        <w:t>а</w:t>
      </w:r>
      <w:r w:rsidR="00001B2B" w:rsidRPr="00623677">
        <w:rPr>
          <w:bCs/>
          <w:color w:val="000000"/>
          <w:sz w:val="28"/>
          <w:szCs w:val="28"/>
        </w:rPr>
        <w:t xml:space="preserve"> 1</w:t>
      </w:r>
      <w:r w:rsidR="00DC1863" w:rsidRPr="00623677">
        <w:rPr>
          <w:bCs/>
          <w:color w:val="000000"/>
          <w:sz w:val="28"/>
          <w:szCs w:val="28"/>
        </w:rPr>
        <w:t xml:space="preserve"> </w:t>
      </w:r>
      <w:r w:rsidRPr="00623677">
        <w:rPr>
          <w:bCs/>
          <w:color w:val="000000"/>
          <w:sz w:val="28"/>
          <w:szCs w:val="28"/>
        </w:rPr>
        <w:t>«</w:t>
      </w:r>
      <w:r w:rsidR="00DC1863" w:rsidRPr="00623677">
        <w:rPr>
          <w:bCs/>
          <w:color w:val="000000"/>
          <w:sz w:val="28"/>
          <w:szCs w:val="28"/>
        </w:rPr>
        <w:t>Внеоборотные</w:t>
      </w:r>
      <w:r w:rsidR="00623677">
        <w:rPr>
          <w:bCs/>
          <w:color w:val="000000"/>
          <w:sz w:val="28"/>
          <w:szCs w:val="28"/>
        </w:rPr>
        <w:t xml:space="preserve"> </w:t>
      </w:r>
      <w:r w:rsidR="00DC1863" w:rsidRPr="00623677">
        <w:rPr>
          <w:bCs/>
          <w:color w:val="000000"/>
          <w:sz w:val="28"/>
          <w:szCs w:val="28"/>
        </w:rPr>
        <w:t>активы</w:t>
      </w:r>
      <w:r w:rsidRPr="00623677">
        <w:rPr>
          <w:bCs/>
          <w:color w:val="000000"/>
          <w:sz w:val="28"/>
          <w:szCs w:val="28"/>
        </w:rPr>
        <w:t>».</w:t>
      </w:r>
    </w:p>
    <w:p w:rsidR="00623677" w:rsidRDefault="005E6B7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В данном разделе содержится информация</w:t>
      </w:r>
      <w:r w:rsidR="00623677">
        <w:rPr>
          <w:bCs/>
          <w:color w:val="000000"/>
          <w:sz w:val="28"/>
          <w:szCs w:val="28"/>
        </w:rPr>
        <w:t xml:space="preserve"> </w:t>
      </w:r>
      <w:r w:rsidRPr="00623677">
        <w:rPr>
          <w:bCs/>
          <w:color w:val="000000"/>
          <w:sz w:val="28"/>
          <w:szCs w:val="28"/>
        </w:rPr>
        <w:t>только по основным средствам</w:t>
      </w:r>
      <w:r w:rsidR="00EC0A16" w:rsidRPr="00623677">
        <w:rPr>
          <w:bCs/>
          <w:color w:val="000000"/>
          <w:sz w:val="28"/>
          <w:szCs w:val="28"/>
        </w:rPr>
        <w:t>,</w:t>
      </w:r>
      <w:r w:rsidR="007171EB" w:rsidRPr="00623677">
        <w:rPr>
          <w:color w:val="000000"/>
          <w:sz w:val="28"/>
          <w:szCs w:val="28"/>
        </w:rPr>
        <w:t xml:space="preserve"> учитываемы</w:t>
      </w:r>
      <w:r w:rsidR="009B3C8A" w:rsidRPr="00623677">
        <w:rPr>
          <w:color w:val="000000"/>
          <w:sz w:val="28"/>
          <w:szCs w:val="28"/>
        </w:rPr>
        <w:t>м</w:t>
      </w:r>
      <w:r w:rsidR="007171EB" w:rsidRPr="00623677">
        <w:rPr>
          <w:color w:val="000000"/>
          <w:sz w:val="28"/>
          <w:szCs w:val="28"/>
        </w:rPr>
        <w:t xml:space="preserve"> в бухгалтерском учете на счете 01 </w:t>
      </w:r>
      <w:r w:rsidR="00B75C10">
        <w:rPr>
          <w:color w:val="000000"/>
          <w:sz w:val="28"/>
          <w:szCs w:val="28"/>
        </w:rPr>
        <w:t>«</w:t>
      </w:r>
      <w:r w:rsidR="00B75C10" w:rsidRPr="00623677">
        <w:rPr>
          <w:color w:val="000000"/>
          <w:sz w:val="28"/>
          <w:szCs w:val="28"/>
        </w:rPr>
        <w:t>О</w:t>
      </w:r>
      <w:r w:rsidR="00C50259" w:rsidRPr="00623677">
        <w:rPr>
          <w:color w:val="000000"/>
          <w:sz w:val="28"/>
          <w:szCs w:val="28"/>
        </w:rPr>
        <w:t>сновные средства</w:t>
      </w:r>
      <w:r w:rsidR="00B75C10">
        <w:rPr>
          <w:color w:val="000000"/>
          <w:sz w:val="28"/>
          <w:szCs w:val="28"/>
        </w:rPr>
        <w:t>»</w:t>
      </w:r>
      <w:r w:rsidR="00B75C10" w:rsidRPr="00623677">
        <w:rPr>
          <w:color w:val="000000"/>
          <w:sz w:val="28"/>
          <w:szCs w:val="28"/>
        </w:rPr>
        <w:t>.</w:t>
      </w:r>
      <w:r w:rsidR="00C50259" w:rsidRPr="00623677">
        <w:rPr>
          <w:color w:val="000000"/>
          <w:sz w:val="28"/>
          <w:szCs w:val="28"/>
        </w:rPr>
        <w:t xml:space="preserve"> П</w:t>
      </w:r>
      <w:r w:rsidR="00EC0A16" w:rsidRPr="00623677">
        <w:rPr>
          <w:bCs/>
          <w:color w:val="000000"/>
          <w:sz w:val="28"/>
          <w:szCs w:val="28"/>
        </w:rPr>
        <w:t>о строке</w:t>
      </w:r>
      <w:r w:rsidR="00E152CB" w:rsidRPr="00623677">
        <w:rPr>
          <w:bCs/>
          <w:color w:val="000000"/>
          <w:sz w:val="28"/>
          <w:szCs w:val="28"/>
        </w:rPr>
        <w:t xml:space="preserve"> 120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О</w:t>
      </w:r>
      <w:r w:rsidR="00E152CB" w:rsidRPr="00623677">
        <w:rPr>
          <w:bCs/>
          <w:color w:val="000000"/>
          <w:sz w:val="28"/>
          <w:szCs w:val="28"/>
        </w:rPr>
        <w:t>сновные средства</w:t>
      </w:r>
      <w:r w:rsidR="00B75C10">
        <w:rPr>
          <w:bCs/>
          <w:color w:val="000000"/>
          <w:sz w:val="28"/>
          <w:szCs w:val="28"/>
        </w:rPr>
        <w:t>»</w:t>
      </w:r>
      <w:r w:rsidR="00B75C10" w:rsidRPr="00623677">
        <w:rPr>
          <w:bCs/>
          <w:color w:val="000000"/>
          <w:sz w:val="28"/>
          <w:szCs w:val="28"/>
        </w:rPr>
        <w:t xml:space="preserve"> </w:t>
      </w:r>
      <w:r w:rsidR="007171EB" w:rsidRPr="00623677">
        <w:rPr>
          <w:bCs/>
          <w:color w:val="000000"/>
          <w:sz w:val="28"/>
          <w:szCs w:val="28"/>
        </w:rPr>
        <w:t>по графе 3 отражается сумма на начало года 21581 тыс. рублей</w:t>
      </w:r>
      <w:r w:rsidR="00623677">
        <w:rPr>
          <w:bCs/>
          <w:color w:val="000000"/>
          <w:sz w:val="28"/>
          <w:szCs w:val="28"/>
        </w:rPr>
        <w:t>,</w:t>
      </w:r>
      <w:r w:rsidR="007171EB" w:rsidRPr="00623677">
        <w:rPr>
          <w:bCs/>
          <w:color w:val="000000"/>
          <w:sz w:val="28"/>
          <w:szCs w:val="28"/>
        </w:rPr>
        <w:t xml:space="preserve"> по графе 4 отражается сумма на конец года 21618тыс.рублей.</w:t>
      </w:r>
      <w:r w:rsidR="00001B2B" w:rsidRPr="00623677">
        <w:rPr>
          <w:bCs/>
          <w:color w:val="000000"/>
          <w:sz w:val="28"/>
          <w:szCs w:val="28"/>
        </w:rPr>
        <w:t xml:space="preserve"> </w:t>
      </w:r>
      <w:r w:rsidR="00C4746B" w:rsidRPr="00623677">
        <w:rPr>
          <w:bCs/>
          <w:color w:val="000000"/>
          <w:sz w:val="28"/>
          <w:szCs w:val="28"/>
        </w:rPr>
        <w:t>Для расчета берутся показатели сальдо по дебету 01 счета,</w:t>
      </w:r>
      <w:r w:rsidR="00623677">
        <w:rPr>
          <w:bCs/>
          <w:color w:val="000000"/>
          <w:sz w:val="28"/>
          <w:szCs w:val="28"/>
        </w:rPr>
        <w:t xml:space="preserve"> </w:t>
      </w:r>
      <w:r w:rsidR="009B3C8A" w:rsidRPr="00623677">
        <w:rPr>
          <w:bCs/>
          <w:color w:val="000000"/>
          <w:sz w:val="28"/>
          <w:szCs w:val="28"/>
        </w:rPr>
        <w:t xml:space="preserve">по остаточной стоимости </w:t>
      </w:r>
      <w:r w:rsidR="009B3C8A" w:rsidRPr="00623677">
        <w:rPr>
          <w:color w:val="000000"/>
          <w:sz w:val="28"/>
          <w:szCs w:val="28"/>
        </w:rPr>
        <w:t>(п. 15 ПБУ 6/01, п. 35 ПБУ 4/99, п. 49 Положения по ведению бухгалтерского учета и бухгалтерской отчетности, Письмо Минфина России от 30.01.2006 N 07</w:t>
      </w:r>
      <w:r w:rsidR="00B75C10">
        <w:rPr>
          <w:color w:val="000000"/>
          <w:sz w:val="28"/>
          <w:szCs w:val="28"/>
        </w:rPr>
        <w:t>–</w:t>
      </w:r>
      <w:r w:rsidR="00B75C10" w:rsidRPr="00623677">
        <w:rPr>
          <w:color w:val="000000"/>
          <w:sz w:val="28"/>
          <w:szCs w:val="28"/>
        </w:rPr>
        <w:t>0</w:t>
      </w:r>
      <w:r w:rsidR="009B3C8A" w:rsidRPr="00623677">
        <w:rPr>
          <w:color w:val="000000"/>
          <w:sz w:val="28"/>
          <w:szCs w:val="28"/>
        </w:rPr>
        <w:t>5</w:t>
      </w:r>
      <w:r w:rsidR="00B75C10">
        <w:rPr>
          <w:color w:val="000000"/>
          <w:sz w:val="28"/>
          <w:szCs w:val="28"/>
        </w:rPr>
        <w:t>–</w:t>
      </w:r>
      <w:r w:rsidR="00B75C10" w:rsidRPr="00623677">
        <w:rPr>
          <w:color w:val="000000"/>
          <w:sz w:val="28"/>
          <w:szCs w:val="28"/>
        </w:rPr>
        <w:t>0</w:t>
      </w:r>
      <w:r w:rsidR="009B3C8A" w:rsidRPr="00623677">
        <w:rPr>
          <w:color w:val="000000"/>
          <w:sz w:val="28"/>
          <w:szCs w:val="28"/>
        </w:rPr>
        <w:t xml:space="preserve">6/16). Не подлежащие амортизации объекты ОС показываются в Бухгалтерском балансе по первоначальной (восстановительной) стоимости. ОС принимаются на учет по счету 01 по первоначальной стоимости, которая определяется в соответствии с требованиями п. п. 8 </w:t>
      </w:r>
      <w:r w:rsidR="00B75C10">
        <w:rPr>
          <w:color w:val="000000"/>
          <w:sz w:val="28"/>
          <w:szCs w:val="28"/>
        </w:rPr>
        <w:t>–</w:t>
      </w:r>
      <w:r w:rsidR="00B75C10" w:rsidRPr="00623677">
        <w:rPr>
          <w:color w:val="000000"/>
          <w:sz w:val="28"/>
          <w:szCs w:val="28"/>
        </w:rPr>
        <w:t xml:space="preserve"> </w:t>
      </w:r>
      <w:r w:rsidR="009B3C8A" w:rsidRPr="00623677">
        <w:rPr>
          <w:color w:val="000000"/>
          <w:sz w:val="28"/>
          <w:szCs w:val="28"/>
        </w:rPr>
        <w:t>13 ПБУ 6/01.</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К объектам ОС относятся здания и сооружения, машины и оборудование, вычислительная техника, транспортные сред</w:t>
      </w:r>
      <w:r w:rsidR="00E81FC3" w:rsidRPr="00623677">
        <w:rPr>
          <w:color w:val="000000"/>
          <w:sz w:val="28"/>
          <w:szCs w:val="28"/>
        </w:rPr>
        <w:t>ства</w:t>
      </w:r>
      <w:r w:rsidRPr="00623677">
        <w:rPr>
          <w:color w:val="000000"/>
          <w:sz w:val="28"/>
          <w:szCs w:val="28"/>
        </w:rPr>
        <w:t xml:space="preserve"> и прочие соответствующие объекты.</w:t>
      </w:r>
    </w:p>
    <w:p w:rsidR="00E152CB"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152CB" w:rsidRPr="00623677">
        <w:rPr>
          <w:color w:val="000000"/>
          <w:sz w:val="28"/>
          <w:szCs w:val="28"/>
        </w:rPr>
        <w:t>лизинговое имущество, учитываемое по соглашению сторон на балансе лизингополучателя</w:t>
      </w:r>
      <w:r w:rsidR="0072543D" w:rsidRPr="00623677">
        <w:rPr>
          <w:color w:val="000000"/>
          <w:sz w:val="28"/>
          <w:szCs w:val="28"/>
        </w:rPr>
        <w:t>.</w:t>
      </w:r>
      <w:r w:rsidR="004633E9" w:rsidRPr="00623677">
        <w:rPr>
          <w:rStyle w:val="af3"/>
          <w:color w:val="000000"/>
          <w:sz w:val="28"/>
        </w:rPr>
        <w:footnoteReference w:id="2"/>
      </w:r>
      <w:r w:rsidR="00623677">
        <w:rPr>
          <w:color w:val="000000"/>
          <w:sz w:val="28"/>
          <w:szCs w:val="20"/>
        </w:rPr>
        <w:t xml:space="preserve"> </w:t>
      </w:r>
      <w:r w:rsidR="00A77404" w:rsidRPr="00623677">
        <w:rPr>
          <w:color w:val="000000"/>
          <w:sz w:val="28"/>
          <w:szCs w:val="28"/>
        </w:rPr>
        <w:t>(</w:t>
      </w:r>
      <w:r w:rsidR="00E152CB" w:rsidRPr="00623677">
        <w:rPr>
          <w:color w:val="000000"/>
          <w:sz w:val="28"/>
          <w:szCs w:val="28"/>
        </w:rPr>
        <w:t>п. 8 Указаний об отражении в бухгалтерском учете операций по договору лизинга, утвержденных Приказом Минфина России от 17.02.1997 N 15);</w:t>
      </w:r>
    </w:p>
    <w:p w:rsidR="00623677" w:rsidRDefault="00C50259"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Cs/>
          <w:color w:val="000000"/>
          <w:sz w:val="28"/>
          <w:szCs w:val="28"/>
        </w:rPr>
        <w:t xml:space="preserve"> 190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E152CB" w:rsidRPr="00623677">
        <w:rPr>
          <w:bCs/>
          <w:color w:val="000000"/>
          <w:sz w:val="28"/>
          <w:szCs w:val="28"/>
        </w:rPr>
        <w:t>ТОГО по разделу I</w:t>
      </w:r>
      <w:r w:rsidR="00DC30DA" w:rsidRPr="00623677">
        <w:rPr>
          <w:bCs/>
          <w:color w:val="000000"/>
          <w:sz w:val="28"/>
          <w:szCs w:val="28"/>
        </w:rPr>
        <w:t xml:space="preserve"> </w:t>
      </w:r>
      <w:r w:rsidR="00B75C10">
        <w:rPr>
          <w:b/>
          <w:bCs/>
          <w:color w:val="000000"/>
          <w:sz w:val="28"/>
          <w:szCs w:val="28"/>
        </w:rPr>
        <w:t>«</w:t>
      </w:r>
      <w:r w:rsidR="00B75C10" w:rsidRPr="00623677">
        <w:rPr>
          <w:color w:val="000000"/>
          <w:sz w:val="28"/>
          <w:szCs w:val="28"/>
        </w:rPr>
        <w:t>П</w:t>
      </w:r>
      <w:r w:rsidR="00E152CB" w:rsidRPr="00623677">
        <w:rPr>
          <w:color w:val="000000"/>
          <w:sz w:val="28"/>
          <w:szCs w:val="28"/>
        </w:rPr>
        <w:t xml:space="preserve">оказатель строки 190 представляет собой сумму показателей по строкам с кодами 110 </w:t>
      </w:r>
      <w:r w:rsidR="00B75C10">
        <w:rPr>
          <w:color w:val="000000"/>
          <w:sz w:val="28"/>
          <w:szCs w:val="28"/>
        </w:rPr>
        <w:t>–</w:t>
      </w:r>
      <w:r w:rsidR="00B75C10" w:rsidRPr="00623677">
        <w:rPr>
          <w:color w:val="000000"/>
          <w:sz w:val="28"/>
          <w:szCs w:val="28"/>
        </w:rPr>
        <w:t xml:space="preserve"> </w:t>
      </w:r>
      <w:r w:rsidR="00E152CB" w:rsidRPr="00623677">
        <w:rPr>
          <w:color w:val="000000"/>
          <w:sz w:val="28"/>
          <w:szCs w:val="28"/>
        </w:rPr>
        <w:t>150 и отражает общую стоимость внеоборотных а</w:t>
      </w:r>
      <w:r w:rsidR="009B3C8A" w:rsidRPr="00623677">
        <w:rPr>
          <w:color w:val="000000"/>
          <w:sz w:val="28"/>
          <w:szCs w:val="28"/>
        </w:rPr>
        <w:t xml:space="preserve">ктивов, имеющихся у организации, на начало года сумма составляет -21581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9B3C8A" w:rsidRPr="00623677">
        <w:rPr>
          <w:color w:val="000000"/>
          <w:sz w:val="28"/>
          <w:szCs w:val="28"/>
        </w:rPr>
        <w:t xml:space="preserve">ублей, на конец года 21618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9B3C8A" w:rsidRPr="00623677">
        <w:rPr>
          <w:color w:val="000000"/>
          <w:sz w:val="28"/>
          <w:szCs w:val="28"/>
        </w:rPr>
        <w:t>ублей.</w:t>
      </w:r>
      <w:r w:rsidR="00623677">
        <w:rPr>
          <w:bCs/>
          <w:color w:val="000000"/>
          <w:sz w:val="28"/>
          <w:szCs w:val="28"/>
        </w:rPr>
        <w:t xml:space="preserve"> </w:t>
      </w:r>
      <w:r w:rsidR="0018024A" w:rsidRPr="00623677">
        <w:rPr>
          <w:bCs/>
          <w:color w:val="000000"/>
          <w:sz w:val="28"/>
          <w:szCs w:val="28"/>
        </w:rPr>
        <w:t>Далее рассмотрим порядок формирования данных по р</w:t>
      </w:r>
      <w:r w:rsidR="00DC1863" w:rsidRPr="00623677">
        <w:rPr>
          <w:bCs/>
          <w:color w:val="000000"/>
          <w:sz w:val="28"/>
          <w:szCs w:val="28"/>
        </w:rPr>
        <w:t>аздел</w:t>
      </w:r>
      <w:r w:rsidR="0018024A" w:rsidRPr="00623677">
        <w:rPr>
          <w:bCs/>
          <w:color w:val="000000"/>
          <w:sz w:val="28"/>
          <w:szCs w:val="28"/>
        </w:rPr>
        <w:t>у</w:t>
      </w:r>
      <w:r w:rsidR="00DC1863" w:rsidRPr="00623677">
        <w:rPr>
          <w:bCs/>
          <w:color w:val="000000"/>
          <w:sz w:val="28"/>
          <w:szCs w:val="28"/>
        </w:rPr>
        <w:t xml:space="preserve"> II </w:t>
      </w:r>
      <w:r w:rsidR="006F3456" w:rsidRPr="00623677">
        <w:rPr>
          <w:bCs/>
          <w:color w:val="000000"/>
          <w:sz w:val="28"/>
          <w:szCs w:val="28"/>
        </w:rPr>
        <w:t>О</w:t>
      </w:r>
      <w:r w:rsidR="00E152CB" w:rsidRPr="00623677">
        <w:rPr>
          <w:bCs/>
          <w:color w:val="000000"/>
          <w:sz w:val="28"/>
          <w:szCs w:val="28"/>
        </w:rPr>
        <w:t>боротные активы</w:t>
      </w:r>
    </w:p>
    <w:p w:rsidR="002B0705"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указанном разделе представляетс</w:t>
      </w:r>
      <w:r w:rsidR="00DC30DA" w:rsidRPr="00623677">
        <w:rPr>
          <w:color w:val="000000"/>
          <w:sz w:val="28"/>
          <w:szCs w:val="28"/>
        </w:rPr>
        <w:t>я информация об оборотных</w:t>
      </w:r>
      <w:r w:rsidRPr="00623677">
        <w:rPr>
          <w:color w:val="000000"/>
          <w:sz w:val="28"/>
          <w:szCs w:val="28"/>
        </w:rPr>
        <w:t xml:space="preserve"> активах</w:t>
      </w:r>
      <w:r w:rsidR="004F191E" w:rsidRPr="00623677">
        <w:rPr>
          <w:color w:val="000000"/>
          <w:sz w:val="28"/>
          <w:szCs w:val="28"/>
        </w:rPr>
        <w:t xml:space="preserve"> МАУ «СК «Саяны»</w:t>
      </w:r>
      <w:r w:rsidRPr="00623677">
        <w:rPr>
          <w:color w:val="000000"/>
          <w:sz w:val="28"/>
          <w:szCs w:val="28"/>
        </w:rPr>
        <w:t>.</w:t>
      </w:r>
    </w:p>
    <w:p w:rsidR="002B0705" w:rsidRPr="00623677" w:rsidRDefault="00E152CB"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Строка 210</w:t>
      </w:r>
      <w:r w:rsidRPr="00623677">
        <w:rPr>
          <w:color w:val="000000"/>
          <w:sz w:val="28"/>
          <w:szCs w:val="28"/>
        </w:rPr>
        <w:t xml:space="preserve"> </w:t>
      </w:r>
      <w:r w:rsidR="00B75C10">
        <w:rPr>
          <w:bCs/>
          <w:color w:val="000000"/>
          <w:sz w:val="28"/>
          <w:szCs w:val="28"/>
        </w:rPr>
        <w:t>«</w:t>
      </w:r>
      <w:r w:rsidR="00B75C10" w:rsidRPr="00623677">
        <w:rPr>
          <w:bCs/>
          <w:color w:val="000000"/>
          <w:sz w:val="28"/>
          <w:szCs w:val="28"/>
        </w:rPr>
        <w:t>З</w:t>
      </w:r>
      <w:r w:rsidRPr="00623677">
        <w:rPr>
          <w:bCs/>
          <w:color w:val="000000"/>
          <w:sz w:val="28"/>
          <w:szCs w:val="28"/>
        </w:rPr>
        <w:t>апасы</w:t>
      </w:r>
      <w:r w:rsidR="00B75C10">
        <w:rPr>
          <w:bCs/>
          <w:color w:val="000000"/>
          <w:sz w:val="28"/>
          <w:szCs w:val="28"/>
        </w:rPr>
        <w:t>»</w:t>
      </w:r>
      <w:r w:rsidR="00B75C10" w:rsidRPr="00623677">
        <w:rPr>
          <w:b/>
          <w:bCs/>
          <w:color w:val="000000"/>
          <w:sz w:val="28"/>
          <w:szCs w:val="28"/>
        </w:rPr>
        <w:t xml:space="preserve"> </w:t>
      </w:r>
      <w:r w:rsidR="00D765CF" w:rsidRPr="00623677">
        <w:rPr>
          <w:color w:val="000000"/>
          <w:sz w:val="28"/>
          <w:szCs w:val="28"/>
        </w:rPr>
        <w:t>п</w:t>
      </w:r>
      <w:r w:rsidRPr="00623677">
        <w:rPr>
          <w:color w:val="000000"/>
          <w:sz w:val="28"/>
          <w:szCs w:val="28"/>
        </w:rPr>
        <w:t>о данной строке Бухгалтерского баланса отражается и</w:t>
      </w:r>
      <w:r w:rsidR="00DC30DA" w:rsidRPr="00623677">
        <w:rPr>
          <w:color w:val="000000"/>
          <w:sz w:val="28"/>
          <w:szCs w:val="28"/>
        </w:rPr>
        <w:t>нформация о запасах организации</w:t>
      </w:r>
      <w:r w:rsidR="004F191E" w:rsidRPr="00623677">
        <w:rPr>
          <w:color w:val="000000"/>
          <w:sz w:val="28"/>
          <w:szCs w:val="28"/>
        </w:rPr>
        <w:t>.</w:t>
      </w:r>
    </w:p>
    <w:p w:rsidR="00623677" w:rsidRDefault="00D765CF" w:rsidP="00623677">
      <w:pPr>
        <w:autoSpaceDE w:val="0"/>
        <w:autoSpaceDN w:val="0"/>
        <w:adjustRightInd w:val="0"/>
        <w:spacing w:line="360" w:lineRule="auto"/>
        <w:ind w:firstLine="709"/>
        <w:jc w:val="both"/>
        <w:rPr>
          <w:color w:val="000000"/>
          <w:sz w:val="28"/>
          <w:szCs w:val="28"/>
        </w:rPr>
      </w:pPr>
      <w:r w:rsidRPr="00623677">
        <w:rPr>
          <w:color w:val="000000"/>
          <w:sz w:val="28"/>
          <w:szCs w:val="28"/>
        </w:rPr>
        <w:t>Для заполнения данных</w:t>
      </w:r>
      <w:r w:rsidR="002B0705" w:rsidRPr="00623677">
        <w:rPr>
          <w:color w:val="000000"/>
          <w:sz w:val="28"/>
          <w:szCs w:val="28"/>
        </w:rPr>
        <w:t xml:space="preserve"> </w:t>
      </w:r>
      <w:r w:rsidRPr="00623677">
        <w:rPr>
          <w:color w:val="000000"/>
          <w:sz w:val="28"/>
          <w:szCs w:val="28"/>
        </w:rPr>
        <w:t>используются дебито</w:t>
      </w:r>
      <w:r w:rsidR="001B1BA0" w:rsidRPr="00623677">
        <w:rPr>
          <w:color w:val="000000"/>
          <w:sz w:val="28"/>
          <w:szCs w:val="28"/>
        </w:rPr>
        <w:t>вые остатки на начало и конец отчетного периода</w:t>
      </w:r>
      <w:r w:rsidR="00623677">
        <w:rPr>
          <w:color w:val="000000"/>
          <w:sz w:val="28"/>
          <w:szCs w:val="28"/>
        </w:rPr>
        <w:t xml:space="preserve"> </w:t>
      </w:r>
      <w:r w:rsidRPr="00623677">
        <w:rPr>
          <w:color w:val="000000"/>
          <w:sz w:val="28"/>
          <w:szCs w:val="28"/>
        </w:rPr>
        <w:t>по счету</w:t>
      </w:r>
      <w:r w:rsidR="00623677">
        <w:rPr>
          <w:color w:val="000000"/>
          <w:sz w:val="28"/>
          <w:szCs w:val="28"/>
        </w:rPr>
        <w:t xml:space="preserve"> </w:t>
      </w:r>
      <w:r w:rsidRPr="00623677">
        <w:rPr>
          <w:color w:val="000000"/>
          <w:sz w:val="28"/>
          <w:szCs w:val="28"/>
        </w:rPr>
        <w:t>10</w:t>
      </w:r>
      <w:r w:rsidR="001B1BA0" w:rsidRPr="00623677">
        <w:rPr>
          <w:color w:val="000000"/>
          <w:sz w:val="28"/>
          <w:szCs w:val="28"/>
        </w:rPr>
        <w:t xml:space="preserve"> «Сырье и материалы».</w:t>
      </w:r>
    </w:p>
    <w:p w:rsid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строки 210 равно сумме показателей строк с кодами 211 </w:t>
      </w:r>
      <w:r w:rsidR="005F225E" w:rsidRPr="00623677">
        <w:rPr>
          <w:color w:val="000000"/>
          <w:sz w:val="28"/>
          <w:szCs w:val="28"/>
        </w:rPr>
        <w:t>–</w:t>
      </w:r>
      <w:r w:rsidRPr="00623677">
        <w:rPr>
          <w:color w:val="000000"/>
          <w:sz w:val="28"/>
          <w:szCs w:val="28"/>
        </w:rPr>
        <w:t xml:space="preserve"> 2</w:t>
      </w:r>
      <w:r w:rsidR="006F3456" w:rsidRPr="00623677">
        <w:rPr>
          <w:color w:val="000000"/>
          <w:sz w:val="28"/>
          <w:szCs w:val="28"/>
        </w:rPr>
        <w:t>17</w:t>
      </w:r>
      <w:r w:rsidR="005F225E" w:rsidRPr="00623677">
        <w:rPr>
          <w:color w:val="000000"/>
          <w:sz w:val="28"/>
          <w:szCs w:val="28"/>
        </w:rPr>
        <w:t>, по с</w:t>
      </w:r>
      <w:r w:rsidRPr="00623677">
        <w:rPr>
          <w:bCs/>
          <w:color w:val="000000"/>
          <w:sz w:val="28"/>
          <w:szCs w:val="28"/>
        </w:rPr>
        <w:t>трок</w:t>
      </w:r>
      <w:r w:rsidR="005F225E" w:rsidRPr="00623677">
        <w:rPr>
          <w:bCs/>
          <w:color w:val="000000"/>
          <w:sz w:val="28"/>
          <w:szCs w:val="28"/>
        </w:rPr>
        <w:t>е</w:t>
      </w:r>
      <w:r w:rsidRPr="00623677">
        <w:rPr>
          <w:bCs/>
          <w:color w:val="000000"/>
          <w:sz w:val="28"/>
          <w:szCs w:val="28"/>
        </w:rPr>
        <w:t xml:space="preserve"> 211</w:t>
      </w:r>
      <w:r w:rsidRPr="00623677">
        <w:rPr>
          <w:color w:val="000000"/>
          <w:sz w:val="28"/>
          <w:szCs w:val="28"/>
        </w:rPr>
        <w:t xml:space="preserve"> </w:t>
      </w:r>
      <w:r w:rsidR="00B75C10">
        <w:rPr>
          <w:bCs/>
          <w:color w:val="000000"/>
          <w:sz w:val="28"/>
          <w:szCs w:val="28"/>
        </w:rPr>
        <w:t>«</w:t>
      </w:r>
      <w:r w:rsidR="00B75C10" w:rsidRPr="00623677">
        <w:rPr>
          <w:bCs/>
          <w:color w:val="000000"/>
          <w:sz w:val="28"/>
          <w:szCs w:val="28"/>
        </w:rPr>
        <w:t>с</w:t>
      </w:r>
      <w:r w:rsidRPr="00623677">
        <w:rPr>
          <w:bCs/>
          <w:color w:val="000000"/>
          <w:sz w:val="28"/>
          <w:szCs w:val="28"/>
        </w:rPr>
        <w:t>ырье, материалы и другие</w:t>
      </w:r>
      <w:r w:rsidR="006F3456" w:rsidRPr="00623677">
        <w:rPr>
          <w:bCs/>
          <w:color w:val="000000"/>
          <w:sz w:val="28"/>
          <w:szCs w:val="28"/>
        </w:rPr>
        <w:t xml:space="preserve"> </w:t>
      </w:r>
      <w:r w:rsidRPr="00623677">
        <w:rPr>
          <w:bCs/>
          <w:color w:val="000000"/>
          <w:sz w:val="28"/>
          <w:szCs w:val="28"/>
        </w:rPr>
        <w:t>аналогичные ценности</w:t>
      </w:r>
      <w:r w:rsidR="00B75C10">
        <w:rPr>
          <w:bCs/>
          <w:color w:val="000000"/>
          <w:sz w:val="28"/>
          <w:szCs w:val="28"/>
        </w:rPr>
        <w:t>»</w:t>
      </w:r>
      <w:r w:rsidR="00B75C10" w:rsidRPr="00623677">
        <w:rPr>
          <w:bCs/>
          <w:color w:val="000000"/>
          <w:sz w:val="28"/>
          <w:szCs w:val="28"/>
        </w:rPr>
        <w:t>,</w:t>
      </w:r>
      <w:r w:rsidR="00B75C10">
        <w:rPr>
          <w:bCs/>
          <w:color w:val="000000"/>
          <w:sz w:val="28"/>
          <w:szCs w:val="28"/>
        </w:rPr>
        <w:t xml:space="preserve"> </w:t>
      </w:r>
      <w:r w:rsidR="00B75C10" w:rsidRPr="00623677">
        <w:rPr>
          <w:color w:val="000000"/>
          <w:sz w:val="28"/>
          <w:szCs w:val="28"/>
        </w:rPr>
        <w:t>о</w:t>
      </w:r>
      <w:r w:rsidRPr="00623677">
        <w:rPr>
          <w:color w:val="000000"/>
          <w:sz w:val="28"/>
          <w:szCs w:val="28"/>
        </w:rPr>
        <w:t>тражается стоимость материальных ценностей, учитываемых в составе средств в обороте и использ</w:t>
      </w:r>
      <w:r w:rsidR="00DC1863" w:rsidRPr="00623677">
        <w:rPr>
          <w:color w:val="000000"/>
          <w:sz w:val="28"/>
          <w:szCs w:val="28"/>
        </w:rPr>
        <w:t xml:space="preserve">уемых </w:t>
      </w:r>
      <w:r w:rsidRPr="00623677">
        <w:rPr>
          <w:color w:val="000000"/>
          <w:sz w:val="28"/>
          <w:szCs w:val="28"/>
        </w:rPr>
        <w:t>при в</w:t>
      </w:r>
      <w:r w:rsidR="00DC1863" w:rsidRPr="00623677">
        <w:rPr>
          <w:color w:val="000000"/>
          <w:sz w:val="28"/>
          <w:szCs w:val="28"/>
        </w:rPr>
        <w:t>ыполнении работ, оказании услуг</w:t>
      </w:r>
      <w:r w:rsidRPr="00623677">
        <w:rPr>
          <w:color w:val="000000"/>
          <w:sz w:val="28"/>
          <w:szCs w:val="28"/>
        </w:rPr>
        <w:t>, для управленческих целей организации либо полученных при выводе из эксплуатации объектов основных средств.</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К сырью, материалам и другим аналогичным ценностям, в частности, относятся (п. 2 Положения по бухгалтерскому учету </w:t>
      </w:r>
      <w:r w:rsidR="00B75C10">
        <w:rPr>
          <w:color w:val="000000"/>
          <w:sz w:val="28"/>
          <w:szCs w:val="28"/>
        </w:rPr>
        <w:t>«</w:t>
      </w:r>
      <w:r w:rsidR="00B75C10" w:rsidRPr="00623677">
        <w:rPr>
          <w:color w:val="000000"/>
          <w:sz w:val="28"/>
          <w:szCs w:val="28"/>
        </w:rPr>
        <w:t>У</w:t>
      </w:r>
      <w:r w:rsidRPr="00623677">
        <w:rPr>
          <w:color w:val="000000"/>
          <w:sz w:val="28"/>
          <w:szCs w:val="28"/>
        </w:rPr>
        <w:t>чет материально-производственных запасов</w:t>
      </w:r>
      <w:r w:rsidR="00B75C10">
        <w:rPr>
          <w:color w:val="000000"/>
          <w:sz w:val="28"/>
          <w:szCs w:val="28"/>
        </w:rPr>
        <w:t>»</w:t>
      </w:r>
      <w:r w:rsidR="00B75C10" w:rsidRPr="00623677">
        <w:rPr>
          <w:color w:val="000000"/>
          <w:sz w:val="28"/>
          <w:szCs w:val="28"/>
        </w:rPr>
        <w:t xml:space="preserve"> </w:t>
      </w:r>
      <w:r w:rsidRPr="00623677">
        <w:rPr>
          <w:color w:val="000000"/>
          <w:sz w:val="28"/>
          <w:szCs w:val="28"/>
        </w:rPr>
        <w:t>ПБУ 5/01, утвержденного Приказом Минфина России от 09.</w:t>
      </w:r>
      <w:r w:rsidR="005F222E" w:rsidRPr="00623677">
        <w:rPr>
          <w:color w:val="000000"/>
          <w:sz w:val="28"/>
          <w:szCs w:val="28"/>
        </w:rPr>
        <w:t>06.2001 N 44н</w:t>
      </w:r>
      <w:r w:rsidRPr="00623677">
        <w:rPr>
          <w:color w:val="000000"/>
          <w:sz w:val="28"/>
          <w:szCs w:val="28"/>
        </w:rPr>
        <w:t>):</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1) материально-производственные запасы (МПЗ), используемые при производстве продукции, предназначенной для продажи (выполнения работ, оказания услуг);</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2) МПЗ, используемые для управленческих нужд организации;</w:t>
      </w:r>
    </w:p>
    <w:p w:rsidR="00E152CB" w:rsidRPr="00623677" w:rsidRDefault="005F222E" w:rsidP="00623677">
      <w:pPr>
        <w:autoSpaceDE w:val="0"/>
        <w:autoSpaceDN w:val="0"/>
        <w:adjustRightInd w:val="0"/>
        <w:spacing w:line="360" w:lineRule="auto"/>
        <w:ind w:firstLine="709"/>
        <w:jc w:val="both"/>
        <w:rPr>
          <w:color w:val="000000"/>
          <w:sz w:val="28"/>
          <w:szCs w:val="28"/>
        </w:rPr>
      </w:pPr>
      <w:r w:rsidRPr="00623677">
        <w:rPr>
          <w:color w:val="000000"/>
          <w:sz w:val="28"/>
          <w:szCs w:val="28"/>
        </w:rPr>
        <w:t>3</w:t>
      </w:r>
      <w:r w:rsidR="00E152CB" w:rsidRPr="00623677">
        <w:rPr>
          <w:color w:val="000000"/>
          <w:sz w:val="28"/>
          <w:szCs w:val="28"/>
        </w:rPr>
        <w:t xml:space="preserve">) специальная одежда </w:t>
      </w:r>
      <w:r w:rsidR="00B75C10">
        <w:rPr>
          <w:color w:val="000000"/>
          <w:sz w:val="28"/>
          <w:szCs w:val="28"/>
        </w:rPr>
        <w:t>–</w:t>
      </w:r>
      <w:r w:rsidR="00B75C10" w:rsidRPr="00623677">
        <w:rPr>
          <w:color w:val="000000"/>
          <w:sz w:val="28"/>
          <w:szCs w:val="28"/>
        </w:rPr>
        <w:t xml:space="preserve"> </w:t>
      </w:r>
      <w:r w:rsidR="00E152CB" w:rsidRPr="00623677">
        <w:rPr>
          <w:color w:val="000000"/>
          <w:sz w:val="28"/>
          <w:szCs w:val="28"/>
        </w:rPr>
        <w:t>средства индивидуальной защиты работников организации;</w:t>
      </w:r>
    </w:p>
    <w:p w:rsidR="00057E83" w:rsidRPr="00623677" w:rsidRDefault="005F222E" w:rsidP="00623677">
      <w:pPr>
        <w:autoSpaceDE w:val="0"/>
        <w:autoSpaceDN w:val="0"/>
        <w:adjustRightInd w:val="0"/>
        <w:spacing w:line="360" w:lineRule="auto"/>
        <w:ind w:firstLine="709"/>
        <w:jc w:val="both"/>
        <w:rPr>
          <w:color w:val="000000"/>
          <w:sz w:val="28"/>
          <w:szCs w:val="28"/>
        </w:rPr>
      </w:pPr>
      <w:r w:rsidRPr="00623677">
        <w:rPr>
          <w:color w:val="000000"/>
          <w:sz w:val="28"/>
          <w:szCs w:val="28"/>
        </w:rPr>
        <w:t>4</w:t>
      </w:r>
      <w:r w:rsidR="00E152CB" w:rsidRPr="00623677">
        <w:rPr>
          <w:color w:val="000000"/>
          <w:sz w:val="28"/>
          <w:szCs w:val="28"/>
        </w:rPr>
        <w:t>) активы, в отношении которых выполняются условия, установленные п. 4 ПБУ 6/01, и стоимость которых не более 20 000</w:t>
      </w:r>
      <w:r w:rsidRPr="00623677">
        <w:rPr>
          <w:color w:val="000000"/>
          <w:sz w:val="28"/>
          <w:szCs w:val="28"/>
        </w:rPr>
        <w:t xml:space="preserve"> руб. за единицу</w:t>
      </w:r>
      <w:r w:rsidR="00E152CB" w:rsidRPr="00623677">
        <w:rPr>
          <w:color w:val="000000"/>
          <w:sz w:val="28"/>
          <w:szCs w:val="28"/>
        </w:rPr>
        <w:t>;</w:t>
      </w:r>
    </w:p>
    <w:p w:rsidR="00E152CB" w:rsidRPr="00623677" w:rsidRDefault="00057E83" w:rsidP="00623677">
      <w:pPr>
        <w:autoSpaceDE w:val="0"/>
        <w:autoSpaceDN w:val="0"/>
        <w:adjustRightInd w:val="0"/>
        <w:spacing w:line="360" w:lineRule="auto"/>
        <w:ind w:firstLine="709"/>
        <w:jc w:val="both"/>
        <w:rPr>
          <w:color w:val="000000"/>
          <w:sz w:val="28"/>
          <w:szCs w:val="28"/>
        </w:rPr>
      </w:pPr>
      <w:r w:rsidRPr="00623677">
        <w:rPr>
          <w:color w:val="000000"/>
          <w:sz w:val="28"/>
          <w:szCs w:val="28"/>
        </w:rPr>
        <w:t>П</w:t>
      </w:r>
      <w:r w:rsidR="00E152CB" w:rsidRPr="00623677">
        <w:rPr>
          <w:color w:val="000000"/>
          <w:sz w:val="28"/>
          <w:szCs w:val="28"/>
        </w:rPr>
        <w:t>о строке 211</w:t>
      </w:r>
      <w:r w:rsidR="00C4746B" w:rsidRPr="00623677">
        <w:rPr>
          <w:color w:val="000000"/>
          <w:sz w:val="28"/>
          <w:szCs w:val="28"/>
        </w:rPr>
        <w:t xml:space="preserve"> Бухгалтерского баланса в графе</w:t>
      </w:r>
      <w:r w:rsidR="00E152CB" w:rsidRPr="00623677">
        <w:rPr>
          <w:color w:val="000000"/>
          <w:sz w:val="28"/>
          <w:szCs w:val="28"/>
        </w:rPr>
        <w:t xml:space="preserve"> 3</w:t>
      </w:r>
      <w:r w:rsidR="00623677">
        <w:rPr>
          <w:color w:val="000000"/>
          <w:sz w:val="28"/>
          <w:szCs w:val="28"/>
        </w:rPr>
        <w:t xml:space="preserve"> </w:t>
      </w:r>
      <w:r w:rsidR="00C4746B" w:rsidRPr="00623677">
        <w:rPr>
          <w:color w:val="000000"/>
          <w:sz w:val="28"/>
          <w:szCs w:val="28"/>
        </w:rPr>
        <w:t xml:space="preserve">сумма </w:t>
      </w:r>
      <w:r w:rsidR="005F225E" w:rsidRPr="00623677">
        <w:rPr>
          <w:color w:val="000000"/>
          <w:sz w:val="28"/>
          <w:szCs w:val="28"/>
        </w:rPr>
        <w:t xml:space="preserve">составляет </w:t>
      </w:r>
      <w:r w:rsidR="00C4746B" w:rsidRPr="00623677">
        <w:rPr>
          <w:color w:val="000000"/>
          <w:sz w:val="28"/>
          <w:szCs w:val="28"/>
        </w:rPr>
        <w:t xml:space="preserve">130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4746B" w:rsidRPr="00623677">
        <w:rPr>
          <w:color w:val="000000"/>
          <w:sz w:val="28"/>
          <w:szCs w:val="28"/>
        </w:rPr>
        <w:t xml:space="preserve">ублей </w:t>
      </w:r>
      <w:r w:rsidR="00E152CB" w:rsidRPr="00623677">
        <w:rPr>
          <w:color w:val="000000"/>
          <w:sz w:val="28"/>
          <w:szCs w:val="28"/>
        </w:rPr>
        <w:t xml:space="preserve">и </w:t>
      </w:r>
      <w:r w:rsidR="00C4746B" w:rsidRPr="00623677">
        <w:rPr>
          <w:color w:val="000000"/>
          <w:sz w:val="28"/>
          <w:szCs w:val="28"/>
        </w:rPr>
        <w:t xml:space="preserve">графе </w:t>
      </w:r>
      <w:r w:rsidR="00E152CB" w:rsidRPr="00623677">
        <w:rPr>
          <w:color w:val="000000"/>
          <w:sz w:val="28"/>
          <w:szCs w:val="28"/>
        </w:rPr>
        <w:t xml:space="preserve">4 </w:t>
      </w:r>
      <w:r w:rsidR="00C4746B" w:rsidRPr="00623677">
        <w:rPr>
          <w:color w:val="000000"/>
          <w:sz w:val="28"/>
          <w:szCs w:val="28"/>
        </w:rPr>
        <w:t xml:space="preserve">сумма 112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4746B" w:rsidRPr="00623677">
        <w:rPr>
          <w:color w:val="000000"/>
          <w:sz w:val="28"/>
          <w:szCs w:val="28"/>
        </w:rPr>
        <w:t xml:space="preserve">ублей, </w:t>
      </w:r>
      <w:r w:rsidR="00E152CB" w:rsidRPr="00623677">
        <w:rPr>
          <w:color w:val="000000"/>
          <w:sz w:val="28"/>
          <w:szCs w:val="28"/>
        </w:rPr>
        <w:t>указывается фактическая себестоимость материальных ценностей, определяемая исходя из используемых организацией способов оценки з</w:t>
      </w:r>
      <w:r w:rsidR="005F222E" w:rsidRPr="00623677">
        <w:rPr>
          <w:color w:val="000000"/>
          <w:sz w:val="28"/>
          <w:szCs w:val="28"/>
        </w:rPr>
        <w:t>апасов</w:t>
      </w:r>
      <w:r w:rsidR="00E152CB" w:rsidRPr="00623677">
        <w:rPr>
          <w:color w:val="000000"/>
          <w:sz w:val="28"/>
          <w:szCs w:val="28"/>
        </w:rPr>
        <w:t>.</w:t>
      </w:r>
    </w:p>
    <w:p w:rsidR="00E152CB" w:rsidRPr="00623677" w:rsidRDefault="00C50259"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w:t>
      </w:r>
      <w:r w:rsidR="00DD3243" w:rsidRPr="00623677">
        <w:rPr>
          <w:color w:val="000000"/>
          <w:sz w:val="28"/>
          <w:szCs w:val="28"/>
        </w:rPr>
        <w:t>трок</w:t>
      </w:r>
      <w:r w:rsidRPr="00623677">
        <w:rPr>
          <w:color w:val="000000"/>
          <w:sz w:val="28"/>
          <w:szCs w:val="28"/>
        </w:rPr>
        <w:t>е 216 Расходы будущих периодов</w:t>
      </w:r>
      <w:r w:rsidR="00E152CB" w:rsidRPr="00623677">
        <w:rPr>
          <w:color w:val="000000"/>
          <w:sz w:val="28"/>
          <w:szCs w:val="28"/>
        </w:rPr>
        <w:t xml:space="preserve"> отражается величина расходов, произведенных в отчетном периоде, но относящихся к будущим отчетным периодам (при условии, что период их списания не превышает 12 месяцев) (п. 65 Положения по ведению бухгалтерского учета и бухгалтерской отчетности, п. 19 ПБУ 10/99, п. 19 ПБУ 4/99).</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Также к расходам будущих периодов относится фиксированный разовый платеж за предоставление права пользования результатами интеллектуальной деятельности по лицензионным договорам (</w:t>
      </w:r>
      <w:r w:rsidR="005F222E" w:rsidRPr="00623677">
        <w:rPr>
          <w:color w:val="000000"/>
          <w:sz w:val="28"/>
          <w:szCs w:val="28"/>
        </w:rPr>
        <w:t>неисключительное</w:t>
      </w:r>
      <w:r w:rsidR="00623677">
        <w:rPr>
          <w:color w:val="000000"/>
          <w:sz w:val="28"/>
          <w:szCs w:val="28"/>
        </w:rPr>
        <w:t xml:space="preserve"> </w:t>
      </w:r>
      <w:r w:rsidRPr="00623677">
        <w:rPr>
          <w:color w:val="000000"/>
          <w:sz w:val="28"/>
          <w:szCs w:val="28"/>
        </w:rPr>
        <w:t>права пользования програм</w:t>
      </w:r>
      <w:r w:rsidR="00E3791F" w:rsidRPr="00623677">
        <w:rPr>
          <w:color w:val="000000"/>
          <w:sz w:val="28"/>
          <w:szCs w:val="28"/>
        </w:rPr>
        <w:t>мными</w:t>
      </w:r>
      <w:r w:rsidRPr="00623677">
        <w:rPr>
          <w:color w:val="000000"/>
          <w:sz w:val="28"/>
          <w:szCs w:val="28"/>
        </w:rPr>
        <w:t xml:space="preserve"> </w:t>
      </w:r>
      <w:r w:rsidR="00E3791F" w:rsidRPr="00623677">
        <w:rPr>
          <w:color w:val="000000"/>
          <w:sz w:val="28"/>
          <w:szCs w:val="28"/>
        </w:rPr>
        <w:t xml:space="preserve">продуктами </w:t>
      </w:r>
      <w:r w:rsidR="005F222E" w:rsidRPr="00623677">
        <w:rPr>
          <w:color w:val="000000"/>
          <w:sz w:val="28"/>
          <w:szCs w:val="28"/>
        </w:rPr>
        <w:t>1С-Предприятие)</w:t>
      </w:r>
      <w:r w:rsidR="00DD3243" w:rsidRPr="00623677">
        <w:rPr>
          <w:color w:val="000000"/>
          <w:sz w:val="28"/>
          <w:szCs w:val="28"/>
        </w:rPr>
        <w:t>.</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216 Бухгалтерского баланса в графах 3 </w:t>
      </w:r>
      <w:r w:rsidR="00853D76" w:rsidRPr="00623677">
        <w:rPr>
          <w:color w:val="000000"/>
          <w:sz w:val="28"/>
          <w:szCs w:val="28"/>
        </w:rPr>
        <w:t xml:space="preserve">в сумме 0 </w:t>
      </w:r>
      <w:r w:rsidR="00B75C10" w:rsidRPr="00623677">
        <w:rPr>
          <w:color w:val="000000"/>
          <w:sz w:val="28"/>
          <w:szCs w:val="28"/>
        </w:rPr>
        <w:t>руб.</w:t>
      </w:r>
      <w:r w:rsidR="00B75C10">
        <w:rPr>
          <w:color w:val="000000"/>
          <w:sz w:val="28"/>
          <w:szCs w:val="28"/>
        </w:rPr>
        <w:t xml:space="preserve"> </w:t>
      </w:r>
      <w:r w:rsidR="00B75C10" w:rsidRPr="00623677">
        <w:rPr>
          <w:color w:val="000000"/>
          <w:sz w:val="28"/>
          <w:szCs w:val="28"/>
        </w:rPr>
        <w:t>и</w:t>
      </w:r>
      <w:r w:rsidR="00623677">
        <w:rPr>
          <w:color w:val="000000"/>
          <w:sz w:val="28"/>
          <w:szCs w:val="28"/>
        </w:rPr>
        <w:t xml:space="preserve"> </w:t>
      </w:r>
      <w:r w:rsidRPr="00623677">
        <w:rPr>
          <w:color w:val="000000"/>
          <w:sz w:val="28"/>
          <w:szCs w:val="28"/>
        </w:rPr>
        <w:t>4</w:t>
      </w:r>
      <w:r w:rsidR="00623677">
        <w:rPr>
          <w:color w:val="000000"/>
          <w:sz w:val="28"/>
          <w:szCs w:val="28"/>
        </w:rPr>
        <w:t xml:space="preserve"> </w:t>
      </w:r>
      <w:r w:rsidR="00853D76" w:rsidRPr="00623677">
        <w:rPr>
          <w:color w:val="000000"/>
          <w:sz w:val="28"/>
          <w:szCs w:val="28"/>
        </w:rPr>
        <w:t xml:space="preserve">в сумме 31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 xml:space="preserve">указывается величина расходов будущих периодов, определенная </w:t>
      </w:r>
      <w:r w:rsidR="00D765CF" w:rsidRPr="00623677">
        <w:rPr>
          <w:color w:val="000000"/>
          <w:sz w:val="28"/>
          <w:szCs w:val="28"/>
        </w:rPr>
        <w:t xml:space="preserve">на основании данных </w:t>
      </w:r>
      <w:r w:rsidRPr="00623677">
        <w:rPr>
          <w:color w:val="000000"/>
          <w:sz w:val="28"/>
          <w:szCs w:val="28"/>
        </w:rPr>
        <w:t>сальдо по счету 97 по состоянию на начало и конец отчетного периода соответственно (п. 65 Положения по ведению бухгалтерского учета и бухгалтерской отчетности).</w:t>
      </w:r>
    </w:p>
    <w:p w:rsidR="00E152CB" w:rsidRPr="00623677" w:rsidRDefault="005F225E"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Cs/>
          <w:color w:val="000000"/>
          <w:sz w:val="28"/>
          <w:szCs w:val="28"/>
        </w:rPr>
        <w:t xml:space="preserve"> 220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Н</w:t>
      </w:r>
      <w:r w:rsidR="00E152CB" w:rsidRPr="00623677">
        <w:rPr>
          <w:bCs/>
          <w:color w:val="000000"/>
          <w:sz w:val="28"/>
          <w:szCs w:val="28"/>
        </w:rPr>
        <w:t>алог на добавленную стоимость</w:t>
      </w:r>
      <w:r w:rsidR="00DD3243" w:rsidRPr="00623677">
        <w:rPr>
          <w:bCs/>
          <w:color w:val="000000"/>
          <w:sz w:val="28"/>
          <w:szCs w:val="28"/>
        </w:rPr>
        <w:t xml:space="preserve"> </w:t>
      </w:r>
      <w:r w:rsidR="00E152CB" w:rsidRPr="00623677">
        <w:rPr>
          <w:bCs/>
          <w:color w:val="000000"/>
          <w:sz w:val="28"/>
          <w:szCs w:val="28"/>
        </w:rPr>
        <w:t>по приобретенным ценностям</w:t>
      </w:r>
      <w:r w:rsidR="00B75C10">
        <w:rPr>
          <w:bCs/>
          <w:color w:val="000000"/>
          <w:sz w:val="28"/>
          <w:szCs w:val="28"/>
        </w:rPr>
        <w:t>»</w:t>
      </w:r>
      <w:r w:rsidR="00B75C10" w:rsidRPr="00623677">
        <w:rPr>
          <w:b/>
          <w:bCs/>
          <w:color w:val="000000"/>
          <w:sz w:val="28"/>
          <w:szCs w:val="28"/>
        </w:rPr>
        <w:t xml:space="preserve"> </w:t>
      </w:r>
      <w:r w:rsidR="00E152CB" w:rsidRPr="00623677">
        <w:rPr>
          <w:color w:val="000000"/>
          <w:sz w:val="28"/>
          <w:szCs w:val="28"/>
        </w:rPr>
        <w:t>отражае</w:t>
      </w:r>
      <w:r w:rsidRPr="00623677">
        <w:rPr>
          <w:color w:val="000000"/>
          <w:sz w:val="28"/>
          <w:szCs w:val="28"/>
        </w:rPr>
        <w:t xml:space="preserve">тся остаток сумм </w:t>
      </w:r>
      <w:r w:rsidR="00B75C10">
        <w:rPr>
          <w:color w:val="000000"/>
          <w:sz w:val="28"/>
          <w:szCs w:val="28"/>
        </w:rPr>
        <w:t>«</w:t>
      </w:r>
      <w:r w:rsidR="00B75C10" w:rsidRPr="00623677">
        <w:rPr>
          <w:color w:val="000000"/>
          <w:sz w:val="28"/>
          <w:szCs w:val="28"/>
        </w:rPr>
        <w:t>в</w:t>
      </w:r>
      <w:r w:rsidRPr="00623677">
        <w:rPr>
          <w:color w:val="000000"/>
          <w:sz w:val="28"/>
          <w:szCs w:val="28"/>
        </w:rPr>
        <w:t>ходного</w:t>
      </w:r>
      <w:r w:rsidR="00B75C10">
        <w:rPr>
          <w:color w:val="000000"/>
          <w:sz w:val="28"/>
          <w:szCs w:val="28"/>
        </w:rPr>
        <w:t>»</w:t>
      </w:r>
      <w:r w:rsidR="00B75C10" w:rsidRPr="00623677">
        <w:rPr>
          <w:color w:val="000000"/>
          <w:sz w:val="28"/>
          <w:szCs w:val="28"/>
        </w:rPr>
        <w:t xml:space="preserve"> </w:t>
      </w:r>
      <w:r w:rsidRPr="00623677">
        <w:rPr>
          <w:color w:val="000000"/>
          <w:sz w:val="28"/>
          <w:szCs w:val="28"/>
        </w:rPr>
        <w:t>НДС.</w:t>
      </w:r>
      <w:r w:rsidR="00E152CB" w:rsidRPr="00623677">
        <w:rPr>
          <w:color w:val="000000"/>
          <w:sz w:val="28"/>
          <w:szCs w:val="28"/>
        </w:rPr>
        <w:t xml:space="preserve"> </w:t>
      </w:r>
      <w:r w:rsidRPr="00623677">
        <w:rPr>
          <w:color w:val="000000"/>
          <w:sz w:val="28"/>
          <w:szCs w:val="28"/>
        </w:rPr>
        <w:t>К</w:t>
      </w:r>
      <w:r w:rsidR="00E152CB" w:rsidRPr="00623677">
        <w:rPr>
          <w:color w:val="000000"/>
          <w:sz w:val="28"/>
          <w:szCs w:val="28"/>
        </w:rPr>
        <w:t>оторы</w:t>
      </w:r>
      <w:r w:rsidRPr="00623677">
        <w:rPr>
          <w:color w:val="000000"/>
          <w:sz w:val="28"/>
          <w:szCs w:val="28"/>
        </w:rPr>
        <w:t>й</w:t>
      </w:r>
      <w:r w:rsidR="00E152CB" w:rsidRPr="00623677">
        <w:rPr>
          <w:color w:val="000000"/>
          <w:sz w:val="28"/>
          <w:szCs w:val="28"/>
        </w:rPr>
        <w:t xml:space="preserve"> контрагент предъявил</w:t>
      </w:r>
      <w:r w:rsidR="00623677">
        <w:rPr>
          <w:color w:val="000000"/>
          <w:sz w:val="28"/>
          <w:szCs w:val="28"/>
        </w:rPr>
        <w:t xml:space="preserve"> </w:t>
      </w:r>
      <w:r w:rsidR="00567800" w:rsidRPr="00623677">
        <w:rPr>
          <w:color w:val="000000"/>
          <w:sz w:val="28"/>
          <w:szCs w:val="28"/>
        </w:rPr>
        <w:t>МАУ СК «Саяны»</w:t>
      </w:r>
      <w:r w:rsidR="00E152CB" w:rsidRPr="00623677">
        <w:rPr>
          <w:color w:val="000000"/>
          <w:sz w:val="28"/>
          <w:szCs w:val="28"/>
        </w:rPr>
        <w:t xml:space="preserve"> к оплате при приобретении</w:t>
      </w:r>
      <w:r w:rsidR="00623677">
        <w:rPr>
          <w:color w:val="000000"/>
          <w:sz w:val="28"/>
          <w:szCs w:val="28"/>
        </w:rPr>
        <w:t xml:space="preserve"> </w:t>
      </w:r>
      <w:r w:rsidR="00567800" w:rsidRPr="00623677">
        <w:rPr>
          <w:color w:val="000000"/>
          <w:sz w:val="28"/>
          <w:szCs w:val="28"/>
        </w:rPr>
        <w:t>ОС, по договору лизинга,</w:t>
      </w:r>
      <w:r w:rsidR="00E152CB" w:rsidRPr="00623677">
        <w:rPr>
          <w:color w:val="000000"/>
          <w:sz w:val="28"/>
          <w:szCs w:val="28"/>
        </w:rPr>
        <w:t xml:space="preserve"> при этом организация на конец отчетного периода не приняла их к вычету и не включила в стоимость приобретенных товаров (работ, услуг) или в состав расходов. Этот остаток учитывается на счете 19 </w:t>
      </w:r>
      <w:r w:rsidR="00B75C10">
        <w:rPr>
          <w:color w:val="000000"/>
          <w:sz w:val="28"/>
          <w:szCs w:val="28"/>
        </w:rPr>
        <w:t>«</w:t>
      </w:r>
      <w:r w:rsidR="00B75C10" w:rsidRPr="00623677">
        <w:rPr>
          <w:color w:val="000000"/>
          <w:sz w:val="28"/>
          <w:szCs w:val="28"/>
        </w:rPr>
        <w:t>Н</w:t>
      </w:r>
      <w:r w:rsidR="00E152CB" w:rsidRPr="00623677">
        <w:rPr>
          <w:color w:val="000000"/>
          <w:sz w:val="28"/>
          <w:szCs w:val="28"/>
        </w:rPr>
        <w:t>алог на добавленную стоимость по приобретенным ценностям</w:t>
      </w:r>
      <w:r w:rsidR="00B75C10">
        <w:rPr>
          <w:color w:val="000000"/>
          <w:sz w:val="28"/>
          <w:szCs w:val="28"/>
        </w:rPr>
        <w:t>»</w:t>
      </w:r>
      <w:r w:rsidR="00B75C10" w:rsidRPr="00623677">
        <w:rPr>
          <w:color w:val="000000"/>
          <w:sz w:val="28"/>
          <w:szCs w:val="28"/>
        </w:rPr>
        <w:t>.</w:t>
      </w:r>
      <w:r w:rsidR="00E152CB" w:rsidRPr="00623677">
        <w:rPr>
          <w:color w:val="000000"/>
          <w:sz w:val="28"/>
          <w:szCs w:val="28"/>
        </w:rPr>
        <w:t xml:space="preserve"> (абз. 3 п. 1 ст. 172 НК РФ</w:t>
      </w:r>
      <w:r w:rsidR="00567800" w:rsidRPr="00623677">
        <w:rPr>
          <w:color w:val="000000"/>
          <w:sz w:val="28"/>
          <w:szCs w:val="28"/>
        </w:rPr>
        <w:t>)</w:t>
      </w:r>
      <w:r w:rsidR="00E152CB" w:rsidRPr="00623677">
        <w:rPr>
          <w:color w:val="000000"/>
          <w:sz w:val="28"/>
          <w:szCs w:val="28"/>
        </w:rPr>
        <w:t>.</w:t>
      </w:r>
    </w:p>
    <w:p w:rsidR="00001B2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w:t>
      </w:r>
      <w:r w:rsidR="00853D76" w:rsidRPr="00623677">
        <w:rPr>
          <w:color w:val="000000"/>
          <w:sz w:val="28"/>
          <w:szCs w:val="28"/>
        </w:rPr>
        <w:t xml:space="preserve"> в сумме 104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ублей</w:t>
      </w:r>
      <w:r w:rsidR="00623677">
        <w:rPr>
          <w:color w:val="000000"/>
          <w:sz w:val="28"/>
          <w:szCs w:val="28"/>
        </w:rPr>
        <w:t xml:space="preserve"> </w:t>
      </w:r>
      <w:r w:rsidRPr="00623677">
        <w:rPr>
          <w:color w:val="000000"/>
          <w:sz w:val="28"/>
          <w:szCs w:val="28"/>
        </w:rPr>
        <w:t xml:space="preserve">и 4 </w:t>
      </w:r>
      <w:r w:rsidR="00853D76" w:rsidRPr="00623677">
        <w:rPr>
          <w:color w:val="000000"/>
          <w:sz w:val="28"/>
          <w:szCs w:val="28"/>
        </w:rPr>
        <w:t xml:space="preserve">в сумме 40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 xml:space="preserve">строки 220 Бухгалтерского баланса используются данные о сальдо на начало и конец отчетного периода по счету </w:t>
      </w:r>
      <w:r w:rsidR="00567800" w:rsidRPr="00623677">
        <w:rPr>
          <w:color w:val="000000"/>
          <w:sz w:val="28"/>
          <w:szCs w:val="28"/>
        </w:rPr>
        <w:t>1</w:t>
      </w:r>
      <w:r w:rsidRPr="00623677">
        <w:rPr>
          <w:color w:val="000000"/>
          <w:sz w:val="28"/>
          <w:szCs w:val="28"/>
        </w:rPr>
        <w:t>9.</w:t>
      </w:r>
    </w:p>
    <w:p w:rsidR="00623677" w:rsidRDefault="00C50259"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color w:val="000000"/>
          <w:sz w:val="28"/>
          <w:szCs w:val="28"/>
        </w:rPr>
        <w:t xml:space="preserve"> </w:t>
      </w:r>
      <w:r w:rsidR="00E152CB" w:rsidRPr="00623677">
        <w:rPr>
          <w:bCs/>
          <w:color w:val="000000"/>
          <w:sz w:val="28"/>
          <w:szCs w:val="28"/>
        </w:rPr>
        <w:t>240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Д</w:t>
      </w:r>
      <w:r w:rsidR="00E152CB" w:rsidRPr="00623677">
        <w:rPr>
          <w:bCs/>
          <w:color w:val="000000"/>
          <w:sz w:val="28"/>
          <w:szCs w:val="28"/>
        </w:rPr>
        <w:t>ебиторская задолженность</w:t>
      </w:r>
      <w:r w:rsidR="00DD3243" w:rsidRPr="00623677">
        <w:rPr>
          <w:bCs/>
          <w:color w:val="000000"/>
          <w:sz w:val="28"/>
          <w:szCs w:val="28"/>
        </w:rPr>
        <w:t xml:space="preserve"> </w:t>
      </w:r>
      <w:r w:rsidR="00E152CB" w:rsidRPr="00623677">
        <w:rPr>
          <w:bCs/>
          <w:color w:val="000000"/>
          <w:sz w:val="28"/>
          <w:szCs w:val="28"/>
        </w:rPr>
        <w:t>(платежи по которой ожидаются</w:t>
      </w:r>
      <w:r w:rsidR="00E152CB" w:rsidRPr="00623677">
        <w:rPr>
          <w:color w:val="000000"/>
          <w:sz w:val="28"/>
          <w:szCs w:val="28"/>
        </w:rPr>
        <w:t xml:space="preserve"> </w:t>
      </w:r>
      <w:r w:rsidR="00E152CB" w:rsidRPr="00623677">
        <w:rPr>
          <w:bCs/>
          <w:color w:val="000000"/>
          <w:sz w:val="28"/>
          <w:szCs w:val="28"/>
        </w:rPr>
        <w:t>в течение</w:t>
      </w:r>
      <w:r w:rsidR="00DD3243" w:rsidRPr="00623677">
        <w:rPr>
          <w:bCs/>
          <w:color w:val="000000"/>
          <w:sz w:val="28"/>
          <w:szCs w:val="28"/>
        </w:rPr>
        <w:t xml:space="preserve"> </w:t>
      </w:r>
      <w:r w:rsidR="00E152CB" w:rsidRPr="00623677">
        <w:rPr>
          <w:bCs/>
          <w:color w:val="000000"/>
          <w:sz w:val="28"/>
          <w:szCs w:val="28"/>
        </w:rPr>
        <w:t>12 месяцев после отчетной даты)</w:t>
      </w:r>
      <w:r w:rsidR="00B75C10">
        <w:rPr>
          <w:bCs/>
          <w:color w:val="000000"/>
          <w:sz w:val="28"/>
          <w:szCs w:val="28"/>
        </w:rPr>
        <w:t xml:space="preserve">» </w:t>
      </w:r>
      <w:r w:rsidR="00567800" w:rsidRPr="00623677">
        <w:rPr>
          <w:color w:val="000000"/>
          <w:sz w:val="28"/>
          <w:szCs w:val="28"/>
        </w:rPr>
        <w:t>учитывается</w:t>
      </w:r>
      <w:r w:rsidR="00623677">
        <w:rPr>
          <w:color w:val="000000"/>
          <w:sz w:val="28"/>
          <w:szCs w:val="28"/>
        </w:rPr>
        <w:t xml:space="preserve"> </w:t>
      </w:r>
      <w:r w:rsidR="00E152CB" w:rsidRPr="00623677">
        <w:rPr>
          <w:color w:val="000000"/>
          <w:sz w:val="28"/>
          <w:szCs w:val="28"/>
        </w:rPr>
        <w:t xml:space="preserve">величина </w:t>
      </w:r>
      <w:r w:rsidR="00E152CB" w:rsidRPr="00623677">
        <w:rPr>
          <w:iCs/>
          <w:color w:val="000000"/>
          <w:sz w:val="28"/>
          <w:szCs w:val="28"/>
        </w:rPr>
        <w:t>краткосрочной</w:t>
      </w:r>
      <w:r w:rsidR="00E152CB" w:rsidRPr="00623677">
        <w:rPr>
          <w:color w:val="000000"/>
          <w:sz w:val="28"/>
          <w:szCs w:val="28"/>
        </w:rPr>
        <w:t xml:space="preserve"> дебиторской задолженности, которая в соответствии с условиями договоров должна быть оплачена в течение 12 месяцев после отчетной даты. Отчетной датой является последний календарный день месяца (п. п. 12, 19, 48 ПБУ 4/99).</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граф 3 </w:t>
      </w:r>
      <w:r w:rsidR="00853D76" w:rsidRPr="00623677">
        <w:rPr>
          <w:color w:val="000000"/>
          <w:sz w:val="28"/>
          <w:szCs w:val="28"/>
        </w:rPr>
        <w:t xml:space="preserve">в сумме 1449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 xml:space="preserve">и 4 </w:t>
      </w:r>
      <w:r w:rsidR="00853D76" w:rsidRPr="00623677">
        <w:rPr>
          <w:color w:val="000000"/>
          <w:sz w:val="28"/>
          <w:szCs w:val="28"/>
        </w:rPr>
        <w:t xml:space="preserve">в сумме 2159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строки 240 Бухгалтерского баланса используются данные о дебетовых остатках на начало и конец отчетного периода по счетам 62, 60, 68, 69, 70, 71, 73, 75, 76 (аналитические счета учета краткосрочной задолженнос</w:t>
      </w:r>
      <w:r w:rsidR="00491182" w:rsidRPr="00623677">
        <w:rPr>
          <w:color w:val="000000"/>
          <w:sz w:val="28"/>
          <w:szCs w:val="28"/>
        </w:rPr>
        <w:t xml:space="preserve">ти) </w:t>
      </w:r>
      <w:r w:rsidRPr="00623677">
        <w:rPr>
          <w:color w:val="000000"/>
          <w:sz w:val="28"/>
          <w:szCs w:val="28"/>
        </w:rPr>
        <w:t>(п. п. 73, 74 Положения по ведению бухгалтерского учета и бухгалтерской отчетности, п. 35 ПБУ 4/99).</w:t>
      </w:r>
    </w:p>
    <w:p w:rsidR="00E152CB" w:rsidRPr="00623677" w:rsidRDefault="00C50259"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Cs/>
          <w:color w:val="000000"/>
          <w:sz w:val="28"/>
          <w:szCs w:val="28"/>
        </w:rPr>
        <w:t xml:space="preserve"> 241</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в</w:t>
      </w:r>
      <w:r w:rsidR="00E152CB" w:rsidRPr="00623677">
        <w:rPr>
          <w:bCs/>
          <w:color w:val="000000"/>
          <w:sz w:val="28"/>
          <w:szCs w:val="28"/>
        </w:rPr>
        <w:t xml:space="preserve"> том числе покупатели и заказчики</w:t>
      </w:r>
      <w:r w:rsidR="00B75C10">
        <w:rPr>
          <w:bCs/>
          <w:color w:val="000000"/>
          <w:sz w:val="28"/>
          <w:szCs w:val="28"/>
        </w:rPr>
        <w:t>»</w:t>
      </w:r>
      <w:r w:rsidR="00B75C10">
        <w:rPr>
          <w:b/>
          <w:bCs/>
          <w:color w:val="000000"/>
          <w:sz w:val="28"/>
          <w:szCs w:val="28"/>
        </w:rPr>
        <w:t xml:space="preserve"> </w:t>
      </w:r>
      <w:r w:rsidR="00E152CB" w:rsidRPr="00623677">
        <w:rPr>
          <w:color w:val="000000"/>
          <w:sz w:val="28"/>
          <w:szCs w:val="28"/>
        </w:rPr>
        <w:t>обособленно показывается величина краткосрочной дебиторской задолженности покупателей и заказчиков (п. 19 ПБУ 4/99).</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составе краткосрочной дебиторской задолженности </w:t>
      </w:r>
      <w:r w:rsidR="00567800" w:rsidRPr="00623677">
        <w:rPr>
          <w:color w:val="000000"/>
          <w:sz w:val="28"/>
          <w:szCs w:val="28"/>
        </w:rPr>
        <w:t xml:space="preserve">МАУ СК «Саяны» </w:t>
      </w:r>
      <w:r w:rsidRPr="00623677">
        <w:rPr>
          <w:color w:val="000000"/>
          <w:sz w:val="28"/>
          <w:szCs w:val="28"/>
        </w:rPr>
        <w:t>учитывается задолженность покупателей и з</w:t>
      </w:r>
      <w:r w:rsidR="00567800" w:rsidRPr="00623677">
        <w:rPr>
          <w:color w:val="000000"/>
          <w:sz w:val="28"/>
          <w:szCs w:val="28"/>
        </w:rPr>
        <w:t>аказчиков за</w:t>
      </w:r>
      <w:r w:rsidR="00623677">
        <w:rPr>
          <w:color w:val="000000"/>
          <w:sz w:val="28"/>
          <w:szCs w:val="28"/>
        </w:rPr>
        <w:t xml:space="preserve"> </w:t>
      </w:r>
      <w:r w:rsidRPr="00623677">
        <w:rPr>
          <w:color w:val="000000"/>
          <w:sz w:val="28"/>
          <w:szCs w:val="28"/>
        </w:rPr>
        <w:t xml:space="preserve">оказанные услуги, платежи по которой ожидаются в течение 12 месяцев после отчетной даты. В бухгалтерском учете данный вид дебиторской задолженности учитывается на счете 62 </w:t>
      </w:r>
      <w:r w:rsidR="00B75C10">
        <w:rPr>
          <w:color w:val="000000"/>
          <w:sz w:val="28"/>
          <w:szCs w:val="28"/>
        </w:rPr>
        <w:t>«</w:t>
      </w:r>
      <w:r w:rsidR="00B75C10" w:rsidRPr="00623677">
        <w:rPr>
          <w:color w:val="000000"/>
          <w:sz w:val="28"/>
          <w:szCs w:val="28"/>
        </w:rPr>
        <w:t>Р</w:t>
      </w:r>
      <w:r w:rsidRPr="00623677">
        <w:rPr>
          <w:color w:val="000000"/>
          <w:sz w:val="28"/>
          <w:szCs w:val="28"/>
        </w:rPr>
        <w:t>асчеты с покупателями и заказчиками</w:t>
      </w:r>
      <w:r w:rsidR="00B75C10">
        <w:rPr>
          <w:color w:val="000000"/>
          <w:sz w:val="28"/>
          <w:szCs w:val="28"/>
        </w:rPr>
        <w:t>»</w:t>
      </w:r>
      <w:r w:rsidR="00B75C10" w:rsidRPr="00623677">
        <w:rPr>
          <w:color w:val="000000"/>
          <w:sz w:val="28"/>
          <w:szCs w:val="28"/>
        </w:rPr>
        <w:t>.</w:t>
      </w:r>
    </w:p>
    <w:p w:rsidR="0074056D"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граф 3 </w:t>
      </w:r>
      <w:r w:rsidR="00853D76" w:rsidRPr="00623677">
        <w:rPr>
          <w:color w:val="000000"/>
          <w:sz w:val="28"/>
          <w:szCs w:val="28"/>
        </w:rPr>
        <w:t xml:space="preserve">в сумме 1304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и 4</w:t>
      </w:r>
      <w:r w:rsidR="00623677">
        <w:rPr>
          <w:color w:val="000000"/>
          <w:sz w:val="28"/>
          <w:szCs w:val="28"/>
        </w:rPr>
        <w:t xml:space="preserve"> </w:t>
      </w:r>
      <w:r w:rsidR="00853D76" w:rsidRPr="00623677">
        <w:rPr>
          <w:color w:val="000000"/>
          <w:sz w:val="28"/>
          <w:szCs w:val="28"/>
        </w:rPr>
        <w:t xml:space="preserve">в сумме 1945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строки 241 Бухгалтерского баланса используются данные о дебетовом остатке на начало и конец отчетного периода по счету 62 (аналитический счет учета краткосрочной задолженности)</w:t>
      </w:r>
    </w:p>
    <w:p w:rsidR="00E152CB" w:rsidRPr="00623677" w:rsidRDefault="00C50259"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
          <w:bCs/>
          <w:color w:val="000000"/>
          <w:sz w:val="28"/>
          <w:szCs w:val="28"/>
        </w:rPr>
        <w:t xml:space="preserve"> </w:t>
      </w:r>
      <w:r w:rsidR="00E152CB" w:rsidRPr="00623677">
        <w:rPr>
          <w:bCs/>
          <w:color w:val="000000"/>
          <w:sz w:val="28"/>
          <w:szCs w:val="28"/>
        </w:rPr>
        <w:t>260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Д</w:t>
      </w:r>
      <w:r w:rsidR="00E152CB" w:rsidRPr="00623677">
        <w:rPr>
          <w:bCs/>
          <w:color w:val="000000"/>
          <w:sz w:val="28"/>
          <w:szCs w:val="28"/>
        </w:rPr>
        <w:t>енежные средства</w:t>
      </w:r>
      <w:r w:rsidR="00B75C10">
        <w:rPr>
          <w:bCs/>
          <w:color w:val="000000"/>
          <w:sz w:val="28"/>
          <w:szCs w:val="28"/>
        </w:rPr>
        <w:t>»</w:t>
      </w:r>
      <w:r w:rsidR="00B75C10">
        <w:rPr>
          <w:b/>
          <w:bCs/>
          <w:color w:val="000000"/>
          <w:sz w:val="28"/>
          <w:szCs w:val="28"/>
        </w:rPr>
        <w:t xml:space="preserve"> </w:t>
      </w:r>
      <w:r w:rsidR="00E152CB" w:rsidRPr="00623677">
        <w:rPr>
          <w:color w:val="000000"/>
          <w:sz w:val="28"/>
          <w:szCs w:val="28"/>
        </w:rPr>
        <w:t>указывается информация об имеющихся</w:t>
      </w:r>
      <w:r w:rsidR="00623677">
        <w:rPr>
          <w:color w:val="000000"/>
          <w:sz w:val="28"/>
          <w:szCs w:val="28"/>
        </w:rPr>
        <w:t xml:space="preserve"> </w:t>
      </w:r>
      <w:r w:rsidR="00E152CB" w:rsidRPr="00623677">
        <w:rPr>
          <w:color w:val="000000"/>
          <w:sz w:val="28"/>
          <w:szCs w:val="28"/>
        </w:rPr>
        <w:t xml:space="preserve">денежных средствах в российской </w:t>
      </w:r>
      <w:r w:rsidR="00567800" w:rsidRPr="00623677">
        <w:rPr>
          <w:color w:val="000000"/>
          <w:sz w:val="28"/>
          <w:szCs w:val="28"/>
        </w:rPr>
        <w:t>валюте</w:t>
      </w:r>
      <w:r w:rsidR="00E152CB" w:rsidRPr="00623677">
        <w:rPr>
          <w:color w:val="000000"/>
          <w:sz w:val="28"/>
          <w:szCs w:val="28"/>
        </w:rPr>
        <w:t>.</w:t>
      </w:r>
    </w:p>
    <w:p w:rsidR="00E152CB" w:rsidRP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Сальдо по дебету счета 50 </w:t>
      </w:r>
      <w:r w:rsidR="00B75C10">
        <w:rPr>
          <w:color w:val="000000"/>
          <w:sz w:val="28"/>
          <w:szCs w:val="28"/>
        </w:rPr>
        <w:t>«</w:t>
      </w:r>
      <w:r w:rsidR="00B75C10" w:rsidRPr="00623677">
        <w:rPr>
          <w:color w:val="000000"/>
          <w:sz w:val="28"/>
          <w:szCs w:val="28"/>
        </w:rPr>
        <w:t>К</w:t>
      </w:r>
      <w:r w:rsidRPr="00623677">
        <w:rPr>
          <w:color w:val="000000"/>
          <w:sz w:val="28"/>
          <w:szCs w:val="28"/>
        </w:rPr>
        <w:t>асса</w:t>
      </w:r>
      <w:r w:rsidR="00B75C10">
        <w:rPr>
          <w:color w:val="000000"/>
          <w:sz w:val="28"/>
          <w:szCs w:val="28"/>
        </w:rPr>
        <w:t>»</w:t>
      </w:r>
      <w:r w:rsidR="00B75C10" w:rsidRPr="00623677">
        <w:rPr>
          <w:color w:val="000000"/>
          <w:sz w:val="28"/>
          <w:szCs w:val="28"/>
        </w:rPr>
        <w:t xml:space="preserve"> </w:t>
      </w:r>
      <w:r w:rsidRPr="00623677">
        <w:rPr>
          <w:color w:val="000000"/>
          <w:sz w:val="28"/>
          <w:szCs w:val="28"/>
        </w:rPr>
        <w:t>показывает (Инструкция по применению Плана счетов, п. п. 5, 7, 8 ПБУ 3/2006, абз. 2, 3 п. 23 Положения по ведению бухгалтерского учета и бухгалтерской отчетности):</w:t>
      </w:r>
    </w:p>
    <w:p w:rsidR="00E152CB"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152CB" w:rsidRPr="00623677">
        <w:rPr>
          <w:color w:val="000000"/>
          <w:sz w:val="28"/>
          <w:szCs w:val="28"/>
        </w:rPr>
        <w:t>остаток наличных денежных средств в рублях;</w:t>
      </w:r>
    </w:p>
    <w:p w:rsid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Сальдо по дебету счета 51 </w:t>
      </w:r>
      <w:r w:rsidR="00B75C10">
        <w:rPr>
          <w:color w:val="000000"/>
          <w:sz w:val="28"/>
          <w:szCs w:val="28"/>
        </w:rPr>
        <w:t>«</w:t>
      </w:r>
      <w:r w:rsidR="00B75C10" w:rsidRPr="00623677">
        <w:rPr>
          <w:color w:val="000000"/>
          <w:sz w:val="28"/>
          <w:szCs w:val="28"/>
        </w:rPr>
        <w:t>Р</w:t>
      </w:r>
      <w:r w:rsidRPr="00623677">
        <w:rPr>
          <w:color w:val="000000"/>
          <w:sz w:val="28"/>
          <w:szCs w:val="28"/>
        </w:rPr>
        <w:t>асчетные счета</w:t>
      </w:r>
      <w:r w:rsidR="00B75C10">
        <w:rPr>
          <w:color w:val="000000"/>
          <w:sz w:val="28"/>
          <w:szCs w:val="28"/>
        </w:rPr>
        <w:t>»</w:t>
      </w:r>
      <w:r w:rsidR="00B75C10" w:rsidRPr="00623677">
        <w:rPr>
          <w:color w:val="000000"/>
          <w:sz w:val="28"/>
          <w:szCs w:val="28"/>
        </w:rPr>
        <w:t xml:space="preserve"> </w:t>
      </w:r>
      <w:r w:rsidRPr="00623677">
        <w:rPr>
          <w:color w:val="000000"/>
          <w:sz w:val="28"/>
          <w:szCs w:val="28"/>
        </w:rPr>
        <w:t>показывает остаток денежных средств в валюте РФ на расчетных счетах организации, открытых в кредитных организациях.</w:t>
      </w:r>
    </w:p>
    <w:p w:rsidR="00623677" w:rsidRDefault="00E152CB"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граф 3 </w:t>
      </w:r>
      <w:r w:rsidR="00853D76" w:rsidRPr="00623677">
        <w:rPr>
          <w:color w:val="000000"/>
          <w:sz w:val="28"/>
          <w:szCs w:val="28"/>
        </w:rPr>
        <w:t xml:space="preserve">в сумме 16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w:t>
      </w:r>
      <w:r w:rsidRPr="00623677">
        <w:rPr>
          <w:color w:val="000000"/>
          <w:sz w:val="28"/>
          <w:szCs w:val="28"/>
        </w:rPr>
        <w:t>и 4</w:t>
      </w:r>
      <w:r w:rsidR="00623677">
        <w:rPr>
          <w:color w:val="000000"/>
          <w:sz w:val="28"/>
          <w:szCs w:val="28"/>
        </w:rPr>
        <w:t xml:space="preserve"> </w:t>
      </w:r>
      <w:r w:rsidR="00853D76" w:rsidRPr="00623677">
        <w:rPr>
          <w:color w:val="000000"/>
          <w:sz w:val="28"/>
          <w:szCs w:val="28"/>
        </w:rPr>
        <w:t xml:space="preserve">546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ублей</w:t>
      </w:r>
      <w:r w:rsidR="00623677">
        <w:rPr>
          <w:color w:val="000000"/>
          <w:sz w:val="28"/>
          <w:szCs w:val="28"/>
        </w:rPr>
        <w:t>,</w:t>
      </w:r>
      <w:r w:rsidR="00853D76" w:rsidRPr="00623677">
        <w:rPr>
          <w:color w:val="000000"/>
          <w:sz w:val="28"/>
          <w:szCs w:val="28"/>
        </w:rPr>
        <w:t xml:space="preserve"> </w:t>
      </w:r>
      <w:r w:rsidRPr="00623677">
        <w:rPr>
          <w:color w:val="000000"/>
          <w:sz w:val="28"/>
          <w:szCs w:val="28"/>
        </w:rPr>
        <w:t>строки 260 Бухгалтерского баланса используются данные о дебето</w:t>
      </w:r>
      <w:r w:rsidR="00567800" w:rsidRPr="00623677">
        <w:rPr>
          <w:color w:val="000000"/>
          <w:sz w:val="28"/>
          <w:szCs w:val="28"/>
        </w:rPr>
        <w:t xml:space="preserve">вом сальдо по счетам 50, 51, </w:t>
      </w:r>
      <w:r w:rsidRPr="00623677">
        <w:rPr>
          <w:color w:val="000000"/>
          <w:sz w:val="28"/>
          <w:szCs w:val="28"/>
        </w:rPr>
        <w:t>на начало и конец отчетного периода соответственно.</w:t>
      </w:r>
    </w:p>
    <w:p w:rsidR="00E152CB" w:rsidRPr="00623677" w:rsidRDefault="007337D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Cs/>
          <w:color w:val="000000"/>
          <w:sz w:val="28"/>
          <w:szCs w:val="28"/>
        </w:rPr>
        <w:t xml:space="preserve"> 290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E152CB" w:rsidRPr="00623677">
        <w:rPr>
          <w:bCs/>
          <w:color w:val="000000"/>
          <w:sz w:val="28"/>
          <w:szCs w:val="28"/>
        </w:rPr>
        <w:t>ТОГО</w:t>
      </w:r>
      <w:r w:rsidR="00E152CB" w:rsidRPr="00623677">
        <w:rPr>
          <w:color w:val="000000"/>
          <w:sz w:val="28"/>
          <w:szCs w:val="28"/>
        </w:rPr>
        <w:t xml:space="preserve"> </w:t>
      </w:r>
      <w:r w:rsidR="00E152CB" w:rsidRPr="00623677">
        <w:rPr>
          <w:bCs/>
          <w:color w:val="000000"/>
          <w:sz w:val="28"/>
          <w:szCs w:val="28"/>
        </w:rPr>
        <w:t>по разделу II</w:t>
      </w:r>
      <w:r w:rsidR="00B75C10">
        <w:rPr>
          <w:bCs/>
          <w:color w:val="000000"/>
          <w:sz w:val="28"/>
          <w:szCs w:val="28"/>
        </w:rPr>
        <w:t>»</w:t>
      </w:r>
      <w:r w:rsidR="00B75C10" w:rsidRPr="00623677">
        <w:rPr>
          <w:b/>
          <w:bCs/>
          <w:color w:val="000000"/>
          <w:sz w:val="28"/>
          <w:szCs w:val="28"/>
        </w:rPr>
        <w:t xml:space="preserve"> </w:t>
      </w:r>
      <w:r w:rsidR="00BD68F1" w:rsidRPr="00623677">
        <w:rPr>
          <w:color w:val="000000"/>
          <w:sz w:val="28"/>
          <w:szCs w:val="28"/>
        </w:rPr>
        <w:t>Показатель</w:t>
      </w:r>
      <w:r w:rsidR="00623677">
        <w:rPr>
          <w:color w:val="000000"/>
          <w:sz w:val="28"/>
          <w:szCs w:val="28"/>
        </w:rPr>
        <w:t xml:space="preserve"> </w:t>
      </w:r>
      <w:r w:rsidR="00E152CB" w:rsidRPr="00623677">
        <w:rPr>
          <w:color w:val="000000"/>
          <w:sz w:val="28"/>
          <w:szCs w:val="28"/>
        </w:rPr>
        <w:t xml:space="preserve">представляет собой сумму показателей по строкам с кодами 210 </w:t>
      </w:r>
      <w:r w:rsidR="00B75C10">
        <w:rPr>
          <w:color w:val="000000"/>
          <w:sz w:val="28"/>
          <w:szCs w:val="28"/>
        </w:rPr>
        <w:t>–</w:t>
      </w:r>
      <w:r w:rsidR="00B75C10" w:rsidRPr="00623677">
        <w:rPr>
          <w:color w:val="000000"/>
          <w:sz w:val="28"/>
          <w:szCs w:val="28"/>
        </w:rPr>
        <w:t xml:space="preserve"> </w:t>
      </w:r>
      <w:r w:rsidR="00E152CB" w:rsidRPr="00623677">
        <w:rPr>
          <w:color w:val="000000"/>
          <w:sz w:val="28"/>
          <w:szCs w:val="28"/>
        </w:rPr>
        <w:t>270 и отражает общую стоимость оборотных а</w:t>
      </w:r>
      <w:r w:rsidR="00853D76" w:rsidRPr="00623677">
        <w:rPr>
          <w:color w:val="000000"/>
          <w:sz w:val="28"/>
          <w:szCs w:val="28"/>
        </w:rPr>
        <w:t xml:space="preserve">ктивов, имеющихся у организации, по графе 3сумма 1699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ублей</w:t>
      </w:r>
      <w:r w:rsidR="00623677">
        <w:rPr>
          <w:color w:val="000000"/>
          <w:sz w:val="28"/>
          <w:szCs w:val="28"/>
        </w:rPr>
        <w:t>,</w:t>
      </w:r>
      <w:r w:rsidR="00853D76" w:rsidRPr="00623677">
        <w:rPr>
          <w:color w:val="000000"/>
          <w:sz w:val="28"/>
          <w:szCs w:val="28"/>
        </w:rPr>
        <w:t xml:space="preserve"> а по графе 4 сумма 2887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ублей.</w:t>
      </w:r>
    </w:p>
    <w:p w:rsid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52CB" w:rsidRPr="00623677">
        <w:rPr>
          <w:bCs/>
          <w:color w:val="000000"/>
          <w:sz w:val="28"/>
          <w:szCs w:val="28"/>
        </w:rPr>
        <w:t>трок</w:t>
      </w:r>
      <w:r w:rsidRPr="00623677">
        <w:rPr>
          <w:bCs/>
          <w:color w:val="000000"/>
          <w:sz w:val="28"/>
          <w:szCs w:val="28"/>
        </w:rPr>
        <w:t>е</w:t>
      </w:r>
      <w:r w:rsidR="00E152CB" w:rsidRPr="00623677">
        <w:rPr>
          <w:b/>
          <w:bCs/>
          <w:color w:val="000000"/>
          <w:sz w:val="28"/>
        </w:rPr>
        <w:t xml:space="preserve"> </w:t>
      </w:r>
      <w:r w:rsidR="00E152CB" w:rsidRPr="00623677">
        <w:rPr>
          <w:bCs/>
          <w:color w:val="000000"/>
          <w:sz w:val="28"/>
          <w:szCs w:val="28"/>
        </w:rPr>
        <w:t>300</w:t>
      </w:r>
      <w:r w:rsidR="00E152CB" w:rsidRPr="00623677">
        <w:rPr>
          <w:color w:val="000000"/>
          <w:sz w:val="28"/>
          <w:szCs w:val="28"/>
        </w:rPr>
        <w:t xml:space="preserve"> </w:t>
      </w:r>
      <w:r w:rsidR="00B75C10">
        <w:rPr>
          <w:bCs/>
          <w:color w:val="000000"/>
          <w:sz w:val="28"/>
          <w:szCs w:val="28"/>
        </w:rPr>
        <w:t>«</w:t>
      </w:r>
      <w:r w:rsidR="00B75C10" w:rsidRPr="00623677">
        <w:rPr>
          <w:bCs/>
          <w:color w:val="000000"/>
          <w:sz w:val="28"/>
          <w:szCs w:val="28"/>
        </w:rPr>
        <w:t>Б</w:t>
      </w:r>
      <w:r w:rsidR="00E152CB" w:rsidRPr="00623677">
        <w:rPr>
          <w:bCs/>
          <w:color w:val="000000"/>
          <w:sz w:val="28"/>
          <w:szCs w:val="28"/>
        </w:rPr>
        <w:t>АЛАНС</w:t>
      </w:r>
      <w:r w:rsidR="00B75C10">
        <w:rPr>
          <w:bCs/>
          <w:color w:val="000000"/>
          <w:sz w:val="28"/>
          <w:szCs w:val="28"/>
        </w:rPr>
        <w:t>»</w:t>
      </w:r>
      <w:r w:rsidR="00B75C10" w:rsidRPr="00623677">
        <w:rPr>
          <w:b/>
          <w:bCs/>
          <w:color w:val="000000"/>
          <w:sz w:val="28"/>
          <w:szCs w:val="28"/>
        </w:rPr>
        <w:t xml:space="preserve"> </w:t>
      </w:r>
      <w:r w:rsidRPr="00623677">
        <w:rPr>
          <w:color w:val="000000"/>
          <w:sz w:val="28"/>
          <w:szCs w:val="28"/>
        </w:rPr>
        <w:t>Показатель</w:t>
      </w:r>
      <w:r w:rsidR="00623677">
        <w:rPr>
          <w:color w:val="000000"/>
          <w:sz w:val="28"/>
          <w:szCs w:val="28"/>
        </w:rPr>
        <w:t xml:space="preserve"> </w:t>
      </w:r>
      <w:r w:rsidR="00E152CB" w:rsidRPr="00623677">
        <w:rPr>
          <w:color w:val="000000"/>
          <w:sz w:val="28"/>
          <w:szCs w:val="28"/>
        </w:rPr>
        <w:t>представляет собой сумму показателей по строкам 190 и 290 и отражает общую стоимость ак</w:t>
      </w:r>
      <w:r w:rsidR="00853D76" w:rsidRPr="00623677">
        <w:rPr>
          <w:color w:val="000000"/>
          <w:sz w:val="28"/>
          <w:szCs w:val="28"/>
        </w:rPr>
        <w:t xml:space="preserve">тивов, имеющихся у организации., по графе 3 сумма составляет 23280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 xml:space="preserve">ублей, а по графе 4 сумма составляет 24505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3D76" w:rsidRPr="00623677">
        <w:rPr>
          <w:color w:val="000000"/>
          <w:sz w:val="28"/>
          <w:szCs w:val="28"/>
        </w:rPr>
        <w:t>ублей.</w:t>
      </w:r>
      <w:r w:rsidR="00623677">
        <w:rPr>
          <w:color w:val="000000"/>
          <w:sz w:val="28"/>
          <w:szCs w:val="28"/>
        </w:rPr>
        <w:t xml:space="preserve"> </w:t>
      </w:r>
      <w:r w:rsidR="00E152CB" w:rsidRPr="00623677">
        <w:rPr>
          <w:color w:val="000000"/>
          <w:sz w:val="28"/>
          <w:szCs w:val="28"/>
        </w:rPr>
        <w:t>Значение строки 300 характеризует валюту баланса.</w:t>
      </w:r>
    </w:p>
    <w:p w:rsidR="00B95428" w:rsidRPr="00623677" w:rsidRDefault="00853D76"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Далее рассмотрим порядок формирования данных по разделу</w:t>
      </w:r>
      <w:r w:rsidR="00623677">
        <w:rPr>
          <w:color w:val="000000"/>
          <w:sz w:val="28"/>
          <w:szCs w:val="28"/>
        </w:rPr>
        <w:t xml:space="preserve"> </w:t>
      </w:r>
      <w:r w:rsidR="00DC30DA" w:rsidRPr="00623677">
        <w:rPr>
          <w:bCs/>
          <w:color w:val="000000"/>
          <w:sz w:val="28"/>
          <w:szCs w:val="28"/>
        </w:rPr>
        <w:t xml:space="preserve">III </w:t>
      </w:r>
      <w:r w:rsidR="0043462D" w:rsidRPr="00623677">
        <w:rPr>
          <w:bCs/>
          <w:color w:val="000000"/>
          <w:sz w:val="28"/>
          <w:szCs w:val="28"/>
        </w:rPr>
        <w:t>Капитал и резервы</w:t>
      </w:r>
      <w:r w:rsidRPr="00623677">
        <w:rPr>
          <w:bCs/>
          <w:color w:val="000000"/>
          <w:sz w:val="28"/>
          <w:szCs w:val="28"/>
        </w:rPr>
        <w:t xml:space="preserve">. </w:t>
      </w:r>
      <w:r w:rsidR="00B95428" w:rsidRPr="00623677">
        <w:rPr>
          <w:color w:val="000000"/>
          <w:sz w:val="28"/>
          <w:szCs w:val="28"/>
        </w:rPr>
        <w:t xml:space="preserve">Раздел предназначен для раскрытия информации о состоянии собственного капитала организации. </w:t>
      </w:r>
      <w:r w:rsidR="0015048F" w:rsidRPr="00623677">
        <w:rPr>
          <w:color w:val="000000"/>
          <w:sz w:val="28"/>
          <w:szCs w:val="28"/>
        </w:rPr>
        <w:t>Д</w:t>
      </w:r>
      <w:r w:rsidR="00B95428" w:rsidRPr="00623677">
        <w:rPr>
          <w:color w:val="000000"/>
          <w:sz w:val="28"/>
          <w:szCs w:val="28"/>
        </w:rPr>
        <w:t xml:space="preserve">ля использования автономным учреждением </w:t>
      </w:r>
      <w:r w:rsidR="0015048F" w:rsidRPr="00623677">
        <w:rPr>
          <w:color w:val="000000"/>
          <w:sz w:val="28"/>
          <w:szCs w:val="28"/>
        </w:rPr>
        <w:t>он не пригоден.</w:t>
      </w:r>
      <w:r w:rsidR="00B95428" w:rsidRPr="00623677">
        <w:rPr>
          <w:color w:val="000000"/>
          <w:sz w:val="28"/>
          <w:szCs w:val="28"/>
        </w:rPr>
        <w:t xml:space="preserve"> Поэтому </w:t>
      </w:r>
      <w:r w:rsidR="0015048F" w:rsidRPr="00623677">
        <w:rPr>
          <w:color w:val="000000"/>
          <w:sz w:val="28"/>
          <w:szCs w:val="28"/>
        </w:rPr>
        <w:t>МАУ СК «Саяны»</w:t>
      </w:r>
      <w:r w:rsidR="00B95428" w:rsidRPr="00623677">
        <w:rPr>
          <w:color w:val="000000"/>
          <w:sz w:val="28"/>
          <w:szCs w:val="28"/>
        </w:rPr>
        <w:t xml:space="preserve"> при принятии формы Бухгалтерского баланса (форма N 1) в разделе </w:t>
      </w:r>
      <w:r w:rsidR="00B75C10">
        <w:rPr>
          <w:color w:val="000000"/>
          <w:sz w:val="28"/>
          <w:szCs w:val="28"/>
        </w:rPr>
        <w:t>«</w:t>
      </w:r>
      <w:r w:rsidR="00B75C10" w:rsidRPr="00623677">
        <w:rPr>
          <w:color w:val="000000"/>
          <w:sz w:val="28"/>
          <w:szCs w:val="28"/>
        </w:rPr>
        <w:t>К</w:t>
      </w:r>
      <w:r w:rsidR="00B95428" w:rsidRPr="00623677">
        <w:rPr>
          <w:color w:val="000000"/>
          <w:sz w:val="28"/>
          <w:szCs w:val="28"/>
        </w:rPr>
        <w:t>апитал и резервы</w:t>
      </w:r>
      <w:r w:rsidR="00B75C10">
        <w:rPr>
          <w:color w:val="000000"/>
          <w:sz w:val="28"/>
          <w:szCs w:val="28"/>
        </w:rPr>
        <w:t>»</w:t>
      </w:r>
      <w:r w:rsidR="00B75C10" w:rsidRPr="00623677">
        <w:rPr>
          <w:color w:val="000000"/>
          <w:sz w:val="28"/>
          <w:szCs w:val="28"/>
        </w:rPr>
        <w:t xml:space="preserve"> </w:t>
      </w:r>
      <w:r w:rsidR="00B95428" w:rsidRPr="00623677">
        <w:rPr>
          <w:color w:val="000000"/>
          <w:sz w:val="28"/>
          <w:szCs w:val="28"/>
        </w:rPr>
        <w:t xml:space="preserve">вместо групп статей </w:t>
      </w:r>
      <w:r w:rsidR="00B75C10">
        <w:rPr>
          <w:color w:val="000000"/>
          <w:sz w:val="28"/>
          <w:szCs w:val="28"/>
        </w:rPr>
        <w:t>«</w:t>
      </w:r>
      <w:r w:rsidR="00B75C10" w:rsidRPr="00623677">
        <w:rPr>
          <w:color w:val="000000"/>
          <w:sz w:val="28"/>
          <w:szCs w:val="28"/>
        </w:rPr>
        <w:t>У</w:t>
      </w:r>
      <w:r w:rsidR="00B95428" w:rsidRPr="00623677">
        <w:rPr>
          <w:color w:val="000000"/>
          <w:sz w:val="28"/>
          <w:szCs w:val="28"/>
        </w:rPr>
        <w:t>ставный капитал</w:t>
      </w:r>
      <w:r w:rsidR="00B75C10">
        <w:rPr>
          <w:color w:val="000000"/>
          <w:sz w:val="28"/>
          <w:szCs w:val="28"/>
        </w:rPr>
        <w:t>»</w:t>
      </w:r>
      <w:r w:rsidR="00B75C10" w:rsidRPr="00623677">
        <w:rPr>
          <w:color w:val="000000"/>
          <w:sz w:val="28"/>
          <w:szCs w:val="28"/>
        </w:rPr>
        <w:t>,</w:t>
      </w:r>
      <w:r w:rsidR="00B95428" w:rsidRPr="00623677">
        <w:rPr>
          <w:color w:val="000000"/>
          <w:sz w:val="28"/>
          <w:szCs w:val="28"/>
        </w:rPr>
        <w:t xml:space="preserve"> </w:t>
      </w:r>
      <w:r w:rsidR="00B75C10">
        <w:rPr>
          <w:color w:val="000000"/>
          <w:sz w:val="28"/>
          <w:szCs w:val="28"/>
        </w:rPr>
        <w:t>«</w:t>
      </w:r>
      <w:r w:rsidR="00B75C10" w:rsidRPr="00623677">
        <w:rPr>
          <w:color w:val="000000"/>
          <w:sz w:val="28"/>
          <w:szCs w:val="28"/>
        </w:rPr>
        <w:t>Р</w:t>
      </w:r>
      <w:r w:rsidR="00B95428" w:rsidRPr="00623677">
        <w:rPr>
          <w:color w:val="000000"/>
          <w:sz w:val="28"/>
          <w:szCs w:val="28"/>
        </w:rPr>
        <w:t>ез</w:t>
      </w:r>
      <w:r w:rsidR="0015048F" w:rsidRPr="00623677">
        <w:rPr>
          <w:color w:val="000000"/>
          <w:sz w:val="28"/>
          <w:szCs w:val="28"/>
        </w:rPr>
        <w:t>ервный капитал</w:t>
      </w:r>
      <w:r w:rsidR="00B75C10">
        <w:rPr>
          <w:color w:val="000000"/>
          <w:sz w:val="28"/>
          <w:szCs w:val="28"/>
        </w:rPr>
        <w:t xml:space="preserve">» </w:t>
      </w:r>
      <w:r w:rsidR="00B95428" w:rsidRPr="00623677">
        <w:rPr>
          <w:color w:val="000000"/>
          <w:sz w:val="28"/>
          <w:szCs w:val="28"/>
        </w:rPr>
        <w:t>включи</w:t>
      </w:r>
      <w:r w:rsidR="0015048F" w:rsidRPr="00623677">
        <w:rPr>
          <w:color w:val="000000"/>
          <w:sz w:val="28"/>
          <w:szCs w:val="28"/>
        </w:rPr>
        <w:t>ли</w:t>
      </w:r>
      <w:r w:rsidR="00B95428" w:rsidRPr="00623677">
        <w:rPr>
          <w:color w:val="000000"/>
          <w:sz w:val="28"/>
          <w:szCs w:val="28"/>
        </w:rPr>
        <w:t xml:space="preserve"> следующие стать</w:t>
      </w:r>
      <w:r w:rsidR="00DC30DA" w:rsidRPr="00623677">
        <w:rPr>
          <w:color w:val="000000"/>
          <w:sz w:val="28"/>
          <w:szCs w:val="28"/>
        </w:rPr>
        <w:t xml:space="preserve">и (группы статей): </w:t>
      </w:r>
      <w:r w:rsidR="00B75C10">
        <w:rPr>
          <w:color w:val="000000"/>
          <w:sz w:val="28"/>
          <w:szCs w:val="28"/>
        </w:rPr>
        <w:t>«</w:t>
      </w:r>
      <w:r w:rsidR="00B75C10" w:rsidRPr="00623677">
        <w:rPr>
          <w:color w:val="000000"/>
          <w:sz w:val="28"/>
          <w:szCs w:val="28"/>
        </w:rPr>
        <w:t>Ц</w:t>
      </w:r>
      <w:r w:rsidR="00DC30DA" w:rsidRPr="00623677">
        <w:rPr>
          <w:color w:val="000000"/>
          <w:sz w:val="28"/>
          <w:szCs w:val="28"/>
        </w:rPr>
        <w:t>елевые средства</w:t>
      </w:r>
      <w:r w:rsidR="00B75C10">
        <w:rPr>
          <w:color w:val="000000"/>
          <w:sz w:val="28"/>
          <w:szCs w:val="28"/>
        </w:rPr>
        <w:t>»</w:t>
      </w:r>
      <w:r w:rsidR="00B75C10" w:rsidRPr="00623677">
        <w:rPr>
          <w:color w:val="000000"/>
          <w:sz w:val="28"/>
          <w:szCs w:val="28"/>
        </w:rPr>
        <w:t>,</w:t>
      </w:r>
      <w:r w:rsidR="00B95428" w:rsidRPr="00623677">
        <w:rPr>
          <w:color w:val="000000"/>
          <w:sz w:val="28"/>
          <w:szCs w:val="28"/>
        </w:rPr>
        <w:t xml:space="preserve"> </w:t>
      </w:r>
      <w:r w:rsidR="00B75C10">
        <w:rPr>
          <w:color w:val="000000"/>
          <w:sz w:val="28"/>
          <w:szCs w:val="28"/>
        </w:rPr>
        <w:t>«</w:t>
      </w:r>
      <w:r w:rsidR="00B75C10" w:rsidRPr="00623677">
        <w:rPr>
          <w:color w:val="000000"/>
          <w:sz w:val="28"/>
          <w:szCs w:val="28"/>
        </w:rPr>
        <w:t>Д</w:t>
      </w:r>
      <w:r w:rsidR="00B95428" w:rsidRPr="00623677">
        <w:rPr>
          <w:color w:val="000000"/>
          <w:sz w:val="28"/>
          <w:szCs w:val="28"/>
        </w:rPr>
        <w:t>обавочный капитал</w:t>
      </w:r>
      <w:r w:rsidR="00B75C10">
        <w:rPr>
          <w:color w:val="000000"/>
          <w:sz w:val="28"/>
          <w:szCs w:val="28"/>
        </w:rPr>
        <w:t>»</w:t>
      </w:r>
      <w:r w:rsidR="00B75C10" w:rsidRPr="00623677">
        <w:rPr>
          <w:color w:val="000000"/>
          <w:sz w:val="28"/>
          <w:szCs w:val="28"/>
        </w:rPr>
        <w:t>,</w:t>
      </w:r>
      <w:r w:rsidR="0015048F" w:rsidRPr="00623677">
        <w:rPr>
          <w:color w:val="000000"/>
          <w:sz w:val="28"/>
          <w:szCs w:val="28"/>
        </w:rPr>
        <w:t xml:space="preserve"> «Нераспределе</w:t>
      </w:r>
      <w:r w:rsidR="001A77E3" w:rsidRPr="00623677">
        <w:rPr>
          <w:color w:val="000000"/>
          <w:sz w:val="28"/>
          <w:szCs w:val="28"/>
        </w:rPr>
        <w:t>нная прибыль, непокрытый убыток</w:t>
      </w:r>
      <w:r w:rsidR="00857701" w:rsidRPr="00623677">
        <w:rPr>
          <w:color w:val="000000"/>
          <w:sz w:val="28"/>
          <w:szCs w:val="28"/>
        </w:rPr>
        <w:t>»</w:t>
      </w:r>
      <w:r w:rsidR="00B95428" w:rsidRPr="00623677">
        <w:rPr>
          <w:color w:val="000000"/>
          <w:sz w:val="28"/>
          <w:szCs w:val="28"/>
        </w:rPr>
        <w:t>.</w:t>
      </w:r>
    </w:p>
    <w:p w:rsidR="0015048F" w:rsidRPr="00623677" w:rsidRDefault="0015048F" w:rsidP="00623677">
      <w:pPr>
        <w:autoSpaceDE w:val="0"/>
        <w:autoSpaceDN w:val="0"/>
        <w:adjustRightInd w:val="0"/>
        <w:spacing w:line="360" w:lineRule="auto"/>
        <w:ind w:firstLine="709"/>
        <w:jc w:val="both"/>
        <w:rPr>
          <w:color w:val="000000"/>
          <w:sz w:val="28"/>
          <w:szCs w:val="28"/>
        </w:rPr>
      </w:pPr>
      <w:r w:rsidRPr="00623677">
        <w:rPr>
          <w:color w:val="000000"/>
          <w:sz w:val="28"/>
          <w:szCs w:val="28"/>
        </w:rPr>
        <w:t>Добавочный капитал, сформированный:</w:t>
      </w:r>
    </w:p>
    <w:p w:rsidR="0015048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15048F" w:rsidRPr="00623677">
        <w:rPr>
          <w:color w:val="000000"/>
          <w:sz w:val="28"/>
          <w:szCs w:val="28"/>
        </w:rPr>
        <w:t>при безвозмездном поступлении в некоммерческую организацию на праве собственности (праве оперативного управления) недвижимого и особо ценного движимого имущества (объектов ОС и НМА, НИ</w:t>
      </w:r>
      <w:r w:rsidR="001A77E3" w:rsidRPr="00623677">
        <w:rPr>
          <w:color w:val="000000"/>
          <w:sz w:val="28"/>
          <w:szCs w:val="28"/>
        </w:rPr>
        <w:t>ОКР)</w:t>
      </w:r>
      <w:r w:rsidR="0015048F" w:rsidRPr="00623677">
        <w:rPr>
          <w:color w:val="000000"/>
          <w:sz w:val="28"/>
          <w:szCs w:val="28"/>
        </w:rPr>
        <w:t>.</w:t>
      </w:r>
    </w:p>
    <w:p w:rsidR="00623677" w:rsidRDefault="0015048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 xml:space="preserve">Строка </w:t>
      </w:r>
      <w:r w:rsidR="00B75C10">
        <w:rPr>
          <w:bCs/>
          <w:color w:val="000000"/>
          <w:sz w:val="28"/>
          <w:szCs w:val="28"/>
        </w:rPr>
        <w:t>«</w:t>
      </w:r>
      <w:r w:rsidR="00B75C10" w:rsidRPr="00623677">
        <w:rPr>
          <w:bCs/>
          <w:color w:val="000000"/>
          <w:sz w:val="28"/>
          <w:szCs w:val="28"/>
        </w:rPr>
        <w:t>в</w:t>
      </w:r>
      <w:r w:rsidRPr="00623677">
        <w:rPr>
          <w:bCs/>
          <w:color w:val="000000"/>
          <w:sz w:val="28"/>
          <w:szCs w:val="28"/>
        </w:rPr>
        <w:t xml:space="preserve"> том числе: фонд недвижимого</w:t>
      </w:r>
      <w:r w:rsidR="00E15550" w:rsidRPr="00623677">
        <w:rPr>
          <w:bCs/>
          <w:color w:val="000000"/>
          <w:sz w:val="28"/>
          <w:szCs w:val="28"/>
        </w:rPr>
        <w:t xml:space="preserve"> </w:t>
      </w:r>
      <w:r w:rsidRPr="00623677">
        <w:rPr>
          <w:bCs/>
          <w:color w:val="000000"/>
          <w:sz w:val="28"/>
          <w:szCs w:val="28"/>
        </w:rPr>
        <w:t>и особо ценного движимого имущества</w:t>
      </w:r>
      <w:r w:rsidR="00B75C10">
        <w:rPr>
          <w:bCs/>
          <w:color w:val="000000"/>
          <w:sz w:val="28"/>
          <w:szCs w:val="28"/>
        </w:rPr>
        <w:t>»</w:t>
      </w:r>
      <w:r w:rsidR="00B75C10" w:rsidRPr="00623677">
        <w:rPr>
          <w:bCs/>
          <w:color w:val="000000"/>
          <w:sz w:val="28"/>
          <w:szCs w:val="28"/>
        </w:rPr>
        <w:t>.</w:t>
      </w:r>
      <w:r w:rsidR="00DC1863" w:rsidRPr="00623677">
        <w:rPr>
          <w:bCs/>
          <w:color w:val="000000"/>
          <w:sz w:val="28"/>
          <w:szCs w:val="28"/>
        </w:rPr>
        <w:t xml:space="preserve"> </w:t>
      </w:r>
      <w:r w:rsidRPr="00623677">
        <w:rPr>
          <w:color w:val="000000"/>
          <w:sz w:val="28"/>
          <w:szCs w:val="28"/>
        </w:rPr>
        <w:t>По этой строке отражается величина средств целевого финансирования, п</w:t>
      </w:r>
      <w:r w:rsidR="00DC1863" w:rsidRPr="00623677">
        <w:rPr>
          <w:color w:val="000000"/>
          <w:sz w:val="28"/>
          <w:szCs w:val="28"/>
        </w:rPr>
        <w:t>олученного и использованного АУ</w:t>
      </w:r>
      <w:r w:rsidRPr="00623677">
        <w:rPr>
          <w:color w:val="000000"/>
          <w:sz w:val="28"/>
          <w:szCs w:val="28"/>
        </w:rPr>
        <w:t xml:space="preserve"> в качестве инвестиционных средств на приобретение и (или) создание внеоборотных активов, в том числе выделенных в неделимый фонд.</w:t>
      </w:r>
    </w:p>
    <w:p w:rsidR="0015048F" w:rsidRPr="00623677" w:rsidRDefault="0015048F"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w:t>
      </w:r>
      <w:r w:rsidR="00DC1863" w:rsidRPr="00623677">
        <w:rPr>
          <w:color w:val="000000"/>
          <w:sz w:val="28"/>
          <w:szCs w:val="28"/>
        </w:rPr>
        <w:t>ении граф 3 и 4</w:t>
      </w:r>
      <w:r w:rsidR="00623677">
        <w:rPr>
          <w:color w:val="000000"/>
          <w:sz w:val="28"/>
          <w:szCs w:val="28"/>
        </w:rPr>
        <w:t xml:space="preserve"> </w:t>
      </w:r>
      <w:r w:rsidRPr="00623677">
        <w:rPr>
          <w:color w:val="000000"/>
          <w:sz w:val="28"/>
          <w:szCs w:val="28"/>
        </w:rPr>
        <w:t>используются данные о кредитовом сальдо на начало отчетного года и конец отчетного периода соответственно по счетам:</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15048F" w:rsidRPr="00623677">
        <w:rPr>
          <w:color w:val="000000"/>
          <w:sz w:val="28"/>
          <w:szCs w:val="28"/>
        </w:rPr>
        <w:t xml:space="preserve">83 </w:t>
      </w:r>
      <w:r>
        <w:rPr>
          <w:color w:val="000000"/>
          <w:sz w:val="28"/>
          <w:szCs w:val="28"/>
        </w:rPr>
        <w:t>«</w:t>
      </w:r>
      <w:r w:rsidRPr="00623677">
        <w:rPr>
          <w:color w:val="000000"/>
          <w:sz w:val="28"/>
          <w:szCs w:val="28"/>
        </w:rPr>
        <w:t>Д</w:t>
      </w:r>
      <w:r w:rsidR="0015048F" w:rsidRPr="00623677">
        <w:rPr>
          <w:color w:val="000000"/>
          <w:sz w:val="28"/>
          <w:szCs w:val="28"/>
        </w:rPr>
        <w:t>обавочный капитал</w:t>
      </w:r>
      <w:r>
        <w:rPr>
          <w:color w:val="000000"/>
          <w:sz w:val="28"/>
          <w:szCs w:val="28"/>
        </w:rPr>
        <w:t>»</w:t>
      </w:r>
      <w:r w:rsidRPr="00623677">
        <w:rPr>
          <w:color w:val="000000"/>
          <w:sz w:val="28"/>
          <w:szCs w:val="28"/>
        </w:rPr>
        <w:t>,</w:t>
      </w:r>
      <w:r w:rsidR="0015048F" w:rsidRPr="00623677">
        <w:rPr>
          <w:color w:val="000000"/>
          <w:sz w:val="28"/>
          <w:szCs w:val="28"/>
        </w:rPr>
        <w:t xml:space="preserve"> субсчет </w:t>
      </w:r>
      <w:r>
        <w:rPr>
          <w:color w:val="000000"/>
          <w:sz w:val="28"/>
          <w:szCs w:val="28"/>
        </w:rPr>
        <w:t>«</w:t>
      </w:r>
      <w:r w:rsidRPr="00623677">
        <w:rPr>
          <w:color w:val="000000"/>
          <w:sz w:val="28"/>
          <w:szCs w:val="28"/>
        </w:rPr>
        <w:t>Ф</w:t>
      </w:r>
      <w:r w:rsidR="0015048F" w:rsidRPr="00623677">
        <w:rPr>
          <w:color w:val="000000"/>
          <w:sz w:val="28"/>
          <w:szCs w:val="28"/>
        </w:rPr>
        <w:t>онд недвижимого и осо</w:t>
      </w:r>
      <w:r w:rsidR="001A77E3" w:rsidRPr="00623677">
        <w:rPr>
          <w:color w:val="000000"/>
          <w:sz w:val="28"/>
          <w:szCs w:val="28"/>
        </w:rPr>
        <w:t>бо ценного движимого имущества</w:t>
      </w:r>
      <w:r>
        <w:rPr>
          <w:color w:val="000000"/>
          <w:sz w:val="28"/>
          <w:szCs w:val="28"/>
        </w:rPr>
        <w:t>»</w:t>
      </w:r>
      <w:r w:rsidRPr="00623677">
        <w:rPr>
          <w:color w:val="000000"/>
          <w:sz w:val="28"/>
          <w:szCs w:val="28"/>
        </w:rPr>
        <w:t>.</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420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Д</w:t>
      </w:r>
      <w:r w:rsidR="0043462D" w:rsidRPr="00623677">
        <w:rPr>
          <w:bCs/>
          <w:color w:val="000000"/>
          <w:sz w:val="28"/>
          <w:szCs w:val="28"/>
        </w:rPr>
        <w:t>обавочный капитал</w:t>
      </w:r>
      <w:r w:rsidR="00B75C10">
        <w:rPr>
          <w:bCs/>
          <w:color w:val="000000"/>
          <w:sz w:val="28"/>
          <w:szCs w:val="28"/>
        </w:rPr>
        <w:t>»</w:t>
      </w:r>
      <w:r w:rsidR="00B75C10">
        <w:rPr>
          <w:b/>
          <w:bCs/>
          <w:color w:val="000000"/>
          <w:sz w:val="28"/>
          <w:szCs w:val="28"/>
        </w:rPr>
        <w:t xml:space="preserve"> </w:t>
      </w:r>
      <w:r w:rsidR="0043462D" w:rsidRPr="00623677">
        <w:rPr>
          <w:color w:val="000000"/>
          <w:sz w:val="28"/>
          <w:szCs w:val="28"/>
        </w:rPr>
        <w:t>отражается величина добавочного капитала организации, учитываемого н</w:t>
      </w:r>
      <w:r w:rsidR="0063394E" w:rsidRPr="00623677">
        <w:rPr>
          <w:color w:val="000000"/>
          <w:sz w:val="28"/>
          <w:szCs w:val="28"/>
        </w:rPr>
        <w:t xml:space="preserve">а счете 83 </w:t>
      </w:r>
      <w:r w:rsidR="00B75C10">
        <w:rPr>
          <w:color w:val="000000"/>
          <w:sz w:val="28"/>
          <w:szCs w:val="28"/>
        </w:rPr>
        <w:t>«</w:t>
      </w:r>
      <w:r w:rsidR="00B75C10" w:rsidRPr="00623677">
        <w:rPr>
          <w:color w:val="000000"/>
          <w:sz w:val="28"/>
          <w:szCs w:val="28"/>
        </w:rPr>
        <w:t>Д</w:t>
      </w:r>
      <w:r w:rsidR="0063394E" w:rsidRPr="00623677">
        <w:rPr>
          <w:color w:val="000000"/>
          <w:sz w:val="28"/>
          <w:szCs w:val="28"/>
        </w:rPr>
        <w:t>обавочный капитал».</w:t>
      </w:r>
    </w:p>
    <w:p w:rsidR="00857701" w:rsidRPr="00623677" w:rsidRDefault="0085770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На начало года сумма составляет 22341,0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 xml:space="preserve">ублей, на конец отчетного периода сумма составляет 22341,0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ублей.</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 и 4 строки 420 Бухгалтерского баланса используются данные о кредитовом сальдо по счету 8</w:t>
      </w:r>
      <w:r w:rsidR="001A77E3" w:rsidRPr="00623677">
        <w:rPr>
          <w:color w:val="000000"/>
          <w:sz w:val="28"/>
          <w:szCs w:val="28"/>
        </w:rPr>
        <w:t>3 на начало отчетного года</w:t>
      </w:r>
      <w:r w:rsidR="00623677">
        <w:rPr>
          <w:color w:val="000000"/>
          <w:sz w:val="28"/>
          <w:szCs w:val="28"/>
        </w:rPr>
        <w:t xml:space="preserve"> </w:t>
      </w:r>
      <w:r w:rsidRPr="00623677">
        <w:rPr>
          <w:color w:val="000000"/>
          <w:sz w:val="28"/>
          <w:szCs w:val="28"/>
        </w:rPr>
        <w:t>и конец отчетного периода соответственно.</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470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Н</w:t>
      </w:r>
      <w:r w:rsidR="0043462D" w:rsidRPr="00623677">
        <w:rPr>
          <w:bCs/>
          <w:color w:val="000000"/>
          <w:sz w:val="28"/>
          <w:szCs w:val="28"/>
        </w:rPr>
        <w:t>ераспределенная прибыль</w:t>
      </w:r>
      <w:r w:rsidR="0063394E" w:rsidRPr="00623677">
        <w:rPr>
          <w:bCs/>
          <w:color w:val="000000"/>
          <w:sz w:val="28"/>
          <w:szCs w:val="28"/>
        </w:rPr>
        <w:t xml:space="preserve"> </w:t>
      </w:r>
      <w:r w:rsidR="0043462D" w:rsidRPr="00623677">
        <w:rPr>
          <w:bCs/>
          <w:color w:val="000000"/>
          <w:sz w:val="28"/>
          <w:szCs w:val="28"/>
        </w:rPr>
        <w:t>(непокрытый убыток)</w:t>
      </w:r>
      <w:r w:rsidR="00B75C10">
        <w:rPr>
          <w:bCs/>
          <w:color w:val="000000"/>
          <w:sz w:val="28"/>
          <w:szCs w:val="28"/>
        </w:rPr>
        <w:t>»</w:t>
      </w:r>
      <w:r w:rsidR="00B75C10" w:rsidRPr="00623677">
        <w:rPr>
          <w:bCs/>
          <w:color w:val="000000"/>
          <w:sz w:val="28"/>
          <w:szCs w:val="28"/>
        </w:rPr>
        <w:t>,</w:t>
      </w:r>
      <w:r w:rsidR="0043462D" w:rsidRPr="00623677">
        <w:rPr>
          <w:color w:val="000000"/>
          <w:sz w:val="28"/>
          <w:szCs w:val="28"/>
        </w:rPr>
        <w:t xml:space="preserve"> отражается сумма нераспределенной прибыли или непокр</w:t>
      </w:r>
      <w:r w:rsidR="00857701" w:rsidRPr="00623677">
        <w:rPr>
          <w:color w:val="000000"/>
          <w:sz w:val="28"/>
          <w:szCs w:val="28"/>
        </w:rPr>
        <w:t xml:space="preserve">ытого убытка организации и составляет на начало года (1973,0)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7701" w:rsidRPr="00623677">
        <w:rPr>
          <w:color w:val="000000"/>
          <w:sz w:val="28"/>
          <w:szCs w:val="28"/>
        </w:rPr>
        <w:t xml:space="preserve">ублей, на конец отчетного периода (401,0)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7701" w:rsidRPr="00623677">
        <w:rPr>
          <w:color w:val="000000"/>
          <w:sz w:val="28"/>
          <w:szCs w:val="28"/>
        </w:rPr>
        <w:t>ублей.</w:t>
      </w:r>
    </w:p>
    <w:p w:rsidR="001A77E3"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Величина нераспределенной прибыли (непокрытого убытка) отчетного периода равна сумме чистой прибыли (чистого убытка) отчетного периода, т.е. прибыли (убытку) после налогообложения.</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Сумма чистой прибыли организации за отчетный период в бухгалтерском учете отражается по кредиту счета 99 </w:t>
      </w:r>
      <w:r w:rsidR="00B75C10">
        <w:rPr>
          <w:color w:val="000000"/>
          <w:sz w:val="28"/>
          <w:szCs w:val="28"/>
        </w:rPr>
        <w:t>«</w:t>
      </w:r>
      <w:r w:rsidR="00B75C10" w:rsidRPr="00623677">
        <w:rPr>
          <w:color w:val="000000"/>
          <w:sz w:val="28"/>
          <w:szCs w:val="28"/>
        </w:rPr>
        <w:t>П</w:t>
      </w:r>
      <w:r w:rsidRPr="00623677">
        <w:rPr>
          <w:color w:val="000000"/>
          <w:sz w:val="28"/>
          <w:szCs w:val="28"/>
        </w:rPr>
        <w:t>рибыли и убытки</w:t>
      </w:r>
      <w:r w:rsidR="00B75C10">
        <w:rPr>
          <w:color w:val="000000"/>
          <w:sz w:val="28"/>
          <w:szCs w:val="28"/>
        </w:rPr>
        <w:t>»</w:t>
      </w:r>
      <w:r w:rsidR="00B75C10" w:rsidRPr="00623677">
        <w:rPr>
          <w:color w:val="000000"/>
          <w:sz w:val="28"/>
          <w:szCs w:val="28"/>
        </w:rPr>
        <w:t>,</w:t>
      </w:r>
      <w:r w:rsidRPr="00623677">
        <w:rPr>
          <w:color w:val="000000"/>
          <w:sz w:val="28"/>
          <w:szCs w:val="28"/>
        </w:rPr>
        <w:t xml:space="preserve"> а сумма чистого убытка </w:t>
      </w:r>
      <w:r w:rsidR="00B75C10">
        <w:rPr>
          <w:color w:val="000000"/>
          <w:sz w:val="28"/>
          <w:szCs w:val="28"/>
        </w:rPr>
        <w:t>–</w:t>
      </w:r>
      <w:r w:rsidR="00B75C10" w:rsidRPr="00623677">
        <w:rPr>
          <w:color w:val="000000"/>
          <w:sz w:val="28"/>
          <w:szCs w:val="28"/>
        </w:rPr>
        <w:t xml:space="preserve"> </w:t>
      </w:r>
      <w:r w:rsidRPr="00623677">
        <w:rPr>
          <w:color w:val="000000"/>
          <w:sz w:val="28"/>
          <w:szCs w:val="28"/>
        </w:rPr>
        <w:t>по дебету счета 99.</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Заключительными оборотами декабря сумма чистой прибыли (убытка) отчетного года списывается на счет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w:t>
      </w:r>
      <w:r w:rsidR="00857701" w:rsidRPr="00623677">
        <w:rPr>
          <w:color w:val="000000"/>
          <w:sz w:val="28"/>
          <w:szCs w:val="28"/>
        </w:rPr>
        <w:t>ыток)</w:t>
      </w:r>
      <w:r w:rsidR="00B75C10">
        <w:rPr>
          <w:color w:val="000000"/>
          <w:sz w:val="28"/>
          <w:szCs w:val="28"/>
        </w:rPr>
        <w:t>»</w:t>
      </w:r>
      <w:r w:rsidR="00B75C10" w:rsidRPr="00623677">
        <w:rPr>
          <w:color w:val="000000"/>
          <w:sz w:val="28"/>
          <w:szCs w:val="28"/>
        </w:rPr>
        <w:t>.</w:t>
      </w:r>
    </w:p>
    <w:p w:rsid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490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43462D" w:rsidRPr="00623677">
        <w:rPr>
          <w:bCs/>
          <w:color w:val="000000"/>
          <w:sz w:val="28"/>
          <w:szCs w:val="28"/>
        </w:rPr>
        <w:t>ТОГО по разделу III</w:t>
      </w:r>
      <w:r w:rsidR="00B75C10">
        <w:rPr>
          <w:bCs/>
          <w:color w:val="000000"/>
          <w:sz w:val="28"/>
          <w:szCs w:val="28"/>
        </w:rPr>
        <w:t>»</w:t>
      </w:r>
      <w:r w:rsidR="00B75C10" w:rsidRPr="00623677">
        <w:rPr>
          <w:b/>
          <w:bCs/>
          <w:color w:val="000000"/>
          <w:sz w:val="28"/>
          <w:szCs w:val="28"/>
        </w:rPr>
        <w:t xml:space="preserve"> </w:t>
      </w:r>
      <w:r w:rsidR="0043462D" w:rsidRPr="00623677">
        <w:rPr>
          <w:color w:val="000000"/>
          <w:sz w:val="28"/>
          <w:szCs w:val="28"/>
        </w:rPr>
        <w:t>Показатель</w:t>
      </w:r>
      <w:r w:rsidR="00623677">
        <w:rPr>
          <w:color w:val="000000"/>
          <w:sz w:val="28"/>
          <w:szCs w:val="28"/>
        </w:rPr>
        <w:t xml:space="preserve"> </w:t>
      </w:r>
      <w:r w:rsidR="0043462D" w:rsidRPr="00623677">
        <w:rPr>
          <w:color w:val="000000"/>
          <w:sz w:val="28"/>
          <w:szCs w:val="28"/>
        </w:rPr>
        <w:t xml:space="preserve">представляет собой сумму показателей по строкам с кодами 410 </w:t>
      </w:r>
      <w:r w:rsidR="00B75C10">
        <w:rPr>
          <w:color w:val="000000"/>
          <w:sz w:val="28"/>
          <w:szCs w:val="28"/>
        </w:rPr>
        <w:t>–</w:t>
      </w:r>
      <w:r w:rsidR="00B75C10" w:rsidRPr="00623677">
        <w:rPr>
          <w:color w:val="000000"/>
          <w:sz w:val="28"/>
          <w:szCs w:val="28"/>
        </w:rPr>
        <w:t xml:space="preserve"> </w:t>
      </w:r>
      <w:r w:rsidR="0043462D" w:rsidRPr="00623677">
        <w:rPr>
          <w:color w:val="000000"/>
          <w:sz w:val="28"/>
          <w:szCs w:val="28"/>
        </w:rPr>
        <w:t>470 и отражает общу</w:t>
      </w:r>
      <w:r w:rsidR="00857701" w:rsidRPr="00623677">
        <w:rPr>
          <w:color w:val="000000"/>
          <w:sz w:val="28"/>
          <w:szCs w:val="28"/>
        </w:rPr>
        <w:t>ю величину капитала организации</w:t>
      </w:r>
      <w:r w:rsidR="00623677">
        <w:rPr>
          <w:color w:val="000000"/>
          <w:sz w:val="28"/>
          <w:szCs w:val="28"/>
        </w:rPr>
        <w:t>,</w:t>
      </w:r>
      <w:r w:rsidR="00857701" w:rsidRPr="00623677">
        <w:rPr>
          <w:color w:val="000000"/>
          <w:sz w:val="28"/>
          <w:szCs w:val="28"/>
        </w:rPr>
        <w:t xml:space="preserve"> в сумме на начало года 20367,0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7701" w:rsidRPr="00623677">
        <w:rPr>
          <w:color w:val="000000"/>
          <w:sz w:val="28"/>
          <w:szCs w:val="28"/>
        </w:rPr>
        <w:t xml:space="preserve">ублей, на конец года 21939,0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857701" w:rsidRPr="00623677">
        <w:rPr>
          <w:color w:val="000000"/>
          <w:sz w:val="28"/>
          <w:szCs w:val="28"/>
        </w:rPr>
        <w:t>ублей.</w:t>
      </w:r>
    </w:p>
    <w:p w:rsidR="0043462D" w:rsidRPr="00623677" w:rsidRDefault="00C92A2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рассмотрим порядок формирования данных по р</w:t>
      </w:r>
      <w:r w:rsidR="00DC1863" w:rsidRPr="00623677">
        <w:rPr>
          <w:bCs/>
          <w:color w:val="000000"/>
          <w:sz w:val="28"/>
          <w:szCs w:val="28"/>
        </w:rPr>
        <w:t>аздел</w:t>
      </w:r>
      <w:r w:rsidRPr="00623677">
        <w:rPr>
          <w:bCs/>
          <w:color w:val="000000"/>
          <w:sz w:val="28"/>
          <w:szCs w:val="28"/>
        </w:rPr>
        <w:t xml:space="preserve">у </w:t>
      </w:r>
      <w:r w:rsidR="00DC1863" w:rsidRPr="00623677">
        <w:rPr>
          <w:bCs/>
          <w:color w:val="000000"/>
          <w:sz w:val="28"/>
          <w:szCs w:val="28"/>
        </w:rPr>
        <w:t xml:space="preserve">V </w:t>
      </w:r>
      <w:r w:rsidR="0043462D" w:rsidRPr="00623677">
        <w:rPr>
          <w:bCs/>
          <w:color w:val="000000"/>
          <w:sz w:val="28"/>
          <w:szCs w:val="28"/>
        </w:rPr>
        <w:t>Краткосрочные обязательства</w:t>
      </w:r>
      <w:r w:rsidRPr="00623677">
        <w:rPr>
          <w:bCs/>
          <w:color w:val="000000"/>
          <w:sz w:val="28"/>
          <w:szCs w:val="28"/>
        </w:rPr>
        <w:t xml:space="preserve">. </w:t>
      </w:r>
      <w:r w:rsidR="0043462D" w:rsidRPr="00623677">
        <w:rPr>
          <w:bCs/>
          <w:color w:val="000000"/>
          <w:sz w:val="28"/>
          <w:szCs w:val="28"/>
        </w:rPr>
        <w:t>Строка 620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К</w:t>
      </w:r>
      <w:r w:rsidR="0043462D" w:rsidRPr="00623677">
        <w:rPr>
          <w:bCs/>
          <w:color w:val="000000"/>
          <w:sz w:val="28"/>
          <w:szCs w:val="28"/>
        </w:rPr>
        <w:t>редиторская</w:t>
      </w:r>
      <w:r w:rsidR="0043462D" w:rsidRPr="00623677">
        <w:rPr>
          <w:color w:val="000000"/>
          <w:sz w:val="28"/>
          <w:szCs w:val="28"/>
        </w:rPr>
        <w:t xml:space="preserve"> </w:t>
      </w:r>
      <w:r w:rsidR="0043462D" w:rsidRPr="00623677">
        <w:rPr>
          <w:bCs/>
          <w:color w:val="000000"/>
          <w:sz w:val="28"/>
          <w:szCs w:val="28"/>
        </w:rPr>
        <w:t>задолженность</w:t>
      </w:r>
      <w:r w:rsidR="00B75C10">
        <w:rPr>
          <w:b/>
          <w:bCs/>
          <w:color w:val="000000"/>
          <w:sz w:val="28"/>
          <w:szCs w:val="28"/>
        </w:rPr>
        <w:t>»</w:t>
      </w:r>
      <w:r w:rsidR="00B75C10" w:rsidRPr="00623677">
        <w:rPr>
          <w:b/>
          <w:bCs/>
          <w:color w:val="000000"/>
          <w:sz w:val="28"/>
          <w:szCs w:val="28"/>
        </w:rPr>
        <w:t>,</w:t>
      </w:r>
      <w:r w:rsidR="00623677">
        <w:rPr>
          <w:b/>
          <w:bCs/>
          <w:color w:val="000000"/>
          <w:sz w:val="28"/>
          <w:szCs w:val="28"/>
        </w:rPr>
        <w:t xml:space="preserve"> </w:t>
      </w:r>
      <w:r w:rsidRPr="00623677">
        <w:rPr>
          <w:bCs/>
          <w:color w:val="000000"/>
          <w:sz w:val="28"/>
          <w:szCs w:val="28"/>
        </w:rPr>
        <w:t>п</w:t>
      </w:r>
      <w:r w:rsidR="0043462D" w:rsidRPr="00623677">
        <w:rPr>
          <w:color w:val="000000"/>
          <w:sz w:val="28"/>
          <w:szCs w:val="28"/>
        </w:rPr>
        <w:t xml:space="preserve">о данной строке </w:t>
      </w:r>
      <w:r w:rsidR="0069401A" w:rsidRPr="00623677">
        <w:rPr>
          <w:color w:val="000000"/>
          <w:sz w:val="28"/>
          <w:szCs w:val="28"/>
        </w:rPr>
        <w:t xml:space="preserve">МАУ СК «Саяны» </w:t>
      </w:r>
      <w:r w:rsidR="0043462D" w:rsidRPr="00623677">
        <w:rPr>
          <w:color w:val="000000"/>
          <w:sz w:val="28"/>
          <w:szCs w:val="28"/>
        </w:rPr>
        <w:t>показывается краткосрочная кредиторская задолженность организации (</w:t>
      </w:r>
      <w:bookmarkStart w:id="3" w:name="OLE_LINK17"/>
      <w:r w:rsidR="0043462D" w:rsidRPr="00623677">
        <w:rPr>
          <w:color w:val="000000"/>
          <w:sz w:val="28"/>
          <w:szCs w:val="28"/>
        </w:rPr>
        <w:t xml:space="preserve">п. 19 ПБУ 4/99), </w:t>
      </w:r>
      <w:bookmarkEnd w:id="3"/>
      <w:r w:rsidR="0043462D" w:rsidRPr="00623677">
        <w:rPr>
          <w:color w:val="000000"/>
          <w:sz w:val="28"/>
          <w:szCs w:val="28"/>
        </w:rPr>
        <w:t xml:space="preserve">информация о которой приведена в строках 621 </w:t>
      </w:r>
      <w:r w:rsidR="00B75C10">
        <w:rPr>
          <w:color w:val="000000"/>
          <w:sz w:val="28"/>
          <w:szCs w:val="28"/>
        </w:rPr>
        <w:t>–</w:t>
      </w:r>
      <w:r w:rsidR="00B75C10" w:rsidRPr="00623677">
        <w:rPr>
          <w:color w:val="000000"/>
          <w:sz w:val="28"/>
          <w:szCs w:val="28"/>
        </w:rPr>
        <w:t xml:space="preserve"> </w:t>
      </w:r>
      <w:r w:rsidR="0043462D" w:rsidRPr="00623677">
        <w:rPr>
          <w:color w:val="000000"/>
          <w:sz w:val="28"/>
          <w:szCs w:val="28"/>
        </w:rPr>
        <w:t>625, а именно:</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3462D" w:rsidRPr="00623677">
        <w:rPr>
          <w:color w:val="000000"/>
          <w:sz w:val="28"/>
          <w:szCs w:val="28"/>
        </w:rPr>
        <w:t>перед поставщиками и подрядчиками;</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69401A" w:rsidRPr="00623677">
        <w:rPr>
          <w:color w:val="000000"/>
          <w:sz w:val="28"/>
          <w:szCs w:val="28"/>
        </w:rPr>
        <w:t>по налогам и сборам;</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3462D" w:rsidRPr="00623677">
        <w:rPr>
          <w:color w:val="000000"/>
          <w:sz w:val="28"/>
          <w:szCs w:val="28"/>
        </w:rPr>
        <w:t>перед бюджетом и внебюджетными фондами;</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3462D" w:rsidRPr="00623677">
        <w:rPr>
          <w:color w:val="000000"/>
          <w:sz w:val="28"/>
          <w:szCs w:val="28"/>
        </w:rPr>
        <w:t>перед персоналом по оплате труда и по прочим операциям;</w:t>
      </w:r>
    </w:p>
    <w:p w:rsidR="00A7740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3462D" w:rsidRPr="00623677">
        <w:rPr>
          <w:color w:val="000000"/>
          <w:sz w:val="28"/>
          <w:szCs w:val="28"/>
        </w:rPr>
        <w:t>перед прочими кредиторами.</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621</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п</w:t>
      </w:r>
      <w:r w:rsidR="0043462D" w:rsidRPr="00623677">
        <w:rPr>
          <w:bCs/>
          <w:color w:val="000000"/>
          <w:sz w:val="28"/>
          <w:szCs w:val="28"/>
        </w:rPr>
        <w:t>оставщики и подрядчики</w:t>
      </w:r>
      <w:r w:rsidR="00B75C10">
        <w:rPr>
          <w:bCs/>
          <w:color w:val="000000"/>
          <w:sz w:val="28"/>
          <w:szCs w:val="28"/>
        </w:rPr>
        <w:t>»</w:t>
      </w:r>
      <w:r w:rsidR="00B75C10">
        <w:rPr>
          <w:b/>
          <w:bCs/>
          <w:color w:val="000000"/>
          <w:sz w:val="28"/>
          <w:szCs w:val="28"/>
        </w:rPr>
        <w:t xml:space="preserve"> </w:t>
      </w:r>
      <w:r w:rsidR="0043462D" w:rsidRPr="00623677">
        <w:rPr>
          <w:color w:val="000000"/>
          <w:sz w:val="28"/>
          <w:szCs w:val="28"/>
        </w:rPr>
        <w:t>показывается величина краткосрочной кредиторской задолженности пе</w:t>
      </w:r>
      <w:r w:rsidR="0063394E" w:rsidRPr="00623677">
        <w:rPr>
          <w:color w:val="000000"/>
          <w:sz w:val="28"/>
          <w:szCs w:val="28"/>
        </w:rPr>
        <w:t>ред поставщиками и подрядчиками.</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граф 3 </w:t>
      </w:r>
      <w:r w:rsidR="00C92A2F" w:rsidRPr="00623677">
        <w:rPr>
          <w:color w:val="000000"/>
          <w:sz w:val="28"/>
          <w:szCs w:val="28"/>
        </w:rPr>
        <w:t xml:space="preserve">в сумме 1208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 xml:space="preserve">и 4 </w:t>
      </w:r>
      <w:r w:rsidR="00C92A2F" w:rsidRPr="00623677">
        <w:rPr>
          <w:color w:val="000000"/>
          <w:sz w:val="28"/>
          <w:szCs w:val="28"/>
        </w:rPr>
        <w:t xml:space="preserve">в сумме 1248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строки 621 Бухгалтерского баланса используются данные о кредитовом остатке по счету 60 (аналитические счета учета краткосрочной задолженности) на начало года и конец отчетного периода соответственно (п. 73 Положения по ведению бухгалтерского уч</w:t>
      </w:r>
      <w:r w:rsidR="0063394E" w:rsidRPr="00623677">
        <w:rPr>
          <w:color w:val="000000"/>
          <w:sz w:val="28"/>
          <w:szCs w:val="28"/>
        </w:rPr>
        <w:t>ета и бухгалтерской отчетности</w:t>
      </w:r>
      <w:r w:rsidR="001B1BA0" w:rsidRPr="00623677">
        <w:rPr>
          <w:color w:val="000000"/>
          <w:sz w:val="28"/>
          <w:szCs w:val="28"/>
        </w:rPr>
        <w:t>)</w:t>
      </w:r>
    </w:p>
    <w:p w:rsidR="0043462D" w:rsidRPr="00623677" w:rsidRDefault="001B1BA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color w:val="000000"/>
          <w:sz w:val="28"/>
          <w:szCs w:val="28"/>
        </w:rPr>
        <w:t xml:space="preserve"> </w:t>
      </w:r>
      <w:r w:rsidR="0043462D" w:rsidRPr="00623677">
        <w:rPr>
          <w:bCs/>
          <w:color w:val="000000"/>
          <w:sz w:val="28"/>
          <w:szCs w:val="28"/>
        </w:rPr>
        <w:t>622</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задолженность перед персоналом организации</w:t>
      </w:r>
      <w:r w:rsidR="00B75C10">
        <w:rPr>
          <w:bCs/>
          <w:color w:val="000000"/>
          <w:sz w:val="28"/>
          <w:szCs w:val="28"/>
        </w:rPr>
        <w:t xml:space="preserve">» </w:t>
      </w:r>
      <w:r w:rsidR="00B75C10" w:rsidRPr="00623677">
        <w:rPr>
          <w:color w:val="000000"/>
          <w:sz w:val="28"/>
          <w:szCs w:val="28"/>
        </w:rPr>
        <w:t>в</w:t>
      </w:r>
      <w:r w:rsidR="0069401A" w:rsidRPr="00623677">
        <w:rPr>
          <w:color w:val="000000"/>
          <w:sz w:val="28"/>
          <w:szCs w:val="28"/>
        </w:rPr>
        <w:t xml:space="preserve"> МАУ СК «Саяны» </w:t>
      </w:r>
      <w:r w:rsidR="0043462D" w:rsidRPr="00623677">
        <w:rPr>
          <w:color w:val="000000"/>
          <w:sz w:val="28"/>
          <w:szCs w:val="28"/>
        </w:rPr>
        <w:t>показывается величина кредиторской задолженности перед сотрудниками организации.</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 и 4 строки 622 Бухгалтерского баланса используются данные о кредитовых остатках по счетам 70, 71, 73, 76, субсчет 76</w:t>
      </w:r>
      <w:r w:rsidR="00B75C10">
        <w:rPr>
          <w:color w:val="000000"/>
          <w:sz w:val="28"/>
          <w:szCs w:val="28"/>
        </w:rPr>
        <w:t>–</w:t>
      </w:r>
      <w:r w:rsidR="00B75C10" w:rsidRPr="00623677">
        <w:rPr>
          <w:color w:val="000000"/>
          <w:sz w:val="28"/>
          <w:szCs w:val="28"/>
        </w:rPr>
        <w:t>4</w:t>
      </w:r>
      <w:r w:rsidRPr="00623677">
        <w:rPr>
          <w:color w:val="000000"/>
          <w:sz w:val="28"/>
          <w:szCs w:val="28"/>
        </w:rPr>
        <w:t xml:space="preserve">, на начало года </w:t>
      </w:r>
      <w:r w:rsidR="00C92A2F" w:rsidRPr="00623677">
        <w:rPr>
          <w:color w:val="000000"/>
          <w:sz w:val="28"/>
          <w:szCs w:val="28"/>
        </w:rPr>
        <w:t xml:space="preserve">в сумме 474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 xml:space="preserve">и конец </w:t>
      </w:r>
      <w:r w:rsidR="00C92A2F" w:rsidRPr="00623677">
        <w:rPr>
          <w:color w:val="000000"/>
          <w:sz w:val="28"/>
          <w:szCs w:val="28"/>
        </w:rPr>
        <w:t xml:space="preserve">года в сумме 259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w:t>
      </w:r>
      <w:r w:rsidRPr="00623677">
        <w:rPr>
          <w:color w:val="000000"/>
          <w:sz w:val="28"/>
          <w:szCs w:val="28"/>
        </w:rPr>
        <w:t xml:space="preserve"> (п. 73 Положения по ведению бухгалтерского учета и бухгалтерской отчетности).</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623</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з</w:t>
      </w:r>
      <w:r w:rsidR="0043462D" w:rsidRPr="00623677">
        <w:rPr>
          <w:bCs/>
          <w:color w:val="000000"/>
          <w:sz w:val="28"/>
          <w:szCs w:val="28"/>
        </w:rPr>
        <w:t>адолженность</w:t>
      </w:r>
      <w:r w:rsidR="00C070B1" w:rsidRPr="00623677">
        <w:rPr>
          <w:bCs/>
          <w:color w:val="000000"/>
          <w:sz w:val="28"/>
          <w:szCs w:val="28"/>
        </w:rPr>
        <w:t xml:space="preserve"> </w:t>
      </w:r>
      <w:r w:rsidR="0043462D" w:rsidRPr="00623677">
        <w:rPr>
          <w:bCs/>
          <w:color w:val="000000"/>
          <w:sz w:val="28"/>
          <w:szCs w:val="28"/>
        </w:rPr>
        <w:t>перед государственными</w:t>
      </w:r>
      <w:r w:rsidR="0043462D" w:rsidRPr="00623677">
        <w:rPr>
          <w:b/>
          <w:bCs/>
          <w:color w:val="000000"/>
          <w:sz w:val="28"/>
          <w:szCs w:val="28"/>
        </w:rPr>
        <w:t xml:space="preserve"> </w:t>
      </w:r>
      <w:r w:rsidR="0043462D" w:rsidRPr="00623677">
        <w:rPr>
          <w:bCs/>
          <w:color w:val="000000"/>
          <w:sz w:val="28"/>
          <w:szCs w:val="28"/>
        </w:rPr>
        <w:t>внебюджетными</w:t>
      </w:r>
      <w:r w:rsidR="0043462D" w:rsidRPr="00623677">
        <w:rPr>
          <w:b/>
          <w:bCs/>
          <w:color w:val="000000"/>
          <w:sz w:val="28"/>
          <w:szCs w:val="28"/>
        </w:rPr>
        <w:t xml:space="preserve"> </w:t>
      </w:r>
      <w:r w:rsidR="0043462D" w:rsidRPr="00623677">
        <w:rPr>
          <w:bCs/>
          <w:color w:val="000000"/>
          <w:sz w:val="28"/>
          <w:szCs w:val="28"/>
        </w:rPr>
        <w:t>фондами</w:t>
      </w:r>
      <w:r w:rsidR="00B75C10">
        <w:rPr>
          <w:bCs/>
          <w:color w:val="000000"/>
          <w:sz w:val="28"/>
          <w:szCs w:val="28"/>
        </w:rPr>
        <w:t xml:space="preserve">» </w:t>
      </w:r>
      <w:r w:rsidR="0043462D" w:rsidRPr="00623677">
        <w:rPr>
          <w:color w:val="000000"/>
          <w:sz w:val="28"/>
          <w:szCs w:val="28"/>
        </w:rPr>
        <w:t>показывается величина краткосрочной кредиторской задолженности перед государственными внебюджетными фондами по социальному страхованию и пенсионному обеспечению, а также по уплате пеней и штрафов (п. 19 ПБУ 4/99).</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w:t>
      </w:r>
      <w:r w:rsidR="00C92A2F" w:rsidRPr="00623677">
        <w:rPr>
          <w:color w:val="000000"/>
          <w:sz w:val="28"/>
          <w:szCs w:val="28"/>
        </w:rPr>
        <w:t xml:space="preserve"> в сумме 30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w:t>
      </w:r>
      <w:r w:rsidR="00623677">
        <w:rPr>
          <w:color w:val="000000"/>
          <w:sz w:val="28"/>
          <w:szCs w:val="28"/>
        </w:rPr>
        <w:t xml:space="preserve"> </w:t>
      </w:r>
      <w:r w:rsidRPr="00623677">
        <w:rPr>
          <w:color w:val="000000"/>
          <w:sz w:val="28"/>
          <w:szCs w:val="28"/>
        </w:rPr>
        <w:t>и 4</w:t>
      </w:r>
      <w:r w:rsidR="00623677">
        <w:rPr>
          <w:color w:val="000000"/>
          <w:sz w:val="28"/>
          <w:szCs w:val="28"/>
        </w:rPr>
        <w:t xml:space="preserve"> </w:t>
      </w:r>
      <w:r w:rsidR="00C92A2F" w:rsidRPr="00623677">
        <w:rPr>
          <w:color w:val="000000"/>
          <w:sz w:val="28"/>
          <w:szCs w:val="28"/>
        </w:rPr>
        <w:t xml:space="preserve">в сумме 55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строки 623 Бухгалтерского баланса используются данные о кредитовых остатках по соответствующим субсчетам счета 69 на начало года и конец отчетного периода (в части краткосрочной кредиторско</w:t>
      </w:r>
      <w:r w:rsidR="001B1BA0" w:rsidRPr="00623677">
        <w:rPr>
          <w:color w:val="000000"/>
          <w:sz w:val="28"/>
          <w:szCs w:val="28"/>
        </w:rPr>
        <w:t>й задолженности)</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624</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з</w:t>
      </w:r>
      <w:r w:rsidR="0043462D" w:rsidRPr="00623677">
        <w:rPr>
          <w:bCs/>
          <w:color w:val="000000"/>
          <w:sz w:val="28"/>
          <w:szCs w:val="28"/>
        </w:rPr>
        <w:t>адолженность по</w:t>
      </w:r>
      <w:r w:rsidR="0043462D" w:rsidRPr="00623677">
        <w:rPr>
          <w:color w:val="000000"/>
          <w:sz w:val="28"/>
          <w:szCs w:val="28"/>
        </w:rPr>
        <w:t xml:space="preserve"> </w:t>
      </w:r>
      <w:r w:rsidR="0043462D" w:rsidRPr="00623677">
        <w:rPr>
          <w:bCs/>
          <w:color w:val="000000"/>
          <w:sz w:val="28"/>
          <w:szCs w:val="28"/>
        </w:rPr>
        <w:t>налогам и сборам</w:t>
      </w:r>
      <w:r w:rsidR="00B75C10">
        <w:rPr>
          <w:bCs/>
          <w:color w:val="000000"/>
          <w:sz w:val="28"/>
          <w:szCs w:val="28"/>
        </w:rPr>
        <w:t>»</w:t>
      </w:r>
      <w:r w:rsidR="00B75C10">
        <w:rPr>
          <w:b/>
          <w:bCs/>
          <w:color w:val="000000"/>
          <w:sz w:val="28"/>
          <w:szCs w:val="28"/>
        </w:rPr>
        <w:t xml:space="preserve"> </w:t>
      </w:r>
      <w:r w:rsidR="0043462D" w:rsidRPr="00623677">
        <w:rPr>
          <w:color w:val="000000"/>
          <w:sz w:val="28"/>
          <w:szCs w:val="28"/>
        </w:rPr>
        <w:t xml:space="preserve">показывается величина краткосрочной кредиторской задолженности по налогам и сборам, в </w:t>
      </w:r>
      <w:r w:rsidR="002B0705" w:rsidRPr="00623677">
        <w:rPr>
          <w:color w:val="000000"/>
          <w:sz w:val="28"/>
          <w:szCs w:val="28"/>
        </w:rPr>
        <w:t>т</w:t>
      </w:r>
      <w:r w:rsidR="0043462D" w:rsidRPr="00623677">
        <w:rPr>
          <w:color w:val="000000"/>
          <w:sz w:val="28"/>
          <w:szCs w:val="28"/>
        </w:rPr>
        <w:t>ом числе задолженности, возникшей при исполнении организацией обязанностей налогового агента.</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w:t>
      </w:r>
      <w:r w:rsidR="00C92A2F" w:rsidRPr="00623677">
        <w:rPr>
          <w:color w:val="000000"/>
          <w:sz w:val="28"/>
          <w:szCs w:val="28"/>
        </w:rPr>
        <w:t xml:space="preserve"> в сумме 453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w:t>
      </w:r>
      <w:r w:rsidR="00623677">
        <w:rPr>
          <w:color w:val="000000"/>
          <w:sz w:val="28"/>
          <w:szCs w:val="28"/>
        </w:rPr>
        <w:t xml:space="preserve"> </w:t>
      </w:r>
      <w:r w:rsidRPr="00623677">
        <w:rPr>
          <w:color w:val="000000"/>
          <w:sz w:val="28"/>
          <w:szCs w:val="28"/>
        </w:rPr>
        <w:t xml:space="preserve">и 4 </w:t>
      </w:r>
      <w:r w:rsidR="00C92A2F" w:rsidRPr="00623677">
        <w:rPr>
          <w:color w:val="000000"/>
          <w:sz w:val="28"/>
          <w:szCs w:val="28"/>
        </w:rPr>
        <w:t xml:space="preserve">в сумме 677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строки 624 Бухгалтерского баланса используются данные о кредитовых остатках по счету 68 и по соответствующим субсчетам счета 69 на начало года и конец отчетного периода соответственно (в части краткосрочной кредитор</w:t>
      </w:r>
      <w:r w:rsidR="001B1BA0" w:rsidRPr="00623677">
        <w:rPr>
          <w:color w:val="000000"/>
          <w:sz w:val="28"/>
          <w:szCs w:val="28"/>
        </w:rPr>
        <w:t>ской задолженности)</w:t>
      </w:r>
      <w:r w:rsidR="00623677">
        <w:rPr>
          <w:color w:val="000000"/>
          <w:sz w:val="28"/>
          <w:szCs w:val="28"/>
        </w:rPr>
        <w:t>.</w:t>
      </w:r>
    </w:p>
    <w:p w:rsidR="0043462D" w:rsidRPr="00623677" w:rsidRDefault="00BD68F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625</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п</w:t>
      </w:r>
      <w:r w:rsidR="0043462D" w:rsidRPr="00623677">
        <w:rPr>
          <w:bCs/>
          <w:color w:val="000000"/>
          <w:sz w:val="28"/>
          <w:szCs w:val="28"/>
        </w:rPr>
        <w:t>рочие кредиторы</w:t>
      </w:r>
      <w:r w:rsidR="00B75C10">
        <w:rPr>
          <w:bCs/>
          <w:color w:val="000000"/>
          <w:sz w:val="28"/>
          <w:szCs w:val="28"/>
        </w:rPr>
        <w:t xml:space="preserve">» </w:t>
      </w:r>
      <w:r w:rsidR="0043462D" w:rsidRPr="00623677">
        <w:rPr>
          <w:color w:val="000000"/>
          <w:sz w:val="28"/>
          <w:szCs w:val="28"/>
        </w:rPr>
        <w:t>отражается прочая, не упомянутая выше, кредиторская задолженность организации, срок погашения которой не превышает 12 месяцев (п. 19 ПБУ 4/99).</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составе прочей краткосрочной задолженности может учитываться кредиторская задолженность, учитываемая на следующих счетах бухгалтерского учета:</w:t>
      </w:r>
    </w:p>
    <w:p w:rsidR="0043462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3462D" w:rsidRPr="00623677">
        <w:rPr>
          <w:color w:val="000000"/>
          <w:sz w:val="28"/>
          <w:szCs w:val="28"/>
        </w:rPr>
        <w:t xml:space="preserve">76 </w:t>
      </w:r>
      <w:r>
        <w:rPr>
          <w:color w:val="000000"/>
          <w:sz w:val="28"/>
          <w:szCs w:val="28"/>
        </w:rPr>
        <w:t>«</w:t>
      </w:r>
      <w:r w:rsidRPr="00623677">
        <w:rPr>
          <w:color w:val="000000"/>
          <w:sz w:val="28"/>
          <w:szCs w:val="28"/>
        </w:rPr>
        <w:t>Р</w:t>
      </w:r>
      <w:r w:rsidR="0043462D" w:rsidRPr="00623677">
        <w:rPr>
          <w:color w:val="000000"/>
          <w:sz w:val="28"/>
          <w:szCs w:val="28"/>
        </w:rPr>
        <w:t>асчеты с разными дебиторами и кредиторами</w:t>
      </w:r>
      <w:r>
        <w:rPr>
          <w:color w:val="000000"/>
          <w:sz w:val="28"/>
          <w:szCs w:val="28"/>
        </w:rPr>
        <w:t>»</w:t>
      </w:r>
      <w:r w:rsidRPr="00623677">
        <w:rPr>
          <w:color w:val="000000"/>
          <w:sz w:val="28"/>
          <w:szCs w:val="28"/>
        </w:rPr>
        <w:t xml:space="preserve"> </w:t>
      </w:r>
      <w:r>
        <w:rPr>
          <w:color w:val="000000"/>
          <w:sz w:val="28"/>
          <w:szCs w:val="28"/>
        </w:rPr>
        <w:t>–</w:t>
      </w:r>
      <w:r w:rsidRPr="00623677">
        <w:rPr>
          <w:color w:val="000000"/>
          <w:sz w:val="28"/>
          <w:szCs w:val="28"/>
        </w:rPr>
        <w:t xml:space="preserve"> </w:t>
      </w:r>
      <w:r w:rsidR="0043462D" w:rsidRPr="00623677">
        <w:rPr>
          <w:color w:val="000000"/>
          <w:sz w:val="28"/>
          <w:szCs w:val="28"/>
        </w:rPr>
        <w:t xml:space="preserve">в части </w:t>
      </w:r>
      <w:r w:rsidR="0069401A" w:rsidRPr="00623677">
        <w:rPr>
          <w:color w:val="000000"/>
          <w:sz w:val="28"/>
          <w:szCs w:val="28"/>
        </w:rPr>
        <w:t>Учет лизинговых платежей.</w:t>
      </w:r>
      <w:r w:rsidR="007F6D40" w:rsidRPr="00623677">
        <w:rPr>
          <w:color w:val="000000"/>
          <w:sz w:val="28"/>
          <w:szCs w:val="28"/>
        </w:rPr>
        <w:t xml:space="preserve"> Возмещение коммунальных платежей</w:t>
      </w:r>
      <w:r w:rsidR="0043462D" w:rsidRPr="00623677">
        <w:rPr>
          <w:color w:val="000000"/>
          <w:sz w:val="28"/>
          <w:szCs w:val="28"/>
        </w:rPr>
        <w:t xml:space="preserve"> (Инструкция по примене</w:t>
      </w:r>
      <w:r w:rsidR="00C070B1" w:rsidRPr="00623677">
        <w:rPr>
          <w:color w:val="000000"/>
          <w:sz w:val="28"/>
          <w:szCs w:val="28"/>
        </w:rPr>
        <w:t>нию Плана счетов).</w:t>
      </w:r>
    </w:p>
    <w:p w:rsidR="0043462D" w:rsidRPr="00623677" w:rsidRDefault="0043462D"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граф 3</w:t>
      </w:r>
      <w:r w:rsidR="00623677">
        <w:rPr>
          <w:color w:val="000000"/>
          <w:sz w:val="28"/>
          <w:szCs w:val="28"/>
        </w:rPr>
        <w:t xml:space="preserve"> </w:t>
      </w:r>
      <w:r w:rsidR="00C92A2F" w:rsidRPr="00623677">
        <w:rPr>
          <w:color w:val="000000"/>
          <w:sz w:val="28"/>
          <w:szCs w:val="28"/>
        </w:rPr>
        <w:t xml:space="preserve">в сумме 747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 xml:space="preserve">и 4 </w:t>
      </w:r>
      <w:r w:rsidR="00C92A2F" w:rsidRPr="00623677">
        <w:rPr>
          <w:color w:val="000000"/>
          <w:sz w:val="28"/>
          <w:szCs w:val="28"/>
        </w:rPr>
        <w:t xml:space="preserve">в сумме 327т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w:t>
      </w:r>
      <w:r w:rsidRPr="00623677">
        <w:rPr>
          <w:color w:val="000000"/>
          <w:sz w:val="28"/>
          <w:szCs w:val="28"/>
        </w:rPr>
        <w:t>строки 625 Бухгалтерского баланса используются данные аналитического учета об остатках по счетам 62, 69, 75 и 76 (в части прочей краткосрочной кредиторской задолженности) на начало года и конец отчетного периода соответственно.</w:t>
      </w:r>
    </w:p>
    <w:p w:rsidR="0043462D" w:rsidRPr="00623677" w:rsidRDefault="001B1BA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690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43462D" w:rsidRPr="00623677">
        <w:rPr>
          <w:bCs/>
          <w:color w:val="000000"/>
          <w:sz w:val="28"/>
          <w:szCs w:val="28"/>
        </w:rPr>
        <w:t>ТОГО по разделу V</w:t>
      </w:r>
      <w:r w:rsidR="00B75C10">
        <w:rPr>
          <w:bCs/>
          <w:color w:val="000000"/>
          <w:sz w:val="28"/>
          <w:szCs w:val="28"/>
        </w:rPr>
        <w:t>»</w:t>
      </w:r>
      <w:r w:rsidR="00B75C10" w:rsidRPr="00623677">
        <w:rPr>
          <w:b/>
          <w:bCs/>
          <w:color w:val="000000"/>
          <w:sz w:val="28"/>
          <w:szCs w:val="28"/>
        </w:rPr>
        <w:t xml:space="preserve"> </w:t>
      </w:r>
      <w:r w:rsidR="0043462D" w:rsidRPr="00623677">
        <w:rPr>
          <w:color w:val="000000"/>
          <w:sz w:val="28"/>
          <w:szCs w:val="28"/>
        </w:rPr>
        <w:t xml:space="preserve">Показатель строки 690 представляет собой сумму показателей по строкам с кодами 610 </w:t>
      </w:r>
      <w:r w:rsidR="00B75C10">
        <w:rPr>
          <w:color w:val="000000"/>
          <w:sz w:val="28"/>
          <w:szCs w:val="28"/>
        </w:rPr>
        <w:t>–</w:t>
      </w:r>
      <w:r w:rsidR="00B75C10" w:rsidRPr="00623677">
        <w:rPr>
          <w:color w:val="000000"/>
          <w:sz w:val="28"/>
          <w:szCs w:val="28"/>
        </w:rPr>
        <w:t xml:space="preserve"> </w:t>
      </w:r>
      <w:r w:rsidR="0043462D" w:rsidRPr="00623677">
        <w:rPr>
          <w:color w:val="000000"/>
          <w:sz w:val="28"/>
          <w:szCs w:val="28"/>
        </w:rPr>
        <w:t>660 и отражает общую величину краткосрочных обязательств организации.</w:t>
      </w:r>
      <w:r w:rsidR="00C92A2F" w:rsidRPr="00623677">
        <w:rPr>
          <w:color w:val="000000"/>
          <w:sz w:val="28"/>
          <w:szCs w:val="28"/>
        </w:rPr>
        <w:t xml:space="preserve"> На начало года в сумме 2912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 xml:space="preserve">ублей, на конец года 2566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w:t>
      </w:r>
    </w:p>
    <w:p w:rsidR="00926F42" w:rsidRPr="00623677" w:rsidRDefault="001B1BA0" w:rsidP="00623677">
      <w:pPr>
        <w:autoSpaceDE w:val="0"/>
        <w:autoSpaceDN w:val="0"/>
        <w:adjustRightInd w:val="0"/>
        <w:spacing w:line="360" w:lineRule="auto"/>
        <w:ind w:firstLine="709"/>
        <w:jc w:val="both"/>
        <w:rPr>
          <w:b/>
          <w:bCs/>
          <w:color w:val="000000"/>
          <w:sz w:val="28"/>
          <w:szCs w:val="28"/>
        </w:rPr>
      </w:pPr>
      <w:r w:rsidRPr="00623677">
        <w:rPr>
          <w:bCs/>
          <w:color w:val="000000"/>
          <w:sz w:val="28"/>
          <w:szCs w:val="28"/>
        </w:rPr>
        <w:t>По с</w:t>
      </w:r>
      <w:r w:rsidR="0043462D" w:rsidRPr="00623677">
        <w:rPr>
          <w:bCs/>
          <w:color w:val="000000"/>
          <w:sz w:val="28"/>
          <w:szCs w:val="28"/>
        </w:rPr>
        <w:t>трок</w:t>
      </w:r>
      <w:r w:rsidRPr="00623677">
        <w:rPr>
          <w:bCs/>
          <w:color w:val="000000"/>
          <w:sz w:val="28"/>
          <w:szCs w:val="28"/>
        </w:rPr>
        <w:t>е</w:t>
      </w:r>
      <w:r w:rsidR="0043462D" w:rsidRPr="00623677">
        <w:rPr>
          <w:bCs/>
          <w:color w:val="000000"/>
          <w:sz w:val="28"/>
          <w:szCs w:val="28"/>
        </w:rPr>
        <w:t xml:space="preserve"> 700</w:t>
      </w:r>
      <w:r w:rsidR="0043462D" w:rsidRPr="00623677">
        <w:rPr>
          <w:color w:val="000000"/>
          <w:sz w:val="28"/>
          <w:szCs w:val="28"/>
        </w:rPr>
        <w:t xml:space="preserve"> </w:t>
      </w:r>
      <w:r w:rsidR="00B75C10">
        <w:rPr>
          <w:bCs/>
          <w:color w:val="000000"/>
          <w:sz w:val="28"/>
          <w:szCs w:val="28"/>
        </w:rPr>
        <w:t>«</w:t>
      </w:r>
      <w:r w:rsidR="00B75C10" w:rsidRPr="00623677">
        <w:rPr>
          <w:bCs/>
          <w:color w:val="000000"/>
          <w:sz w:val="28"/>
          <w:szCs w:val="28"/>
        </w:rPr>
        <w:t>Б</w:t>
      </w:r>
      <w:r w:rsidR="0043462D" w:rsidRPr="00623677">
        <w:rPr>
          <w:bCs/>
          <w:color w:val="000000"/>
          <w:sz w:val="28"/>
          <w:szCs w:val="28"/>
        </w:rPr>
        <w:t>АЛАНС</w:t>
      </w:r>
      <w:r w:rsidR="00B75C10">
        <w:rPr>
          <w:bCs/>
          <w:color w:val="000000"/>
          <w:sz w:val="28"/>
          <w:szCs w:val="28"/>
        </w:rPr>
        <w:t>»</w:t>
      </w:r>
      <w:r w:rsidR="00B75C10" w:rsidRPr="00623677">
        <w:rPr>
          <w:b/>
          <w:bCs/>
          <w:color w:val="000000"/>
          <w:sz w:val="28"/>
          <w:szCs w:val="28"/>
        </w:rPr>
        <w:t xml:space="preserve"> </w:t>
      </w:r>
      <w:r w:rsidR="0043462D" w:rsidRPr="00623677">
        <w:rPr>
          <w:color w:val="000000"/>
          <w:sz w:val="28"/>
          <w:szCs w:val="28"/>
        </w:rPr>
        <w:t xml:space="preserve">Показатель строки 700 представляет собой сумму показателей по строкам 490, 590 и 690 и отражает общую стоимость пассивов организации. </w:t>
      </w:r>
      <w:r w:rsidR="00C92A2F" w:rsidRPr="00623677">
        <w:rPr>
          <w:color w:val="000000"/>
          <w:sz w:val="28"/>
          <w:szCs w:val="28"/>
        </w:rPr>
        <w:t>На</w:t>
      </w:r>
      <w:r w:rsidR="00047F7F" w:rsidRPr="00623677">
        <w:rPr>
          <w:color w:val="000000"/>
          <w:sz w:val="28"/>
          <w:szCs w:val="28"/>
        </w:rPr>
        <w:t xml:space="preserve"> </w:t>
      </w:r>
      <w:r w:rsidR="00C92A2F" w:rsidRPr="00623677">
        <w:rPr>
          <w:color w:val="000000"/>
          <w:sz w:val="28"/>
          <w:szCs w:val="28"/>
        </w:rPr>
        <w:t xml:space="preserve">начало года сумма составляет 23280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 а на конец года 24505 тыс.</w:t>
      </w:r>
      <w:r w:rsidR="00047F7F" w:rsidRPr="00623677">
        <w:rPr>
          <w:color w:val="000000"/>
          <w:sz w:val="28"/>
          <w:szCs w:val="28"/>
        </w:rPr>
        <w:t xml:space="preserve"> </w:t>
      </w:r>
      <w:r w:rsidR="00C92A2F" w:rsidRPr="00623677">
        <w:rPr>
          <w:color w:val="000000"/>
          <w:sz w:val="28"/>
          <w:szCs w:val="28"/>
        </w:rPr>
        <w:t>рублей.</w:t>
      </w:r>
      <w:r w:rsidR="00047F7F" w:rsidRPr="00623677">
        <w:rPr>
          <w:color w:val="000000"/>
          <w:sz w:val="28"/>
          <w:szCs w:val="28"/>
        </w:rPr>
        <w:t xml:space="preserve"> </w:t>
      </w:r>
      <w:r w:rsidR="0043462D" w:rsidRPr="00623677">
        <w:rPr>
          <w:color w:val="000000"/>
          <w:sz w:val="28"/>
          <w:szCs w:val="28"/>
        </w:rPr>
        <w:t>Значение строки 700 характеризует валюту баланса.</w:t>
      </w:r>
    </w:p>
    <w:p w:rsidR="009A7C82" w:rsidRPr="00623677" w:rsidRDefault="001B1BA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Рассмотрим порядок заполнения с</w:t>
      </w:r>
      <w:r w:rsidR="0043462D" w:rsidRPr="00623677">
        <w:rPr>
          <w:bCs/>
          <w:color w:val="000000"/>
          <w:sz w:val="28"/>
          <w:szCs w:val="28"/>
        </w:rPr>
        <w:t>правк</w:t>
      </w:r>
      <w:r w:rsidRPr="00623677">
        <w:rPr>
          <w:bCs/>
          <w:color w:val="000000"/>
          <w:sz w:val="28"/>
          <w:szCs w:val="28"/>
        </w:rPr>
        <w:t>и</w:t>
      </w:r>
      <w:r w:rsidR="0043462D" w:rsidRPr="00623677">
        <w:rPr>
          <w:bCs/>
          <w:color w:val="000000"/>
          <w:sz w:val="28"/>
          <w:szCs w:val="28"/>
        </w:rPr>
        <w:t xml:space="preserve"> о наличии ценностей,</w:t>
      </w:r>
      <w:r w:rsidR="00C070B1" w:rsidRPr="00623677">
        <w:rPr>
          <w:bCs/>
          <w:color w:val="000000"/>
          <w:sz w:val="28"/>
          <w:szCs w:val="28"/>
        </w:rPr>
        <w:t xml:space="preserve"> </w:t>
      </w:r>
      <w:r w:rsidR="0043462D" w:rsidRPr="00623677">
        <w:rPr>
          <w:bCs/>
          <w:color w:val="000000"/>
          <w:sz w:val="28"/>
          <w:szCs w:val="28"/>
        </w:rPr>
        <w:t>учитываемых на забалансовых счетах</w:t>
      </w:r>
      <w:r w:rsidRPr="00623677">
        <w:rPr>
          <w:bCs/>
          <w:color w:val="000000"/>
          <w:sz w:val="28"/>
          <w:szCs w:val="28"/>
        </w:rPr>
        <w:t>.</w:t>
      </w:r>
      <w:r w:rsidR="000F140D" w:rsidRPr="00623677">
        <w:rPr>
          <w:bCs/>
          <w:color w:val="000000"/>
          <w:sz w:val="28"/>
          <w:szCs w:val="28"/>
        </w:rPr>
        <w:t xml:space="preserve"> </w:t>
      </w:r>
      <w:r w:rsidR="0043462D" w:rsidRPr="00623677">
        <w:rPr>
          <w:color w:val="000000"/>
          <w:sz w:val="28"/>
          <w:szCs w:val="28"/>
        </w:rPr>
        <w:t>В данном разделе отражается информация о наличии ценностей, временно находящихся в пользовании или распоряжении организации (арендованных основных средств, материальных ценностей на ответственном хранении, в переработке и т.п.), условных прав и обязательств, а также материальных ценностей, используемых организацией, но списанных с балансового учета.</w:t>
      </w:r>
      <w:r w:rsidR="007F6D40" w:rsidRPr="00623677">
        <w:rPr>
          <w:color w:val="000000"/>
          <w:sz w:val="28"/>
          <w:szCs w:val="28"/>
        </w:rPr>
        <w:t xml:space="preserve"> В МАУ СК «С</w:t>
      </w:r>
      <w:r w:rsidR="001A77E3" w:rsidRPr="00623677">
        <w:rPr>
          <w:color w:val="000000"/>
          <w:sz w:val="28"/>
          <w:szCs w:val="28"/>
        </w:rPr>
        <w:t>аяны» отражается информация о су</w:t>
      </w:r>
      <w:r w:rsidR="0070001D" w:rsidRPr="00623677">
        <w:rPr>
          <w:color w:val="000000"/>
          <w:sz w:val="28"/>
          <w:szCs w:val="28"/>
        </w:rPr>
        <w:t>ммах начисленного износа по ОС, числящихся на забалансовом счете 010</w:t>
      </w:r>
      <w:r w:rsidR="00623677">
        <w:rPr>
          <w:color w:val="000000"/>
          <w:sz w:val="28"/>
          <w:szCs w:val="28"/>
        </w:rPr>
        <w:t>,</w:t>
      </w:r>
      <w:r w:rsidR="00B65060" w:rsidRPr="00623677">
        <w:rPr>
          <w:color w:val="000000"/>
          <w:sz w:val="28"/>
          <w:szCs w:val="28"/>
        </w:rPr>
        <w:t xml:space="preserve"> по с</w:t>
      </w:r>
      <w:r w:rsidR="00AB45B6" w:rsidRPr="00623677">
        <w:rPr>
          <w:bCs/>
          <w:color w:val="000000"/>
          <w:sz w:val="28"/>
          <w:szCs w:val="28"/>
        </w:rPr>
        <w:t>трок</w:t>
      </w:r>
      <w:r w:rsidR="00B65060" w:rsidRPr="00623677">
        <w:rPr>
          <w:bCs/>
          <w:color w:val="000000"/>
          <w:sz w:val="28"/>
          <w:szCs w:val="28"/>
        </w:rPr>
        <w:t>е</w:t>
      </w:r>
      <w:r w:rsidR="00AB45B6" w:rsidRPr="00623677">
        <w:rPr>
          <w:bCs/>
          <w:color w:val="000000"/>
          <w:sz w:val="28"/>
          <w:szCs w:val="28"/>
        </w:rPr>
        <w:t xml:space="preserve"> 970</w:t>
      </w:r>
      <w:r w:rsidR="00AB45B6"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7F6D40" w:rsidRPr="00623677">
        <w:rPr>
          <w:bCs/>
          <w:color w:val="000000"/>
          <w:sz w:val="28"/>
          <w:szCs w:val="28"/>
        </w:rPr>
        <w:t>знос основных средств</w:t>
      </w:r>
      <w:r w:rsidR="00B75C10">
        <w:rPr>
          <w:bCs/>
          <w:color w:val="000000"/>
          <w:sz w:val="28"/>
          <w:szCs w:val="28"/>
        </w:rPr>
        <w:t>»</w:t>
      </w:r>
      <w:r w:rsidR="00B75C10" w:rsidRPr="00623677">
        <w:rPr>
          <w:bCs/>
          <w:color w:val="000000"/>
          <w:sz w:val="28"/>
          <w:szCs w:val="28"/>
        </w:rPr>
        <w:t>,</w:t>
      </w:r>
      <w:r w:rsidR="00B65060" w:rsidRPr="00623677">
        <w:rPr>
          <w:bCs/>
          <w:color w:val="000000"/>
          <w:sz w:val="28"/>
          <w:szCs w:val="28"/>
        </w:rPr>
        <w:t xml:space="preserve"> п</w:t>
      </w:r>
      <w:r w:rsidR="00AB45B6" w:rsidRPr="00623677">
        <w:rPr>
          <w:color w:val="000000"/>
          <w:sz w:val="28"/>
          <w:szCs w:val="28"/>
        </w:rPr>
        <w:t xml:space="preserve">о данной строке отражается информация об износе </w:t>
      </w:r>
      <w:r w:rsidR="007F6D40" w:rsidRPr="00623677">
        <w:rPr>
          <w:color w:val="000000"/>
          <w:sz w:val="28"/>
          <w:szCs w:val="28"/>
        </w:rPr>
        <w:t>ОС</w:t>
      </w:r>
      <w:r w:rsidR="00AB45B6" w:rsidRPr="00623677">
        <w:rPr>
          <w:color w:val="000000"/>
          <w:sz w:val="28"/>
          <w:szCs w:val="28"/>
        </w:rPr>
        <w:t>.</w:t>
      </w:r>
      <w:r w:rsidR="00C92A2F" w:rsidRPr="00623677">
        <w:rPr>
          <w:color w:val="000000"/>
          <w:sz w:val="28"/>
          <w:szCs w:val="28"/>
        </w:rPr>
        <w:t xml:space="preserve">, в сумме 694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C92A2F" w:rsidRPr="00623677">
        <w:rPr>
          <w:color w:val="000000"/>
          <w:sz w:val="28"/>
          <w:szCs w:val="28"/>
        </w:rPr>
        <w:t>ублей.</w:t>
      </w:r>
    </w:p>
    <w:p w:rsidR="005E30A6" w:rsidRPr="00623677" w:rsidRDefault="005E30A6" w:rsidP="00623677">
      <w:pPr>
        <w:autoSpaceDE w:val="0"/>
        <w:autoSpaceDN w:val="0"/>
        <w:adjustRightInd w:val="0"/>
        <w:spacing w:line="360" w:lineRule="auto"/>
        <w:ind w:firstLine="709"/>
        <w:jc w:val="both"/>
        <w:rPr>
          <w:color w:val="000000"/>
          <w:sz w:val="28"/>
          <w:szCs w:val="28"/>
        </w:rPr>
      </w:pPr>
    </w:p>
    <w:p w:rsidR="004D10D9" w:rsidRPr="00B75C10" w:rsidRDefault="00B75C10" w:rsidP="00B75C10">
      <w:pPr>
        <w:autoSpaceDE w:val="0"/>
        <w:autoSpaceDN w:val="0"/>
        <w:adjustRightInd w:val="0"/>
        <w:spacing w:line="360" w:lineRule="auto"/>
        <w:ind w:firstLine="720"/>
        <w:jc w:val="both"/>
        <w:rPr>
          <w:b/>
          <w:color w:val="000000"/>
          <w:sz w:val="28"/>
          <w:szCs w:val="28"/>
        </w:rPr>
      </w:pPr>
      <w:r w:rsidRPr="00B75C10">
        <w:rPr>
          <w:b/>
          <w:color w:val="000000"/>
          <w:sz w:val="28"/>
          <w:szCs w:val="28"/>
        </w:rPr>
        <w:t xml:space="preserve">1.2 </w:t>
      </w:r>
      <w:r w:rsidR="00EC0A16" w:rsidRPr="00B75C10">
        <w:rPr>
          <w:b/>
          <w:color w:val="000000"/>
          <w:sz w:val="28"/>
          <w:szCs w:val="28"/>
        </w:rPr>
        <w:t xml:space="preserve">Порядок формирования данных в </w:t>
      </w:r>
      <w:r w:rsidR="002B0705" w:rsidRPr="00B75C10">
        <w:rPr>
          <w:b/>
          <w:color w:val="000000"/>
          <w:sz w:val="28"/>
          <w:szCs w:val="28"/>
        </w:rPr>
        <w:t>отчетах о прибылях и убытках и прочих приложениях к бухгалтерскому балансу</w:t>
      </w:r>
    </w:p>
    <w:p w:rsidR="005E30A6" w:rsidRPr="00623677" w:rsidRDefault="005E30A6" w:rsidP="00623677">
      <w:pPr>
        <w:autoSpaceDE w:val="0"/>
        <w:autoSpaceDN w:val="0"/>
        <w:adjustRightInd w:val="0"/>
        <w:spacing w:line="360" w:lineRule="auto"/>
        <w:ind w:firstLine="709"/>
        <w:jc w:val="both"/>
        <w:rPr>
          <w:color w:val="000000"/>
          <w:sz w:val="28"/>
          <w:szCs w:val="28"/>
        </w:rPr>
      </w:pPr>
    </w:p>
    <w:p w:rsidR="00ED2D66" w:rsidRPr="00623677" w:rsidRDefault="00B65060"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Далее рассмотрим порядок формирования о</w:t>
      </w:r>
      <w:r w:rsidR="00ED2D66" w:rsidRPr="00623677">
        <w:rPr>
          <w:color w:val="000000"/>
          <w:sz w:val="28"/>
          <w:szCs w:val="28"/>
        </w:rPr>
        <w:t>тчет</w:t>
      </w:r>
      <w:r w:rsidRPr="00623677">
        <w:rPr>
          <w:color w:val="000000"/>
          <w:sz w:val="28"/>
          <w:szCs w:val="28"/>
        </w:rPr>
        <w:t>а</w:t>
      </w:r>
      <w:r w:rsidR="00ED2D66" w:rsidRPr="00623677">
        <w:rPr>
          <w:color w:val="000000"/>
          <w:sz w:val="28"/>
          <w:szCs w:val="28"/>
        </w:rPr>
        <w:t xml:space="preserve"> о прибылях и убытках</w:t>
      </w:r>
      <w:r w:rsidR="00623677">
        <w:rPr>
          <w:color w:val="000000"/>
          <w:sz w:val="28"/>
          <w:szCs w:val="28"/>
        </w:rPr>
        <w:t xml:space="preserve"> </w:t>
      </w:r>
      <w:r w:rsidRPr="00623677">
        <w:rPr>
          <w:color w:val="000000"/>
          <w:sz w:val="28"/>
          <w:szCs w:val="28"/>
        </w:rPr>
        <w:t>(форма №2) по состоянию на 31.12.2009</w:t>
      </w:r>
      <w:r w:rsidR="00B75C10">
        <w:rPr>
          <w:color w:val="000000"/>
          <w:sz w:val="28"/>
          <w:szCs w:val="28"/>
        </w:rPr>
        <w:t xml:space="preserve"> </w:t>
      </w:r>
      <w:r w:rsidRPr="00623677">
        <w:rPr>
          <w:color w:val="000000"/>
          <w:sz w:val="28"/>
          <w:szCs w:val="28"/>
        </w:rPr>
        <w:t>г</w:t>
      </w:r>
      <w:r w:rsidR="00B75C10">
        <w:rPr>
          <w:color w:val="000000"/>
          <w:sz w:val="28"/>
          <w:szCs w:val="28"/>
        </w:rPr>
        <w:t>.</w:t>
      </w:r>
      <w:r w:rsidR="005634A6" w:rsidRPr="00623677">
        <w:rPr>
          <w:color w:val="000000"/>
          <w:sz w:val="28"/>
          <w:szCs w:val="28"/>
        </w:rPr>
        <w:t>, к</w:t>
      </w:r>
      <w:r w:rsidRPr="00623677">
        <w:rPr>
          <w:color w:val="000000"/>
          <w:sz w:val="28"/>
          <w:szCs w:val="28"/>
        </w:rPr>
        <w:t xml:space="preserve">оторый </w:t>
      </w:r>
      <w:r w:rsidR="00ED2D66" w:rsidRPr="00623677">
        <w:rPr>
          <w:color w:val="000000"/>
          <w:sz w:val="28"/>
          <w:szCs w:val="28"/>
        </w:rPr>
        <w:t>характериз</w:t>
      </w:r>
      <w:r w:rsidR="004156AA" w:rsidRPr="00623677">
        <w:rPr>
          <w:color w:val="000000"/>
          <w:sz w:val="28"/>
          <w:szCs w:val="28"/>
        </w:rPr>
        <w:t>ует</w:t>
      </w:r>
      <w:r w:rsidR="00ED2D66" w:rsidRPr="00623677">
        <w:rPr>
          <w:color w:val="000000"/>
          <w:sz w:val="28"/>
          <w:szCs w:val="28"/>
        </w:rPr>
        <w:t xml:space="preserve"> финансовые результаты деятельности </w:t>
      </w:r>
      <w:r w:rsidR="004156AA" w:rsidRPr="00623677">
        <w:rPr>
          <w:color w:val="000000"/>
          <w:sz w:val="28"/>
          <w:szCs w:val="28"/>
        </w:rPr>
        <w:t>МАУ СК «Саяны»</w:t>
      </w:r>
      <w:r w:rsidRPr="00623677">
        <w:rPr>
          <w:color w:val="000000"/>
          <w:sz w:val="28"/>
          <w:szCs w:val="28"/>
        </w:rPr>
        <w:t xml:space="preserve"> за 2009</w:t>
      </w:r>
      <w:r w:rsidR="00B75C10">
        <w:rPr>
          <w:color w:val="000000"/>
          <w:sz w:val="28"/>
          <w:szCs w:val="28"/>
        </w:rPr>
        <w:t xml:space="preserve"> </w:t>
      </w:r>
      <w:r w:rsidRPr="00623677">
        <w:rPr>
          <w:color w:val="000000"/>
          <w:sz w:val="28"/>
          <w:szCs w:val="28"/>
        </w:rPr>
        <w:t>год</w:t>
      </w:r>
      <w:r w:rsidR="00ED2D66" w:rsidRPr="00623677">
        <w:rPr>
          <w:color w:val="000000"/>
          <w:sz w:val="28"/>
          <w:szCs w:val="28"/>
        </w:rPr>
        <w:t>.</w:t>
      </w:r>
    </w:p>
    <w:p w:rsidR="001628DA" w:rsidRPr="00623677" w:rsidRDefault="00F42CF5" w:rsidP="00623677">
      <w:pPr>
        <w:autoSpaceDE w:val="0"/>
        <w:autoSpaceDN w:val="0"/>
        <w:adjustRightInd w:val="0"/>
        <w:spacing w:line="360" w:lineRule="auto"/>
        <w:ind w:firstLine="709"/>
        <w:jc w:val="both"/>
        <w:rPr>
          <w:color w:val="000000"/>
          <w:sz w:val="28"/>
          <w:szCs w:val="28"/>
        </w:rPr>
      </w:pPr>
      <w:r w:rsidRPr="00623677">
        <w:rPr>
          <w:color w:val="000000"/>
          <w:sz w:val="28"/>
          <w:szCs w:val="28"/>
        </w:rPr>
        <w:t>У</w:t>
      </w:r>
      <w:r w:rsidR="004156AA" w:rsidRPr="00623677">
        <w:rPr>
          <w:color w:val="000000"/>
          <w:sz w:val="28"/>
          <w:szCs w:val="28"/>
        </w:rPr>
        <w:t xml:space="preserve"> </w:t>
      </w:r>
      <w:r w:rsidR="001628DA" w:rsidRPr="00623677">
        <w:rPr>
          <w:color w:val="000000"/>
          <w:sz w:val="28"/>
          <w:szCs w:val="28"/>
        </w:rPr>
        <w:t>АУ</w:t>
      </w:r>
      <w:r w:rsidR="004156AA" w:rsidRPr="00623677">
        <w:rPr>
          <w:color w:val="000000"/>
          <w:sz w:val="28"/>
          <w:szCs w:val="28"/>
        </w:rPr>
        <w:t xml:space="preserve"> доходами по обычным видам деятельности признаются поступления от оказания услуг и выполнения работ (с учетом сумм, получаемых из бюджета и других источников, </w:t>
      </w:r>
      <w:r w:rsidR="00B75C10">
        <w:rPr>
          <w:color w:val="000000"/>
          <w:sz w:val="28"/>
          <w:szCs w:val="28"/>
        </w:rPr>
        <w:t>–</w:t>
      </w:r>
      <w:r w:rsidR="00B75C10" w:rsidRPr="00623677">
        <w:rPr>
          <w:color w:val="000000"/>
          <w:sz w:val="28"/>
          <w:szCs w:val="28"/>
        </w:rPr>
        <w:t xml:space="preserve"> </w:t>
      </w:r>
      <w:r w:rsidR="004156AA" w:rsidRPr="00623677">
        <w:rPr>
          <w:color w:val="000000"/>
          <w:sz w:val="28"/>
          <w:szCs w:val="28"/>
        </w:rPr>
        <w:t>при выполнении работ и оказании услуг по заданию учредителя бесплатно или за частичную оплату от конечн</w:t>
      </w:r>
      <w:r w:rsidR="001A77E3" w:rsidRPr="00623677">
        <w:rPr>
          <w:color w:val="000000"/>
          <w:sz w:val="28"/>
          <w:szCs w:val="28"/>
        </w:rPr>
        <w:t>ых потребителей)</w:t>
      </w:r>
      <w:r w:rsidR="004156AA" w:rsidRPr="00623677">
        <w:rPr>
          <w:color w:val="000000"/>
          <w:sz w:val="28"/>
          <w:szCs w:val="28"/>
        </w:rPr>
        <w:t>.</w:t>
      </w:r>
    </w:p>
    <w:p w:rsidR="004156AA" w:rsidRP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Значение показателя графы 3 строки 010 (за отчетный период) определяется на основании данных о суммарном за отчетный период кредитовом обороте по субсчету 90</w:t>
      </w:r>
      <w:r w:rsidR="00B75C10">
        <w:rPr>
          <w:color w:val="000000"/>
          <w:sz w:val="28"/>
          <w:szCs w:val="28"/>
        </w:rPr>
        <w:t>–</w:t>
      </w:r>
      <w:r w:rsidR="00B75C10" w:rsidRPr="00623677">
        <w:rPr>
          <w:color w:val="000000"/>
          <w:sz w:val="28"/>
          <w:szCs w:val="28"/>
        </w:rPr>
        <w:t>1</w:t>
      </w:r>
      <w:r w:rsidRPr="00623677">
        <w:rPr>
          <w:color w:val="000000"/>
          <w:sz w:val="28"/>
          <w:szCs w:val="28"/>
        </w:rPr>
        <w:t xml:space="preserve"> </w:t>
      </w:r>
      <w:r w:rsidR="00B75C10">
        <w:rPr>
          <w:color w:val="000000"/>
          <w:sz w:val="28"/>
          <w:szCs w:val="28"/>
        </w:rPr>
        <w:t>«</w:t>
      </w:r>
      <w:r w:rsidR="00B75C10" w:rsidRPr="00623677">
        <w:rPr>
          <w:color w:val="000000"/>
          <w:sz w:val="28"/>
          <w:szCs w:val="28"/>
        </w:rPr>
        <w:t>В</w:t>
      </w:r>
      <w:r w:rsidRPr="00623677">
        <w:rPr>
          <w:color w:val="000000"/>
          <w:sz w:val="28"/>
          <w:szCs w:val="28"/>
        </w:rPr>
        <w:t>ыручка</w:t>
      </w:r>
      <w:r w:rsidR="00B75C10">
        <w:rPr>
          <w:color w:val="000000"/>
          <w:sz w:val="28"/>
          <w:szCs w:val="28"/>
        </w:rPr>
        <w:t>»</w:t>
      </w:r>
      <w:r w:rsidR="00B75C10" w:rsidRPr="00623677">
        <w:rPr>
          <w:color w:val="000000"/>
          <w:sz w:val="28"/>
          <w:szCs w:val="28"/>
        </w:rPr>
        <w:t>,</w:t>
      </w:r>
      <w:r w:rsidRPr="00623677">
        <w:rPr>
          <w:color w:val="000000"/>
          <w:sz w:val="28"/>
          <w:szCs w:val="28"/>
        </w:rPr>
        <w:t xml:space="preserve"> уменьшенном на суммарный за этот отчетный период дебетовый оборот по субсчетам 90</w:t>
      </w:r>
      <w:r w:rsidR="00B75C10">
        <w:rPr>
          <w:color w:val="000000"/>
          <w:sz w:val="28"/>
          <w:szCs w:val="28"/>
        </w:rPr>
        <w:t>–</w:t>
      </w:r>
      <w:r w:rsidR="00B75C10" w:rsidRPr="00623677">
        <w:rPr>
          <w:color w:val="000000"/>
          <w:sz w:val="28"/>
          <w:szCs w:val="28"/>
        </w:rPr>
        <w:t>3</w:t>
      </w:r>
      <w:r w:rsidRPr="00623677">
        <w:rPr>
          <w:color w:val="000000"/>
          <w:sz w:val="28"/>
          <w:szCs w:val="28"/>
        </w:rPr>
        <w:t xml:space="preserve"> </w:t>
      </w:r>
      <w:r w:rsidR="00B75C10">
        <w:rPr>
          <w:color w:val="000000"/>
          <w:sz w:val="28"/>
          <w:szCs w:val="28"/>
        </w:rPr>
        <w:t>«</w:t>
      </w:r>
      <w:r w:rsidR="00B75C10" w:rsidRPr="00623677">
        <w:rPr>
          <w:color w:val="000000"/>
          <w:sz w:val="28"/>
          <w:szCs w:val="28"/>
        </w:rPr>
        <w:t>Н</w:t>
      </w:r>
      <w:r w:rsidR="00B65060" w:rsidRPr="00623677">
        <w:rPr>
          <w:color w:val="000000"/>
          <w:sz w:val="28"/>
          <w:szCs w:val="28"/>
        </w:rPr>
        <w:t>алог на добавленную стоимость</w:t>
      </w:r>
      <w:r w:rsidR="00B75C10">
        <w:rPr>
          <w:color w:val="000000"/>
          <w:sz w:val="28"/>
          <w:szCs w:val="28"/>
        </w:rPr>
        <w:t>»</w:t>
      </w:r>
      <w:r w:rsidR="00B75C10" w:rsidRPr="00623677">
        <w:rPr>
          <w:color w:val="000000"/>
          <w:sz w:val="28"/>
          <w:szCs w:val="28"/>
        </w:rPr>
        <w:t>,</w:t>
      </w:r>
      <w:r w:rsidR="00B65060" w:rsidRPr="00623677">
        <w:rPr>
          <w:color w:val="000000"/>
          <w:sz w:val="28"/>
          <w:szCs w:val="28"/>
        </w:rPr>
        <w:t xml:space="preserve"> и составляет 11871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B65060" w:rsidRPr="00623677">
        <w:rPr>
          <w:color w:val="000000"/>
          <w:sz w:val="28"/>
          <w:szCs w:val="28"/>
        </w:rPr>
        <w:t>ублей.</w:t>
      </w:r>
    </w:p>
    <w:p w:rsid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Показатель графы 4 строки 010 (за аналогичный отчетный период предыдущего года) переносится из графы 3 строки 010 формы N 2 за этот о</w:t>
      </w:r>
      <w:r w:rsidR="00B65060" w:rsidRPr="00623677">
        <w:rPr>
          <w:color w:val="000000"/>
          <w:sz w:val="28"/>
          <w:szCs w:val="28"/>
        </w:rPr>
        <w:t xml:space="preserve">тчетный период предыдущего года и составляет 11660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B65060" w:rsidRPr="00623677">
        <w:rPr>
          <w:color w:val="000000"/>
          <w:sz w:val="28"/>
          <w:szCs w:val="28"/>
        </w:rPr>
        <w:t>ублей.</w:t>
      </w:r>
    </w:p>
    <w:p w:rsidR="004156AA" w:rsidRPr="00623677" w:rsidRDefault="002E4F2D"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4156AA" w:rsidRPr="00623677">
        <w:rPr>
          <w:bCs/>
          <w:color w:val="000000"/>
          <w:sz w:val="28"/>
          <w:szCs w:val="28"/>
        </w:rPr>
        <w:t>трок</w:t>
      </w:r>
      <w:r w:rsidRPr="00623677">
        <w:rPr>
          <w:bCs/>
          <w:color w:val="000000"/>
          <w:sz w:val="28"/>
          <w:szCs w:val="28"/>
        </w:rPr>
        <w:t>е</w:t>
      </w:r>
      <w:r w:rsidR="004156AA" w:rsidRPr="00623677">
        <w:rPr>
          <w:bCs/>
          <w:color w:val="000000"/>
          <w:sz w:val="28"/>
          <w:szCs w:val="28"/>
        </w:rPr>
        <w:t xml:space="preserve"> 020 </w:t>
      </w:r>
      <w:r w:rsidR="00B75C10">
        <w:rPr>
          <w:bCs/>
          <w:color w:val="000000"/>
          <w:sz w:val="28"/>
          <w:szCs w:val="28"/>
        </w:rPr>
        <w:t>«</w:t>
      </w:r>
      <w:r w:rsidR="00B75C10" w:rsidRPr="00623677">
        <w:rPr>
          <w:bCs/>
          <w:color w:val="000000"/>
          <w:sz w:val="28"/>
          <w:szCs w:val="28"/>
        </w:rPr>
        <w:t>Себестоимость проданных товаров, продукции, работ, услуг</w:t>
      </w:r>
      <w:r w:rsidR="00B75C10">
        <w:rPr>
          <w:bCs/>
          <w:color w:val="000000"/>
          <w:sz w:val="28"/>
          <w:szCs w:val="28"/>
        </w:rPr>
        <w:t>»</w:t>
      </w:r>
      <w:r w:rsidR="00E93F76">
        <w:rPr>
          <w:color w:val="000000"/>
          <w:sz w:val="28"/>
          <w:szCs w:val="28"/>
        </w:rPr>
        <w:t xml:space="preserve"> </w:t>
      </w:r>
      <w:r w:rsidR="004156AA" w:rsidRPr="00623677">
        <w:rPr>
          <w:color w:val="000000"/>
          <w:sz w:val="28"/>
          <w:szCs w:val="28"/>
        </w:rPr>
        <w:t>отражается информация о расходах п</w:t>
      </w:r>
      <w:r w:rsidR="001A77E3" w:rsidRPr="00623677">
        <w:rPr>
          <w:color w:val="000000"/>
          <w:sz w:val="28"/>
          <w:szCs w:val="28"/>
        </w:rPr>
        <w:t>о обычным видам деятельности АУ</w:t>
      </w:r>
      <w:r w:rsidR="004156AA" w:rsidRPr="00623677">
        <w:rPr>
          <w:color w:val="000000"/>
          <w:sz w:val="28"/>
          <w:szCs w:val="28"/>
        </w:rPr>
        <w:t>, которые сформировали себестоимость проданных товаров, продукции, выполненных работ и оказанных услуг, выручка от реализации которых сформировала доходы по обычным видам деятельности (п. п. 9, 21 ПБУ 10/99).</w:t>
      </w:r>
    </w:p>
    <w:p w:rsidR="004156AA" w:rsidRPr="00623677" w:rsidRDefault="001A77E3" w:rsidP="00623677">
      <w:pPr>
        <w:autoSpaceDE w:val="0"/>
        <w:autoSpaceDN w:val="0"/>
        <w:adjustRightInd w:val="0"/>
        <w:spacing w:line="360" w:lineRule="auto"/>
        <w:ind w:firstLine="709"/>
        <w:jc w:val="both"/>
        <w:rPr>
          <w:color w:val="000000"/>
          <w:sz w:val="28"/>
          <w:szCs w:val="28"/>
        </w:rPr>
      </w:pPr>
      <w:r w:rsidRPr="00623677">
        <w:rPr>
          <w:color w:val="000000"/>
          <w:sz w:val="28"/>
          <w:szCs w:val="28"/>
        </w:rPr>
        <w:t>АУ</w:t>
      </w:r>
      <w:r w:rsidR="004156AA" w:rsidRPr="00623677">
        <w:rPr>
          <w:color w:val="000000"/>
          <w:sz w:val="28"/>
          <w:szCs w:val="28"/>
        </w:rPr>
        <w:t>, не ведущие коммерческую деятельность, данную строку не заполняют.</w:t>
      </w:r>
    </w:p>
    <w:p w:rsidR="004156AA" w:rsidRP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себестоимость проданных товаров, работ, услуг включаются следующие расходы по обычным видам деятельности </w:t>
      </w:r>
      <w:r w:rsidR="004633E9" w:rsidRPr="00623677">
        <w:rPr>
          <w:rStyle w:val="af3"/>
          <w:color w:val="000000"/>
          <w:sz w:val="28"/>
        </w:rPr>
        <w:footnoteReference w:id="3"/>
      </w:r>
      <w:r w:rsidR="00623677">
        <w:rPr>
          <w:color w:val="000000"/>
          <w:sz w:val="28"/>
          <w:szCs w:val="28"/>
        </w:rPr>
        <w:t>:</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расходы, связанные с изготовлением продукции;</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расходы, связанные с приобретением товаров;</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расходы, связанные с выполнением работ;</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расходы, связанные с оказанием услуг;</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расходы, связанные с предоставлением имущества в аренду (в организациях, предметом деятельности которых является предоставление своих активов в аренду);</w:t>
      </w:r>
    </w:p>
    <w:p w:rsidR="004156A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4156AA" w:rsidRPr="00623677">
        <w:rPr>
          <w:color w:val="000000"/>
          <w:sz w:val="28"/>
          <w:szCs w:val="28"/>
        </w:rPr>
        <w:t>иные расходы в зависимости от их характера, условий осуществления и направлений деятельности организации.</w:t>
      </w:r>
    </w:p>
    <w:p w:rsidR="004156AA" w:rsidRP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Себестоимость проданных товаров, продукции, работ, услуг списывается со счетов 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w:t>
      </w:r>
      <w:r w:rsidRPr="00623677">
        <w:rPr>
          <w:color w:val="000000"/>
          <w:sz w:val="28"/>
          <w:szCs w:val="28"/>
        </w:rPr>
        <w:t xml:space="preserve"> 23 </w:t>
      </w:r>
      <w:r w:rsidR="00B75C10">
        <w:rPr>
          <w:color w:val="000000"/>
          <w:sz w:val="28"/>
          <w:szCs w:val="28"/>
        </w:rPr>
        <w:t>«</w:t>
      </w:r>
      <w:r w:rsidR="00B75C10" w:rsidRPr="00623677">
        <w:rPr>
          <w:color w:val="000000"/>
          <w:sz w:val="28"/>
          <w:szCs w:val="28"/>
        </w:rPr>
        <w:t>В</w:t>
      </w:r>
      <w:r w:rsidRPr="00623677">
        <w:rPr>
          <w:color w:val="000000"/>
          <w:sz w:val="28"/>
          <w:szCs w:val="28"/>
        </w:rPr>
        <w:t>спомогательные производства</w:t>
      </w:r>
      <w:r w:rsidR="00B75C10">
        <w:rPr>
          <w:color w:val="000000"/>
          <w:sz w:val="28"/>
          <w:szCs w:val="28"/>
        </w:rPr>
        <w:t>»</w:t>
      </w:r>
      <w:r w:rsidR="00B75C10" w:rsidRPr="00623677">
        <w:rPr>
          <w:color w:val="000000"/>
          <w:sz w:val="28"/>
          <w:szCs w:val="28"/>
        </w:rPr>
        <w:t>,</w:t>
      </w:r>
      <w:r w:rsidRPr="00623677">
        <w:rPr>
          <w:color w:val="000000"/>
          <w:sz w:val="28"/>
          <w:szCs w:val="28"/>
        </w:rPr>
        <w:t xml:space="preserve"> 29 </w:t>
      </w:r>
      <w:r w:rsidR="00B75C10">
        <w:rPr>
          <w:color w:val="000000"/>
          <w:sz w:val="28"/>
          <w:szCs w:val="28"/>
        </w:rPr>
        <w:t>«</w:t>
      </w:r>
      <w:r w:rsidR="00B75C10" w:rsidRPr="00623677">
        <w:rPr>
          <w:color w:val="000000"/>
          <w:sz w:val="28"/>
          <w:szCs w:val="28"/>
        </w:rPr>
        <w:t>О</w:t>
      </w:r>
      <w:r w:rsidRPr="00623677">
        <w:rPr>
          <w:color w:val="000000"/>
          <w:sz w:val="28"/>
          <w:szCs w:val="28"/>
        </w:rPr>
        <w:t>бслуживающие производства и хозяйства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других в дебет счета 90 </w:t>
      </w:r>
      <w:r w:rsidR="00B75C10">
        <w:rPr>
          <w:color w:val="000000"/>
          <w:sz w:val="28"/>
          <w:szCs w:val="28"/>
        </w:rPr>
        <w:t>«</w:t>
      </w:r>
      <w:r w:rsidR="00B75C10" w:rsidRPr="00623677">
        <w:rPr>
          <w:color w:val="000000"/>
          <w:sz w:val="28"/>
          <w:szCs w:val="28"/>
        </w:rPr>
        <w:t>П</w:t>
      </w:r>
      <w:r w:rsidRPr="00623677">
        <w:rPr>
          <w:color w:val="000000"/>
          <w:sz w:val="28"/>
          <w:szCs w:val="28"/>
        </w:rPr>
        <w:t>родажи</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 90</w:t>
      </w:r>
      <w:r w:rsidR="00B75C10">
        <w:rPr>
          <w:color w:val="000000"/>
          <w:sz w:val="28"/>
          <w:szCs w:val="28"/>
        </w:rPr>
        <w:t>–</w:t>
      </w:r>
      <w:r w:rsidR="00B75C10" w:rsidRPr="00623677">
        <w:rPr>
          <w:color w:val="000000"/>
          <w:sz w:val="28"/>
          <w:szCs w:val="28"/>
        </w:rPr>
        <w:t>2</w:t>
      </w:r>
      <w:r w:rsidRPr="00623677">
        <w:rPr>
          <w:color w:val="000000"/>
          <w:sz w:val="28"/>
          <w:szCs w:val="28"/>
        </w:rPr>
        <w:t xml:space="preserve"> </w:t>
      </w:r>
      <w:r w:rsidR="00B75C10">
        <w:rPr>
          <w:color w:val="000000"/>
          <w:sz w:val="28"/>
          <w:szCs w:val="28"/>
        </w:rPr>
        <w:t>«</w:t>
      </w:r>
      <w:r w:rsidR="00B75C10" w:rsidRPr="00623677">
        <w:rPr>
          <w:color w:val="000000"/>
          <w:sz w:val="28"/>
          <w:szCs w:val="28"/>
        </w:rPr>
        <w:t>С</w:t>
      </w:r>
      <w:r w:rsidRPr="00623677">
        <w:rPr>
          <w:color w:val="000000"/>
          <w:sz w:val="28"/>
          <w:szCs w:val="28"/>
        </w:rPr>
        <w:t>ебестоимость продаж</w:t>
      </w:r>
      <w:r w:rsidR="00B75C10">
        <w:rPr>
          <w:color w:val="000000"/>
          <w:sz w:val="28"/>
          <w:szCs w:val="28"/>
        </w:rPr>
        <w:t>»</w:t>
      </w:r>
      <w:r w:rsidR="00B75C10" w:rsidRPr="00623677">
        <w:rPr>
          <w:color w:val="000000"/>
          <w:sz w:val="28"/>
          <w:szCs w:val="28"/>
        </w:rPr>
        <w:t xml:space="preserve"> </w:t>
      </w:r>
      <w:r w:rsidRPr="00623677">
        <w:rPr>
          <w:color w:val="000000"/>
          <w:sz w:val="28"/>
          <w:szCs w:val="28"/>
        </w:rPr>
        <w:t>(Инструкция по применению Плана счетов).</w:t>
      </w:r>
    </w:p>
    <w:p w:rsidR="005E30A6" w:rsidRP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показателя графы 3 строки 020 (за отчетный период) </w:t>
      </w:r>
      <w:r w:rsidR="00B65060" w:rsidRPr="00623677">
        <w:rPr>
          <w:color w:val="000000"/>
          <w:sz w:val="28"/>
          <w:szCs w:val="28"/>
        </w:rPr>
        <w:t xml:space="preserve">составляет 9497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B65060" w:rsidRPr="00623677">
        <w:rPr>
          <w:color w:val="000000"/>
          <w:sz w:val="28"/>
          <w:szCs w:val="28"/>
        </w:rPr>
        <w:t xml:space="preserve">ублей и </w:t>
      </w:r>
      <w:r w:rsidRPr="00623677">
        <w:rPr>
          <w:color w:val="000000"/>
          <w:sz w:val="28"/>
          <w:szCs w:val="28"/>
        </w:rPr>
        <w:t>определяется на основании данных о суммарном за отчетный период дебетовом обороте по счету 90, субсчет 90</w:t>
      </w:r>
      <w:r w:rsidR="00B75C10">
        <w:rPr>
          <w:color w:val="000000"/>
          <w:sz w:val="28"/>
          <w:szCs w:val="28"/>
        </w:rPr>
        <w:t>–</w:t>
      </w:r>
      <w:r w:rsidR="00B75C10" w:rsidRPr="00623677">
        <w:rPr>
          <w:color w:val="000000"/>
          <w:sz w:val="28"/>
          <w:szCs w:val="28"/>
        </w:rPr>
        <w:t>2</w:t>
      </w:r>
      <w:r w:rsidRPr="00623677">
        <w:rPr>
          <w:color w:val="000000"/>
          <w:sz w:val="28"/>
          <w:szCs w:val="28"/>
        </w:rPr>
        <w:t>, в корреспонденции с</w:t>
      </w:r>
      <w:r w:rsidR="00E4466C" w:rsidRPr="00623677">
        <w:rPr>
          <w:color w:val="000000"/>
          <w:sz w:val="28"/>
          <w:szCs w:val="28"/>
        </w:rPr>
        <w:t>о счетами 20, 23, 29</w:t>
      </w:r>
      <w:r w:rsidRPr="00623677">
        <w:rPr>
          <w:color w:val="000000"/>
          <w:sz w:val="28"/>
          <w:szCs w:val="28"/>
        </w:rPr>
        <w:t xml:space="preserve"> и др.</w:t>
      </w:r>
    </w:p>
    <w:p w:rsidR="00B65060" w:rsidRP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этом оборот по дебету счета 90, субсчет 90</w:t>
      </w:r>
      <w:r w:rsidR="00B75C10">
        <w:rPr>
          <w:color w:val="000000"/>
          <w:sz w:val="28"/>
          <w:szCs w:val="28"/>
        </w:rPr>
        <w:t>–</w:t>
      </w:r>
      <w:r w:rsidR="00B75C10" w:rsidRPr="00623677">
        <w:rPr>
          <w:color w:val="000000"/>
          <w:sz w:val="28"/>
          <w:szCs w:val="28"/>
        </w:rPr>
        <w:t>2</w:t>
      </w:r>
      <w:r w:rsidRPr="00623677">
        <w:rPr>
          <w:color w:val="000000"/>
          <w:sz w:val="28"/>
          <w:szCs w:val="28"/>
        </w:rPr>
        <w:t>, и к</w:t>
      </w:r>
      <w:r w:rsidR="0070001D" w:rsidRPr="00623677">
        <w:rPr>
          <w:color w:val="000000"/>
          <w:sz w:val="28"/>
          <w:szCs w:val="28"/>
        </w:rPr>
        <w:t>редиту</w:t>
      </w:r>
      <w:r w:rsidR="00623677">
        <w:rPr>
          <w:color w:val="000000"/>
          <w:sz w:val="28"/>
          <w:szCs w:val="28"/>
        </w:rPr>
        <w:t xml:space="preserve"> </w:t>
      </w:r>
      <w:r w:rsidR="0070001D" w:rsidRPr="00623677">
        <w:rPr>
          <w:color w:val="000000"/>
          <w:sz w:val="28"/>
          <w:szCs w:val="28"/>
        </w:rPr>
        <w:t>счета 26</w:t>
      </w:r>
      <w:r w:rsidR="00623677">
        <w:rPr>
          <w:color w:val="000000"/>
          <w:sz w:val="28"/>
          <w:szCs w:val="28"/>
        </w:rPr>
        <w:t xml:space="preserve"> </w:t>
      </w:r>
      <w:r w:rsidR="00B679D1" w:rsidRPr="00623677">
        <w:rPr>
          <w:color w:val="000000"/>
          <w:sz w:val="28"/>
          <w:szCs w:val="28"/>
        </w:rPr>
        <w:t>не учитывается</w:t>
      </w:r>
      <w:r w:rsidR="00623677">
        <w:rPr>
          <w:color w:val="000000"/>
          <w:sz w:val="28"/>
          <w:szCs w:val="28"/>
        </w:rPr>
        <w:t>.</w:t>
      </w:r>
      <w:r w:rsidRPr="00623677">
        <w:rPr>
          <w:color w:val="000000"/>
          <w:sz w:val="28"/>
          <w:szCs w:val="28"/>
        </w:rPr>
        <w:t xml:space="preserve"> Полученное значение показателя себестоимости проданных товаров, продукции, работ, услуг указывается в строке 020 в круглых скобках.</w:t>
      </w:r>
    </w:p>
    <w:p w:rsidR="00B679D1" w:rsidRPr="00623677" w:rsidRDefault="00B65060"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Далее по с</w:t>
      </w:r>
      <w:r w:rsidR="004156AA" w:rsidRPr="00623677">
        <w:rPr>
          <w:bCs/>
          <w:color w:val="000000"/>
          <w:sz w:val="28"/>
          <w:szCs w:val="28"/>
        </w:rPr>
        <w:t>трок</w:t>
      </w:r>
      <w:r w:rsidRPr="00623677">
        <w:rPr>
          <w:bCs/>
          <w:color w:val="000000"/>
          <w:sz w:val="28"/>
          <w:szCs w:val="28"/>
        </w:rPr>
        <w:t>е</w:t>
      </w:r>
      <w:r w:rsidR="004156AA" w:rsidRPr="00623677">
        <w:rPr>
          <w:bCs/>
          <w:color w:val="000000"/>
          <w:sz w:val="28"/>
          <w:szCs w:val="28"/>
        </w:rPr>
        <w:t xml:space="preserve"> 029 </w:t>
      </w:r>
      <w:r w:rsidR="00B75C10">
        <w:rPr>
          <w:bCs/>
          <w:color w:val="000000"/>
          <w:sz w:val="28"/>
          <w:szCs w:val="28"/>
        </w:rPr>
        <w:t>«</w:t>
      </w:r>
      <w:r w:rsidR="00B75C10" w:rsidRPr="00623677">
        <w:rPr>
          <w:bCs/>
          <w:color w:val="000000"/>
          <w:sz w:val="28"/>
          <w:szCs w:val="28"/>
        </w:rPr>
        <w:t>В</w:t>
      </w:r>
      <w:r w:rsidR="004156AA" w:rsidRPr="00623677">
        <w:rPr>
          <w:bCs/>
          <w:color w:val="000000"/>
          <w:sz w:val="28"/>
          <w:szCs w:val="28"/>
        </w:rPr>
        <w:t>аловая прибыль</w:t>
      </w:r>
      <w:r w:rsidR="00B75C10">
        <w:rPr>
          <w:bCs/>
          <w:color w:val="000000"/>
          <w:sz w:val="28"/>
          <w:szCs w:val="28"/>
        </w:rPr>
        <w:t>»</w:t>
      </w:r>
      <w:r w:rsidR="00B75C10" w:rsidRPr="00623677">
        <w:rPr>
          <w:color w:val="000000"/>
          <w:sz w:val="28"/>
          <w:szCs w:val="28"/>
        </w:rPr>
        <w:t xml:space="preserve"> </w:t>
      </w:r>
      <w:r w:rsidR="004156AA" w:rsidRPr="00623677">
        <w:rPr>
          <w:color w:val="000000"/>
          <w:sz w:val="28"/>
          <w:szCs w:val="28"/>
        </w:rPr>
        <w:t>отражается информация о валовой пр</w:t>
      </w:r>
      <w:r w:rsidR="0070001D" w:rsidRPr="00623677">
        <w:rPr>
          <w:color w:val="000000"/>
          <w:sz w:val="28"/>
          <w:szCs w:val="28"/>
        </w:rPr>
        <w:t>ибыли АУ</w:t>
      </w:r>
      <w:r w:rsidR="004156AA" w:rsidRPr="00623677">
        <w:rPr>
          <w:color w:val="000000"/>
          <w:sz w:val="28"/>
          <w:szCs w:val="28"/>
        </w:rPr>
        <w:t>, т.е. о прибыли от обычных видов деятельности, рассчитанной без учета коммерческих и упр</w:t>
      </w:r>
      <w:r w:rsidR="0070001D" w:rsidRPr="00623677">
        <w:rPr>
          <w:color w:val="000000"/>
          <w:sz w:val="28"/>
          <w:szCs w:val="28"/>
        </w:rPr>
        <w:t>авленческих расходов (п. 23 ПБУ 4/99</w:t>
      </w:r>
      <w:r w:rsidR="004156AA" w:rsidRPr="00623677">
        <w:rPr>
          <w:color w:val="000000"/>
          <w:sz w:val="28"/>
          <w:szCs w:val="28"/>
        </w:rPr>
        <w:t>).</w:t>
      </w:r>
    </w:p>
    <w:p w:rsidR="00623677" w:rsidRDefault="004156AA" w:rsidP="00623677">
      <w:pPr>
        <w:autoSpaceDE w:val="0"/>
        <w:autoSpaceDN w:val="0"/>
        <w:adjustRightInd w:val="0"/>
        <w:spacing w:line="360" w:lineRule="auto"/>
        <w:ind w:firstLine="709"/>
        <w:jc w:val="both"/>
        <w:rPr>
          <w:color w:val="000000"/>
          <w:sz w:val="28"/>
          <w:szCs w:val="28"/>
        </w:rPr>
      </w:pPr>
      <w:r w:rsidRPr="00623677">
        <w:rPr>
          <w:color w:val="000000"/>
          <w:sz w:val="28"/>
          <w:szCs w:val="28"/>
        </w:rPr>
        <w:t>Значение строки 029 определяется как разница межд</w:t>
      </w:r>
      <w:r w:rsidR="00B65060" w:rsidRPr="00623677">
        <w:rPr>
          <w:color w:val="000000"/>
          <w:sz w:val="28"/>
          <w:szCs w:val="28"/>
        </w:rPr>
        <w:t xml:space="preserve">у показателями строк 010 и 020 и составляет сумму 2374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B65060" w:rsidRPr="00623677">
        <w:rPr>
          <w:color w:val="000000"/>
          <w:sz w:val="28"/>
          <w:szCs w:val="28"/>
        </w:rPr>
        <w:t xml:space="preserve">ублей. </w:t>
      </w:r>
      <w:r w:rsidRPr="00623677">
        <w:rPr>
          <w:color w:val="000000"/>
          <w:sz w:val="28"/>
          <w:szCs w:val="28"/>
        </w:rPr>
        <w:t>Если в результате вычитания этих показателей организацией получена отрицательная величина (убыток), то она показывается</w:t>
      </w:r>
      <w:r w:rsidR="00926F42" w:rsidRPr="00623677">
        <w:rPr>
          <w:color w:val="000000"/>
          <w:sz w:val="28"/>
          <w:szCs w:val="28"/>
        </w:rPr>
        <w:t xml:space="preserve"> по строке 029 в круглых скобках.</w:t>
      </w:r>
    </w:p>
    <w:p w:rsidR="003677A1" w:rsidRPr="00623677" w:rsidRDefault="00B6506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3677A1" w:rsidRPr="00623677">
        <w:rPr>
          <w:bCs/>
          <w:color w:val="000000"/>
          <w:sz w:val="28"/>
          <w:szCs w:val="28"/>
        </w:rPr>
        <w:t>трок</w:t>
      </w:r>
      <w:r w:rsidRPr="00623677">
        <w:rPr>
          <w:bCs/>
          <w:color w:val="000000"/>
          <w:sz w:val="28"/>
          <w:szCs w:val="28"/>
        </w:rPr>
        <w:t>е</w:t>
      </w:r>
      <w:r w:rsidR="003677A1" w:rsidRPr="00623677">
        <w:rPr>
          <w:bCs/>
          <w:color w:val="000000"/>
          <w:sz w:val="28"/>
          <w:szCs w:val="28"/>
        </w:rPr>
        <w:t xml:space="preserve"> 050</w:t>
      </w:r>
      <w:r w:rsidR="003677A1" w:rsidRPr="00623677">
        <w:rPr>
          <w:color w:val="000000"/>
          <w:sz w:val="28"/>
          <w:szCs w:val="28"/>
        </w:rPr>
        <w:t xml:space="preserve"> </w:t>
      </w:r>
      <w:r w:rsidR="00B75C10">
        <w:rPr>
          <w:bCs/>
          <w:color w:val="000000"/>
          <w:sz w:val="28"/>
          <w:szCs w:val="28"/>
        </w:rPr>
        <w:t>«</w:t>
      </w:r>
      <w:r w:rsidR="00B75C10" w:rsidRPr="00623677">
        <w:rPr>
          <w:bCs/>
          <w:color w:val="000000"/>
          <w:sz w:val="28"/>
          <w:szCs w:val="28"/>
        </w:rPr>
        <w:t>Прибыль (убыток) от продаж</w:t>
      </w:r>
      <w:r w:rsidR="00B75C10">
        <w:rPr>
          <w:bCs/>
          <w:color w:val="000000"/>
          <w:sz w:val="28"/>
          <w:szCs w:val="28"/>
        </w:rPr>
        <w:t xml:space="preserve">» </w:t>
      </w:r>
      <w:r w:rsidR="00B75C10" w:rsidRPr="00623677">
        <w:rPr>
          <w:bCs/>
          <w:color w:val="000000"/>
          <w:sz w:val="28"/>
          <w:szCs w:val="28"/>
        </w:rPr>
        <w:t>о</w:t>
      </w:r>
      <w:r w:rsidRPr="00623677">
        <w:rPr>
          <w:bCs/>
          <w:color w:val="000000"/>
          <w:sz w:val="28"/>
          <w:szCs w:val="28"/>
        </w:rPr>
        <w:t>тражается</w:t>
      </w:r>
      <w:r w:rsidR="00623677">
        <w:rPr>
          <w:bCs/>
          <w:color w:val="000000"/>
          <w:sz w:val="28"/>
          <w:szCs w:val="28"/>
        </w:rPr>
        <w:t xml:space="preserve"> </w:t>
      </w:r>
      <w:r w:rsidR="003677A1" w:rsidRPr="00623677">
        <w:rPr>
          <w:color w:val="000000"/>
          <w:sz w:val="28"/>
          <w:szCs w:val="28"/>
        </w:rPr>
        <w:t>инфо</w:t>
      </w:r>
      <w:r w:rsidR="0070001D" w:rsidRPr="00623677">
        <w:rPr>
          <w:color w:val="000000"/>
          <w:sz w:val="28"/>
          <w:szCs w:val="28"/>
        </w:rPr>
        <w:t>рмация о прибыли (убытке) АУ</w:t>
      </w:r>
      <w:r w:rsidR="00DB0280" w:rsidRPr="00623677">
        <w:rPr>
          <w:color w:val="000000"/>
          <w:sz w:val="28"/>
          <w:szCs w:val="28"/>
        </w:rPr>
        <w:t xml:space="preserve"> от обычных видов деятельности и составляет сумму 2374</w:t>
      </w:r>
      <w:r w:rsidR="00623677">
        <w:rPr>
          <w:color w:val="000000"/>
          <w:sz w:val="28"/>
          <w:szCs w:val="28"/>
        </w:rPr>
        <w:t xml:space="preserve">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ублей.</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строки 050 должно быть равно разнице между суммарными оборотами за отчетный период по дебету счета 90 </w:t>
      </w:r>
      <w:r w:rsidR="00B75C10">
        <w:rPr>
          <w:color w:val="000000"/>
          <w:sz w:val="28"/>
          <w:szCs w:val="28"/>
        </w:rPr>
        <w:t>«</w:t>
      </w:r>
      <w:r w:rsidR="00B75C10" w:rsidRPr="00623677">
        <w:rPr>
          <w:color w:val="000000"/>
          <w:sz w:val="28"/>
          <w:szCs w:val="28"/>
        </w:rPr>
        <w:t>П</w:t>
      </w:r>
      <w:r w:rsidRPr="00623677">
        <w:rPr>
          <w:color w:val="000000"/>
          <w:sz w:val="28"/>
          <w:szCs w:val="28"/>
        </w:rPr>
        <w:t>родажи</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 90</w:t>
      </w:r>
      <w:r w:rsidR="00B75C10">
        <w:rPr>
          <w:color w:val="000000"/>
          <w:sz w:val="28"/>
          <w:szCs w:val="28"/>
        </w:rPr>
        <w:t>–</w:t>
      </w:r>
      <w:r w:rsidR="00B75C10" w:rsidRPr="00623677">
        <w:rPr>
          <w:color w:val="000000"/>
          <w:sz w:val="28"/>
          <w:szCs w:val="28"/>
        </w:rPr>
        <w:t>9</w:t>
      </w:r>
      <w:r w:rsidRPr="00623677">
        <w:rPr>
          <w:color w:val="000000"/>
          <w:sz w:val="28"/>
          <w:szCs w:val="28"/>
        </w:rPr>
        <w:t xml:space="preserve"> </w:t>
      </w:r>
      <w:r w:rsidR="00B75C10">
        <w:rPr>
          <w:color w:val="000000"/>
          <w:sz w:val="28"/>
          <w:szCs w:val="28"/>
        </w:rPr>
        <w:t>«</w:t>
      </w:r>
      <w:r w:rsidR="00B75C10" w:rsidRPr="00623677">
        <w:rPr>
          <w:color w:val="000000"/>
          <w:sz w:val="28"/>
          <w:szCs w:val="28"/>
        </w:rPr>
        <w:t>П</w:t>
      </w:r>
      <w:r w:rsidRPr="00623677">
        <w:rPr>
          <w:color w:val="000000"/>
          <w:sz w:val="28"/>
          <w:szCs w:val="28"/>
        </w:rPr>
        <w:t>рибыль/убыток от продаж</w:t>
      </w:r>
      <w:r w:rsidR="00B75C10">
        <w:rPr>
          <w:color w:val="000000"/>
          <w:sz w:val="28"/>
          <w:szCs w:val="28"/>
        </w:rPr>
        <w:t>»</w:t>
      </w:r>
      <w:r w:rsidR="00B75C10" w:rsidRPr="00623677">
        <w:rPr>
          <w:color w:val="000000"/>
          <w:sz w:val="28"/>
          <w:szCs w:val="28"/>
        </w:rPr>
        <w:t>,</w:t>
      </w:r>
      <w:r w:rsidRPr="00623677">
        <w:rPr>
          <w:color w:val="000000"/>
          <w:sz w:val="28"/>
          <w:szCs w:val="28"/>
        </w:rPr>
        <w:t xml:space="preserve"> и кредиту счета 99 </w:t>
      </w:r>
      <w:r w:rsidR="00B75C10">
        <w:rPr>
          <w:color w:val="000000"/>
          <w:sz w:val="28"/>
          <w:szCs w:val="28"/>
        </w:rPr>
        <w:t>«</w:t>
      </w:r>
      <w:r w:rsidR="00B75C10" w:rsidRPr="00623677">
        <w:rPr>
          <w:color w:val="000000"/>
          <w:sz w:val="28"/>
          <w:szCs w:val="28"/>
        </w:rPr>
        <w:t>П</w:t>
      </w:r>
      <w:r w:rsidRPr="00623677">
        <w:rPr>
          <w:color w:val="000000"/>
          <w:sz w:val="28"/>
          <w:szCs w:val="28"/>
        </w:rPr>
        <w:t>рибыли и убытки</w:t>
      </w:r>
      <w:r w:rsidR="00B75C10">
        <w:rPr>
          <w:color w:val="000000"/>
          <w:sz w:val="28"/>
          <w:szCs w:val="28"/>
        </w:rPr>
        <w:t>»</w:t>
      </w:r>
      <w:r w:rsidR="00B75C10" w:rsidRPr="00623677">
        <w:rPr>
          <w:color w:val="000000"/>
          <w:sz w:val="28"/>
          <w:szCs w:val="28"/>
        </w:rPr>
        <w:t xml:space="preserve"> </w:t>
      </w:r>
      <w:r w:rsidRPr="00623677">
        <w:rPr>
          <w:color w:val="000000"/>
          <w:sz w:val="28"/>
          <w:szCs w:val="28"/>
        </w:rPr>
        <w:t>и суммарными оборотами по кредиту счета 90, субсчет 90</w:t>
      </w:r>
      <w:r w:rsidR="00B75C10">
        <w:rPr>
          <w:color w:val="000000"/>
          <w:sz w:val="28"/>
          <w:szCs w:val="28"/>
        </w:rPr>
        <w:t>–</w:t>
      </w:r>
      <w:r w:rsidR="00B75C10" w:rsidRPr="00623677">
        <w:rPr>
          <w:color w:val="000000"/>
          <w:sz w:val="28"/>
          <w:szCs w:val="28"/>
        </w:rPr>
        <w:t>9</w:t>
      </w:r>
      <w:r w:rsidRPr="00623677">
        <w:rPr>
          <w:color w:val="000000"/>
          <w:sz w:val="28"/>
          <w:szCs w:val="28"/>
        </w:rPr>
        <w:t xml:space="preserve">, и дебету счета 99 (сальдо по счету 99, аналитический счет прибыли (убытка) от продаж) (Инструкция по применению Плана счетов). При этом кредитовое сальдо означает, что организацией получена прибыль по обычным видам деятельности, а дебетовое </w:t>
      </w:r>
      <w:r w:rsidR="00B75C10">
        <w:rPr>
          <w:color w:val="000000"/>
          <w:sz w:val="28"/>
          <w:szCs w:val="28"/>
        </w:rPr>
        <w:t>–</w:t>
      </w:r>
      <w:r w:rsidR="00B75C10" w:rsidRPr="00623677">
        <w:rPr>
          <w:color w:val="000000"/>
          <w:sz w:val="28"/>
          <w:szCs w:val="28"/>
        </w:rPr>
        <w:t xml:space="preserve"> </w:t>
      </w:r>
      <w:r w:rsidRPr="00623677">
        <w:rPr>
          <w:color w:val="000000"/>
          <w:sz w:val="28"/>
          <w:szCs w:val="28"/>
        </w:rPr>
        <w:t>говорит о получении убытка (Инструкция по применению Плана счетов (пояснения к счету 90 и к счету 99)). Дебетовый остаток (полученный убыток) показывается по строке 050 в круглых скобках.</w:t>
      </w:r>
    </w:p>
    <w:p w:rsid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Показатель графы 4 строки 050</w:t>
      </w:r>
      <w:r w:rsidR="00DB0280" w:rsidRPr="00623677">
        <w:rPr>
          <w:color w:val="000000"/>
          <w:sz w:val="28"/>
          <w:szCs w:val="28"/>
        </w:rPr>
        <w:t xml:space="preserve"> составляет 165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ублей,</w:t>
      </w:r>
      <w:r w:rsidRPr="00623677">
        <w:rPr>
          <w:color w:val="000000"/>
          <w:sz w:val="28"/>
          <w:szCs w:val="28"/>
        </w:rPr>
        <w:t xml:space="preserve"> (за аналогичный отчетный период предыдущего года) переносится из графы 3 строки 050 за этот отчетный период предыдущего года.</w:t>
      </w:r>
    </w:p>
    <w:p w:rsidR="003677A1" w:rsidRPr="00623677" w:rsidRDefault="00DB028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При</w:t>
      </w:r>
      <w:r w:rsidR="00623677">
        <w:rPr>
          <w:bCs/>
          <w:color w:val="000000"/>
          <w:sz w:val="28"/>
          <w:szCs w:val="28"/>
        </w:rPr>
        <w:t xml:space="preserve"> </w:t>
      </w:r>
      <w:r w:rsidRPr="00623677">
        <w:rPr>
          <w:bCs/>
          <w:color w:val="000000"/>
          <w:sz w:val="28"/>
          <w:szCs w:val="28"/>
        </w:rPr>
        <w:t>заполнения с</w:t>
      </w:r>
      <w:r w:rsidR="003677A1" w:rsidRPr="00623677">
        <w:rPr>
          <w:bCs/>
          <w:color w:val="000000"/>
          <w:sz w:val="28"/>
          <w:szCs w:val="28"/>
        </w:rPr>
        <w:t>трок</w:t>
      </w:r>
      <w:r w:rsidRPr="00623677">
        <w:rPr>
          <w:bCs/>
          <w:color w:val="000000"/>
          <w:sz w:val="28"/>
          <w:szCs w:val="28"/>
        </w:rPr>
        <w:t>и</w:t>
      </w:r>
      <w:r w:rsidR="003677A1" w:rsidRPr="00623677">
        <w:rPr>
          <w:bCs/>
          <w:color w:val="000000"/>
          <w:sz w:val="28"/>
          <w:szCs w:val="28"/>
        </w:rPr>
        <w:t xml:space="preserve"> 090</w:t>
      </w:r>
      <w:r w:rsidR="003677A1" w:rsidRPr="00623677">
        <w:rPr>
          <w:color w:val="000000"/>
          <w:sz w:val="28"/>
          <w:szCs w:val="28"/>
        </w:rPr>
        <w:t xml:space="preserve"> </w:t>
      </w:r>
      <w:r w:rsidR="00B75C10">
        <w:rPr>
          <w:bCs/>
          <w:color w:val="000000"/>
          <w:sz w:val="28"/>
          <w:szCs w:val="28"/>
        </w:rPr>
        <w:t>«</w:t>
      </w:r>
      <w:r w:rsidR="00B75C10" w:rsidRPr="00623677">
        <w:rPr>
          <w:bCs/>
          <w:color w:val="000000"/>
          <w:sz w:val="28"/>
          <w:szCs w:val="28"/>
        </w:rPr>
        <w:t>Прочие доходы</w:t>
      </w:r>
      <w:r w:rsidR="00B75C10">
        <w:rPr>
          <w:bCs/>
          <w:color w:val="000000"/>
          <w:sz w:val="28"/>
          <w:szCs w:val="28"/>
        </w:rPr>
        <w:t xml:space="preserve">» </w:t>
      </w:r>
      <w:r w:rsidR="00B75C10" w:rsidRPr="00623677">
        <w:rPr>
          <w:color w:val="000000"/>
          <w:sz w:val="28"/>
          <w:szCs w:val="28"/>
        </w:rPr>
        <w:t>о</w:t>
      </w:r>
      <w:r w:rsidR="003677A1" w:rsidRPr="00623677">
        <w:rPr>
          <w:color w:val="000000"/>
          <w:sz w:val="28"/>
          <w:szCs w:val="28"/>
        </w:rPr>
        <w:t>тражается информа</w:t>
      </w:r>
      <w:r w:rsidR="0070001D" w:rsidRPr="00623677">
        <w:rPr>
          <w:color w:val="000000"/>
          <w:sz w:val="28"/>
          <w:szCs w:val="28"/>
        </w:rPr>
        <w:t>ция о прочих доходах АУ</w:t>
      </w:r>
      <w:r w:rsidR="003677A1" w:rsidRPr="00623677">
        <w:rPr>
          <w:color w:val="000000"/>
          <w:sz w:val="28"/>
          <w:szCs w:val="28"/>
        </w:rPr>
        <w:t>, не упомянутых выше (п. 18 ПБУ 9/99, п. 16 ПБУ 20/03).</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штрафы, пени, неустойки за нарушение условий договоров;</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активы, полученные безвозмездно, в том числе по договору дарения и в качестве государственной помощи;</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поступления в возмещение причиненных организации убытков;</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прибыль прошлых лет, выявленная в отчетном году;</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суммы кредиторской задолженности, по которым истек срок исковой давности;</w:t>
      </w:r>
    </w:p>
    <w:p w:rsidR="003677A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3677A1" w:rsidRPr="00623677">
        <w:rPr>
          <w:color w:val="000000"/>
          <w:sz w:val="28"/>
          <w:szCs w:val="28"/>
        </w:rPr>
        <w:t>иные доходы, квалифицируемые организацией в качестве прочих.</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показателя графы 3 строки 090 </w:t>
      </w:r>
      <w:r w:rsidR="00DB0280" w:rsidRPr="00623677">
        <w:rPr>
          <w:color w:val="000000"/>
          <w:sz w:val="28"/>
          <w:szCs w:val="28"/>
        </w:rPr>
        <w:t xml:space="preserve">составляет 254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 xml:space="preserve">ублей </w:t>
      </w:r>
      <w:r w:rsidRPr="00623677">
        <w:rPr>
          <w:color w:val="000000"/>
          <w:sz w:val="28"/>
          <w:szCs w:val="28"/>
        </w:rPr>
        <w:t>(за отчетный период) определяется на основании данных о суммарном за отчетный период кредитовом обороте по субсчету 91</w:t>
      </w:r>
      <w:r w:rsidR="00B75C10">
        <w:rPr>
          <w:color w:val="000000"/>
          <w:sz w:val="28"/>
          <w:szCs w:val="28"/>
        </w:rPr>
        <w:t>–</w:t>
      </w:r>
      <w:r w:rsidR="00B75C10" w:rsidRPr="00623677">
        <w:rPr>
          <w:color w:val="000000"/>
          <w:sz w:val="28"/>
          <w:szCs w:val="28"/>
        </w:rPr>
        <w:t>1</w:t>
      </w:r>
      <w:r w:rsidRPr="00623677">
        <w:rPr>
          <w:color w:val="000000"/>
          <w:sz w:val="28"/>
          <w:szCs w:val="28"/>
        </w:rPr>
        <w:t xml:space="preserve"> счета 91 (за исключением аналитических счетов учета процентов к получению и доходов от участия в уставных капиталах других организаций) за минусом дебетового оборота по субсчету 91</w:t>
      </w:r>
      <w:r w:rsidR="00B75C10">
        <w:rPr>
          <w:color w:val="000000"/>
          <w:sz w:val="28"/>
          <w:szCs w:val="28"/>
        </w:rPr>
        <w:t>–</w:t>
      </w:r>
      <w:r w:rsidR="00B75C10" w:rsidRPr="00623677">
        <w:rPr>
          <w:color w:val="000000"/>
          <w:sz w:val="28"/>
          <w:szCs w:val="28"/>
        </w:rPr>
        <w:t>2</w:t>
      </w:r>
      <w:r w:rsidRPr="00623677">
        <w:rPr>
          <w:color w:val="000000"/>
          <w:sz w:val="28"/>
          <w:szCs w:val="28"/>
        </w:rPr>
        <w:t xml:space="preserve"> счета 91 в части НДС, акцизов и иных аналогичных обязательных платежей.</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Прочие доходы могут показываться в форме N 2 за минусом расходов, относящихся к этим доходам, если (п. 18.2 ПБУ 9/99, п. 21.2 ПБУ 10/99, п. 34 ПБУ 4/99):</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1) правила бухгалтерского учета предусматривают или не запрещают такое отражение доходов;</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2) доходы и связанные с ними расходы, возникающие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Показатель графы 4 строки 090 </w:t>
      </w:r>
      <w:r w:rsidR="00DB0280" w:rsidRPr="00623677">
        <w:rPr>
          <w:color w:val="000000"/>
          <w:sz w:val="28"/>
          <w:szCs w:val="28"/>
        </w:rPr>
        <w:t xml:space="preserve">составляет 205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 xml:space="preserve">ублей </w:t>
      </w:r>
      <w:r w:rsidRPr="00623677">
        <w:rPr>
          <w:color w:val="000000"/>
          <w:sz w:val="28"/>
          <w:szCs w:val="28"/>
        </w:rPr>
        <w:t>(за аналогичный отчетный период предыдущего года) переносится из графы 3 строки 090 формы N 2 за этот отчетный период предыдущего года.</w:t>
      </w:r>
    </w:p>
    <w:p w:rsidR="003677A1" w:rsidRPr="00623677" w:rsidRDefault="00DB028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При заполнении с</w:t>
      </w:r>
      <w:r w:rsidR="003677A1" w:rsidRPr="00623677">
        <w:rPr>
          <w:bCs/>
          <w:color w:val="000000"/>
          <w:sz w:val="28"/>
          <w:szCs w:val="28"/>
        </w:rPr>
        <w:t>трока 100</w:t>
      </w:r>
      <w:r w:rsidR="003677A1" w:rsidRPr="00623677">
        <w:rPr>
          <w:color w:val="000000"/>
          <w:sz w:val="28"/>
          <w:szCs w:val="28"/>
        </w:rPr>
        <w:t xml:space="preserve"> </w:t>
      </w:r>
      <w:r w:rsidR="00B75C10">
        <w:rPr>
          <w:bCs/>
          <w:color w:val="000000"/>
          <w:sz w:val="28"/>
          <w:szCs w:val="28"/>
        </w:rPr>
        <w:t>«</w:t>
      </w:r>
      <w:r w:rsidR="00B75C10" w:rsidRPr="00623677">
        <w:rPr>
          <w:bCs/>
          <w:color w:val="000000"/>
          <w:sz w:val="28"/>
          <w:szCs w:val="28"/>
        </w:rPr>
        <w:t>П</w:t>
      </w:r>
      <w:r w:rsidR="003677A1" w:rsidRPr="00623677">
        <w:rPr>
          <w:bCs/>
          <w:color w:val="000000"/>
          <w:sz w:val="28"/>
          <w:szCs w:val="28"/>
        </w:rPr>
        <w:t>рочие расходы</w:t>
      </w:r>
      <w:r w:rsidR="00B75C10">
        <w:rPr>
          <w:bCs/>
          <w:color w:val="000000"/>
          <w:sz w:val="28"/>
          <w:szCs w:val="28"/>
        </w:rPr>
        <w:t>»</w:t>
      </w:r>
      <w:r w:rsidR="00B75C10" w:rsidRPr="00623677">
        <w:rPr>
          <w:bCs/>
          <w:color w:val="000000"/>
          <w:sz w:val="28"/>
          <w:szCs w:val="28"/>
        </w:rPr>
        <w:t xml:space="preserve"> </w:t>
      </w:r>
      <w:r w:rsidR="003677A1" w:rsidRPr="00623677">
        <w:rPr>
          <w:color w:val="000000"/>
          <w:sz w:val="28"/>
          <w:szCs w:val="28"/>
        </w:rPr>
        <w:t>отражается информация о прочих расходах организации, не упомянутых выше (п. 21 ПБУ 10/99, п. 16 ПБУ 20/03).</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показателя графы 3 строки 100 </w:t>
      </w:r>
      <w:r w:rsidR="00DB0280" w:rsidRPr="00623677">
        <w:rPr>
          <w:color w:val="000000"/>
          <w:sz w:val="28"/>
          <w:szCs w:val="28"/>
        </w:rPr>
        <w:t xml:space="preserve">составляет 707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 xml:space="preserve">ублей </w:t>
      </w:r>
      <w:r w:rsidRPr="00623677">
        <w:rPr>
          <w:color w:val="000000"/>
          <w:sz w:val="28"/>
          <w:szCs w:val="28"/>
        </w:rPr>
        <w:t>(за отчетный период) определяется на основании данных о суммарном за отчетный период дебетовом обороте по субсчету 91</w:t>
      </w:r>
      <w:r w:rsidR="00B75C10">
        <w:rPr>
          <w:color w:val="000000"/>
          <w:sz w:val="28"/>
          <w:szCs w:val="28"/>
        </w:rPr>
        <w:t>–</w:t>
      </w:r>
      <w:r w:rsidR="00B75C10" w:rsidRPr="00623677">
        <w:rPr>
          <w:color w:val="000000"/>
          <w:sz w:val="28"/>
          <w:szCs w:val="28"/>
        </w:rPr>
        <w:t>2</w:t>
      </w:r>
      <w:r w:rsidRPr="00623677">
        <w:rPr>
          <w:color w:val="000000"/>
          <w:sz w:val="28"/>
          <w:szCs w:val="28"/>
        </w:rPr>
        <w:t xml:space="preserve"> счета 91 (за исключением аналитических счетов учета процентов к уплате и учета НДС, акцизов и иных аналогичных обязательных платежей, подлежащих получению от других юридических и физических лиц). Величина прочих расходов указывается в строке 100 в круглых скобках.</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Прочие расходы могут не показываться в форме N 2 развернуто по отношению к соответствующим доходам, если (п. 21.2 ПБУ 10/99, п. 18.2 ПБУ 9/99, п. 34 ПБУ 4/99):</w:t>
      </w:r>
    </w:p>
    <w:p w:rsid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Показатель графы 4 строки 100 </w:t>
      </w:r>
      <w:r w:rsidR="00DB0280" w:rsidRPr="00623677">
        <w:rPr>
          <w:color w:val="000000"/>
          <w:sz w:val="28"/>
          <w:szCs w:val="28"/>
        </w:rPr>
        <w:t xml:space="preserve">составляет 624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 xml:space="preserve">ублей </w:t>
      </w:r>
      <w:r w:rsidRPr="00623677">
        <w:rPr>
          <w:color w:val="000000"/>
          <w:sz w:val="28"/>
          <w:szCs w:val="28"/>
        </w:rPr>
        <w:t>(за аналогичный отчетный период предыдущего года) переносится из графы 3 строки 100 формы N 2 за этот отчетный период предыдущего года.</w:t>
      </w:r>
    </w:p>
    <w:p w:rsidR="003677A1" w:rsidRPr="00623677" w:rsidRDefault="00DB0280"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3677A1" w:rsidRPr="00623677">
        <w:rPr>
          <w:bCs/>
          <w:color w:val="000000"/>
          <w:sz w:val="28"/>
          <w:szCs w:val="28"/>
        </w:rPr>
        <w:t>трок</w:t>
      </w:r>
      <w:r w:rsidRPr="00623677">
        <w:rPr>
          <w:bCs/>
          <w:color w:val="000000"/>
          <w:sz w:val="28"/>
          <w:szCs w:val="28"/>
        </w:rPr>
        <w:t>е</w:t>
      </w:r>
      <w:r w:rsidR="003677A1" w:rsidRPr="00623677">
        <w:rPr>
          <w:bCs/>
          <w:color w:val="000000"/>
          <w:sz w:val="28"/>
          <w:szCs w:val="28"/>
        </w:rPr>
        <w:t xml:space="preserve"> 140</w:t>
      </w:r>
      <w:r w:rsidR="003677A1" w:rsidRPr="00623677">
        <w:rPr>
          <w:color w:val="000000"/>
          <w:sz w:val="28"/>
          <w:szCs w:val="28"/>
        </w:rPr>
        <w:t xml:space="preserve"> </w:t>
      </w:r>
      <w:r w:rsidR="00B75C10">
        <w:rPr>
          <w:bCs/>
          <w:color w:val="000000"/>
          <w:sz w:val="28"/>
          <w:szCs w:val="28"/>
        </w:rPr>
        <w:t>«</w:t>
      </w:r>
      <w:r w:rsidR="00B75C10" w:rsidRPr="00623677">
        <w:rPr>
          <w:bCs/>
          <w:color w:val="000000"/>
          <w:sz w:val="28"/>
          <w:szCs w:val="28"/>
        </w:rPr>
        <w:t>П</w:t>
      </w:r>
      <w:r w:rsidR="003677A1" w:rsidRPr="00623677">
        <w:rPr>
          <w:bCs/>
          <w:color w:val="000000"/>
          <w:sz w:val="28"/>
          <w:szCs w:val="28"/>
        </w:rPr>
        <w:t>рибыль</w:t>
      </w:r>
      <w:r w:rsidR="003677A1" w:rsidRPr="00623677">
        <w:rPr>
          <w:color w:val="000000"/>
          <w:sz w:val="28"/>
          <w:szCs w:val="28"/>
        </w:rPr>
        <w:t xml:space="preserve"> </w:t>
      </w:r>
      <w:r w:rsidR="003677A1" w:rsidRPr="00623677">
        <w:rPr>
          <w:bCs/>
          <w:color w:val="000000"/>
          <w:sz w:val="28"/>
          <w:szCs w:val="28"/>
        </w:rPr>
        <w:t>(убыток) до налогообложения</w:t>
      </w:r>
      <w:r w:rsidR="00B75C10">
        <w:rPr>
          <w:bCs/>
          <w:color w:val="000000"/>
          <w:sz w:val="28"/>
          <w:szCs w:val="28"/>
        </w:rPr>
        <w:t>»</w:t>
      </w:r>
      <w:r w:rsidR="00B75C10" w:rsidRPr="00623677">
        <w:rPr>
          <w:bCs/>
          <w:color w:val="000000"/>
          <w:sz w:val="28"/>
          <w:szCs w:val="28"/>
        </w:rPr>
        <w:t xml:space="preserve"> </w:t>
      </w:r>
      <w:r w:rsidR="003677A1" w:rsidRPr="00623677">
        <w:rPr>
          <w:color w:val="000000"/>
          <w:sz w:val="28"/>
          <w:szCs w:val="28"/>
        </w:rPr>
        <w:t>отражается информация о прибыли (убытке) до налогообложения (бухгалтерской прибыли (убытке) организации) (п. 79 Положения по ведению бухгалтерского учета и бухгалтерской отчетности).</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строки 140 </w:t>
      </w:r>
      <w:r w:rsidR="00DB0280" w:rsidRPr="00623677">
        <w:rPr>
          <w:color w:val="000000"/>
          <w:sz w:val="28"/>
          <w:szCs w:val="28"/>
        </w:rPr>
        <w:t xml:space="preserve">составляет 1921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 xml:space="preserve">ублей, </w:t>
      </w:r>
      <w:r w:rsidRPr="00623677">
        <w:rPr>
          <w:color w:val="000000"/>
          <w:sz w:val="28"/>
          <w:szCs w:val="28"/>
        </w:rPr>
        <w:t>определяется путем прибавления к показателю строки 050 значений строк 060, 080 и 090 и вычитания из полученной суммы значения строк 070 и 100.</w:t>
      </w:r>
    </w:p>
    <w:p w:rsidR="003677A1" w:rsidRP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Значение строки 140 должно быть равно разнице суммарного дебетового и кредитового оборотов по счету 99 </w:t>
      </w:r>
      <w:r w:rsidR="00B75C10">
        <w:rPr>
          <w:color w:val="000000"/>
          <w:sz w:val="28"/>
          <w:szCs w:val="28"/>
        </w:rPr>
        <w:t>«</w:t>
      </w:r>
      <w:r w:rsidR="00B75C10" w:rsidRPr="00623677">
        <w:rPr>
          <w:color w:val="000000"/>
          <w:sz w:val="28"/>
          <w:szCs w:val="28"/>
        </w:rPr>
        <w:t>П</w:t>
      </w:r>
      <w:r w:rsidRPr="00623677">
        <w:rPr>
          <w:color w:val="000000"/>
          <w:sz w:val="28"/>
          <w:szCs w:val="28"/>
        </w:rPr>
        <w:t>рибыли и убытки</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корреспонденции со счетами 90 </w:t>
      </w:r>
      <w:r w:rsidR="00B75C10">
        <w:rPr>
          <w:color w:val="000000"/>
          <w:sz w:val="28"/>
          <w:szCs w:val="28"/>
        </w:rPr>
        <w:t>«</w:t>
      </w:r>
      <w:r w:rsidR="00B75C10" w:rsidRPr="00623677">
        <w:rPr>
          <w:color w:val="000000"/>
          <w:sz w:val="28"/>
          <w:szCs w:val="28"/>
        </w:rPr>
        <w:t>П</w:t>
      </w:r>
      <w:r w:rsidRPr="00623677">
        <w:rPr>
          <w:color w:val="000000"/>
          <w:sz w:val="28"/>
          <w:szCs w:val="28"/>
        </w:rPr>
        <w:t>родажи</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 90</w:t>
      </w:r>
      <w:r w:rsidR="00B75C10">
        <w:rPr>
          <w:color w:val="000000"/>
          <w:sz w:val="28"/>
          <w:szCs w:val="28"/>
        </w:rPr>
        <w:t>–</w:t>
      </w:r>
      <w:r w:rsidR="00B75C10" w:rsidRPr="00623677">
        <w:rPr>
          <w:color w:val="000000"/>
          <w:sz w:val="28"/>
          <w:szCs w:val="28"/>
        </w:rPr>
        <w:t>9</w:t>
      </w:r>
      <w:r w:rsidRPr="00623677">
        <w:rPr>
          <w:color w:val="000000"/>
          <w:sz w:val="28"/>
          <w:szCs w:val="28"/>
        </w:rPr>
        <w:t xml:space="preserve"> </w:t>
      </w:r>
      <w:r w:rsidR="00B75C10">
        <w:rPr>
          <w:color w:val="000000"/>
          <w:sz w:val="28"/>
          <w:szCs w:val="28"/>
        </w:rPr>
        <w:t>«</w:t>
      </w:r>
      <w:r w:rsidR="00B75C10" w:rsidRPr="00623677">
        <w:rPr>
          <w:color w:val="000000"/>
          <w:sz w:val="28"/>
          <w:szCs w:val="28"/>
        </w:rPr>
        <w:t>П</w:t>
      </w:r>
      <w:r w:rsidRPr="00623677">
        <w:rPr>
          <w:color w:val="000000"/>
          <w:sz w:val="28"/>
          <w:szCs w:val="28"/>
        </w:rPr>
        <w:t>рибыль/убыток от продаж</w:t>
      </w:r>
      <w:r w:rsidR="00B75C10">
        <w:rPr>
          <w:color w:val="000000"/>
          <w:sz w:val="28"/>
          <w:szCs w:val="28"/>
        </w:rPr>
        <w:t>»</w:t>
      </w:r>
      <w:r w:rsidR="00B75C10" w:rsidRPr="00623677">
        <w:rPr>
          <w:color w:val="000000"/>
          <w:sz w:val="28"/>
          <w:szCs w:val="28"/>
        </w:rPr>
        <w:t>,</w:t>
      </w:r>
      <w:r w:rsidRPr="00623677">
        <w:rPr>
          <w:color w:val="000000"/>
          <w:sz w:val="28"/>
          <w:szCs w:val="28"/>
        </w:rPr>
        <w:t xml:space="preserve"> и 91 </w:t>
      </w:r>
      <w:r w:rsidR="00B75C10">
        <w:rPr>
          <w:color w:val="000000"/>
          <w:sz w:val="28"/>
          <w:szCs w:val="28"/>
        </w:rPr>
        <w:t>«</w:t>
      </w:r>
      <w:r w:rsidR="00B75C10" w:rsidRPr="00623677">
        <w:rPr>
          <w:color w:val="000000"/>
          <w:sz w:val="28"/>
          <w:szCs w:val="28"/>
        </w:rPr>
        <w:t>П</w:t>
      </w:r>
      <w:r w:rsidRPr="00623677">
        <w:rPr>
          <w:color w:val="000000"/>
          <w:sz w:val="28"/>
          <w:szCs w:val="28"/>
        </w:rPr>
        <w:t>рочие доходы и расходы</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 91</w:t>
      </w:r>
      <w:r w:rsidR="00B75C10">
        <w:rPr>
          <w:color w:val="000000"/>
          <w:sz w:val="28"/>
          <w:szCs w:val="28"/>
        </w:rPr>
        <w:t>–</w:t>
      </w:r>
      <w:r w:rsidR="00B75C10" w:rsidRPr="00623677">
        <w:rPr>
          <w:color w:val="000000"/>
          <w:sz w:val="28"/>
          <w:szCs w:val="28"/>
        </w:rPr>
        <w:t>9</w:t>
      </w:r>
      <w:r w:rsidRPr="00623677">
        <w:rPr>
          <w:color w:val="000000"/>
          <w:sz w:val="28"/>
          <w:szCs w:val="28"/>
        </w:rPr>
        <w:t xml:space="preserve"> </w:t>
      </w:r>
      <w:r w:rsidR="00B75C10">
        <w:rPr>
          <w:color w:val="000000"/>
          <w:sz w:val="28"/>
          <w:szCs w:val="28"/>
        </w:rPr>
        <w:t>«</w:t>
      </w:r>
      <w:r w:rsidR="00B75C10" w:rsidRPr="00623677">
        <w:rPr>
          <w:color w:val="000000"/>
          <w:sz w:val="28"/>
          <w:szCs w:val="28"/>
        </w:rPr>
        <w:t>С</w:t>
      </w:r>
      <w:r w:rsidRPr="00623677">
        <w:rPr>
          <w:color w:val="000000"/>
          <w:sz w:val="28"/>
          <w:szCs w:val="28"/>
        </w:rPr>
        <w:t>альдо прочих доходов и расходов</w:t>
      </w:r>
      <w:r w:rsidR="00B75C10">
        <w:rPr>
          <w:color w:val="000000"/>
          <w:sz w:val="28"/>
          <w:szCs w:val="28"/>
        </w:rPr>
        <w:t>»</w:t>
      </w:r>
      <w:r w:rsidR="00B75C10" w:rsidRPr="00623677">
        <w:rPr>
          <w:color w:val="000000"/>
          <w:sz w:val="28"/>
          <w:szCs w:val="28"/>
        </w:rPr>
        <w:t>.</w:t>
      </w:r>
      <w:r w:rsidRPr="00623677">
        <w:rPr>
          <w:color w:val="000000"/>
          <w:sz w:val="28"/>
          <w:szCs w:val="28"/>
        </w:rPr>
        <w:t xml:space="preserve"> Кредитовый остаток по счету 99, аналитический счет учета бухгалтерской прибыли (убытка) означает, что организацией получена прибыль, а дебетовый </w:t>
      </w:r>
      <w:r w:rsidR="00B75C10">
        <w:rPr>
          <w:color w:val="000000"/>
          <w:sz w:val="28"/>
          <w:szCs w:val="28"/>
        </w:rPr>
        <w:t>–</w:t>
      </w:r>
      <w:r w:rsidR="00B75C10" w:rsidRPr="00623677">
        <w:rPr>
          <w:color w:val="000000"/>
          <w:sz w:val="28"/>
          <w:szCs w:val="28"/>
        </w:rPr>
        <w:t xml:space="preserve"> </w:t>
      </w:r>
      <w:r w:rsidRPr="00623677">
        <w:rPr>
          <w:color w:val="000000"/>
          <w:sz w:val="28"/>
          <w:szCs w:val="28"/>
        </w:rPr>
        <w:t>говорит о получении убытка. Этот остаток складывается из прибылей и убытков от обычных видов деятельности и прочих доходов и расходов (Инструкция по применению Плана счетов). Дебетовый остаток (полученный убыток) показывается по строке 140 в круглых скобках.</w:t>
      </w:r>
    </w:p>
    <w:p w:rsidR="00623677" w:rsidRDefault="003677A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Показатель графы 4 строки 140</w:t>
      </w:r>
      <w:r w:rsidR="00DB0280" w:rsidRPr="00623677">
        <w:rPr>
          <w:color w:val="000000"/>
          <w:sz w:val="28"/>
          <w:szCs w:val="28"/>
        </w:rPr>
        <w:t xml:space="preserve"> в сумме (254)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B0280" w:rsidRPr="00623677">
        <w:rPr>
          <w:color w:val="000000"/>
          <w:sz w:val="28"/>
          <w:szCs w:val="28"/>
        </w:rPr>
        <w:t>ублей</w:t>
      </w:r>
      <w:r w:rsidRPr="00623677">
        <w:rPr>
          <w:color w:val="000000"/>
          <w:sz w:val="28"/>
          <w:szCs w:val="28"/>
        </w:rPr>
        <w:t xml:space="preserve"> (за аналогичный отчетный период предыдущего года) переносится из графы 3 строки 140 за этот отчетный период предыдущего года.</w:t>
      </w:r>
    </w:p>
    <w:p w:rsidR="001628DA" w:rsidRPr="00623677" w:rsidRDefault="00DB0280"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При заполнении с</w:t>
      </w:r>
      <w:r w:rsidR="003677A1" w:rsidRPr="00623677">
        <w:rPr>
          <w:bCs/>
          <w:color w:val="000000"/>
          <w:sz w:val="28"/>
          <w:szCs w:val="28"/>
        </w:rPr>
        <w:t>трок</w:t>
      </w:r>
      <w:r w:rsidRPr="00623677">
        <w:rPr>
          <w:bCs/>
          <w:color w:val="000000"/>
          <w:sz w:val="28"/>
          <w:szCs w:val="28"/>
        </w:rPr>
        <w:t>и</w:t>
      </w:r>
      <w:r w:rsidR="003677A1" w:rsidRPr="00623677">
        <w:rPr>
          <w:bCs/>
          <w:color w:val="000000"/>
          <w:sz w:val="28"/>
          <w:szCs w:val="28"/>
        </w:rPr>
        <w:t xml:space="preserve"> 141</w:t>
      </w:r>
      <w:r w:rsidR="003677A1" w:rsidRPr="00623677">
        <w:rPr>
          <w:color w:val="000000"/>
          <w:sz w:val="28"/>
          <w:szCs w:val="28"/>
        </w:rPr>
        <w:t xml:space="preserve"> </w:t>
      </w:r>
      <w:r w:rsidR="00B75C10">
        <w:rPr>
          <w:bCs/>
          <w:color w:val="000000"/>
          <w:sz w:val="28"/>
          <w:szCs w:val="28"/>
        </w:rPr>
        <w:t>«</w:t>
      </w:r>
      <w:r w:rsidR="00B75C10" w:rsidRPr="00623677">
        <w:rPr>
          <w:bCs/>
          <w:color w:val="000000"/>
          <w:sz w:val="28"/>
          <w:szCs w:val="28"/>
        </w:rPr>
        <w:t>Отложенные налоговые активы</w:t>
      </w:r>
      <w:r w:rsidR="00B75C10">
        <w:rPr>
          <w:bCs/>
          <w:color w:val="000000"/>
          <w:sz w:val="28"/>
          <w:szCs w:val="28"/>
        </w:rPr>
        <w:t xml:space="preserve">» </w:t>
      </w:r>
      <w:r w:rsidR="00B75C10" w:rsidRPr="00623677">
        <w:rPr>
          <w:bCs/>
          <w:color w:val="000000"/>
          <w:sz w:val="28"/>
          <w:szCs w:val="28"/>
        </w:rPr>
        <w:t>о</w:t>
      </w:r>
      <w:r w:rsidR="001628DA" w:rsidRPr="00623677">
        <w:rPr>
          <w:bCs/>
          <w:color w:val="000000"/>
          <w:sz w:val="28"/>
          <w:szCs w:val="28"/>
        </w:rPr>
        <w:t>тражается информация об отложенных налоговых активах, признанных в бухгалтерском учете в соответствии с требованиями ПБУ 18/02 (п. 24 ПБУ 18/02).</w:t>
      </w:r>
    </w:p>
    <w:p w:rsidR="001628DA" w:rsidRPr="00623677" w:rsidRDefault="001628DA"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 xml:space="preserve">Значение показателя графы 3 строки 141 </w:t>
      </w:r>
      <w:r w:rsidR="00DB0280" w:rsidRPr="00623677">
        <w:rPr>
          <w:bCs/>
          <w:color w:val="000000"/>
          <w:sz w:val="28"/>
          <w:szCs w:val="28"/>
        </w:rPr>
        <w:t xml:space="preserve">в сумме 35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DB0280" w:rsidRPr="00623677">
        <w:rPr>
          <w:bCs/>
          <w:color w:val="000000"/>
          <w:sz w:val="28"/>
          <w:szCs w:val="28"/>
        </w:rPr>
        <w:t xml:space="preserve">ублей, </w:t>
      </w:r>
      <w:r w:rsidRPr="00623677">
        <w:rPr>
          <w:bCs/>
          <w:color w:val="000000"/>
          <w:sz w:val="28"/>
          <w:szCs w:val="28"/>
        </w:rPr>
        <w:t xml:space="preserve">(за отчетный период) определяется как разница между дебетовым и кредитовым оборотами по счету 09 </w:t>
      </w:r>
      <w:r w:rsidR="00B75C10">
        <w:rPr>
          <w:bCs/>
          <w:color w:val="000000"/>
          <w:sz w:val="28"/>
          <w:szCs w:val="28"/>
        </w:rPr>
        <w:t>«</w:t>
      </w:r>
      <w:r w:rsidR="00B75C10" w:rsidRPr="00623677">
        <w:rPr>
          <w:bCs/>
          <w:color w:val="000000"/>
          <w:sz w:val="28"/>
          <w:szCs w:val="28"/>
        </w:rPr>
        <w:t>О</w:t>
      </w:r>
      <w:r w:rsidRPr="00623677">
        <w:rPr>
          <w:bCs/>
          <w:color w:val="000000"/>
          <w:sz w:val="28"/>
          <w:szCs w:val="28"/>
        </w:rPr>
        <w:t>тложенные налоговы</w:t>
      </w:r>
      <w:r w:rsidR="00DE3F7B" w:rsidRPr="00623677">
        <w:rPr>
          <w:bCs/>
          <w:color w:val="000000"/>
          <w:sz w:val="28"/>
          <w:szCs w:val="28"/>
        </w:rPr>
        <w:t>е активы</w:t>
      </w:r>
      <w:r w:rsidR="00B75C10">
        <w:rPr>
          <w:bCs/>
          <w:color w:val="000000"/>
          <w:sz w:val="28"/>
          <w:szCs w:val="28"/>
        </w:rPr>
        <w:t>»</w:t>
      </w:r>
      <w:r w:rsidR="00B75C10" w:rsidRPr="00623677">
        <w:rPr>
          <w:bCs/>
          <w:color w:val="000000"/>
          <w:sz w:val="28"/>
          <w:szCs w:val="28"/>
        </w:rPr>
        <w:t xml:space="preserve"> </w:t>
      </w:r>
      <w:r w:rsidR="00DE3F7B" w:rsidRPr="00623677">
        <w:rPr>
          <w:bCs/>
          <w:color w:val="000000"/>
          <w:sz w:val="28"/>
          <w:szCs w:val="28"/>
        </w:rPr>
        <w:t>за отчетный период</w:t>
      </w:r>
      <w:r w:rsidR="00623677">
        <w:rPr>
          <w:bCs/>
          <w:color w:val="000000"/>
          <w:sz w:val="28"/>
          <w:szCs w:val="28"/>
        </w:rPr>
        <w:t>.</w:t>
      </w:r>
      <w:r w:rsidRPr="00623677">
        <w:rPr>
          <w:bCs/>
          <w:color w:val="000000"/>
          <w:sz w:val="28"/>
          <w:szCs w:val="28"/>
        </w:rPr>
        <w:t xml:space="preserve"> Если разница получается отрицательной, то это означает, что отложенных налоговых активов за отчетный период списано больше, чем начислено.</w:t>
      </w:r>
    </w:p>
    <w:p w:rsidR="001628DA" w:rsidRPr="00623677" w:rsidRDefault="001628DA"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 xml:space="preserve">Чтобы исключить влияние отложенных налоговых активов на показатель чистой прибыли при расчете этого показателя по форме N 2, в общем случае их следует прибавлять к показателю бухгалтерской прибыли (строка 140 формы N 2). Соответственно, полученная отрицательная разница должна указываться в строке 141 в круглых скобках, а положительная </w:t>
      </w:r>
      <w:r w:rsidR="00B75C10">
        <w:rPr>
          <w:bCs/>
          <w:color w:val="000000"/>
          <w:sz w:val="28"/>
          <w:szCs w:val="28"/>
        </w:rPr>
        <w:t>–</w:t>
      </w:r>
      <w:r w:rsidR="00B75C10" w:rsidRPr="00623677">
        <w:rPr>
          <w:bCs/>
          <w:color w:val="000000"/>
          <w:sz w:val="28"/>
          <w:szCs w:val="28"/>
        </w:rPr>
        <w:t xml:space="preserve"> </w:t>
      </w:r>
      <w:r w:rsidRPr="00623677">
        <w:rPr>
          <w:bCs/>
          <w:color w:val="000000"/>
          <w:sz w:val="28"/>
          <w:szCs w:val="28"/>
        </w:rPr>
        <w:t>без них.</w:t>
      </w:r>
    </w:p>
    <w:p w:rsidR="001628DA" w:rsidRPr="00623677" w:rsidRDefault="001628DA" w:rsidP="00623677">
      <w:pPr>
        <w:autoSpaceDE w:val="0"/>
        <w:autoSpaceDN w:val="0"/>
        <w:adjustRightInd w:val="0"/>
        <w:spacing w:line="360" w:lineRule="auto"/>
        <w:ind w:firstLine="709"/>
        <w:jc w:val="both"/>
        <w:rPr>
          <w:b/>
          <w:bCs/>
          <w:color w:val="000000"/>
          <w:sz w:val="28"/>
          <w:szCs w:val="28"/>
        </w:rPr>
      </w:pPr>
      <w:r w:rsidRPr="00623677">
        <w:rPr>
          <w:bCs/>
          <w:color w:val="000000"/>
          <w:sz w:val="28"/>
          <w:szCs w:val="28"/>
        </w:rPr>
        <w:t>Показатель графы 4 строки 141 (за аналогичный отчетный период предыдущего года) переносится из графы 3 строки 141 формы N 2 за этот отчетный период предыдущего года.</w:t>
      </w:r>
    </w:p>
    <w:p w:rsidR="001628DA" w:rsidRPr="00623677" w:rsidRDefault="001628DA"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 xml:space="preserve">Значение показателя графы 3 строки 142 (за отчетный период) определяется как разница между кредитовым и дебетовым оборотами по счету 77 </w:t>
      </w:r>
      <w:r w:rsidR="00B75C10">
        <w:rPr>
          <w:bCs/>
          <w:color w:val="000000"/>
          <w:sz w:val="28"/>
          <w:szCs w:val="28"/>
        </w:rPr>
        <w:t>«</w:t>
      </w:r>
      <w:r w:rsidR="00B75C10" w:rsidRPr="00623677">
        <w:rPr>
          <w:bCs/>
          <w:color w:val="000000"/>
          <w:sz w:val="28"/>
          <w:szCs w:val="28"/>
        </w:rPr>
        <w:t>О</w:t>
      </w:r>
      <w:r w:rsidRPr="00623677">
        <w:rPr>
          <w:bCs/>
          <w:color w:val="000000"/>
          <w:sz w:val="28"/>
          <w:szCs w:val="28"/>
        </w:rPr>
        <w:t>тложенные налоговые обяза</w:t>
      </w:r>
      <w:r w:rsidR="00926F42" w:rsidRPr="00623677">
        <w:rPr>
          <w:bCs/>
          <w:color w:val="000000"/>
          <w:sz w:val="28"/>
          <w:szCs w:val="28"/>
        </w:rPr>
        <w:t>тельства</w:t>
      </w:r>
      <w:r w:rsidR="00B75C10">
        <w:rPr>
          <w:bCs/>
          <w:color w:val="000000"/>
          <w:sz w:val="28"/>
          <w:szCs w:val="28"/>
        </w:rPr>
        <w:t>»</w:t>
      </w:r>
      <w:r w:rsidR="00B75C10" w:rsidRPr="00623677">
        <w:rPr>
          <w:bCs/>
          <w:color w:val="000000"/>
          <w:sz w:val="28"/>
          <w:szCs w:val="28"/>
        </w:rPr>
        <w:t xml:space="preserve"> </w:t>
      </w:r>
      <w:r w:rsidR="00926F42" w:rsidRPr="00623677">
        <w:rPr>
          <w:bCs/>
          <w:color w:val="000000"/>
          <w:sz w:val="28"/>
          <w:szCs w:val="28"/>
        </w:rPr>
        <w:t>за отчетный период</w:t>
      </w:r>
      <w:r w:rsidRPr="00623677">
        <w:rPr>
          <w:bCs/>
          <w:color w:val="000000"/>
          <w:sz w:val="28"/>
          <w:szCs w:val="28"/>
        </w:rPr>
        <w:t>. Если разница получается отрицательной, то это означает, что отложенных налоговых обязательств за отчетный период списано больше, чем начислено.</w:t>
      </w:r>
    </w:p>
    <w:p w:rsidR="00623677" w:rsidRDefault="001628DA"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 xml:space="preserve">Чтобы исключить влияние отложенных налоговых обязательств на показатель чистой прибыли при расчете этого показателя по форме N 2, в общем случае их следует вычитать из показателя бухгалтерской прибыли (строка 140 формы N 2). Соответственно, полученная положительная разница должна указываться в строке 142 в круглых скобках, а отрицательная </w:t>
      </w:r>
      <w:r w:rsidR="00B75C10">
        <w:rPr>
          <w:bCs/>
          <w:color w:val="000000"/>
          <w:sz w:val="28"/>
          <w:szCs w:val="28"/>
        </w:rPr>
        <w:t>–</w:t>
      </w:r>
      <w:r w:rsidR="00B75C10" w:rsidRPr="00623677">
        <w:rPr>
          <w:bCs/>
          <w:color w:val="000000"/>
          <w:sz w:val="28"/>
          <w:szCs w:val="28"/>
        </w:rPr>
        <w:t xml:space="preserve"> </w:t>
      </w:r>
      <w:r w:rsidRPr="00623677">
        <w:rPr>
          <w:bCs/>
          <w:color w:val="000000"/>
          <w:sz w:val="28"/>
          <w:szCs w:val="28"/>
        </w:rPr>
        <w:t>без них.</w:t>
      </w:r>
      <w:r w:rsidR="008F5247" w:rsidRPr="00623677">
        <w:rPr>
          <w:bCs/>
          <w:color w:val="000000"/>
          <w:sz w:val="28"/>
          <w:szCs w:val="28"/>
        </w:rPr>
        <w:t xml:space="preserve"> </w:t>
      </w:r>
      <w:r w:rsidRPr="00623677">
        <w:rPr>
          <w:bCs/>
          <w:color w:val="000000"/>
          <w:sz w:val="28"/>
          <w:szCs w:val="28"/>
        </w:rPr>
        <w:t>Показатель графы 4 строки 142 (за аналогичный отчетный период предыдущего года) переносится из графы 3 строки 142 формы N 2 за этот отчетный период предыдущего года.</w:t>
      </w:r>
    </w:p>
    <w:p w:rsidR="00A85A71" w:rsidRPr="00623677" w:rsidRDefault="00DB0280" w:rsidP="00623677">
      <w:pPr>
        <w:autoSpaceDE w:val="0"/>
        <w:autoSpaceDN w:val="0"/>
        <w:adjustRightInd w:val="0"/>
        <w:spacing w:line="360" w:lineRule="auto"/>
        <w:ind w:firstLine="709"/>
        <w:jc w:val="both"/>
        <w:rPr>
          <w:b/>
          <w:bCs/>
          <w:color w:val="000000"/>
          <w:sz w:val="28"/>
          <w:szCs w:val="28"/>
        </w:rPr>
      </w:pPr>
      <w:r w:rsidRPr="00623677">
        <w:rPr>
          <w:bCs/>
          <w:color w:val="000000"/>
          <w:sz w:val="28"/>
          <w:szCs w:val="28"/>
        </w:rPr>
        <w:t>Далее по с</w:t>
      </w:r>
      <w:r w:rsidR="00A85A71" w:rsidRPr="00623677">
        <w:rPr>
          <w:bCs/>
          <w:color w:val="000000"/>
          <w:sz w:val="28"/>
          <w:szCs w:val="28"/>
        </w:rPr>
        <w:t>трок</w:t>
      </w:r>
      <w:r w:rsidRPr="00623677">
        <w:rPr>
          <w:bCs/>
          <w:color w:val="000000"/>
          <w:sz w:val="28"/>
          <w:szCs w:val="28"/>
        </w:rPr>
        <w:t>е</w:t>
      </w:r>
      <w:r w:rsidR="00A85A71" w:rsidRPr="00623677">
        <w:rPr>
          <w:bCs/>
          <w:color w:val="000000"/>
          <w:sz w:val="28"/>
          <w:szCs w:val="28"/>
        </w:rPr>
        <w:t xml:space="preserve"> 150 </w:t>
      </w:r>
      <w:r w:rsidR="00B75C10">
        <w:rPr>
          <w:bCs/>
          <w:color w:val="000000"/>
          <w:sz w:val="28"/>
          <w:szCs w:val="28"/>
        </w:rPr>
        <w:t>«</w:t>
      </w:r>
      <w:r w:rsidR="00B75C10" w:rsidRPr="00623677">
        <w:rPr>
          <w:bCs/>
          <w:color w:val="000000"/>
          <w:sz w:val="28"/>
          <w:szCs w:val="28"/>
        </w:rPr>
        <w:t>Т</w:t>
      </w:r>
      <w:r w:rsidR="00A85A71" w:rsidRPr="00623677">
        <w:rPr>
          <w:bCs/>
          <w:color w:val="000000"/>
          <w:sz w:val="28"/>
          <w:szCs w:val="28"/>
        </w:rPr>
        <w:t>екущий налог на прибыль</w:t>
      </w:r>
      <w:r w:rsidR="00B75C10">
        <w:rPr>
          <w:bCs/>
          <w:color w:val="000000"/>
          <w:sz w:val="28"/>
          <w:szCs w:val="28"/>
        </w:rPr>
        <w:t>»</w:t>
      </w:r>
      <w:r w:rsidR="00B75C10" w:rsidRPr="00623677">
        <w:rPr>
          <w:bCs/>
          <w:color w:val="000000"/>
          <w:sz w:val="28"/>
          <w:szCs w:val="28"/>
        </w:rPr>
        <w:t xml:space="preserve"> </w:t>
      </w:r>
      <w:r w:rsidR="00DA7D21" w:rsidRPr="00623677">
        <w:rPr>
          <w:bCs/>
          <w:color w:val="000000"/>
          <w:sz w:val="28"/>
          <w:szCs w:val="28"/>
        </w:rPr>
        <w:t xml:space="preserve">в сумме 384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DA7D21" w:rsidRPr="00623677">
        <w:rPr>
          <w:bCs/>
          <w:color w:val="000000"/>
          <w:sz w:val="28"/>
          <w:szCs w:val="28"/>
        </w:rPr>
        <w:t xml:space="preserve">ублей, </w:t>
      </w:r>
      <w:r w:rsidR="00A85A71" w:rsidRPr="00623677">
        <w:rPr>
          <w:bCs/>
          <w:color w:val="000000"/>
          <w:sz w:val="28"/>
          <w:szCs w:val="28"/>
        </w:rPr>
        <w:t>отражается информация о текущем налоге на прибыль, т.е. о сумме налога на прибыль, начисленной к уплате в бюджет, отраженной в Налоговой декларации по налогу на прибыль организаций (п. 24 ПБУ 18/02).</w:t>
      </w:r>
    </w:p>
    <w:p w:rsidR="00A85A71" w:rsidRPr="00623677" w:rsidRDefault="00B8399E" w:rsidP="00623677">
      <w:pPr>
        <w:autoSpaceDE w:val="0"/>
        <w:autoSpaceDN w:val="0"/>
        <w:adjustRightInd w:val="0"/>
        <w:spacing w:line="360" w:lineRule="auto"/>
        <w:ind w:firstLine="709"/>
        <w:jc w:val="both"/>
        <w:rPr>
          <w:bCs/>
          <w:color w:val="000000"/>
          <w:sz w:val="28"/>
          <w:szCs w:val="28"/>
        </w:rPr>
      </w:pPr>
      <w:r w:rsidRPr="00623677">
        <w:rPr>
          <w:bCs/>
          <w:iCs/>
          <w:color w:val="000000"/>
          <w:sz w:val="28"/>
          <w:szCs w:val="28"/>
        </w:rPr>
        <w:t>МАУ СК «Саяны»</w:t>
      </w:r>
      <w:r w:rsidR="00623677">
        <w:rPr>
          <w:bCs/>
          <w:i/>
          <w:iCs/>
          <w:color w:val="000000"/>
          <w:sz w:val="28"/>
          <w:szCs w:val="28"/>
        </w:rPr>
        <w:t xml:space="preserve"> </w:t>
      </w:r>
      <w:r w:rsidRPr="00623677">
        <w:rPr>
          <w:bCs/>
          <w:color w:val="000000"/>
          <w:sz w:val="28"/>
          <w:szCs w:val="28"/>
        </w:rPr>
        <w:t>т</w:t>
      </w:r>
      <w:r w:rsidR="00A85A71" w:rsidRPr="00623677">
        <w:rPr>
          <w:bCs/>
          <w:color w:val="000000"/>
          <w:sz w:val="28"/>
          <w:szCs w:val="28"/>
        </w:rPr>
        <w:t xml:space="preserve">екущим налогом на прибыль признается налог на прибыль для целей налогообложения, определяемый исходя из величины условного расхода (условного </w:t>
      </w:r>
      <w:r w:rsidRPr="00623677">
        <w:rPr>
          <w:bCs/>
          <w:color w:val="000000"/>
          <w:sz w:val="28"/>
          <w:szCs w:val="28"/>
        </w:rPr>
        <w:t>дохода) по налогу на прибыль</w:t>
      </w:r>
      <w:r w:rsidR="00623677">
        <w:rPr>
          <w:bCs/>
          <w:color w:val="000000"/>
          <w:sz w:val="28"/>
          <w:szCs w:val="28"/>
        </w:rPr>
        <w:t>,</w:t>
      </w:r>
      <w:r w:rsidR="00A85A71" w:rsidRPr="00623677">
        <w:rPr>
          <w:bCs/>
          <w:color w:val="000000"/>
          <w:sz w:val="28"/>
          <w:szCs w:val="28"/>
        </w:rPr>
        <w:t xml:space="preserve"> скорректированной на суммы постоянного налогового обязательства (актива), увеличения или уменьшения отложенного налогового актива и отложенного налогового обязательства отчетного периода (п. п. 21, 22 ПБУ 18/02).</w:t>
      </w:r>
    </w:p>
    <w:p w:rsidR="00A85A71" w:rsidRPr="00623677" w:rsidRDefault="00A85A71"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При эт</w:t>
      </w:r>
      <w:r w:rsidR="00B8399E" w:rsidRPr="00623677">
        <w:rPr>
          <w:bCs/>
          <w:color w:val="000000"/>
          <w:sz w:val="28"/>
          <w:szCs w:val="28"/>
        </w:rPr>
        <w:t>ом</w:t>
      </w:r>
      <w:r w:rsidR="00623677">
        <w:rPr>
          <w:bCs/>
          <w:color w:val="000000"/>
          <w:sz w:val="28"/>
          <w:szCs w:val="28"/>
        </w:rPr>
        <w:t xml:space="preserve"> </w:t>
      </w:r>
      <w:r w:rsidRPr="00623677">
        <w:rPr>
          <w:bCs/>
          <w:color w:val="000000"/>
          <w:sz w:val="28"/>
          <w:szCs w:val="28"/>
        </w:rPr>
        <w:t>текущий налог на прибыль должен быть равен сумме налога на прибыль, отраженной в Налоговой декларации по налогу на прибыль организаций и исчисленной по данным налогового учета.</w:t>
      </w:r>
    </w:p>
    <w:p w:rsidR="00A85A71" w:rsidRPr="00623677" w:rsidRDefault="00B8399E"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МАУ СК «Саяны» применяет ПБУ 18/02,</w:t>
      </w:r>
      <w:r w:rsidR="00623677">
        <w:rPr>
          <w:bCs/>
          <w:color w:val="000000"/>
          <w:sz w:val="28"/>
          <w:szCs w:val="28"/>
        </w:rPr>
        <w:t xml:space="preserve"> </w:t>
      </w:r>
      <w:r w:rsidR="00A85A71" w:rsidRPr="00623677">
        <w:rPr>
          <w:bCs/>
          <w:color w:val="000000"/>
          <w:sz w:val="28"/>
          <w:szCs w:val="28"/>
        </w:rPr>
        <w:t>показатель текущего налога на прибыль определяется исходя из показателей условного расхода (дохода) по налогу на прибыль (отражаемого обособленно по счету 99), скорректированного на сумму сальдо постоянных налоговых активов и обязательств, увеличения (уменьшения) отложенных налоговых активов и отложенных налоговых обязательств.</w:t>
      </w:r>
    </w:p>
    <w:p w:rsidR="00623677" w:rsidRDefault="00A85A71"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 xml:space="preserve">Показатель графы 4 строки 150 </w:t>
      </w:r>
      <w:r w:rsidR="00DA7D21" w:rsidRPr="00623677">
        <w:rPr>
          <w:bCs/>
          <w:color w:val="000000"/>
          <w:sz w:val="28"/>
          <w:szCs w:val="28"/>
        </w:rPr>
        <w:t xml:space="preserve">в сумме 61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DA7D21" w:rsidRPr="00623677">
        <w:rPr>
          <w:bCs/>
          <w:color w:val="000000"/>
          <w:sz w:val="28"/>
          <w:szCs w:val="28"/>
        </w:rPr>
        <w:t xml:space="preserve">ублей </w:t>
      </w:r>
      <w:r w:rsidRPr="00623677">
        <w:rPr>
          <w:bCs/>
          <w:color w:val="000000"/>
          <w:sz w:val="28"/>
          <w:szCs w:val="28"/>
        </w:rPr>
        <w:t>(за аналогичный отчетный период предыдущего года) переносится из графы 3 строки 150 формы N 2 за этот отчетный период предыдущего года.</w:t>
      </w:r>
    </w:p>
    <w:p w:rsidR="00A85A71" w:rsidRPr="00623677" w:rsidRDefault="00DA7D21" w:rsidP="00623677">
      <w:pPr>
        <w:autoSpaceDE w:val="0"/>
        <w:autoSpaceDN w:val="0"/>
        <w:adjustRightInd w:val="0"/>
        <w:spacing w:line="360" w:lineRule="auto"/>
        <w:ind w:firstLine="709"/>
        <w:jc w:val="both"/>
        <w:rPr>
          <w:bCs/>
          <w:color w:val="000000"/>
          <w:sz w:val="28"/>
          <w:szCs w:val="28"/>
        </w:rPr>
      </w:pPr>
      <w:r w:rsidRPr="00623677">
        <w:rPr>
          <w:bCs/>
          <w:color w:val="000000"/>
          <w:sz w:val="28"/>
          <w:szCs w:val="28"/>
        </w:rPr>
        <w:t>По с</w:t>
      </w:r>
      <w:r w:rsidR="00A85A71" w:rsidRPr="00623677">
        <w:rPr>
          <w:bCs/>
          <w:color w:val="000000"/>
          <w:sz w:val="28"/>
          <w:szCs w:val="28"/>
        </w:rPr>
        <w:t>трок</w:t>
      </w:r>
      <w:r w:rsidRPr="00623677">
        <w:rPr>
          <w:bCs/>
          <w:color w:val="000000"/>
          <w:sz w:val="28"/>
          <w:szCs w:val="28"/>
        </w:rPr>
        <w:t>е</w:t>
      </w:r>
      <w:r w:rsidR="00A85A71" w:rsidRPr="00623677">
        <w:rPr>
          <w:bCs/>
          <w:color w:val="000000"/>
          <w:sz w:val="28"/>
          <w:szCs w:val="28"/>
        </w:rPr>
        <w:t xml:space="preserve"> 190 </w:t>
      </w:r>
      <w:r w:rsidR="00B75C10">
        <w:rPr>
          <w:bCs/>
          <w:color w:val="000000"/>
          <w:sz w:val="28"/>
          <w:szCs w:val="28"/>
        </w:rPr>
        <w:t>«</w:t>
      </w:r>
      <w:r w:rsidR="00B75C10" w:rsidRPr="00623677">
        <w:rPr>
          <w:bCs/>
          <w:color w:val="000000"/>
          <w:sz w:val="28"/>
          <w:szCs w:val="28"/>
        </w:rPr>
        <w:t>Чистая прибыль (убыток) отчетного периода</w:t>
      </w:r>
      <w:r w:rsidR="00B75C10">
        <w:rPr>
          <w:bCs/>
          <w:color w:val="000000"/>
          <w:sz w:val="28"/>
          <w:szCs w:val="28"/>
        </w:rPr>
        <w:t xml:space="preserve">» </w:t>
      </w:r>
      <w:r w:rsidR="00B75C10" w:rsidRPr="00623677">
        <w:rPr>
          <w:bCs/>
          <w:color w:val="000000"/>
          <w:sz w:val="28"/>
          <w:szCs w:val="28"/>
        </w:rPr>
        <w:t>о</w:t>
      </w:r>
      <w:r w:rsidR="00A85A71" w:rsidRPr="00623677">
        <w:rPr>
          <w:bCs/>
          <w:color w:val="000000"/>
          <w:sz w:val="28"/>
          <w:szCs w:val="28"/>
        </w:rPr>
        <w:t>тражается информац</w:t>
      </w:r>
      <w:r w:rsidRPr="00623677">
        <w:rPr>
          <w:bCs/>
          <w:color w:val="000000"/>
          <w:sz w:val="28"/>
          <w:szCs w:val="28"/>
        </w:rPr>
        <w:t>ия о чистой прибыли (убытке) СК</w:t>
      </w:r>
      <w:r w:rsidR="00B8399E" w:rsidRPr="00623677">
        <w:rPr>
          <w:bCs/>
          <w:color w:val="000000"/>
          <w:sz w:val="28"/>
          <w:szCs w:val="28"/>
        </w:rPr>
        <w:t xml:space="preserve"> «Саяны»</w:t>
      </w:r>
      <w:r w:rsidR="00A85A71" w:rsidRPr="00623677">
        <w:rPr>
          <w:bCs/>
          <w:color w:val="000000"/>
          <w:sz w:val="28"/>
          <w:szCs w:val="28"/>
        </w:rPr>
        <w:t>, т.е. о нераспределенной прибыли (непокрытом убытке) (п. 23 ПБУ 4/99).</w:t>
      </w:r>
    </w:p>
    <w:p w:rsidR="00A85A71" w:rsidRPr="00623677" w:rsidRDefault="00A85A71" w:rsidP="00623677">
      <w:pPr>
        <w:autoSpaceDE w:val="0"/>
        <w:autoSpaceDN w:val="0"/>
        <w:adjustRightInd w:val="0"/>
        <w:spacing w:line="360" w:lineRule="auto"/>
        <w:ind w:firstLine="709"/>
        <w:jc w:val="both"/>
        <w:rPr>
          <w:b/>
          <w:bCs/>
          <w:color w:val="000000"/>
          <w:sz w:val="28"/>
          <w:szCs w:val="28"/>
        </w:rPr>
      </w:pPr>
      <w:r w:rsidRPr="00623677">
        <w:rPr>
          <w:bCs/>
          <w:color w:val="000000"/>
          <w:sz w:val="28"/>
          <w:szCs w:val="28"/>
        </w:rPr>
        <w:t xml:space="preserve">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(убытка) отчетного года списывается со счета 99 в кредит (дебет) счета 84 </w:t>
      </w:r>
      <w:r w:rsidR="00B75C10">
        <w:rPr>
          <w:bCs/>
          <w:color w:val="000000"/>
          <w:sz w:val="28"/>
          <w:szCs w:val="28"/>
        </w:rPr>
        <w:t>«</w:t>
      </w:r>
      <w:r w:rsidR="00B75C10" w:rsidRPr="00623677">
        <w:rPr>
          <w:bCs/>
          <w:color w:val="000000"/>
          <w:sz w:val="28"/>
          <w:szCs w:val="28"/>
        </w:rPr>
        <w:t>Н</w:t>
      </w:r>
      <w:r w:rsidRPr="00623677">
        <w:rPr>
          <w:bCs/>
          <w:color w:val="000000"/>
          <w:sz w:val="28"/>
          <w:szCs w:val="28"/>
        </w:rPr>
        <w:t>ераспределенная прибыль (непокрытый убыток)</w:t>
      </w:r>
      <w:r w:rsidR="00B75C10">
        <w:rPr>
          <w:bCs/>
          <w:color w:val="000000"/>
          <w:sz w:val="28"/>
          <w:szCs w:val="28"/>
        </w:rPr>
        <w:t>»</w:t>
      </w:r>
      <w:r w:rsidR="00B75C10" w:rsidRPr="00623677">
        <w:rPr>
          <w:bCs/>
          <w:color w:val="000000"/>
          <w:sz w:val="28"/>
          <w:szCs w:val="28"/>
        </w:rPr>
        <w:t xml:space="preserve"> </w:t>
      </w:r>
      <w:r w:rsidRPr="00623677">
        <w:rPr>
          <w:bCs/>
          <w:color w:val="000000"/>
          <w:sz w:val="28"/>
          <w:szCs w:val="28"/>
        </w:rPr>
        <w:t xml:space="preserve">(Инструкция по применению Плана </w:t>
      </w:r>
      <w:r w:rsidR="00B75C10" w:rsidRPr="00623677">
        <w:rPr>
          <w:bCs/>
          <w:color w:val="000000"/>
          <w:sz w:val="28"/>
          <w:szCs w:val="28"/>
        </w:rPr>
        <w:t>счетов).</w:t>
      </w:r>
      <w:r w:rsidR="00B75C10">
        <w:rPr>
          <w:bCs/>
          <w:color w:val="000000"/>
          <w:sz w:val="28"/>
          <w:szCs w:val="28"/>
        </w:rPr>
        <w:t xml:space="preserve"> </w:t>
      </w:r>
      <w:r w:rsidR="00B75C10" w:rsidRPr="00623677">
        <w:rPr>
          <w:bCs/>
          <w:color w:val="000000"/>
          <w:sz w:val="28"/>
          <w:szCs w:val="28"/>
        </w:rPr>
        <w:t>С</w:t>
      </w:r>
      <w:r w:rsidR="00DA7D21" w:rsidRPr="00623677">
        <w:rPr>
          <w:bCs/>
          <w:color w:val="000000"/>
          <w:sz w:val="28"/>
          <w:szCs w:val="28"/>
        </w:rPr>
        <w:t xml:space="preserve">умма строки 190 графы 3 составляет 1572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DA7D21" w:rsidRPr="00623677">
        <w:rPr>
          <w:bCs/>
          <w:color w:val="000000"/>
          <w:sz w:val="28"/>
          <w:szCs w:val="28"/>
        </w:rPr>
        <w:t>ублей.</w:t>
      </w:r>
    </w:p>
    <w:p w:rsidR="00623677" w:rsidRDefault="00A85A7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 xml:space="preserve">Строка </w:t>
      </w:r>
      <w:r w:rsidR="00B75C10">
        <w:rPr>
          <w:bCs/>
          <w:color w:val="000000"/>
          <w:sz w:val="28"/>
          <w:szCs w:val="28"/>
        </w:rPr>
        <w:t>«</w:t>
      </w:r>
      <w:r w:rsidR="00B75C10" w:rsidRPr="00623677">
        <w:rPr>
          <w:bCs/>
          <w:color w:val="000000"/>
          <w:sz w:val="28"/>
          <w:szCs w:val="28"/>
        </w:rPr>
        <w:t>П</w:t>
      </w:r>
      <w:r w:rsidRPr="00623677">
        <w:rPr>
          <w:bCs/>
          <w:color w:val="000000"/>
          <w:sz w:val="28"/>
          <w:szCs w:val="28"/>
        </w:rPr>
        <w:t>рибыль (убыток) прошлых лет</w:t>
      </w:r>
      <w:r w:rsidR="00B75C10">
        <w:rPr>
          <w:bCs/>
          <w:color w:val="000000"/>
          <w:sz w:val="28"/>
          <w:szCs w:val="28"/>
        </w:rPr>
        <w:t>»</w:t>
      </w:r>
      <w:r w:rsidR="00B75C10" w:rsidRPr="00623677">
        <w:rPr>
          <w:b/>
          <w:bCs/>
          <w:color w:val="000000"/>
          <w:sz w:val="28"/>
          <w:szCs w:val="28"/>
        </w:rPr>
        <w:t xml:space="preserve"> </w:t>
      </w:r>
      <w:r w:rsidRPr="00623677">
        <w:rPr>
          <w:bCs/>
          <w:color w:val="000000"/>
          <w:sz w:val="28"/>
          <w:szCs w:val="28"/>
        </w:rPr>
        <w:t>По данной строке отражается инфор</w:t>
      </w:r>
      <w:r w:rsidR="00B8399E" w:rsidRPr="00623677">
        <w:rPr>
          <w:bCs/>
          <w:color w:val="000000"/>
          <w:sz w:val="28"/>
          <w:szCs w:val="28"/>
        </w:rPr>
        <w:t>мация о прибылях или убытках</w:t>
      </w:r>
      <w:r w:rsidR="00623677">
        <w:rPr>
          <w:bCs/>
          <w:color w:val="000000"/>
          <w:sz w:val="28"/>
          <w:szCs w:val="28"/>
        </w:rPr>
        <w:t>,</w:t>
      </w:r>
      <w:r w:rsidRPr="00623677">
        <w:rPr>
          <w:bCs/>
          <w:color w:val="000000"/>
          <w:sz w:val="28"/>
          <w:szCs w:val="28"/>
        </w:rPr>
        <w:t xml:space="preserve"> выявленных в отчетном году, но относящихся к операциям прошлых лет, включаемых в финансовый результат отчетного года (п. 80 Положения по ведению бухгалтерского учета и бухгалтерской отчетности).</w:t>
      </w:r>
    </w:p>
    <w:p w:rsidR="00C5395F" w:rsidRPr="00623677" w:rsidRDefault="00DA7D2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рассмотрим порядок формирования</w:t>
      </w:r>
      <w:r w:rsidR="00623677">
        <w:rPr>
          <w:bCs/>
          <w:color w:val="000000"/>
          <w:sz w:val="28"/>
          <w:szCs w:val="28"/>
        </w:rPr>
        <w:t xml:space="preserve"> </w:t>
      </w:r>
      <w:r w:rsidRPr="00623677">
        <w:rPr>
          <w:bCs/>
          <w:color w:val="000000"/>
          <w:sz w:val="28"/>
          <w:szCs w:val="28"/>
        </w:rPr>
        <w:t>о</w:t>
      </w:r>
      <w:r w:rsidR="00C5395F" w:rsidRPr="00623677">
        <w:rPr>
          <w:bCs/>
          <w:color w:val="000000"/>
          <w:sz w:val="28"/>
          <w:szCs w:val="28"/>
        </w:rPr>
        <w:t>тчет</w:t>
      </w:r>
      <w:r w:rsidRPr="00623677">
        <w:rPr>
          <w:bCs/>
          <w:color w:val="000000"/>
          <w:sz w:val="28"/>
          <w:szCs w:val="28"/>
        </w:rPr>
        <w:t>а</w:t>
      </w:r>
      <w:r w:rsidR="00C5395F" w:rsidRPr="00623677">
        <w:rPr>
          <w:bCs/>
          <w:color w:val="000000"/>
          <w:sz w:val="28"/>
          <w:szCs w:val="28"/>
        </w:rPr>
        <w:t xml:space="preserve"> об изменениях капитала (форма N 3)</w:t>
      </w:r>
      <w:r w:rsidR="000F140D" w:rsidRPr="00623677">
        <w:rPr>
          <w:bCs/>
          <w:color w:val="000000"/>
          <w:sz w:val="28"/>
          <w:szCs w:val="28"/>
        </w:rPr>
        <w:t>. Р</w:t>
      </w:r>
      <w:r w:rsidR="00C5395F" w:rsidRPr="00623677">
        <w:rPr>
          <w:bCs/>
          <w:color w:val="000000"/>
          <w:sz w:val="28"/>
          <w:szCs w:val="28"/>
        </w:rPr>
        <w:t>аздел I Отчета об изменениях капитала</w:t>
      </w:r>
      <w:r w:rsidRPr="00623677">
        <w:rPr>
          <w:b/>
          <w:bCs/>
          <w:color w:val="000000"/>
          <w:sz w:val="28"/>
          <w:szCs w:val="28"/>
        </w:rPr>
        <w:t xml:space="preserve"> </w:t>
      </w:r>
      <w:r w:rsidR="00C5395F" w:rsidRPr="00623677">
        <w:rPr>
          <w:color w:val="000000"/>
          <w:sz w:val="28"/>
          <w:szCs w:val="28"/>
        </w:rPr>
        <w:t>представляться информация об изменениях величины и структуры собственного капитала некоммерческой организации</w:t>
      </w:r>
      <w:r w:rsidR="004633E9" w:rsidRPr="00623677">
        <w:rPr>
          <w:color w:val="000000"/>
          <w:sz w:val="28"/>
          <w:szCs w:val="28"/>
        </w:rPr>
        <w:t xml:space="preserve"> </w:t>
      </w:r>
      <w:r w:rsidR="004633E9" w:rsidRPr="00623677">
        <w:rPr>
          <w:rStyle w:val="af3"/>
          <w:color w:val="000000"/>
          <w:sz w:val="28"/>
        </w:rPr>
        <w:footnoteReference w:id="4"/>
      </w:r>
      <w:r w:rsidR="00C5395F" w:rsidRPr="00623677">
        <w:rPr>
          <w:color w:val="000000"/>
          <w:sz w:val="28"/>
          <w:szCs w:val="28"/>
        </w:rPr>
        <w:t>.</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Собственный капитал представляет собой остаток хозяйственных средств организации после вычета из них кредиторской задолженности (п. 7.4 Концепции).</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w:t>
      </w:r>
      <w:r w:rsidR="00DE3F7B" w:rsidRPr="00623677">
        <w:rPr>
          <w:color w:val="000000"/>
          <w:sz w:val="28"/>
          <w:szCs w:val="28"/>
        </w:rPr>
        <w:t>АУ</w:t>
      </w:r>
      <w:r w:rsidR="003F5977" w:rsidRPr="00623677">
        <w:rPr>
          <w:color w:val="000000"/>
          <w:sz w:val="28"/>
          <w:szCs w:val="28"/>
        </w:rPr>
        <w:t xml:space="preserve"> </w:t>
      </w:r>
      <w:r w:rsidRPr="00623677">
        <w:rPr>
          <w:color w:val="000000"/>
          <w:sz w:val="28"/>
          <w:szCs w:val="28"/>
        </w:rPr>
        <w:t>в состав собственного капитала</w:t>
      </w:r>
      <w:r w:rsidR="00E93F76">
        <w:rPr>
          <w:color w:val="000000"/>
          <w:sz w:val="28"/>
          <w:szCs w:val="28"/>
        </w:rPr>
        <w:t xml:space="preserve"> </w:t>
      </w:r>
      <w:r w:rsidRPr="00623677">
        <w:rPr>
          <w:color w:val="000000"/>
          <w:sz w:val="28"/>
          <w:szCs w:val="28"/>
        </w:rPr>
        <w:t>могут включаться:</w:t>
      </w:r>
    </w:p>
    <w:p w:rsidR="00C5395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C5395F" w:rsidRPr="00623677">
        <w:rPr>
          <w:color w:val="000000"/>
          <w:sz w:val="28"/>
          <w:szCs w:val="28"/>
        </w:rPr>
        <w:t>добавочный капитал;</w:t>
      </w:r>
    </w:p>
    <w:p w:rsidR="00C5395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C5395F" w:rsidRPr="00623677">
        <w:rPr>
          <w:color w:val="000000"/>
          <w:sz w:val="28"/>
          <w:szCs w:val="28"/>
        </w:rPr>
        <w:t>целевое финансирование;</w:t>
      </w:r>
    </w:p>
    <w:p w:rsidR="00C5395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C5395F" w:rsidRPr="00623677">
        <w:rPr>
          <w:color w:val="000000"/>
          <w:sz w:val="28"/>
          <w:szCs w:val="28"/>
        </w:rPr>
        <w:t>нераспределенная прибыль (непокрытый убыток) (п. 66 Положения по ведению бухгалтерского учета и бухгалтерской отчетности, п. 13 Указаний о порядке составления и представления бухгалтерской отчетности, п. п. 12, 15 Особенностей формирования бухгалтерской отчетности некоммерческих организаций).</w:t>
      </w:r>
    </w:p>
    <w:p w:rsidR="00C5395F" w:rsidRPr="00623677" w:rsidRDefault="00041379" w:rsidP="00623677">
      <w:pPr>
        <w:autoSpaceDE w:val="0"/>
        <w:autoSpaceDN w:val="0"/>
        <w:adjustRightInd w:val="0"/>
        <w:spacing w:line="360" w:lineRule="auto"/>
        <w:ind w:firstLine="709"/>
        <w:jc w:val="both"/>
        <w:rPr>
          <w:color w:val="000000"/>
          <w:sz w:val="28"/>
          <w:szCs w:val="28"/>
        </w:rPr>
      </w:pPr>
      <w:r w:rsidRPr="00623677">
        <w:rPr>
          <w:color w:val="000000"/>
          <w:sz w:val="28"/>
          <w:szCs w:val="28"/>
        </w:rPr>
        <w:t>Ф</w:t>
      </w:r>
      <w:r w:rsidR="00C5395F" w:rsidRPr="00623677">
        <w:rPr>
          <w:color w:val="000000"/>
          <w:sz w:val="28"/>
          <w:szCs w:val="28"/>
        </w:rPr>
        <w:t>орма N 3 является пояснением к Бухгалтерскому балансу (п.</w:t>
      </w:r>
      <w:r w:rsidRPr="00623677">
        <w:rPr>
          <w:color w:val="000000"/>
          <w:sz w:val="28"/>
          <w:szCs w:val="28"/>
        </w:rPr>
        <w:t xml:space="preserve"> 5 ПБУ 4/99). В связи с этим автономное учреждение</w:t>
      </w:r>
      <w:r w:rsidR="00623677">
        <w:rPr>
          <w:color w:val="000000"/>
          <w:sz w:val="28"/>
          <w:szCs w:val="28"/>
        </w:rPr>
        <w:t xml:space="preserve"> </w:t>
      </w:r>
      <w:r w:rsidR="00C5395F" w:rsidRPr="00623677">
        <w:rPr>
          <w:color w:val="000000"/>
          <w:sz w:val="28"/>
          <w:szCs w:val="28"/>
        </w:rPr>
        <w:t>самостоятельно разраб</w:t>
      </w:r>
      <w:r w:rsidRPr="00623677">
        <w:rPr>
          <w:color w:val="000000"/>
          <w:sz w:val="28"/>
          <w:szCs w:val="28"/>
        </w:rPr>
        <w:t>а</w:t>
      </w:r>
      <w:r w:rsidR="00C5395F" w:rsidRPr="00623677">
        <w:rPr>
          <w:color w:val="000000"/>
          <w:sz w:val="28"/>
          <w:szCs w:val="28"/>
        </w:rPr>
        <w:t>т</w:t>
      </w:r>
      <w:r w:rsidRPr="00623677">
        <w:rPr>
          <w:color w:val="000000"/>
          <w:sz w:val="28"/>
          <w:szCs w:val="28"/>
        </w:rPr>
        <w:t>ывает</w:t>
      </w:r>
      <w:r w:rsidR="00C5395F" w:rsidRPr="00623677">
        <w:rPr>
          <w:color w:val="000000"/>
          <w:sz w:val="28"/>
          <w:szCs w:val="28"/>
        </w:rPr>
        <w:t xml:space="preserve"> форму N 3 таким образом, чтобы она соответствовала разд. III </w:t>
      </w:r>
      <w:r w:rsidR="00B75C10">
        <w:rPr>
          <w:color w:val="000000"/>
          <w:sz w:val="28"/>
          <w:szCs w:val="28"/>
        </w:rPr>
        <w:t>«</w:t>
      </w:r>
      <w:r w:rsidR="00B75C10" w:rsidRPr="00623677">
        <w:rPr>
          <w:color w:val="000000"/>
          <w:sz w:val="28"/>
          <w:szCs w:val="28"/>
        </w:rPr>
        <w:t>К</w:t>
      </w:r>
      <w:r w:rsidR="00C5395F" w:rsidRPr="00623677">
        <w:rPr>
          <w:color w:val="000000"/>
          <w:sz w:val="28"/>
          <w:szCs w:val="28"/>
        </w:rPr>
        <w:t>апитал и резервы</w:t>
      </w:r>
      <w:r w:rsidR="00B75C10">
        <w:rPr>
          <w:color w:val="000000"/>
          <w:sz w:val="28"/>
          <w:szCs w:val="28"/>
        </w:rPr>
        <w:t>»</w:t>
      </w:r>
      <w:r w:rsidR="00B75C10" w:rsidRPr="00623677">
        <w:rPr>
          <w:color w:val="000000"/>
          <w:sz w:val="28"/>
          <w:szCs w:val="28"/>
        </w:rPr>
        <w:t xml:space="preserve"> </w:t>
      </w:r>
      <w:r w:rsidR="00C5395F" w:rsidRPr="00623677">
        <w:rPr>
          <w:color w:val="000000"/>
          <w:sz w:val="28"/>
          <w:szCs w:val="28"/>
        </w:rPr>
        <w:t>Бухгалтерского баланса.</w:t>
      </w:r>
    </w:p>
    <w:p w:rsidR="00C5395F" w:rsidRPr="00623677" w:rsidRDefault="00041379" w:rsidP="00623677">
      <w:pPr>
        <w:autoSpaceDE w:val="0"/>
        <w:autoSpaceDN w:val="0"/>
        <w:adjustRightInd w:val="0"/>
        <w:spacing w:line="360" w:lineRule="auto"/>
        <w:ind w:firstLine="709"/>
        <w:jc w:val="both"/>
        <w:rPr>
          <w:color w:val="000000"/>
          <w:sz w:val="28"/>
          <w:szCs w:val="28"/>
        </w:rPr>
      </w:pPr>
      <w:r w:rsidRPr="00623677">
        <w:rPr>
          <w:color w:val="000000"/>
          <w:sz w:val="28"/>
          <w:szCs w:val="28"/>
        </w:rPr>
        <w:t>Р</w:t>
      </w:r>
      <w:r w:rsidR="00C5395F" w:rsidRPr="00623677">
        <w:rPr>
          <w:color w:val="000000"/>
          <w:sz w:val="28"/>
          <w:szCs w:val="28"/>
        </w:rPr>
        <w:t>азд</w:t>
      </w:r>
      <w:r w:rsidRPr="00623677">
        <w:rPr>
          <w:color w:val="000000"/>
          <w:sz w:val="28"/>
          <w:szCs w:val="28"/>
        </w:rPr>
        <w:t>ел</w:t>
      </w:r>
      <w:r w:rsidR="00C5395F" w:rsidRPr="00623677">
        <w:rPr>
          <w:color w:val="000000"/>
          <w:sz w:val="28"/>
          <w:szCs w:val="28"/>
        </w:rPr>
        <w:t xml:space="preserve"> I Отчета об изменениях капитала разделен на две части, в первой из которых приводятся данные, относящиеся к предыдущему отчетному году и году, предшествующему предыдущему, а во второй </w:t>
      </w:r>
      <w:r w:rsidR="00B75C10">
        <w:rPr>
          <w:color w:val="000000"/>
          <w:sz w:val="28"/>
          <w:szCs w:val="28"/>
        </w:rPr>
        <w:t>–</w:t>
      </w:r>
      <w:r w:rsidR="00B75C10" w:rsidRPr="00623677">
        <w:rPr>
          <w:color w:val="000000"/>
          <w:sz w:val="28"/>
          <w:szCs w:val="28"/>
        </w:rPr>
        <w:t xml:space="preserve"> </w:t>
      </w:r>
      <w:r w:rsidR="00C5395F" w:rsidRPr="00623677">
        <w:rPr>
          <w:color w:val="000000"/>
          <w:sz w:val="28"/>
          <w:szCs w:val="28"/>
        </w:rPr>
        <w:t>данные, относящиеся к отчетному году.</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строку </w:t>
      </w:r>
      <w:r w:rsidR="00B75C10">
        <w:rPr>
          <w:color w:val="000000"/>
          <w:sz w:val="28"/>
          <w:szCs w:val="28"/>
        </w:rPr>
        <w:t>«</w:t>
      </w:r>
      <w:r w:rsidR="00B75C10" w:rsidRPr="00623677">
        <w:rPr>
          <w:color w:val="000000"/>
          <w:sz w:val="28"/>
          <w:szCs w:val="28"/>
        </w:rPr>
        <w:t>О</w:t>
      </w:r>
      <w:r w:rsidRPr="00623677">
        <w:rPr>
          <w:color w:val="000000"/>
          <w:sz w:val="28"/>
          <w:szCs w:val="28"/>
        </w:rPr>
        <w:t>статок на 31 декабря года, предшествующего предыдущему</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(по соответствующим графам) переносятся данные, отраженные по строке </w:t>
      </w:r>
      <w:r w:rsidR="00B75C10">
        <w:rPr>
          <w:color w:val="000000"/>
          <w:sz w:val="28"/>
          <w:szCs w:val="28"/>
        </w:rPr>
        <w:t>«</w:t>
      </w:r>
      <w:r w:rsidR="00B75C10" w:rsidRPr="00623677">
        <w:rPr>
          <w:color w:val="000000"/>
          <w:sz w:val="28"/>
          <w:szCs w:val="28"/>
        </w:rPr>
        <w:t>О</w:t>
      </w:r>
      <w:r w:rsidRPr="00623677">
        <w:rPr>
          <w:color w:val="000000"/>
          <w:sz w:val="28"/>
          <w:szCs w:val="28"/>
        </w:rPr>
        <w:t>статок на 31 декабря предыдущего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формы N 3 за предыдущий отчетный год, т.е. остатки на 31.12.2007.</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строку </w:t>
      </w:r>
      <w:r w:rsidR="00B75C10">
        <w:rPr>
          <w:color w:val="000000"/>
          <w:sz w:val="28"/>
          <w:szCs w:val="28"/>
        </w:rPr>
        <w:t>«</w:t>
      </w:r>
      <w:r w:rsidR="00B75C10" w:rsidRPr="00623677">
        <w:rPr>
          <w:color w:val="000000"/>
          <w:sz w:val="28"/>
          <w:szCs w:val="28"/>
        </w:rPr>
        <w:t>О</w:t>
      </w:r>
      <w:r w:rsidRPr="00623677">
        <w:rPr>
          <w:color w:val="000000"/>
          <w:sz w:val="28"/>
          <w:szCs w:val="28"/>
        </w:rPr>
        <w:t>статок на 1 января предыдущего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переносятся данные из строки 100 </w:t>
      </w:r>
      <w:r w:rsidR="00B75C10">
        <w:rPr>
          <w:color w:val="000000"/>
          <w:sz w:val="28"/>
          <w:szCs w:val="28"/>
        </w:rPr>
        <w:t>«</w:t>
      </w:r>
      <w:r w:rsidR="00B75C10" w:rsidRPr="00623677">
        <w:rPr>
          <w:color w:val="000000"/>
          <w:sz w:val="28"/>
          <w:szCs w:val="28"/>
        </w:rPr>
        <w:t>О</w:t>
      </w:r>
      <w:r w:rsidRPr="00623677">
        <w:rPr>
          <w:color w:val="000000"/>
          <w:sz w:val="28"/>
          <w:szCs w:val="28"/>
        </w:rPr>
        <w:t>статок на 1 января отчетного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формы</w:t>
      </w:r>
      <w:r w:rsidR="00DA7D21" w:rsidRPr="00623677">
        <w:rPr>
          <w:color w:val="000000"/>
          <w:sz w:val="28"/>
          <w:szCs w:val="28"/>
        </w:rPr>
        <w:t xml:space="preserve"> N 3 за предыдущий отчетный год и составляют по графе Уставный капитал</w:t>
      </w:r>
      <w:r w:rsidR="00623677">
        <w:rPr>
          <w:color w:val="000000"/>
          <w:sz w:val="28"/>
          <w:szCs w:val="28"/>
        </w:rPr>
        <w:t xml:space="preserve"> </w:t>
      </w:r>
      <w:r w:rsidR="00DA7D21" w:rsidRPr="00623677">
        <w:rPr>
          <w:color w:val="000000"/>
          <w:sz w:val="28"/>
          <w:szCs w:val="28"/>
        </w:rPr>
        <w:t xml:space="preserve">3315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A7D21" w:rsidRPr="00623677">
        <w:rPr>
          <w:color w:val="000000"/>
          <w:sz w:val="28"/>
          <w:szCs w:val="28"/>
        </w:rPr>
        <w:t>ублей</w:t>
      </w:r>
      <w:r w:rsidR="00623677">
        <w:rPr>
          <w:color w:val="000000"/>
          <w:sz w:val="28"/>
          <w:szCs w:val="28"/>
        </w:rPr>
        <w:t>,</w:t>
      </w:r>
      <w:r w:rsidR="00DA7D21" w:rsidRPr="00623677">
        <w:rPr>
          <w:color w:val="000000"/>
          <w:sz w:val="28"/>
          <w:szCs w:val="28"/>
        </w:rPr>
        <w:t xml:space="preserve"> по графе Добавочный капитал 22341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A7D21" w:rsidRPr="00623677">
        <w:rPr>
          <w:color w:val="000000"/>
          <w:sz w:val="28"/>
          <w:szCs w:val="28"/>
        </w:rPr>
        <w:t xml:space="preserve">ублей, Нераспределенная прибыль (непокрытый убыток) 5010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DA7D21" w:rsidRPr="00623677">
        <w:rPr>
          <w:color w:val="000000"/>
          <w:sz w:val="28"/>
          <w:szCs w:val="28"/>
        </w:rPr>
        <w:t>ублей.</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строку </w:t>
      </w:r>
      <w:r w:rsidR="00B75C10">
        <w:rPr>
          <w:color w:val="000000"/>
          <w:sz w:val="28"/>
          <w:szCs w:val="28"/>
        </w:rPr>
        <w:t>«</w:t>
      </w:r>
      <w:r w:rsidR="00B75C10" w:rsidRPr="00623677">
        <w:rPr>
          <w:color w:val="000000"/>
          <w:sz w:val="28"/>
          <w:szCs w:val="28"/>
        </w:rPr>
        <w:t>О</w:t>
      </w:r>
      <w:r w:rsidRPr="00623677">
        <w:rPr>
          <w:color w:val="000000"/>
          <w:sz w:val="28"/>
          <w:szCs w:val="28"/>
        </w:rPr>
        <w:t>статок на 31 декабря предыдущего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переносятся данные из строки 140 </w:t>
      </w:r>
      <w:r w:rsidR="00B75C10">
        <w:rPr>
          <w:color w:val="000000"/>
          <w:sz w:val="28"/>
          <w:szCs w:val="28"/>
        </w:rPr>
        <w:t>«</w:t>
      </w:r>
      <w:r w:rsidR="00B75C10" w:rsidRPr="00623677">
        <w:rPr>
          <w:color w:val="000000"/>
          <w:sz w:val="28"/>
          <w:szCs w:val="28"/>
        </w:rPr>
        <w:t>О</w:t>
      </w:r>
      <w:r w:rsidRPr="00623677">
        <w:rPr>
          <w:color w:val="000000"/>
          <w:sz w:val="28"/>
          <w:szCs w:val="28"/>
        </w:rPr>
        <w:t>статок на 31 декабря отчетного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формы N 3 за предыдущий отчетный год.</w:t>
      </w:r>
    </w:p>
    <w:p w:rsid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Аналогично заполняются все остальные строки, в которых приводятся данные, относящиеся к предыдущему году: в них переносятся данные из формы N 3 за предыдущий отчетный год (из строк с идентичными названиями, в которых приведены данные отчетного года).</w:t>
      </w:r>
    </w:p>
    <w:p w:rsidR="00C5395F" w:rsidRPr="00623677" w:rsidRDefault="00DA7D2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w:t>
      </w:r>
      <w:r w:rsidR="00623677">
        <w:rPr>
          <w:color w:val="000000"/>
          <w:sz w:val="28"/>
          <w:szCs w:val="28"/>
        </w:rPr>
        <w:t xml:space="preserve"> </w:t>
      </w:r>
      <w:r w:rsidR="00C5395F" w:rsidRPr="00623677">
        <w:rPr>
          <w:color w:val="000000"/>
          <w:sz w:val="28"/>
          <w:szCs w:val="28"/>
        </w:rPr>
        <w:t xml:space="preserve">строке </w:t>
      </w:r>
      <w:r w:rsidRPr="00623677">
        <w:rPr>
          <w:color w:val="000000"/>
          <w:sz w:val="28"/>
          <w:szCs w:val="28"/>
        </w:rPr>
        <w:t xml:space="preserve">100 </w:t>
      </w:r>
      <w:r w:rsidR="00B75C10">
        <w:rPr>
          <w:bCs/>
          <w:color w:val="000000"/>
          <w:sz w:val="28"/>
          <w:szCs w:val="28"/>
        </w:rPr>
        <w:t>«</w:t>
      </w:r>
      <w:r w:rsidR="00B75C10" w:rsidRPr="00623677">
        <w:rPr>
          <w:bCs/>
          <w:color w:val="000000"/>
          <w:sz w:val="28"/>
          <w:szCs w:val="28"/>
        </w:rPr>
        <w:t>О</w:t>
      </w:r>
      <w:r w:rsidRPr="00623677">
        <w:rPr>
          <w:bCs/>
          <w:color w:val="000000"/>
          <w:sz w:val="28"/>
          <w:szCs w:val="28"/>
        </w:rPr>
        <w:t>статок на 1 января отчетного года</w:t>
      </w:r>
      <w:r w:rsidR="00B75C10">
        <w:rPr>
          <w:bCs/>
          <w:color w:val="000000"/>
          <w:sz w:val="28"/>
          <w:szCs w:val="28"/>
        </w:rPr>
        <w:t>»</w:t>
      </w:r>
      <w:r w:rsidR="00B75C10" w:rsidRPr="00623677">
        <w:rPr>
          <w:color w:val="000000"/>
          <w:sz w:val="28"/>
          <w:szCs w:val="28"/>
        </w:rPr>
        <w:t xml:space="preserve"> </w:t>
      </w:r>
      <w:r w:rsidR="00C5395F" w:rsidRPr="00623677">
        <w:rPr>
          <w:color w:val="000000"/>
          <w:sz w:val="28"/>
          <w:szCs w:val="28"/>
        </w:rPr>
        <w:t xml:space="preserve">Отчета об изменениях капитала приводится информация о величине собственного капитала организации по состоянию на 1 января отчетного года, т.е. с учетом корректировок, проведенных в межотчетный период. Значение графы 11 </w:t>
      </w:r>
      <w:r w:rsidR="00B75C10">
        <w:rPr>
          <w:color w:val="000000"/>
          <w:sz w:val="28"/>
          <w:szCs w:val="28"/>
        </w:rPr>
        <w:t>«</w:t>
      </w:r>
      <w:r w:rsidR="00B75C10" w:rsidRPr="00623677">
        <w:rPr>
          <w:color w:val="000000"/>
          <w:sz w:val="28"/>
          <w:szCs w:val="28"/>
        </w:rPr>
        <w:t>И</w:t>
      </w:r>
      <w:r w:rsidR="00C5395F" w:rsidRPr="00623677">
        <w:rPr>
          <w:color w:val="000000"/>
          <w:sz w:val="28"/>
          <w:szCs w:val="28"/>
        </w:rPr>
        <w:t>того</w:t>
      </w:r>
      <w:r w:rsidR="00B75C10">
        <w:rPr>
          <w:color w:val="000000"/>
          <w:sz w:val="28"/>
          <w:szCs w:val="28"/>
        </w:rPr>
        <w:t>»</w:t>
      </w:r>
      <w:r w:rsidR="00B75C10" w:rsidRPr="00623677">
        <w:rPr>
          <w:color w:val="000000"/>
          <w:sz w:val="28"/>
          <w:szCs w:val="28"/>
        </w:rPr>
        <w:t xml:space="preserve"> </w:t>
      </w:r>
      <w:r w:rsidR="00C5395F" w:rsidRPr="00623677">
        <w:rPr>
          <w:color w:val="000000"/>
          <w:sz w:val="28"/>
          <w:szCs w:val="28"/>
        </w:rPr>
        <w:t xml:space="preserve">строки 100 Отчета об изменениях капитала соответствует значению графы 3 строки 490 </w:t>
      </w:r>
      <w:r w:rsidR="00B75C10">
        <w:rPr>
          <w:color w:val="000000"/>
          <w:sz w:val="28"/>
          <w:szCs w:val="28"/>
        </w:rPr>
        <w:t>«</w:t>
      </w:r>
      <w:r w:rsidR="00B75C10" w:rsidRPr="00623677">
        <w:rPr>
          <w:color w:val="000000"/>
          <w:sz w:val="28"/>
          <w:szCs w:val="28"/>
        </w:rPr>
        <w:t>И</w:t>
      </w:r>
      <w:r w:rsidR="00C5395F" w:rsidRPr="00623677">
        <w:rPr>
          <w:color w:val="000000"/>
          <w:sz w:val="28"/>
          <w:szCs w:val="28"/>
        </w:rPr>
        <w:t>ТОГО по разделу III</w:t>
      </w:r>
      <w:r w:rsidR="00B75C10">
        <w:rPr>
          <w:color w:val="000000"/>
          <w:sz w:val="28"/>
          <w:szCs w:val="28"/>
        </w:rPr>
        <w:t>»</w:t>
      </w:r>
      <w:r w:rsidR="00B75C10" w:rsidRPr="00623677">
        <w:rPr>
          <w:color w:val="000000"/>
          <w:sz w:val="28"/>
          <w:szCs w:val="28"/>
        </w:rPr>
        <w:t xml:space="preserve"> </w:t>
      </w:r>
      <w:r w:rsidR="00C5395F" w:rsidRPr="00623677">
        <w:rPr>
          <w:color w:val="000000"/>
          <w:sz w:val="28"/>
          <w:szCs w:val="28"/>
        </w:rPr>
        <w:t>Бухгалтерского баланса.</w:t>
      </w:r>
    </w:p>
    <w:p w:rsid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соответствующих графах строки 100 указывается сальдо по соотв</w:t>
      </w:r>
      <w:r w:rsidR="00041379" w:rsidRPr="00623677">
        <w:rPr>
          <w:color w:val="000000"/>
          <w:sz w:val="28"/>
          <w:szCs w:val="28"/>
        </w:rPr>
        <w:t>етствующим субсчетам счетов</w:t>
      </w:r>
      <w:r w:rsidR="00623677">
        <w:rPr>
          <w:color w:val="000000"/>
          <w:sz w:val="28"/>
          <w:szCs w:val="28"/>
        </w:rPr>
        <w:t xml:space="preserve"> </w:t>
      </w:r>
      <w:r w:rsidR="00B75C10">
        <w:rPr>
          <w:color w:val="000000"/>
          <w:sz w:val="28"/>
          <w:szCs w:val="28"/>
        </w:rPr>
        <w:t>«</w:t>
      </w:r>
      <w:r w:rsidR="00B75C10" w:rsidRPr="00623677">
        <w:rPr>
          <w:color w:val="000000"/>
          <w:sz w:val="28"/>
          <w:szCs w:val="28"/>
        </w:rPr>
        <w:t>Д</w:t>
      </w:r>
      <w:r w:rsidRPr="00623677">
        <w:rPr>
          <w:color w:val="000000"/>
          <w:sz w:val="28"/>
          <w:szCs w:val="28"/>
        </w:rPr>
        <w:t>обавочный капитал</w:t>
      </w:r>
      <w:r w:rsidR="00B75C10">
        <w:rPr>
          <w:color w:val="000000"/>
          <w:sz w:val="28"/>
          <w:szCs w:val="28"/>
        </w:rPr>
        <w:t>»</w:t>
      </w:r>
      <w:r w:rsidR="00B75C10" w:rsidRPr="00623677">
        <w:rPr>
          <w:color w:val="000000"/>
          <w:sz w:val="28"/>
          <w:szCs w:val="28"/>
        </w:rPr>
        <w:t>,</w:t>
      </w:r>
      <w:r w:rsidRPr="00623677">
        <w:rPr>
          <w:color w:val="000000"/>
          <w:sz w:val="28"/>
          <w:szCs w:val="28"/>
        </w:rPr>
        <w:t xml:space="preserve">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86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 xml:space="preserve"> </w:t>
      </w:r>
      <w:r w:rsidRPr="00623677">
        <w:rPr>
          <w:color w:val="000000"/>
          <w:sz w:val="28"/>
          <w:szCs w:val="28"/>
        </w:rPr>
        <w:t>по состоянию на 1 января отчетного года.</w:t>
      </w:r>
    </w:p>
    <w:p w:rsidR="00C5395F" w:rsidRPr="00623677" w:rsidRDefault="00DA7D2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строке 102</w:t>
      </w:r>
      <w:r w:rsidR="00623677">
        <w:rPr>
          <w:bCs/>
          <w:color w:val="000000"/>
          <w:sz w:val="28"/>
          <w:szCs w:val="28"/>
        </w:rPr>
        <w:t xml:space="preserve"> </w:t>
      </w:r>
      <w:r w:rsidR="00B75C10">
        <w:rPr>
          <w:bCs/>
          <w:color w:val="000000"/>
          <w:sz w:val="28"/>
          <w:szCs w:val="28"/>
        </w:rPr>
        <w:t>«</w:t>
      </w:r>
      <w:r w:rsidR="00B75C10" w:rsidRPr="00623677">
        <w:rPr>
          <w:bCs/>
          <w:color w:val="000000"/>
          <w:sz w:val="28"/>
          <w:szCs w:val="28"/>
        </w:rPr>
        <w:t>Ч</w:t>
      </w:r>
      <w:r w:rsidR="00C5395F" w:rsidRPr="00623677">
        <w:rPr>
          <w:bCs/>
          <w:color w:val="000000"/>
          <w:sz w:val="28"/>
          <w:szCs w:val="28"/>
        </w:rPr>
        <w:t>истая прибыль (убыток)</w:t>
      </w:r>
      <w:r w:rsidR="00B75C10">
        <w:rPr>
          <w:bCs/>
          <w:color w:val="000000"/>
          <w:sz w:val="28"/>
          <w:szCs w:val="28"/>
        </w:rPr>
        <w:t>»</w:t>
      </w:r>
      <w:r w:rsidR="00B75C10" w:rsidRPr="00623677">
        <w:rPr>
          <w:color w:val="000000"/>
          <w:sz w:val="28"/>
          <w:szCs w:val="28"/>
        </w:rPr>
        <w:t xml:space="preserve"> </w:t>
      </w:r>
      <w:r w:rsidR="00C5395F" w:rsidRPr="00623677">
        <w:rPr>
          <w:color w:val="000000"/>
          <w:sz w:val="28"/>
          <w:szCs w:val="28"/>
        </w:rPr>
        <w:t xml:space="preserve">приводится информация о чистой прибыли (чистом убытке) отчетного года, увеличивающей (уменьшающем) показатель нераспределенной </w:t>
      </w:r>
      <w:r w:rsidR="00041379" w:rsidRPr="00623677">
        <w:rPr>
          <w:color w:val="000000"/>
          <w:sz w:val="28"/>
          <w:szCs w:val="28"/>
        </w:rPr>
        <w:t>прибыли (непокрытого убытка) МАУ СК «Саяны»</w:t>
      </w:r>
      <w:r w:rsidR="00C5395F" w:rsidRPr="00623677">
        <w:rPr>
          <w:color w:val="000000"/>
          <w:sz w:val="28"/>
          <w:szCs w:val="28"/>
        </w:rPr>
        <w:t xml:space="preserve">. Показатель этой строки должен совпадать с показателем строки 190 </w:t>
      </w:r>
      <w:r w:rsidR="00B75C10">
        <w:rPr>
          <w:color w:val="000000"/>
          <w:sz w:val="28"/>
          <w:szCs w:val="28"/>
        </w:rPr>
        <w:t>«</w:t>
      </w:r>
      <w:r w:rsidR="00B75C10" w:rsidRPr="00623677">
        <w:rPr>
          <w:color w:val="000000"/>
          <w:sz w:val="28"/>
          <w:szCs w:val="28"/>
        </w:rPr>
        <w:t>Ч</w:t>
      </w:r>
      <w:r w:rsidR="00C5395F" w:rsidRPr="00623677">
        <w:rPr>
          <w:color w:val="000000"/>
          <w:sz w:val="28"/>
          <w:szCs w:val="28"/>
        </w:rPr>
        <w:t>истая прибыль (убыток) отчетного периода</w:t>
      </w:r>
      <w:r w:rsidR="00B75C10">
        <w:rPr>
          <w:color w:val="000000"/>
          <w:sz w:val="28"/>
          <w:szCs w:val="28"/>
        </w:rPr>
        <w:t>»</w:t>
      </w:r>
      <w:r w:rsidR="00B75C10" w:rsidRPr="00623677">
        <w:rPr>
          <w:color w:val="000000"/>
          <w:sz w:val="28"/>
          <w:szCs w:val="28"/>
        </w:rPr>
        <w:t xml:space="preserve"> </w:t>
      </w:r>
      <w:r w:rsidR="00C5395F" w:rsidRPr="00623677">
        <w:rPr>
          <w:color w:val="000000"/>
          <w:sz w:val="28"/>
          <w:szCs w:val="28"/>
        </w:rPr>
        <w:t>формы N 2.</w:t>
      </w:r>
      <w:r w:rsidR="001931D4" w:rsidRPr="00623677">
        <w:rPr>
          <w:color w:val="000000"/>
          <w:sz w:val="28"/>
          <w:szCs w:val="28"/>
        </w:rPr>
        <w:t xml:space="preserve">и составляет 1572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1931D4" w:rsidRPr="00623677">
        <w:rPr>
          <w:color w:val="000000"/>
          <w:sz w:val="28"/>
          <w:szCs w:val="28"/>
        </w:rPr>
        <w:t>ублей.</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Сумма чистой прибыли отчетного года списывается заключительными оборотами декабря в кредит счета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корреспонденции со счетом 99 </w:t>
      </w:r>
      <w:r w:rsidR="00B75C10">
        <w:rPr>
          <w:color w:val="000000"/>
          <w:sz w:val="28"/>
          <w:szCs w:val="28"/>
        </w:rPr>
        <w:t>«</w:t>
      </w:r>
      <w:r w:rsidR="00B75C10" w:rsidRPr="00623677">
        <w:rPr>
          <w:color w:val="000000"/>
          <w:sz w:val="28"/>
          <w:szCs w:val="28"/>
        </w:rPr>
        <w:t>П</w:t>
      </w:r>
      <w:r w:rsidRPr="00623677">
        <w:rPr>
          <w:color w:val="000000"/>
          <w:sz w:val="28"/>
          <w:szCs w:val="28"/>
        </w:rPr>
        <w:t>рибыли и убытки</w:t>
      </w:r>
      <w:r w:rsidR="00B75C10">
        <w:rPr>
          <w:color w:val="000000"/>
          <w:sz w:val="28"/>
          <w:szCs w:val="28"/>
        </w:rPr>
        <w:t>»</w:t>
      </w:r>
      <w:r w:rsidR="00B75C10" w:rsidRPr="00623677">
        <w:rPr>
          <w:color w:val="000000"/>
          <w:sz w:val="28"/>
          <w:szCs w:val="28"/>
        </w:rPr>
        <w:t>,</w:t>
      </w:r>
      <w:r w:rsidRPr="00623677">
        <w:rPr>
          <w:color w:val="000000"/>
          <w:sz w:val="28"/>
          <w:szCs w:val="28"/>
        </w:rPr>
        <w:t xml:space="preserve"> аналитический счет учета чистой прибыли (убытка). Сумма чистого убытка отчетного года списывается заключительными оборотами декабря в дебет счета 84 в корреспонденции со счетом 99, аналитический счет учета чистой прибыли (убытка) (Инструкция по применению Плана счетов).</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6 строки </w:t>
      </w:r>
      <w:r w:rsidR="00B75C10">
        <w:rPr>
          <w:color w:val="000000"/>
          <w:sz w:val="28"/>
          <w:szCs w:val="28"/>
        </w:rPr>
        <w:t>«</w:t>
      </w:r>
      <w:r w:rsidR="00B75C10" w:rsidRPr="00623677">
        <w:rPr>
          <w:color w:val="000000"/>
          <w:sz w:val="28"/>
          <w:szCs w:val="28"/>
        </w:rPr>
        <w:t>Ч</w:t>
      </w:r>
      <w:r w:rsidRPr="00623677">
        <w:rPr>
          <w:color w:val="000000"/>
          <w:sz w:val="28"/>
          <w:szCs w:val="28"/>
        </w:rPr>
        <w:t>истая прибыль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указывается оборот за отчетный год по счету 84 в корреспонденции со счетом 99 (аналитический счет учета чистой прибыли (убытка)). Дебетовый оборот по счету 84 (т.е. полученный в отчетном году убыток) показывается по строке </w:t>
      </w:r>
      <w:r w:rsidR="00B75C10">
        <w:rPr>
          <w:color w:val="000000"/>
          <w:sz w:val="28"/>
          <w:szCs w:val="28"/>
        </w:rPr>
        <w:t>«</w:t>
      </w:r>
      <w:r w:rsidR="00B75C10" w:rsidRPr="00623677">
        <w:rPr>
          <w:color w:val="000000"/>
          <w:sz w:val="28"/>
          <w:szCs w:val="28"/>
        </w:rPr>
        <w:t>Ч</w:t>
      </w:r>
      <w:r w:rsidRPr="00623677">
        <w:rPr>
          <w:color w:val="000000"/>
          <w:sz w:val="28"/>
          <w:szCs w:val="28"/>
        </w:rPr>
        <w:t>истая прибыль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круглых скобках, а кредитовый оборот (т.е. полученная в отчетном году прибыль) </w:t>
      </w:r>
      <w:r w:rsidR="00B75C10">
        <w:rPr>
          <w:color w:val="000000"/>
          <w:sz w:val="28"/>
          <w:szCs w:val="28"/>
        </w:rPr>
        <w:t>–</w:t>
      </w:r>
      <w:r w:rsidR="00B75C10" w:rsidRPr="00623677">
        <w:rPr>
          <w:color w:val="000000"/>
          <w:sz w:val="28"/>
          <w:szCs w:val="28"/>
        </w:rPr>
        <w:t xml:space="preserve"> </w:t>
      </w:r>
      <w:r w:rsidRPr="00623677">
        <w:rPr>
          <w:color w:val="000000"/>
          <w:sz w:val="28"/>
          <w:szCs w:val="28"/>
        </w:rPr>
        <w:t>без ни</w:t>
      </w:r>
      <w:r w:rsidR="00041379" w:rsidRPr="00623677">
        <w:rPr>
          <w:color w:val="000000"/>
          <w:sz w:val="28"/>
          <w:szCs w:val="28"/>
        </w:rPr>
        <w:t>х.</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 xml:space="preserve">Строка </w:t>
      </w:r>
      <w:r w:rsidR="00B75C10">
        <w:rPr>
          <w:bCs/>
          <w:color w:val="000000"/>
          <w:sz w:val="28"/>
          <w:szCs w:val="28"/>
        </w:rPr>
        <w:t>«</w:t>
      </w:r>
      <w:r w:rsidR="00B75C10" w:rsidRPr="00623677">
        <w:rPr>
          <w:bCs/>
          <w:color w:val="000000"/>
          <w:sz w:val="28"/>
          <w:szCs w:val="28"/>
        </w:rPr>
        <w:t>Направление чистой прибыли на финансирование уставной деятельности</w:t>
      </w:r>
      <w:r w:rsidR="00B75C10">
        <w:rPr>
          <w:bCs/>
          <w:color w:val="000000"/>
          <w:sz w:val="28"/>
          <w:szCs w:val="28"/>
        </w:rPr>
        <w:t>»</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данной строке Отчета об изменениях капитала приводится информация о чистой прибыли, направленной на финансирование уставной некоммерческой деятельности </w:t>
      </w:r>
      <w:r w:rsidR="00041379" w:rsidRPr="00623677">
        <w:rPr>
          <w:color w:val="000000"/>
          <w:sz w:val="28"/>
          <w:szCs w:val="28"/>
        </w:rPr>
        <w:t>автономного учреждения</w:t>
      </w:r>
      <w:r w:rsidRPr="00623677">
        <w:rPr>
          <w:color w:val="000000"/>
          <w:sz w:val="28"/>
          <w:szCs w:val="28"/>
        </w:rPr>
        <w:t>.</w:t>
      </w:r>
    </w:p>
    <w:p w:rsidR="005E30A6"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Чистая прибыль является для </w:t>
      </w:r>
      <w:r w:rsidR="00041379" w:rsidRPr="00623677">
        <w:rPr>
          <w:color w:val="000000"/>
          <w:sz w:val="28"/>
          <w:szCs w:val="28"/>
        </w:rPr>
        <w:t>АУ</w:t>
      </w:r>
      <w:r w:rsidRPr="00623677">
        <w:rPr>
          <w:color w:val="000000"/>
          <w:sz w:val="28"/>
          <w:szCs w:val="28"/>
        </w:rPr>
        <w:t xml:space="preserve"> одним из источников финансирования уставной некоммерческой деятельности и формирования имущества в соответствии с утвержденной сметой </w:t>
      </w:r>
      <w:r w:rsidR="004633E9" w:rsidRPr="00623677">
        <w:rPr>
          <w:rStyle w:val="af3"/>
          <w:color w:val="000000"/>
          <w:sz w:val="28"/>
        </w:rPr>
        <w:footnoteReference w:id="5"/>
      </w:r>
      <w:bookmarkStart w:id="4" w:name="OLE_LINK20"/>
      <w:r w:rsidR="00623677">
        <w:rPr>
          <w:color w:val="000000"/>
          <w:sz w:val="28"/>
        </w:rPr>
        <w:t>.</w:t>
      </w:r>
      <w:r w:rsidRPr="00623677">
        <w:rPr>
          <w:color w:val="000000"/>
          <w:sz w:val="28"/>
          <w:szCs w:val="28"/>
        </w:rPr>
        <w:t xml:space="preserve"> При направлени</w:t>
      </w:r>
      <w:bookmarkEnd w:id="4"/>
      <w:r w:rsidRPr="00623677">
        <w:rPr>
          <w:color w:val="000000"/>
          <w:sz w:val="28"/>
          <w:szCs w:val="28"/>
        </w:rPr>
        <w:t>и чистой прибыли на указанные цели в бухгалтерском учете производится запись</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дебету счета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кредиту счета 86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7 </w:t>
      </w:r>
      <w:r w:rsidR="00B75C10">
        <w:rPr>
          <w:color w:val="000000"/>
          <w:sz w:val="28"/>
          <w:szCs w:val="28"/>
        </w:rPr>
        <w:t>«</w:t>
      </w:r>
      <w:r w:rsidR="00B75C10" w:rsidRPr="00623677">
        <w:rPr>
          <w:color w:val="000000"/>
          <w:sz w:val="28"/>
          <w:szCs w:val="28"/>
        </w:rPr>
        <w:t>Ф</w:t>
      </w:r>
      <w:r w:rsidRPr="00623677">
        <w:rPr>
          <w:color w:val="000000"/>
          <w:sz w:val="28"/>
          <w:szCs w:val="28"/>
        </w:rPr>
        <w:t>онд недвижимого и особо ценного движимого имущества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строки </w:t>
      </w:r>
      <w:r w:rsidR="00B75C10">
        <w:rPr>
          <w:color w:val="000000"/>
          <w:sz w:val="28"/>
          <w:szCs w:val="28"/>
        </w:rPr>
        <w:t>«</w:t>
      </w:r>
      <w:r w:rsidR="00B75C10" w:rsidRPr="00623677">
        <w:rPr>
          <w:color w:val="000000"/>
          <w:sz w:val="28"/>
          <w:szCs w:val="28"/>
        </w:rPr>
        <w:t>И</w:t>
      </w:r>
      <w:r w:rsidRPr="00623677">
        <w:rPr>
          <w:color w:val="000000"/>
          <w:sz w:val="28"/>
          <w:szCs w:val="28"/>
        </w:rPr>
        <w:t>спользование средств целевого финансирования на инвестиционные цели</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указывается кредитовый оборот по счету 83, субсчет </w:t>
      </w:r>
      <w:r w:rsidR="00B75C10">
        <w:rPr>
          <w:color w:val="000000"/>
          <w:sz w:val="28"/>
          <w:szCs w:val="28"/>
        </w:rPr>
        <w:t>«</w:t>
      </w:r>
      <w:r w:rsidR="00B75C10" w:rsidRPr="00623677">
        <w:rPr>
          <w:color w:val="000000"/>
          <w:sz w:val="28"/>
          <w:szCs w:val="28"/>
        </w:rPr>
        <w:t>Ф</w:t>
      </w:r>
      <w:r w:rsidRPr="00623677">
        <w:rPr>
          <w:color w:val="000000"/>
          <w:sz w:val="28"/>
          <w:szCs w:val="28"/>
        </w:rPr>
        <w:t>онд недвижимого и особо це</w:t>
      </w:r>
      <w:r w:rsidR="00041379" w:rsidRPr="00623677">
        <w:rPr>
          <w:color w:val="000000"/>
          <w:sz w:val="28"/>
          <w:szCs w:val="28"/>
        </w:rPr>
        <w:t>нного движимого имущества</w:t>
      </w:r>
      <w:r w:rsidR="00B75C10">
        <w:rPr>
          <w:color w:val="000000"/>
          <w:sz w:val="28"/>
          <w:szCs w:val="28"/>
        </w:rPr>
        <w:t>»</w:t>
      </w:r>
      <w:r w:rsidR="00B75C10" w:rsidRPr="00623677">
        <w:rPr>
          <w:color w:val="000000"/>
          <w:sz w:val="28"/>
          <w:szCs w:val="28"/>
        </w:rPr>
        <w:t>.</w:t>
      </w:r>
    </w:p>
    <w:p w:rsidR="00C5395F" w:rsidRPr="00623677" w:rsidRDefault="00C5395F"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6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строки </w:t>
      </w:r>
      <w:r w:rsidR="00B75C10">
        <w:rPr>
          <w:color w:val="000000"/>
          <w:sz w:val="28"/>
          <w:szCs w:val="28"/>
        </w:rPr>
        <w:t>«</w:t>
      </w:r>
      <w:r w:rsidR="00B75C10" w:rsidRPr="00623677">
        <w:rPr>
          <w:color w:val="000000"/>
          <w:sz w:val="28"/>
          <w:szCs w:val="28"/>
        </w:rPr>
        <w:t>П</w:t>
      </w:r>
      <w:r w:rsidRPr="00623677">
        <w:rPr>
          <w:color w:val="000000"/>
          <w:sz w:val="28"/>
          <w:szCs w:val="28"/>
        </w:rPr>
        <w:t>окрытие убытка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указывается кредитовый оборот за отчетный год по счету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(или 99, аналитический счет учета чистой прибыли (убытка)) в корреспонденции со счетами:</w:t>
      </w:r>
    </w:p>
    <w:p w:rsidR="00C5395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C5395F" w:rsidRPr="00623677">
        <w:rPr>
          <w:color w:val="000000"/>
          <w:sz w:val="28"/>
          <w:szCs w:val="28"/>
        </w:rPr>
        <w:t xml:space="preserve">83 </w:t>
      </w:r>
      <w:r>
        <w:rPr>
          <w:color w:val="000000"/>
          <w:sz w:val="28"/>
          <w:szCs w:val="28"/>
        </w:rPr>
        <w:t>«</w:t>
      </w:r>
      <w:r w:rsidRPr="00623677">
        <w:rPr>
          <w:color w:val="000000"/>
          <w:sz w:val="28"/>
          <w:szCs w:val="28"/>
        </w:rPr>
        <w:t>Д</w:t>
      </w:r>
      <w:r w:rsidR="00C5395F" w:rsidRPr="00623677">
        <w:rPr>
          <w:color w:val="000000"/>
          <w:sz w:val="28"/>
          <w:szCs w:val="28"/>
        </w:rPr>
        <w:t>обавочный капитал</w:t>
      </w:r>
      <w:r>
        <w:rPr>
          <w:color w:val="000000"/>
          <w:sz w:val="28"/>
          <w:szCs w:val="28"/>
        </w:rPr>
        <w:t>»</w:t>
      </w:r>
      <w:r w:rsidRPr="00623677">
        <w:rPr>
          <w:color w:val="000000"/>
          <w:sz w:val="28"/>
          <w:szCs w:val="28"/>
        </w:rPr>
        <w:t xml:space="preserve"> </w:t>
      </w:r>
      <w:r>
        <w:rPr>
          <w:color w:val="000000"/>
          <w:sz w:val="28"/>
          <w:szCs w:val="28"/>
        </w:rPr>
        <w:t>–</w:t>
      </w:r>
      <w:r w:rsidRPr="00623677">
        <w:rPr>
          <w:color w:val="000000"/>
          <w:sz w:val="28"/>
          <w:szCs w:val="28"/>
        </w:rPr>
        <w:t xml:space="preserve"> </w:t>
      </w:r>
      <w:r w:rsidR="00C5395F" w:rsidRPr="00623677">
        <w:rPr>
          <w:color w:val="000000"/>
          <w:sz w:val="28"/>
          <w:szCs w:val="28"/>
        </w:rPr>
        <w:t>при покрытии убытка за счет добавочного капитала;</w:t>
      </w:r>
    </w:p>
    <w:p w:rsidR="00C5395F"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C5395F" w:rsidRPr="00623677">
        <w:rPr>
          <w:color w:val="000000"/>
          <w:sz w:val="28"/>
          <w:szCs w:val="28"/>
        </w:rPr>
        <w:t xml:space="preserve">86, субсчета по учету целевого финансирования, </w:t>
      </w:r>
      <w:r>
        <w:rPr>
          <w:color w:val="000000"/>
          <w:sz w:val="28"/>
          <w:szCs w:val="28"/>
        </w:rPr>
        <w:t>–</w:t>
      </w:r>
      <w:r w:rsidRPr="00623677">
        <w:rPr>
          <w:color w:val="000000"/>
          <w:sz w:val="28"/>
          <w:szCs w:val="28"/>
        </w:rPr>
        <w:t xml:space="preserve"> </w:t>
      </w:r>
      <w:r w:rsidR="00C5395F" w:rsidRPr="00623677">
        <w:rPr>
          <w:color w:val="000000"/>
          <w:sz w:val="28"/>
          <w:szCs w:val="28"/>
        </w:rPr>
        <w:t>при покрытии убытка за счет средств для обеспечения уставной деятельности либо за счет дополнительных взносов членов кооператива, предусмотренных п. 4 ст. 116 ГК РФ.</w:t>
      </w:r>
    </w:p>
    <w:p w:rsidR="00E10C61" w:rsidRPr="00623677" w:rsidRDefault="00EE74A8"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этом в графах</w:t>
      </w:r>
      <w:r w:rsidR="00623677">
        <w:rPr>
          <w:color w:val="000000"/>
          <w:sz w:val="28"/>
          <w:szCs w:val="28"/>
        </w:rPr>
        <w:t xml:space="preserve"> </w:t>
      </w:r>
      <w:r w:rsidR="00C5395F" w:rsidRPr="00623677">
        <w:rPr>
          <w:color w:val="000000"/>
          <w:sz w:val="28"/>
          <w:szCs w:val="28"/>
        </w:rPr>
        <w:t xml:space="preserve">5 </w:t>
      </w:r>
      <w:r w:rsidR="00B75C10">
        <w:rPr>
          <w:color w:val="000000"/>
          <w:sz w:val="28"/>
          <w:szCs w:val="28"/>
        </w:rPr>
        <w:t>«</w:t>
      </w:r>
      <w:r w:rsidR="00B75C10" w:rsidRPr="00623677">
        <w:rPr>
          <w:color w:val="000000"/>
          <w:sz w:val="28"/>
          <w:szCs w:val="28"/>
        </w:rPr>
        <w:t>ц</w:t>
      </w:r>
      <w:r w:rsidR="00C5395F"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00C5395F" w:rsidRPr="00623677">
        <w:rPr>
          <w:color w:val="000000"/>
          <w:sz w:val="28"/>
          <w:szCs w:val="28"/>
        </w:rPr>
        <w:t>в круглых скобках указывается дебетовый оборот по перечисленным выше счетам в корреспонденции со счетом 84 (или 99, аналитический счет учета чистой прибыли (убытка)).</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3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строки </w:t>
      </w:r>
      <w:r w:rsidR="00B75C10">
        <w:rPr>
          <w:color w:val="000000"/>
          <w:sz w:val="28"/>
          <w:szCs w:val="28"/>
        </w:rPr>
        <w:t>«</w:t>
      </w:r>
      <w:r w:rsidR="00B75C10" w:rsidRPr="00623677">
        <w:rPr>
          <w:color w:val="000000"/>
          <w:sz w:val="28"/>
          <w:szCs w:val="28"/>
        </w:rPr>
        <w:t>з</w:t>
      </w:r>
      <w:r w:rsidRPr="00623677">
        <w:rPr>
          <w:color w:val="000000"/>
          <w:sz w:val="28"/>
          <w:szCs w:val="28"/>
        </w:rPr>
        <w:t>а счет получения средств целевого финансирования</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указывается кредитовый оборот за отчетный год по счету 86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субсчета по учету целевого финансирования, в корреспонденции со счетами 76 </w:t>
      </w:r>
      <w:r w:rsidR="00B75C10">
        <w:rPr>
          <w:color w:val="000000"/>
          <w:sz w:val="28"/>
          <w:szCs w:val="28"/>
        </w:rPr>
        <w:t>«</w:t>
      </w:r>
      <w:r w:rsidR="00B75C10" w:rsidRPr="00623677">
        <w:rPr>
          <w:color w:val="000000"/>
          <w:sz w:val="28"/>
          <w:szCs w:val="28"/>
        </w:rPr>
        <w:t>Р</w:t>
      </w:r>
      <w:r w:rsidRPr="00623677">
        <w:rPr>
          <w:color w:val="000000"/>
          <w:sz w:val="28"/>
          <w:szCs w:val="28"/>
        </w:rPr>
        <w:t>асчеты с разными дебиторами и кредиторами</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(или) 51 </w:t>
      </w:r>
      <w:r w:rsidR="00B75C10">
        <w:rPr>
          <w:color w:val="000000"/>
          <w:sz w:val="28"/>
          <w:szCs w:val="28"/>
        </w:rPr>
        <w:t>«</w:t>
      </w:r>
      <w:r w:rsidR="00B75C10" w:rsidRPr="00623677">
        <w:rPr>
          <w:color w:val="000000"/>
          <w:sz w:val="28"/>
          <w:szCs w:val="28"/>
        </w:rPr>
        <w:t>Р</w:t>
      </w:r>
      <w:r w:rsidRPr="00623677">
        <w:rPr>
          <w:color w:val="000000"/>
          <w:sz w:val="28"/>
          <w:szCs w:val="28"/>
        </w:rPr>
        <w:t>асчетные счета</w:t>
      </w:r>
      <w:r w:rsidR="00B75C10">
        <w:rPr>
          <w:color w:val="000000"/>
          <w:sz w:val="28"/>
          <w:szCs w:val="28"/>
        </w:rPr>
        <w:t>»</w:t>
      </w:r>
      <w:r w:rsidR="00B75C10" w:rsidRPr="00623677">
        <w:rPr>
          <w:color w:val="000000"/>
          <w:sz w:val="28"/>
          <w:szCs w:val="28"/>
        </w:rPr>
        <w:t>,</w:t>
      </w:r>
      <w:r w:rsidRPr="00623677">
        <w:rPr>
          <w:color w:val="000000"/>
          <w:sz w:val="28"/>
          <w:szCs w:val="28"/>
        </w:rPr>
        <w:t xml:space="preserve"> 50 </w:t>
      </w:r>
      <w:r w:rsidR="00B75C10">
        <w:rPr>
          <w:color w:val="000000"/>
          <w:sz w:val="28"/>
          <w:szCs w:val="28"/>
        </w:rPr>
        <w:t>«</w:t>
      </w:r>
      <w:r w:rsidR="00B75C10" w:rsidRPr="00623677">
        <w:rPr>
          <w:color w:val="000000"/>
          <w:sz w:val="28"/>
          <w:szCs w:val="28"/>
        </w:rPr>
        <w:t>К</w:t>
      </w:r>
      <w:r w:rsidRPr="00623677">
        <w:rPr>
          <w:color w:val="000000"/>
          <w:sz w:val="28"/>
          <w:szCs w:val="28"/>
        </w:rPr>
        <w:t>асса</w:t>
      </w:r>
      <w:r w:rsidR="00B75C10">
        <w:rPr>
          <w:color w:val="000000"/>
          <w:sz w:val="28"/>
          <w:szCs w:val="28"/>
        </w:rPr>
        <w:t>»</w:t>
      </w:r>
      <w:r w:rsidR="00B75C10" w:rsidRPr="00623677">
        <w:rPr>
          <w:color w:val="000000"/>
          <w:sz w:val="28"/>
          <w:szCs w:val="28"/>
        </w:rPr>
        <w:t>.</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использовании средств целевого финансирования на покрытие текущих расходов по уставной некоммерческой деятельно</w:t>
      </w:r>
      <w:r w:rsidR="00EE74A8" w:rsidRPr="00623677">
        <w:rPr>
          <w:color w:val="000000"/>
          <w:sz w:val="28"/>
          <w:szCs w:val="28"/>
        </w:rPr>
        <w:t>сти, в том числе на содержание АУ</w:t>
      </w:r>
      <w:r w:rsidRPr="00623677">
        <w:rPr>
          <w:color w:val="000000"/>
          <w:sz w:val="28"/>
          <w:szCs w:val="28"/>
        </w:rPr>
        <w:t xml:space="preserve">, производится запись по дебету счета 86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субсчета по учету целевого финансирования, и кредиту счетов 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26 </w:t>
      </w:r>
      <w:r w:rsidR="00B75C10">
        <w:rPr>
          <w:color w:val="000000"/>
          <w:sz w:val="28"/>
          <w:szCs w:val="28"/>
        </w:rPr>
        <w:t>«</w:t>
      </w:r>
      <w:r w:rsidR="00B75C10" w:rsidRPr="00623677">
        <w:rPr>
          <w:color w:val="000000"/>
          <w:sz w:val="28"/>
          <w:szCs w:val="28"/>
        </w:rPr>
        <w:t>О</w:t>
      </w:r>
      <w:r w:rsidRPr="00623677">
        <w:rPr>
          <w:color w:val="000000"/>
          <w:sz w:val="28"/>
          <w:szCs w:val="28"/>
        </w:rPr>
        <w:t>бщехозяйственные расходы</w:t>
      </w:r>
      <w:r w:rsidR="00B75C10">
        <w:rPr>
          <w:color w:val="000000"/>
          <w:sz w:val="28"/>
          <w:szCs w:val="28"/>
        </w:rPr>
        <w:t>»</w:t>
      </w:r>
      <w:r w:rsidR="00B75C10" w:rsidRPr="00623677">
        <w:rPr>
          <w:color w:val="000000"/>
          <w:sz w:val="28"/>
          <w:szCs w:val="28"/>
        </w:rPr>
        <w:t>,</w:t>
      </w:r>
      <w:r w:rsidRPr="00623677">
        <w:rPr>
          <w:color w:val="000000"/>
          <w:sz w:val="28"/>
          <w:szCs w:val="28"/>
        </w:rPr>
        <w:t xml:space="preserve"> другим счетам учета затрат (Инструкция по применению Плана счетов,</w:t>
      </w:r>
      <w:r w:rsidR="00EE74A8" w:rsidRPr="00623677">
        <w:rPr>
          <w:color w:val="000000"/>
          <w:sz w:val="28"/>
          <w:szCs w:val="28"/>
        </w:rPr>
        <w:t xml:space="preserve"> п. п. 2.1.7, 2.1.8, абз. 2</w:t>
      </w:r>
      <w:r w:rsidR="00623677">
        <w:rPr>
          <w:color w:val="000000"/>
          <w:sz w:val="28"/>
          <w:szCs w:val="28"/>
        </w:rPr>
        <w:t>)</w:t>
      </w:r>
      <w:r w:rsidRPr="00623677">
        <w:rPr>
          <w:color w:val="000000"/>
          <w:sz w:val="28"/>
          <w:szCs w:val="28"/>
        </w:rPr>
        <w:t>.</w:t>
      </w:r>
    </w:p>
    <w:p w:rsid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строки </w:t>
      </w:r>
      <w:r w:rsidR="00B75C10">
        <w:rPr>
          <w:color w:val="000000"/>
          <w:sz w:val="28"/>
          <w:szCs w:val="28"/>
        </w:rPr>
        <w:t>«</w:t>
      </w:r>
      <w:r w:rsidR="00B75C10" w:rsidRPr="00623677">
        <w:rPr>
          <w:color w:val="000000"/>
          <w:sz w:val="28"/>
          <w:szCs w:val="28"/>
        </w:rPr>
        <w:t>з</w:t>
      </w:r>
      <w:r w:rsidRPr="00623677">
        <w:rPr>
          <w:color w:val="000000"/>
          <w:sz w:val="28"/>
          <w:szCs w:val="28"/>
        </w:rPr>
        <w:t>а счет использования средств целевого финансирования на текущую деятельность</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круглых скобках указывается дебетовый оборот за отчетный год по счету 86, субсчета по учету целевого финансирования, в корреспонденции со счетами учета затрат (либо 10 </w:t>
      </w:r>
      <w:r w:rsidR="00B75C10">
        <w:rPr>
          <w:color w:val="000000"/>
          <w:sz w:val="28"/>
          <w:szCs w:val="28"/>
        </w:rPr>
        <w:t>«</w:t>
      </w:r>
      <w:r w:rsidR="00B75C10" w:rsidRPr="00623677">
        <w:rPr>
          <w:color w:val="000000"/>
          <w:sz w:val="28"/>
          <w:szCs w:val="28"/>
        </w:rPr>
        <w:t>М</w:t>
      </w:r>
      <w:r w:rsidRPr="00623677">
        <w:rPr>
          <w:color w:val="000000"/>
          <w:sz w:val="28"/>
          <w:szCs w:val="28"/>
        </w:rPr>
        <w:t>атериалы</w:t>
      </w:r>
      <w:r w:rsidR="00B75C10">
        <w:rPr>
          <w:color w:val="000000"/>
          <w:sz w:val="28"/>
          <w:szCs w:val="28"/>
        </w:rPr>
        <w:t>»</w:t>
      </w:r>
      <w:r w:rsidR="00B75C10" w:rsidRPr="00623677">
        <w:rPr>
          <w:color w:val="000000"/>
          <w:sz w:val="28"/>
          <w:szCs w:val="28"/>
        </w:rPr>
        <w:t>,</w:t>
      </w:r>
      <w:r w:rsidRPr="00623677">
        <w:rPr>
          <w:color w:val="000000"/>
          <w:sz w:val="28"/>
          <w:szCs w:val="28"/>
        </w:rPr>
        <w:t xml:space="preserve"> 70 </w:t>
      </w:r>
      <w:r w:rsidR="00B75C10">
        <w:rPr>
          <w:color w:val="000000"/>
          <w:sz w:val="28"/>
          <w:szCs w:val="28"/>
        </w:rPr>
        <w:t>«</w:t>
      </w:r>
      <w:r w:rsidR="00B75C10" w:rsidRPr="00623677">
        <w:rPr>
          <w:color w:val="000000"/>
          <w:sz w:val="28"/>
          <w:szCs w:val="28"/>
        </w:rPr>
        <w:t>Р</w:t>
      </w:r>
      <w:r w:rsidRPr="00623677">
        <w:rPr>
          <w:color w:val="000000"/>
          <w:sz w:val="28"/>
          <w:szCs w:val="28"/>
        </w:rPr>
        <w:t>асчеты с персоналом по оплате труда</w:t>
      </w:r>
      <w:r w:rsidR="00B75C10">
        <w:rPr>
          <w:color w:val="000000"/>
          <w:sz w:val="28"/>
          <w:szCs w:val="28"/>
        </w:rPr>
        <w:t>»</w:t>
      </w:r>
      <w:r w:rsidR="00B75C10" w:rsidRPr="00623677">
        <w:rPr>
          <w:color w:val="000000"/>
          <w:sz w:val="28"/>
          <w:szCs w:val="28"/>
        </w:rPr>
        <w:t>,</w:t>
      </w:r>
      <w:r w:rsidRPr="00623677">
        <w:rPr>
          <w:color w:val="000000"/>
          <w:sz w:val="28"/>
          <w:szCs w:val="28"/>
        </w:rPr>
        <w:t xml:space="preserve"> 69 </w:t>
      </w:r>
      <w:r w:rsidR="00B75C10">
        <w:rPr>
          <w:color w:val="000000"/>
          <w:sz w:val="28"/>
          <w:szCs w:val="28"/>
        </w:rPr>
        <w:t>«</w:t>
      </w:r>
      <w:r w:rsidR="00B75C10" w:rsidRPr="00623677">
        <w:rPr>
          <w:color w:val="000000"/>
          <w:sz w:val="28"/>
          <w:szCs w:val="28"/>
        </w:rPr>
        <w:t>Р</w:t>
      </w:r>
      <w:r w:rsidRPr="00623677">
        <w:rPr>
          <w:color w:val="000000"/>
          <w:sz w:val="28"/>
          <w:szCs w:val="28"/>
        </w:rPr>
        <w:t>асчеты по социальному страхованию и обеспечению</w:t>
      </w:r>
      <w:r w:rsidR="00B75C10">
        <w:rPr>
          <w:color w:val="000000"/>
          <w:sz w:val="28"/>
          <w:szCs w:val="28"/>
        </w:rPr>
        <w:t>»</w:t>
      </w:r>
      <w:r w:rsidR="00B75C10" w:rsidRPr="00623677">
        <w:rPr>
          <w:color w:val="000000"/>
          <w:sz w:val="28"/>
          <w:szCs w:val="28"/>
        </w:rPr>
        <w:t xml:space="preserve"> </w:t>
      </w:r>
      <w:r w:rsidRPr="00623677">
        <w:rPr>
          <w:color w:val="000000"/>
          <w:sz w:val="28"/>
          <w:szCs w:val="28"/>
        </w:rPr>
        <w:t>и т.д.).</w:t>
      </w:r>
    </w:p>
    <w:p w:rsidR="00E10C61" w:rsidRPr="00623677" w:rsidRDefault="001931D4"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140 </w:t>
      </w:r>
      <w:r w:rsidRPr="00623677">
        <w:rPr>
          <w:bCs/>
          <w:color w:val="000000"/>
          <w:sz w:val="28"/>
          <w:szCs w:val="28"/>
        </w:rPr>
        <w:t xml:space="preserve">в сумме 21939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Pr="00623677">
        <w:rPr>
          <w:bCs/>
          <w:color w:val="000000"/>
          <w:sz w:val="28"/>
          <w:szCs w:val="28"/>
        </w:rPr>
        <w:t xml:space="preserve">ублей </w:t>
      </w:r>
      <w:r w:rsidR="00B75C10">
        <w:rPr>
          <w:bCs/>
          <w:color w:val="000000"/>
          <w:sz w:val="28"/>
          <w:szCs w:val="28"/>
        </w:rPr>
        <w:t>«</w:t>
      </w:r>
      <w:r w:rsidR="00B75C10" w:rsidRPr="00623677">
        <w:rPr>
          <w:bCs/>
          <w:color w:val="000000"/>
          <w:sz w:val="28"/>
          <w:szCs w:val="28"/>
        </w:rPr>
        <w:t>О</w:t>
      </w:r>
      <w:r w:rsidR="00E10C61" w:rsidRPr="00623677">
        <w:rPr>
          <w:bCs/>
          <w:color w:val="000000"/>
          <w:sz w:val="28"/>
          <w:szCs w:val="28"/>
        </w:rPr>
        <w:t>статок</w:t>
      </w:r>
      <w:r w:rsidR="00EE74A8" w:rsidRPr="00623677">
        <w:rPr>
          <w:bCs/>
          <w:color w:val="000000"/>
          <w:sz w:val="28"/>
          <w:szCs w:val="28"/>
        </w:rPr>
        <w:t xml:space="preserve"> </w:t>
      </w:r>
      <w:r w:rsidR="00E10C61" w:rsidRPr="00623677">
        <w:rPr>
          <w:bCs/>
          <w:color w:val="000000"/>
          <w:sz w:val="28"/>
          <w:szCs w:val="28"/>
        </w:rPr>
        <w:t>на 31 декабря отчетного года</w:t>
      </w:r>
      <w:r w:rsidR="00B75C10">
        <w:rPr>
          <w:bCs/>
          <w:color w:val="000000"/>
          <w:sz w:val="28"/>
          <w:szCs w:val="28"/>
        </w:rPr>
        <w:t xml:space="preserve">» </w:t>
      </w:r>
      <w:r w:rsidR="00E10C61" w:rsidRPr="00623677">
        <w:rPr>
          <w:color w:val="000000"/>
          <w:sz w:val="28"/>
          <w:szCs w:val="28"/>
        </w:rPr>
        <w:t>приводится информация о ве</w:t>
      </w:r>
      <w:r w:rsidR="00EE74A8" w:rsidRPr="00623677">
        <w:rPr>
          <w:color w:val="000000"/>
          <w:sz w:val="28"/>
          <w:szCs w:val="28"/>
        </w:rPr>
        <w:t>личине собственного капитала АУ</w:t>
      </w:r>
      <w:r w:rsidR="00E10C61" w:rsidRPr="00623677">
        <w:rPr>
          <w:color w:val="000000"/>
          <w:sz w:val="28"/>
          <w:szCs w:val="28"/>
        </w:rPr>
        <w:t xml:space="preserve"> по состоянию на 31 декабря отчетного года. Значение графы 11 </w:t>
      </w:r>
      <w:r w:rsidR="00B75C10">
        <w:rPr>
          <w:color w:val="000000"/>
          <w:sz w:val="28"/>
          <w:szCs w:val="28"/>
        </w:rPr>
        <w:t>«</w:t>
      </w:r>
      <w:r w:rsidR="00B75C10" w:rsidRPr="00623677">
        <w:rPr>
          <w:color w:val="000000"/>
          <w:sz w:val="28"/>
          <w:szCs w:val="28"/>
        </w:rPr>
        <w:t>И</w:t>
      </w:r>
      <w:r w:rsidR="00E10C61" w:rsidRPr="00623677">
        <w:rPr>
          <w:color w:val="000000"/>
          <w:sz w:val="28"/>
          <w:szCs w:val="28"/>
        </w:rPr>
        <w:t>того</w:t>
      </w:r>
      <w:r w:rsidR="00B75C10">
        <w:rPr>
          <w:color w:val="000000"/>
          <w:sz w:val="28"/>
          <w:szCs w:val="28"/>
        </w:rPr>
        <w:t>»</w:t>
      </w:r>
      <w:r w:rsidR="00B75C10" w:rsidRPr="00623677">
        <w:rPr>
          <w:color w:val="000000"/>
          <w:sz w:val="28"/>
          <w:szCs w:val="28"/>
        </w:rPr>
        <w:t xml:space="preserve"> </w:t>
      </w:r>
      <w:r w:rsidR="00E10C61" w:rsidRPr="00623677">
        <w:rPr>
          <w:color w:val="000000"/>
          <w:sz w:val="28"/>
          <w:szCs w:val="28"/>
        </w:rPr>
        <w:t xml:space="preserve">строки 140 Отчета об изменениях капитала соответствует значению графы 4 строки 490 </w:t>
      </w:r>
      <w:r w:rsidR="00B75C10">
        <w:rPr>
          <w:color w:val="000000"/>
          <w:sz w:val="28"/>
          <w:szCs w:val="28"/>
        </w:rPr>
        <w:t>«</w:t>
      </w:r>
      <w:r w:rsidR="00B75C10" w:rsidRPr="00623677">
        <w:rPr>
          <w:color w:val="000000"/>
          <w:sz w:val="28"/>
          <w:szCs w:val="28"/>
        </w:rPr>
        <w:t>И</w:t>
      </w:r>
      <w:r w:rsidR="00E10C61" w:rsidRPr="00623677">
        <w:rPr>
          <w:color w:val="000000"/>
          <w:sz w:val="28"/>
          <w:szCs w:val="28"/>
        </w:rPr>
        <w:t>ТОГО по разделу III</w:t>
      </w:r>
      <w:r w:rsidR="00B75C10">
        <w:rPr>
          <w:color w:val="000000"/>
          <w:sz w:val="28"/>
          <w:szCs w:val="28"/>
        </w:rPr>
        <w:t>»</w:t>
      </w:r>
      <w:r w:rsidR="00B75C10" w:rsidRPr="00623677">
        <w:rPr>
          <w:color w:val="000000"/>
          <w:sz w:val="28"/>
          <w:szCs w:val="28"/>
        </w:rPr>
        <w:t xml:space="preserve"> </w:t>
      </w:r>
      <w:r w:rsidR="00E10C61" w:rsidRPr="00623677">
        <w:rPr>
          <w:color w:val="000000"/>
          <w:sz w:val="28"/>
          <w:szCs w:val="28"/>
        </w:rPr>
        <w:t>Бухгалтерского баланса.</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В графах строки 140 указывается сальдо по соответствующим субсчетам счет</w:t>
      </w:r>
      <w:r w:rsidR="00EE74A8" w:rsidRPr="00623677">
        <w:rPr>
          <w:color w:val="000000"/>
          <w:sz w:val="28"/>
          <w:szCs w:val="28"/>
        </w:rPr>
        <w:t>ов</w:t>
      </w:r>
      <w:r w:rsidR="00623677">
        <w:rPr>
          <w:color w:val="000000"/>
          <w:sz w:val="28"/>
          <w:szCs w:val="28"/>
        </w:rPr>
        <w:t xml:space="preserve"> </w:t>
      </w:r>
      <w:r w:rsidRPr="00623677">
        <w:rPr>
          <w:color w:val="000000"/>
          <w:sz w:val="28"/>
          <w:szCs w:val="28"/>
        </w:rPr>
        <w:t xml:space="preserve">83 </w:t>
      </w:r>
      <w:r w:rsidR="00B75C10">
        <w:rPr>
          <w:color w:val="000000"/>
          <w:sz w:val="28"/>
          <w:szCs w:val="28"/>
        </w:rPr>
        <w:t>«</w:t>
      </w:r>
      <w:r w:rsidR="00B75C10" w:rsidRPr="00623677">
        <w:rPr>
          <w:color w:val="000000"/>
          <w:sz w:val="28"/>
          <w:szCs w:val="28"/>
        </w:rPr>
        <w:t>Д</w:t>
      </w:r>
      <w:r w:rsidRPr="00623677">
        <w:rPr>
          <w:color w:val="000000"/>
          <w:sz w:val="28"/>
          <w:szCs w:val="28"/>
        </w:rPr>
        <w:t>обавочный капитал</w:t>
      </w:r>
      <w:r w:rsidR="00B75C10">
        <w:rPr>
          <w:color w:val="000000"/>
          <w:sz w:val="28"/>
          <w:szCs w:val="28"/>
        </w:rPr>
        <w:t>»</w:t>
      </w:r>
      <w:r w:rsidR="00B75C10" w:rsidRPr="00623677">
        <w:rPr>
          <w:color w:val="000000"/>
          <w:sz w:val="28"/>
          <w:szCs w:val="28"/>
        </w:rPr>
        <w:t>,</w:t>
      </w:r>
      <w:r w:rsidRPr="00623677">
        <w:rPr>
          <w:color w:val="000000"/>
          <w:sz w:val="28"/>
          <w:szCs w:val="28"/>
        </w:rPr>
        <w:t xml:space="preserve"> 84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86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 xml:space="preserve"> </w:t>
      </w:r>
      <w:r w:rsidRPr="00623677">
        <w:rPr>
          <w:color w:val="000000"/>
          <w:sz w:val="28"/>
          <w:szCs w:val="28"/>
        </w:rPr>
        <w:t>по состоянию на 1 января отчетного года. Значения по указанным счетам бухгалтерского учета по состоянию на 31 декабря отчетного года должны совпадать с расчетными показателями, полученными на основе данных разд. I Отчета об изменениях капитала.</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Дебетовое сальдо по счетам учета собственного капитала указывается в круглых скобках.</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указанном разделе справочно представляется</w:t>
      </w:r>
      <w:r w:rsidR="00EE74A8" w:rsidRPr="00623677">
        <w:rPr>
          <w:color w:val="000000"/>
          <w:sz w:val="28"/>
          <w:szCs w:val="28"/>
        </w:rPr>
        <w:t xml:space="preserve"> информация о чистых активах А</w:t>
      </w:r>
      <w:r w:rsidR="00DE3F7B" w:rsidRPr="00623677">
        <w:rPr>
          <w:color w:val="000000"/>
          <w:sz w:val="28"/>
          <w:szCs w:val="28"/>
        </w:rPr>
        <w:t>У</w:t>
      </w:r>
      <w:r w:rsidRPr="00623677">
        <w:rPr>
          <w:color w:val="000000"/>
          <w:sz w:val="28"/>
          <w:szCs w:val="28"/>
        </w:rPr>
        <w:t>.</w:t>
      </w:r>
      <w:r w:rsidR="00623677">
        <w:rPr>
          <w:color w:val="000000"/>
          <w:sz w:val="28"/>
          <w:szCs w:val="28"/>
        </w:rPr>
        <w:t xml:space="preserve"> </w:t>
      </w:r>
      <w:r w:rsidR="00B44AAF" w:rsidRPr="00623677">
        <w:rPr>
          <w:color w:val="000000"/>
          <w:sz w:val="28"/>
          <w:szCs w:val="28"/>
        </w:rPr>
        <w:t>Строки этого раздела</w:t>
      </w:r>
      <w:r w:rsidRPr="00623677">
        <w:rPr>
          <w:color w:val="000000"/>
          <w:sz w:val="28"/>
          <w:szCs w:val="28"/>
        </w:rPr>
        <w:t xml:space="preserve"> кодируются организациями самостоятельно.</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данной строке</w:t>
      </w:r>
      <w:r w:rsidR="00AF06CC" w:rsidRPr="00623677">
        <w:rPr>
          <w:color w:val="000000"/>
          <w:sz w:val="28"/>
          <w:szCs w:val="28"/>
        </w:rPr>
        <w:t xml:space="preserve"> 200 «Чистые активы»</w:t>
      </w:r>
      <w:r w:rsidR="00623677">
        <w:rPr>
          <w:color w:val="000000"/>
          <w:sz w:val="28"/>
          <w:szCs w:val="28"/>
        </w:rPr>
        <w:t xml:space="preserve"> </w:t>
      </w:r>
      <w:r w:rsidRPr="00623677">
        <w:rPr>
          <w:color w:val="000000"/>
          <w:sz w:val="28"/>
          <w:szCs w:val="28"/>
        </w:rPr>
        <w:t>приводится информация о величине чистых ак</w:t>
      </w:r>
      <w:r w:rsidR="00B44AAF" w:rsidRPr="00623677">
        <w:rPr>
          <w:color w:val="000000"/>
          <w:sz w:val="28"/>
          <w:szCs w:val="28"/>
        </w:rPr>
        <w:t>тивов АУ</w:t>
      </w:r>
      <w:r w:rsidR="00AF06CC" w:rsidRPr="00623677">
        <w:rPr>
          <w:color w:val="000000"/>
          <w:sz w:val="28"/>
          <w:szCs w:val="28"/>
        </w:rPr>
        <w:t xml:space="preserve"> и составляет на конец отчетного периода 21939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AF06CC" w:rsidRPr="00623677">
        <w:rPr>
          <w:color w:val="000000"/>
          <w:sz w:val="28"/>
          <w:szCs w:val="28"/>
        </w:rPr>
        <w:t>ублей.</w:t>
      </w:r>
    </w:p>
    <w:p w:rsidR="00623677" w:rsidRDefault="003D0BA1" w:rsidP="00623677">
      <w:pPr>
        <w:autoSpaceDE w:val="0"/>
        <w:autoSpaceDN w:val="0"/>
        <w:adjustRightInd w:val="0"/>
        <w:spacing w:line="360" w:lineRule="auto"/>
        <w:ind w:firstLine="709"/>
        <w:jc w:val="both"/>
        <w:rPr>
          <w:color w:val="000000"/>
          <w:sz w:val="28"/>
          <w:szCs w:val="28"/>
        </w:rPr>
      </w:pPr>
      <w:r w:rsidRPr="00623677">
        <w:rPr>
          <w:color w:val="000000"/>
          <w:sz w:val="28"/>
          <w:szCs w:val="28"/>
        </w:rPr>
        <w:t>П</w:t>
      </w:r>
      <w:r w:rsidR="00E10C61" w:rsidRPr="00623677">
        <w:rPr>
          <w:color w:val="000000"/>
          <w:sz w:val="28"/>
          <w:szCs w:val="28"/>
        </w:rPr>
        <w:t>од стоимостью чистых активов организации понимается величина, определяемая путем вычитания из суммы активов, принимаемых к расчету, суммы пассивов, принимаемых к расчету.</w:t>
      </w:r>
    </w:p>
    <w:p w:rsidR="00623677" w:rsidRDefault="00AF06C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рассмотрим порядок формирования</w:t>
      </w:r>
      <w:r w:rsidR="00623677">
        <w:rPr>
          <w:bCs/>
          <w:color w:val="000000"/>
          <w:sz w:val="28"/>
          <w:szCs w:val="28"/>
        </w:rPr>
        <w:t xml:space="preserve"> </w:t>
      </w:r>
      <w:r w:rsidRPr="00623677">
        <w:rPr>
          <w:bCs/>
          <w:color w:val="000000"/>
          <w:sz w:val="28"/>
          <w:szCs w:val="28"/>
        </w:rPr>
        <w:t>о</w:t>
      </w:r>
      <w:r w:rsidR="00E10C61" w:rsidRPr="00623677">
        <w:rPr>
          <w:bCs/>
          <w:color w:val="000000"/>
          <w:sz w:val="28"/>
          <w:szCs w:val="28"/>
        </w:rPr>
        <w:t>тчет</w:t>
      </w:r>
      <w:r w:rsidRPr="00623677">
        <w:rPr>
          <w:bCs/>
          <w:color w:val="000000"/>
          <w:sz w:val="28"/>
          <w:szCs w:val="28"/>
        </w:rPr>
        <w:t>а</w:t>
      </w:r>
      <w:r w:rsidR="00E10C61" w:rsidRPr="00623677">
        <w:rPr>
          <w:bCs/>
          <w:color w:val="000000"/>
          <w:sz w:val="28"/>
          <w:szCs w:val="28"/>
        </w:rPr>
        <w:t xml:space="preserve"> о движении денежных средств (форма N 4)</w:t>
      </w:r>
      <w:r w:rsidRPr="00623677">
        <w:rPr>
          <w:bCs/>
          <w:color w:val="000000"/>
          <w:sz w:val="28"/>
          <w:szCs w:val="28"/>
        </w:rPr>
        <w:t xml:space="preserve"> который</w:t>
      </w:r>
      <w:r w:rsidR="00623677">
        <w:rPr>
          <w:bCs/>
          <w:color w:val="000000"/>
          <w:sz w:val="28"/>
          <w:szCs w:val="28"/>
        </w:rPr>
        <w:t xml:space="preserve"> </w:t>
      </w:r>
      <w:r w:rsidR="00E10C61" w:rsidRPr="00623677">
        <w:rPr>
          <w:color w:val="000000"/>
          <w:sz w:val="28"/>
          <w:szCs w:val="28"/>
        </w:rPr>
        <w:t>характериз</w:t>
      </w:r>
      <w:r w:rsidR="003D0BA1" w:rsidRPr="00623677">
        <w:rPr>
          <w:color w:val="000000"/>
          <w:sz w:val="28"/>
          <w:szCs w:val="28"/>
        </w:rPr>
        <w:t>ует</w:t>
      </w:r>
      <w:r w:rsidR="00E10C61" w:rsidRPr="00623677">
        <w:rPr>
          <w:color w:val="000000"/>
          <w:sz w:val="28"/>
          <w:szCs w:val="28"/>
        </w:rPr>
        <w:t xml:space="preserve"> изменения в финансовом положении организации в разрезе текущей, инвестиционной и финансовой деятельности (п. 15 Указаний о порядке составления и представления бухгалтерской отчетности, п. 29 ПБУ 4/99). В нем раскрывается информация о движении денежных средств в отчетном периоде, предусмотренная п. 29 ПБУ 4/99 и характеризующая наличие, поступление и расходование денежных средств в организации.</w:t>
      </w:r>
    </w:p>
    <w:p w:rsidR="00E10C61" w:rsidRPr="00623677" w:rsidRDefault="00AF06C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w:t>
      </w:r>
      <w:r w:rsidR="00DE3F7B" w:rsidRPr="00623677">
        <w:rPr>
          <w:bCs/>
          <w:color w:val="000000"/>
          <w:sz w:val="28"/>
          <w:szCs w:val="28"/>
        </w:rPr>
        <w:t>01</w:t>
      </w:r>
      <w:r w:rsidR="00B75C10" w:rsidRPr="00623677">
        <w:rPr>
          <w:bCs/>
          <w:color w:val="000000"/>
          <w:sz w:val="28"/>
          <w:szCs w:val="28"/>
        </w:rPr>
        <w:t>0</w:t>
      </w:r>
      <w:r w:rsidR="00B75C10">
        <w:rPr>
          <w:bCs/>
          <w:color w:val="000000"/>
          <w:sz w:val="28"/>
          <w:szCs w:val="28"/>
        </w:rPr>
        <w:t xml:space="preserve"> «</w:t>
      </w:r>
      <w:r w:rsidR="00B75C10" w:rsidRPr="00623677">
        <w:rPr>
          <w:bCs/>
          <w:color w:val="000000"/>
          <w:sz w:val="28"/>
          <w:szCs w:val="28"/>
        </w:rPr>
        <w:t>Остаток денежных средств на начало отчетного года</w:t>
      </w:r>
      <w:r w:rsidR="00B75C10">
        <w:rPr>
          <w:bCs/>
          <w:color w:val="000000"/>
          <w:sz w:val="28"/>
          <w:szCs w:val="28"/>
        </w:rPr>
        <w:t>»</w:t>
      </w:r>
      <w:r w:rsidR="00B75C10" w:rsidRPr="00623677">
        <w:rPr>
          <w:bCs/>
          <w:color w:val="000000"/>
          <w:sz w:val="28"/>
          <w:szCs w:val="28"/>
        </w:rPr>
        <w:t xml:space="preserve"> </w:t>
      </w:r>
      <w:r w:rsidR="005A7EEC" w:rsidRPr="00623677">
        <w:rPr>
          <w:bCs/>
          <w:color w:val="000000"/>
          <w:sz w:val="28"/>
          <w:szCs w:val="28"/>
        </w:rPr>
        <w:t xml:space="preserve">в сумме 16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5A7EEC" w:rsidRPr="00623677">
        <w:rPr>
          <w:bCs/>
          <w:color w:val="000000"/>
          <w:sz w:val="28"/>
          <w:szCs w:val="28"/>
        </w:rPr>
        <w:t xml:space="preserve">ублей, </w:t>
      </w:r>
      <w:r w:rsidR="00E10C61" w:rsidRPr="00623677">
        <w:rPr>
          <w:color w:val="000000"/>
          <w:sz w:val="28"/>
          <w:szCs w:val="28"/>
        </w:rPr>
        <w:t>приводятся данные об остатке д</w:t>
      </w:r>
      <w:r w:rsidR="003D0BA1" w:rsidRPr="00623677">
        <w:rPr>
          <w:color w:val="000000"/>
          <w:sz w:val="28"/>
          <w:szCs w:val="28"/>
        </w:rPr>
        <w:t>енежных средств, имеющихся у АУ</w:t>
      </w:r>
      <w:r w:rsidR="00E10C61" w:rsidRPr="00623677">
        <w:rPr>
          <w:color w:val="000000"/>
          <w:sz w:val="28"/>
          <w:szCs w:val="28"/>
        </w:rPr>
        <w:t xml:space="preserve"> на начало отчетного года.</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w:t>
      </w:r>
      <w:r w:rsidR="00B75C10">
        <w:rPr>
          <w:color w:val="000000"/>
          <w:sz w:val="28"/>
          <w:szCs w:val="28"/>
        </w:rPr>
        <w:t>«</w:t>
      </w:r>
      <w:r w:rsidR="00B75C10" w:rsidRPr="00623677">
        <w:rPr>
          <w:color w:val="000000"/>
          <w:sz w:val="28"/>
          <w:szCs w:val="28"/>
        </w:rPr>
        <w:t>Остаток денежных средств на начало отчетного года</w:t>
      </w:r>
      <w:r w:rsidR="00B75C10">
        <w:rPr>
          <w:color w:val="000000"/>
          <w:sz w:val="28"/>
          <w:szCs w:val="28"/>
        </w:rPr>
        <w:t>»</w:t>
      </w:r>
      <w:r w:rsidR="00B75C10" w:rsidRPr="00623677">
        <w:rPr>
          <w:color w:val="000000"/>
          <w:sz w:val="28"/>
          <w:szCs w:val="28"/>
        </w:rPr>
        <w:t xml:space="preserve"> используются данные о дебетовом сальдо по счетам: 50 </w:t>
      </w:r>
      <w:r w:rsidR="00B75C10">
        <w:rPr>
          <w:color w:val="000000"/>
          <w:sz w:val="28"/>
          <w:szCs w:val="28"/>
        </w:rPr>
        <w:t>«</w:t>
      </w:r>
      <w:r w:rsidR="00B75C10" w:rsidRPr="00623677">
        <w:rPr>
          <w:color w:val="000000"/>
          <w:sz w:val="28"/>
          <w:szCs w:val="28"/>
        </w:rPr>
        <w:t>Касса</w:t>
      </w:r>
      <w:r w:rsidR="00B75C10">
        <w:rPr>
          <w:color w:val="000000"/>
          <w:sz w:val="28"/>
          <w:szCs w:val="28"/>
        </w:rPr>
        <w:t>»</w:t>
      </w:r>
      <w:r w:rsidR="00B75C10" w:rsidRPr="00623677">
        <w:rPr>
          <w:color w:val="000000"/>
          <w:sz w:val="28"/>
          <w:szCs w:val="28"/>
        </w:rPr>
        <w:t xml:space="preserve">, 51 </w:t>
      </w:r>
      <w:r w:rsidR="00B75C10">
        <w:rPr>
          <w:color w:val="000000"/>
          <w:sz w:val="28"/>
          <w:szCs w:val="28"/>
        </w:rPr>
        <w:t>«</w:t>
      </w:r>
      <w:r w:rsidR="00B75C10" w:rsidRPr="00623677">
        <w:rPr>
          <w:color w:val="000000"/>
          <w:sz w:val="28"/>
          <w:szCs w:val="28"/>
        </w:rPr>
        <w:t>Расчетные счета</w:t>
      </w:r>
      <w:r w:rsidR="00B75C10">
        <w:rPr>
          <w:color w:val="000000"/>
          <w:sz w:val="28"/>
          <w:szCs w:val="28"/>
        </w:rPr>
        <w:t>»</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 xml:space="preserve">Группа статей </w:t>
      </w:r>
      <w:r w:rsidR="00B75C10">
        <w:rPr>
          <w:bCs/>
          <w:color w:val="000000"/>
          <w:sz w:val="28"/>
          <w:szCs w:val="28"/>
        </w:rPr>
        <w:t>«</w:t>
      </w:r>
      <w:r w:rsidR="00B75C10" w:rsidRPr="00623677">
        <w:rPr>
          <w:bCs/>
          <w:color w:val="000000"/>
          <w:sz w:val="28"/>
          <w:szCs w:val="28"/>
        </w:rPr>
        <w:t>Д</w:t>
      </w:r>
      <w:r w:rsidRPr="00623677">
        <w:rPr>
          <w:bCs/>
          <w:color w:val="000000"/>
          <w:sz w:val="28"/>
          <w:szCs w:val="28"/>
        </w:rPr>
        <w:t>вижение денежных</w:t>
      </w:r>
      <w:r w:rsidR="003D0BA1" w:rsidRPr="00623677">
        <w:rPr>
          <w:bCs/>
          <w:color w:val="000000"/>
          <w:sz w:val="28"/>
          <w:szCs w:val="28"/>
        </w:rPr>
        <w:t xml:space="preserve"> </w:t>
      </w:r>
      <w:r w:rsidRPr="00623677">
        <w:rPr>
          <w:bCs/>
          <w:color w:val="000000"/>
          <w:sz w:val="28"/>
          <w:szCs w:val="28"/>
        </w:rPr>
        <w:t>средств по текущей</w:t>
      </w:r>
      <w:r w:rsidRPr="00623677">
        <w:rPr>
          <w:b/>
          <w:bCs/>
          <w:color w:val="000000"/>
          <w:sz w:val="28"/>
          <w:szCs w:val="28"/>
        </w:rPr>
        <w:t xml:space="preserve"> </w:t>
      </w:r>
      <w:r w:rsidRPr="00623677">
        <w:rPr>
          <w:bCs/>
          <w:color w:val="000000"/>
          <w:sz w:val="28"/>
          <w:szCs w:val="28"/>
        </w:rPr>
        <w:t>деятельности</w:t>
      </w:r>
      <w:r w:rsidR="00B75C10">
        <w:rPr>
          <w:bCs/>
          <w:color w:val="000000"/>
          <w:sz w:val="28"/>
          <w:szCs w:val="28"/>
        </w:rPr>
        <w:t>»</w:t>
      </w:r>
      <w:r w:rsidR="00B75C10" w:rsidRPr="00623677">
        <w:rPr>
          <w:b/>
          <w:bCs/>
          <w:color w:val="000000"/>
          <w:sz w:val="28"/>
          <w:szCs w:val="28"/>
        </w:rPr>
        <w:t xml:space="preserve"> </w:t>
      </w:r>
      <w:r w:rsidRPr="00623677">
        <w:rPr>
          <w:bCs/>
          <w:iCs/>
          <w:color w:val="000000"/>
          <w:sz w:val="28"/>
          <w:szCs w:val="28"/>
        </w:rPr>
        <w:t>предпринимательская деятельность</w:t>
      </w:r>
      <w:r w:rsidRPr="00623677">
        <w:rPr>
          <w:b/>
          <w:bCs/>
          <w:iCs/>
          <w:color w:val="000000"/>
          <w:sz w:val="28"/>
          <w:szCs w:val="28"/>
        </w:rPr>
        <w:t xml:space="preserve"> </w:t>
      </w:r>
      <w:r w:rsidR="003D0BA1" w:rsidRPr="00623677">
        <w:rPr>
          <w:bCs/>
          <w:iCs/>
          <w:color w:val="000000"/>
          <w:sz w:val="28"/>
          <w:szCs w:val="28"/>
        </w:rPr>
        <w:t>АУ</w:t>
      </w:r>
      <w:r w:rsidRPr="00623677">
        <w:rPr>
          <w:color w:val="000000"/>
          <w:sz w:val="28"/>
          <w:szCs w:val="28"/>
        </w:rPr>
        <w:t>, связанная с производством (реализацией) товаров, выполнением работ, оказанием услуг, квалифицируется как текущая деятельность.</w:t>
      </w:r>
    </w:p>
    <w:p w:rsidR="00E10C61" w:rsidRPr="00623677" w:rsidRDefault="00B86FA1" w:rsidP="00623677">
      <w:pPr>
        <w:autoSpaceDE w:val="0"/>
        <w:autoSpaceDN w:val="0"/>
        <w:adjustRightInd w:val="0"/>
        <w:spacing w:line="360" w:lineRule="auto"/>
        <w:ind w:firstLine="709"/>
        <w:jc w:val="both"/>
        <w:rPr>
          <w:color w:val="000000"/>
          <w:sz w:val="28"/>
          <w:szCs w:val="28"/>
        </w:rPr>
      </w:pPr>
      <w:r w:rsidRPr="00623677">
        <w:rPr>
          <w:bCs/>
          <w:iCs/>
          <w:color w:val="000000"/>
          <w:sz w:val="28"/>
          <w:szCs w:val="28"/>
        </w:rPr>
        <w:t>Некоммерческая деятельность</w:t>
      </w:r>
      <w:r w:rsidR="00E10C61" w:rsidRPr="00623677">
        <w:rPr>
          <w:bCs/>
          <w:iCs/>
          <w:color w:val="000000"/>
          <w:sz w:val="28"/>
          <w:szCs w:val="28"/>
        </w:rPr>
        <w:t xml:space="preserve"> </w:t>
      </w:r>
      <w:r w:rsidR="00A53742" w:rsidRPr="00623677">
        <w:rPr>
          <w:bCs/>
          <w:iCs/>
          <w:color w:val="000000"/>
          <w:sz w:val="28"/>
          <w:szCs w:val="28"/>
        </w:rPr>
        <w:t>АУ</w:t>
      </w:r>
      <w:r w:rsidR="00E10C61" w:rsidRPr="00623677">
        <w:rPr>
          <w:color w:val="000000"/>
          <w:sz w:val="28"/>
          <w:szCs w:val="28"/>
        </w:rPr>
        <w:t>,</w:t>
      </w:r>
      <w:r w:rsidR="00DE3F7B" w:rsidRPr="00623677">
        <w:rPr>
          <w:color w:val="000000"/>
          <w:sz w:val="28"/>
          <w:szCs w:val="28"/>
        </w:rPr>
        <w:t xml:space="preserve"> с</w:t>
      </w:r>
      <w:r w:rsidR="00E10C61" w:rsidRPr="00623677">
        <w:rPr>
          <w:color w:val="000000"/>
          <w:sz w:val="28"/>
          <w:szCs w:val="28"/>
        </w:rPr>
        <w:t xml:space="preserve"> одной стороны, деятельность организации, в результате которой изменяются величина и состав собственног</w:t>
      </w:r>
      <w:r w:rsidR="00A8470D" w:rsidRPr="00623677">
        <w:rPr>
          <w:color w:val="000000"/>
          <w:sz w:val="28"/>
          <w:szCs w:val="28"/>
        </w:rPr>
        <w:t>о капитала организации</w:t>
      </w:r>
      <w:r w:rsidR="00E10C61" w:rsidRPr="00623677">
        <w:rPr>
          <w:color w:val="000000"/>
          <w:sz w:val="28"/>
          <w:szCs w:val="28"/>
        </w:rPr>
        <w:t>, считается финансовой деятельностью (абз. 4 п. 15 Указаний о порядке составления и представления бухгалте</w:t>
      </w:r>
      <w:r w:rsidRPr="00623677">
        <w:rPr>
          <w:color w:val="000000"/>
          <w:sz w:val="28"/>
          <w:szCs w:val="28"/>
        </w:rPr>
        <w:t>рской отчетности). Н</w:t>
      </w:r>
      <w:r w:rsidR="00E10C61" w:rsidRPr="00623677">
        <w:rPr>
          <w:color w:val="000000"/>
          <w:sz w:val="28"/>
          <w:szCs w:val="28"/>
        </w:rPr>
        <w:t>екомме</w:t>
      </w:r>
      <w:r w:rsidRPr="00623677">
        <w:rPr>
          <w:color w:val="000000"/>
          <w:sz w:val="28"/>
          <w:szCs w:val="28"/>
        </w:rPr>
        <w:t>рческая деятельность АУ</w:t>
      </w:r>
      <w:r w:rsidR="00E10C61" w:rsidRPr="00623677">
        <w:rPr>
          <w:color w:val="000000"/>
          <w:sz w:val="28"/>
          <w:szCs w:val="28"/>
        </w:rPr>
        <w:t xml:space="preserve"> связана с привлечением и использованием средств целевого финансирования, которые ф</w:t>
      </w:r>
      <w:r w:rsidR="00A53742" w:rsidRPr="00623677">
        <w:rPr>
          <w:color w:val="000000"/>
          <w:sz w:val="28"/>
          <w:szCs w:val="28"/>
        </w:rPr>
        <w:t>ормируют собственный капитал АУ</w:t>
      </w:r>
      <w:r w:rsidRPr="00623677">
        <w:rPr>
          <w:color w:val="000000"/>
          <w:sz w:val="28"/>
          <w:szCs w:val="28"/>
        </w:rPr>
        <w:t xml:space="preserve">, </w:t>
      </w:r>
      <w:r w:rsidR="00E10C61" w:rsidRPr="00623677">
        <w:rPr>
          <w:color w:val="000000"/>
          <w:sz w:val="28"/>
          <w:szCs w:val="28"/>
        </w:rPr>
        <w:t>такая деятельность полностью относится к финансовой, так как приводит к изменению ве</w:t>
      </w:r>
      <w:r w:rsidR="00A53742" w:rsidRPr="00623677">
        <w:rPr>
          <w:color w:val="000000"/>
          <w:sz w:val="28"/>
          <w:szCs w:val="28"/>
        </w:rPr>
        <w:t>личины собственного капитала АУ</w:t>
      </w:r>
      <w:r w:rsidR="00E10C61" w:rsidRPr="00623677">
        <w:rPr>
          <w:color w:val="000000"/>
          <w:sz w:val="28"/>
          <w:szCs w:val="28"/>
        </w:rPr>
        <w:t>.</w:t>
      </w:r>
    </w:p>
    <w:p w:rsidR="00E10C61" w:rsidRPr="00623677" w:rsidRDefault="00B86FA1" w:rsidP="00623677">
      <w:pPr>
        <w:autoSpaceDE w:val="0"/>
        <w:autoSpaceDN w:val="0"/>
        <w:adjustRightInd w:val="0"/>
        <w:spacing w:line="360" w:lineRule="auto"/>
        <w:ind w:firstLine="709"/>
        <w:jc w:val="both"/>
        <w:rPr>
          <w:color w:val="000000"/>
          <w:sz w:val="28"/>
          <w:szCs w:val="28"/>
        </w:rPr>
      </w:pPr>
      <w:r w:rsidRPr="00623677">
        <w:rPr>
          <w:color w:val="000000"/>
          <w:sz w:val="28"/>
          <w:szCs w:val="28"/>
        </w:rPr>
        <w:t>И</w:t>
      </w:r>
      <w:r w:rsidR="00E10C61" w:rsidRPr="00623677">
        <w:rPr>
          <w:color w:val="000000"/>
          <w:sz w:val="28"/>
          <w:szCs w:val="28"/>
        </w:rPr>
        <w:t>менно уставная некоммерческая деятельность является основной и соответствует целям создани</w:t>
      </w:r>
      <w:r w:rsidR="00DE3F7B" w:rsidRPr="00623677">
        <w:rPr>
          <w:color w:val="000000"/>
          <w:sz w:val="28"/>
          <w:szCs w:val="28"/>
        </w:rPr>
        <w:t>я АУ</w:t>
      </w:r>
      <w:r w:rsidRPr="00623677">
        <w:rPr>
          <w:color w:val="000000"/>
          <w:sz w:val="28"/>
          <w:szCs w:val="28"/>
        </w:rPr>
        <w:t>, поэтому</w:t>
      </w:r>
      <w:r w:rsidR="00623677">
        <w:rPr>
          <w:color w:val="000000"/>
          <w:sz w:val="28"/>
          <w:szCs w:val="28"/>
        </w:rPr>
        <w:t xml:space="preserve"> </w:t>
      </w:r>
      <w:r w:rsidRPr="00623677">
        <w:rPr>
          <w:color w:val="000000"/>
          <w:sz w:val="28"/>
          <w:szCs w:val="28"/>
        </w:rPr>
        <w:t xml:space="preserve">она может рассматриваться </w:t>
      </w:r>
      <w:r w:rsidR="00E10C61" w:rsidRPr="00623677">
        <w:rPr>
          <w:color w:val="000000"/>
          <w:sz w:val="28"/>
          <w:szCs w:val="28"/>
        </w:rPr>
        <w:t>в качестве текущей.</w:t>
      </w:r>
    </w:p>
    <w:p w:rsid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Таким образом, в условиях отсутствия жестког</w:t>
      </w:r>
      <w:r w:rsidR="00B86FA1" w:rsidRPr="00623677">
        <w:rPr>
          <w:color w:val="000000"/>
          <w:sz w:val="28"/>
          <w:szCs w:val="28"/>
        </w:rPr>
        <w:t>о нормативного регулирования АУ</w:t>
      </w:r>
      <w:r w:rsidRPr="00623677">
        <w:rPr>
          <w:color w:val="000000"/>
          <w:sz w:val="28"/>
          <w:szCs w:val="28"/>
        </w:rPr>
        <w:t xml:space="preserve"> самостоятельно может принять решение о том, по какой группе статей в форме N 4 она будет отражать денежные потоки по уставной некоммерческой деятельности. Информац</w:t>
      </w:r>
      <w:r w:rsidR="00B86FA1" w:rsidRPr="00623677">
        <w:rPr>
          <w:color w:val="000000"/>
          <w:sz w:val="28"/>
          <w:szCs w:val="28"/>
        </w:rPr>
        <w:t>ия</w:t>
      </w:r>
      <w:r w:rsidRPr="00623677">
        <w:rPr>
          <w:color w:val="000000"/>
          <w:sz w:val="28"/>
          <w:szCs w:val="28"/>
        </w:rPr>
        <w:t xml:space="preserve"> раскры</w:t>
      </w:r>
      <w:r w:rsidR="00B86FA1" w:rsidRPr="00623677">
        <w:rPr>
          <w:color w:val="000000"/>
          <w:sz w:val="28"/>
          <w:szCs w:val="28"/>
        </w:rPr>
        <w:t>вается</w:t>
      </w:r>
      <w:r w:rsidRPr="00623677">
        <w:rPr>
          <w:color w:val="000000"/>
          <w:sz w:val="28"/>
          <w:szCs w:val="28"/>
        </w:rPr>
        <w:t xml:space="preserve"> в пояснительной записке.</w:t>
      </w:r>
    </w:p>
    <w:p w:rsidR="00E10C61" w:rsidRPr="00623677" w:rsidRDefault="005A7EE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w:t>
      </w:r>
      <w:r w:rsidR="00B86FA1" w:rsidRPr="00623677">
        <w:rPr>
          <w:bCs/>
          <w:color w:val="000000"/>
          <w:sz w:val="28"/>
          <w:szCs w:val="28"/>
        </w:rPr>
        <w:t>02</w:t>
      </w:r>
      <w:r w:rsidR="00B75C10" w:rsidRPr="00623677">
        <w:rPr>
          <w:bCs/>
          <w:color w:val="000000"/>
          <w:sz w:val="28"/>
          <w:szCs w:val="28"/>
        </w:rPr>
        <w:t>0</w:t>
      </w:r>
      <w:r w:rsidR="00B75C10">
        <w:rPr>
          <w:bCs/>
          <w:color w:val="000000"/>
          <w:sz w:val="28"/>
          <w:szCs w:val="28"/>
        </w:rPr>
        <w:t xml:space="preserve"> «</w:t>
      </w:r>
      <w:r w:rsidR="00B75C10" w:rsidRPr="00623677">
        <w:rPr>
          <w:bCs/>
          <w:color w:val="000000"/>
          <w:sz w:val="28"/>
          <w:szCs w:val="28"/>
        </w:rPr>
        <w:t>Средства, полученные от покупателей, заказчиков</w:t>
      </w:r>
      <w:r w:rsidR="00B75C10">
        <w:rPr>
          <w:bCs/>
          <w:color w:val="000000"/>
          <w:sz w:val="28"/>
          <w:szCs w:val="28"/>
        </w:rPr>
        <w:t>»</w:t>
      </w:r>
      <w:r w:rsidR="00B75C10" w:rsidRPr="00623677">
        <w:rPr>
          <w:color w:val="000000"/>
          <w:sz w:val="28"/>
          <w:szCs w:val="28"/>
        </w:rPr>
        <w:t xml:space="preserve"> </w:t>
      </w:r>
      <w:r w:rsidR="00E10C61" w:rsidRPr="00623677">
        <w:rPr>
          <w:color w:val="000000"/>
          <w:sz w:val="28"/>
          <w:szCs w:val="28"/>
        </w:rPr>
        <w:t xml:space="preserve">отражается величина денежных средств, полученных по текущей предпринимательской деятельности от </w:t>
      </w:r>
      <w:r w:rsidRPr="00623677">
        <w:rPr>
          <w:color w:val="000000"/>
          <w:sz w:val="28"/>
          <w:szCs w:val="28"/>
        </w:rPr>
        <w:t xml:space="preserve">покупателей и заказчиков. И составляет сумму 13341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ублей.</w:t>
      </w:r>
    </w:p>
    <w:p w:rsidR="00395B8D" w:rsidRPr="00623677" w:rsidRDefault="00A8470D" w:rsidP="00623677">
      <w:pPr>
        <w:autoSpaceDE w:val="0"/>
        <w:autoSpaceDN w:val="0"/>
        <w:adjustRightInd w:val="0"/>
        <w:spacing w:line="360" w:lineRule="auto"/>
        <w:ind w:firstLine="709"/>
        <w:jc w:val="both"/>
        <w:rPr>
          <w:color w:val="000000"/>
          <w:sz w:val="28"/>
          <w:szCs w:val="28"/>
        </w:rPr>
      </w:pPr>
      <w:r w:rsidRPr="00623677">
        <w:rPr>
          <w:color w:val="000000"/>
          <w:sz w:val="28"/>
          <w:szCs w:val="28"/>
        </w:rPr>
        <w:t>Автономные учреждения</w:t>
      </w:r>
      <w:r w:rsidR="00623677">
        <w:rPr>
          <w:color w:val="000000"/>
          <w:sz w:val="28"/>
          <w:szCs w:val="28"/>
        </w:rPr>
        <w:t xml:space="preserve"> </w:t>
      </w:r>
      <w:r w:rsidR="00E10C61" w:rsidRPr="00623677">
        <w:rPr>
          <w:color w:val="000000"/>
          <w:sz w:val="28"/>
          <w:szCs w:val="28"/>
        </w:rPr>
        <w:t>по данной строке могут отражать суммы субси</w:t>
      </w:r>
      <w:r w:rsidR="005A7EEC" w:rsidRPr="00623677">
        <w:rPr>
          <w:color w:val="000000"/>
          <w:sz w:val="28"/>
          <w:szCs w:val="28"/>
        </w:rPr>
        <w:t xml:space="preserve">дий на оказание </w:t>
      </w:r>
      <w:r w:rsidR="00E10C61" w:rsidRPr="00623677">
        <w:rPr>
          <w:color w:val="000000"/>
          <w:sz w:val="28"/>
          <w:szCs w:val="28"/>
        </w:rPr>
        <w:t>муниципальных услуг (выполнение работ)</w:t>
      </w:r>
      <w:r w:rsidR="00E95DF1" w:rsidRPr="00623677">
        <w:rPr>
          <w:rStyle w:val="af3"/>
          <w:color w:val="000000"/>
          <w:sz w:val="28"/>
        </w:rPr>
        <w:footnoteReference w:id="6"/>
      </w:r>
      <w:r w:rsidR="00E95DF1" w:rsidRPr="00623677">
        <w:rPr>
          <w:color w:val="000000"/>
          <w:sz w:val="28"/>
          <w:szCs w:val="28"/>
        </w:rPr>
        <w:t>.</w:t>
      </w:r>
      <w:r w:rsidR="00B679D1" w:rsidRPr="00623677">
        <w:rPr>
          <w:color w:val="000000"/>
          <w:sz w:val="28"/>
          <w:szCs w:val="28"/>
        </w:rPr>
        <w:t xml:space="preserve"> </w:t>
      </w:r>
      <w:r w:rsidR="00E10C61" w:rsidRPr="00623677">
        <w:rPr>
          <w:color w:val="000000"/>
          <w:sz w:val="28"/>
          <w:szCs w:val="28"/>
        </w:rPr>
        <w:t xml:space="preserve">При заполнении строки </w:t>
      </w:r>
      <w:r w:rsidR="00B75C10">
        <w:rPr>
          <w:color w:val="000000"/>
          <w:sz w:val="28"/>
          <w:szCs w:val="28"/>
        </w:rPr>
        <w:t>«</w:t>
      </w:r>
      <w:r w:rsidR="00B75C10" w:rsidRPr="00623677">
        <w:rPr>
          <w:color w:val="000000"/>
          <w:sz w:val="28"/>
          <w:szCs w:val="28"/>
        </w:rPr>
        <w:t>С</w:t>
      </w:r>
      <w:r w:rsidR="00E10C61" w:rsidRPr="00623677">
        <w:rPr>
          <w:color w:val="000000"/>
          <w:sz w:val="28"/>
          <w:szCs w:val="28"/>
        </w:rPr>
        <w:t>редства, полученные от покупателей, заказчиков</w:t>
      </w:r>
      <w:r w:rsidR="00B75C10">
        <w:rPr>
          <w:color w:val="000000"/>
          <w:sz w:val="28"/>
          <w:szCs w:val="28"/>
        </w:rPr>
        <w:t>»</w:t>
      </w:r>
      <w:r w:rsidR="00B75C10" w:rsidRPr="00623677">
        <w:rPr>
          <w:color w:val="000000"/>
          <w:sz w:val="28"/>
          <w:szCs w:val="28"/>
        </w:rPr>
        <w:t xml:space="preserve"> </w:t>
      </w:r>
      <w:r w:rsidR="00E10C61" w:rsidRPr="00623677">
        <w:rPr>
          <w:color w:val="000000"/>
          <w:sz w:val="28"/>
          <w:szCs w:val="28"/>
        </w:rPr>
        <w:t>используются данные о дебетовом обороте в корреспонденции со счетами учета расчетов с покупателями (заказчиками) продукции, товаров, работ, услуг по счетам:</w:t>
      </w:r>
    </w:p>
    <w:p w:rsid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5A7EEC" w:rsidRPr="00623677">
        <w:rPr>
          <w:color w:val="000000"/>
          <w:sz w:val="28"/>
          <w:szCs w:val="28"/>
        </w:rPr>
        <w:t>50 «Касса»</w:t>
      </w:r>
      <w:r w:rsidR="00623677">
        <w:rPr>
          <w:color w:val="000000"/>
          <w:sz w:val="28"/>
          <w:szCs w:val="28"/>
        </w:rPr>
        <w:t>,</w:t>
      </w:r>
      <w:r w:rsidR="005A7EEC" w:rsidRPr="00623677">
        <w:rPr>
          <w:color w:val="000000"/>
          <w:sz w:val="28"/>
          <w:szCs w:val="28"/>
        </w:rPr>
        <w:t xml:space="preserve"> 51 «Расчетные счет»</w:t>
      </w:r>
    </w:p>
    <w:p w:rsidR="00E10C61" w:rsidRPr="00623677" w:rsidRDefault="005A7EE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w:t>
      </w:r>
      <w:r w:rsidR="00B86FA1" w:rsidRPr="00623677">
        <w:rPr>
          <w:bCs/>
          <w:color w:val="000000"/>
          <w:sz w:val="28"/>
          <w:szCs w:val="28"/>
        </w:rPr>
        <w:t>110</w:t>
      </w:r>
      <w:r w:rsidRPr="00623677">
        <w:rPr>
          <w:bCs/>
          <w:color w:val="000000"/>
          <w:sz w:val="28"/>
          <w:szCs w:val="28"/>
        </w:rPr>
        <w:t xml:space="preserve"> </w:t>
      </w:r>
      <w:r w:rsidR="00B75C10">
        <w:rPr>
          <w:bCs/>
          <w:color w:val="000000"/>
          <w:sz w:val="28"/>
          <w:szCs w:val="28"/>
        </w:rPr>
        <w:t>«</w:t>
      </w:r>
      <w:r w:rsidR="00B75C10" w:rsidRPr="00623677">
        <w:rPr>
          <w:bCs/>
          <w:color w:val="000000"/>
          <w:sz w:val="28"/>
          <w:szCs w:val="28"/>
        </w:rPr>
        <w:t>П</w:t>
      </w:r>
      <w:r w:rsidR="00E10C61" w:rsidRPr="00623677">
        <w:rPr>
          <w:bCs/>
          <w:color w:val="000000"/>
          <w:sz w:val="28"/>
          <w:szCs w:val="28"/>
        </w:rPr>
        <w:t>рочие доходы</w:t>
      </w:r>
      <w:r w:rsidR="00B75C10">
        <w:rPr>
          <w:bCs/>
          <w:color w:val="000000"/>
          <w:sz w:val="28"/>
          <w:szCs w:val="28"/>
        </w:rPr>
        <w:t>»</w:t>
      </w:r>
      <w:r w:rsidR="00B75C10" w:rsidRPr="00623677">
        <w:rPr>
          <w:bCs/>
          <w:color w:val="000000"/>
          <w:sz w:val="28"/>
          <w:szCs w:val="28"/>
        </w:rPr>
        <w:t xml:space="preserve"> </w:t>
      </w:r>
      <w:r w:rsidR="002A563F" w:rsidRPr="00623677">
        <w:rPr>
          <w:bCs/>
          <w:color w:val="000000"/>
          <w:sz w:val="28"/>
          <w:szCs w:val="28"/>
        </w:rPr>
        <w:t xml:space="preserve">в сумме 431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2A563F" w:rsidRPr="00623677">
        <w:rPr>
          <w:bCs/>
          <w:color w:val="000000"/>
          <w:sz w:val="28"/>
          <w:szCs w:val="28"/>
        </w:rPr>
        <w:t>ублей</w:t>
      </w:r>
      <w:r w:rsidR="00B75C10" w:rsidRPr="00623677">
        <w:rPr>
          <w:bCs/>
          <w:color w:val="000000"/>
          <w:sz w:val="28"/>
          <w:szCs w:val="28"/>
        </w:rPr>
        <w:t>,</w:t>
      </w:r>
      <w:r w:rsidR="00B75C10">
        <w:rPr>
          <w:bCs/>
          <w:color w:val="000000"/>
          <w:sz w:val="28"/>
          <w:szCs w:val="28"/>
        </w:rPr>
        <w:t xml:space="preserve"> </w:t>
      </w:r>
      <w:r w:rsidR="00B75C10" w:rsidRPr="00623677">
        <w:rPr>
          <w:color w:val="000000"/>
          <w:sz w:val="28"/>
          <w:szCs w:val="28"/>
        </w:rPr>
        <w:t>о</w:t>
      </w:r>
      <w:r w:rsidR="00E10C61" w:rsidRPr="00623677">
        <w:rPr>
          <w:color w:val="000000"/>
          <w:sz w:val="28"/>
          <w:szCs w:val="28"/>
        </w:rPr>
        <w:t>тражается величина д</w:t>
      </w:r>
      <w:r w:rsidR="00A8470D" w:rsidRPr="00623677">
        <w:rPr>
          <w:color w:val="000000"/>
          <w:sz w:val="28"/>
          <w:szCs w:val="28"/>
        </w:rPr>
        <w:t xml:space="preserve">енежных средств, полученных АУ </w:t>
      </w:r>
      <w:r w:rsidR="00E10C61" w:rsidRPr="00623677">
        <w:rPr>
          <w:color w:val="000000"/>
          <w:sz w:val="28"/>
          <w:szCs w:val="28"/>
        </w:rPr>
        <w:t>по текущей деятельности в качестве прочих доходов.</w:t>
      </w:r>
    </w:p>
    <w:p w:rsidR="00623677" w:rsidRDefault="00B86FA1" w:rsidP="00623677">
      <w:pPr>
        <w:autoSpaceDE w:val="0"/>
        <w:autoSpaceDN w:val="0"/>
        <w:adjustRightInd w:val="0"/>
        <w:spacing w:line="360" w:lineRule="auto"/>
        <w:ind w:firstLine="709"/>
        <w:jc w:val="both"/>
        <w:rPr>
          <w:color w:val="000000"/>
          <w:sz w:val="28"/>
          <w:szCs w:val="28"/>
        </w:rPr>
      </w:pPr>
      <w:r w:rsidRPr="00623677">
        <w:rPr>
          <w:color w:val="000000"/>
          <w:sz w:val="28"/>
          <w:szCs w:val="28"/>
        </w:rPr>
        <w:t>Это могут быть денежные суммы внесенные в счет возмещения коммунальных платежей, и прочие поступления.</w:t>
      </w:r>
    </w:p>
    <w:p w:rsidR="00623677" w:rsidRDefault="005A7EEC"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B86FA1" w:rsidRPr="00623677">
        <w:rPr>
          <w:bCs/>
          <w:color w:val="000000"/>
          <w:sz w:val="28"/>
          <w:szCs w:val="28"/>
        </w:rPr>
        <w:t>трок</w:t>
      </w:r>
      <w:r w:rsidRPr="00623677">
        <w:rPr>
          <w:bCs/>
          <w:color w:val="000000"/>
          <w:sz w:val="28"/>
          <w:szCs w:val="28"/>
        </w:rPr>
        <w:t>е</w:t>
      </w:r>
      <w:r w:rsidR="00B86FA1" w:rsidRPr="00623677">
        <w:rPr>
          <w:bCs/>
          <w:color w:val="000000"/>
          <w:sz w:val="28"/>
          <w:szCs w:val="28"/>
        </w:rPr>
        <w:t xml:space="preserve"> 12</w:t>
      </w:r>
      <w:r w:rsidR="00E10C61" w:rsidRPr="00623677">
        <w:rPr>
          <w:bCs/>
          <w:color w:val="000000"/>
          <w:sz w:val="28"/>
          <w:szCs w:val="28"/>
        </w:rPr>
        <w:t xml:space="preserve">0 </w:t>
      </w:r>
      <w:r w:rsidR="00B75C10">
        <w:rPr>
          <w:bCs/>
          <w:color w:val="000000"/>
          <w:sz w:val="28"/>
          <w:szCs w:val="28"/>
        </w:rPr>
        <w:t>«</w:t>
      </w:r>
      <w:r w:rsidR="00B75C10" w:rsidRPr="00623677">
        <w:rPr>
          <w:bCs/>
          <w:color w:val="000000"/>
          <w:sz w:val="28"/>
          <w:szCs w:val="28"/>
        </w:rPr>
        <w:t>Д</w:t>
      </w:r>
      <w:r w:rsidR="00E10C61" w:rsidRPr="00623677">
        <w:rPr>
          <w:bCs/>
          <w:color w:val="000000"/>
          <w:sz w:val="28"/>
          <w:szCs w:val="28"/>
        </w:rPr>
        <w:t>енежные средства, направленные</w:t>
      </w:r>
      <w:r w:rsidR="00A8470D" w:rsidRPr="00623677">
        <w:rPr>
          <w:bCs/>
          <w:color w:val="000000"/>
          <w:sz w:val="28"/>
          <w:szCs w:val="28"/>
        </w:rPr>
        <w:t xml:space="preserve"> </w:t>
      </w:r>
      <w:r w:rsidR="00E10C61" w:rsidRPr="00623677">
        <w:rPr>
          <w:bCs/>
          <w:color w:val="000000"/>
          <w:sz w:val="28"/>
          <w:szCs w:val="28"/>
        </w:rPr>
        <w:t>на оплату приобретенных товаров, работ, услуг,</w:t>
      </w:r>
      <w:r w:rsidR="00A8470D" w:rsidRPr="00623677">
        <w:rPr>
          <w:bCs/>
          <w:color w:val="000000"/>
          <w:sz w:val="28"/>
          <w:szCs w:val="28"/>
        </w:rPr>
        <w:t xml:space="preserve"> </w:t>
      </w:r>
      <w:r w:rsidR="00E10C61" w:rsidRPr="00623677">
        <w:rPr>
          <w:bCs/>
          <w:color w:val="000000"/>
          <w:sz w:val="28"/>
          <w:szCs w:val="28"/>
        </w:rPr>
        <w:t>сырья и иных оборотных активов</w:t>
      </w:r>
      <w:r w:rsidR="00B75C10">
        <w:rPr>
          <w:bCs/>
          <w:color w:val="000000"/>
          <w:sz w:val="28"/>
          <w:szCs w:val="28"/>
        </w:rPr>
        <w:t>»</w:t>
      </w:r>
      <w:r w:rsidR="00B75C10" w:rsidRPr="00623677">
        <w:rPr>
          <w:bCs/>
          <w:color w:val="000000"/>
          <w:sz w:val="28"/>
          <w:szCs w:val="28"/>
        </w:rPr>
        <w:t xml:space="preserve"> </w:t>
      </w:r>
      <w:r w:rsidR="002A563F" w:rsidRPr="00623677">
        <w:rPr>
          <w:bCs/>
          <w:color w:val="000000"/>
          <w:sz w:val="28"/>
          <w:szCs w:val="28"/>
        </w:rPr>
        <w:t xml:space="preserve">в сумме 5252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2A563F" w:rsidRPr="00623677">
        <w:rPr>
          <w:bCs/>
          <w:color w:val="000000"/>
          <w:sz w:val="28"/>
          <w:szCs w:val="28"/>
        </w:rPr>
        <w:t xml:space="preserve">ублей, </w:t>
      </w:r>
      <w:r w:rsidR="00E10C61" w:rsidRPr="00623677">
        <w:rPr>
          <w:color w:val="000000"/>
          <w:sz w:val="28"/>
          <w:szCs w:val="28"/>
        </w:rPr>
        <w:t>отражается величина денежных средств, направленных на обеспечение ресурсами текущей деятельности (за исключением трудовых).</w:t>
      </w:r>
    </w:p>
    <w:p w:rsidR="00E10C61" w:rsidRPr="00623677" w:rsidRDefault="002A563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160 </w:t>
      </w:r>
      <w:r w:rsidR="00B75C10">
        <w:rPr>
          <w:bCs/>
          <w:color w:val="000000"/>
          <w:sz w:val="28"/>
          <w:szCs w:val="28"/>
        </w:rPr>
        <w:t>«</w:t>
      </w:r>
      <w:r w:rsidR="00B75C10" w:rsidRPr="00623677">
        <w:rPr>
          <w:bCs/>
          <w:color w:val="000000"/>
          <w:sz w:val="28"/>
          <w:szCs w:val="28"/>
        </w:rPr>
        <w:t>Д</w:t>
      </w:r>
      <w:r w:rsidR="00E10C61" w:rsidRPr="00623677">
        <w:rPr>
          <w:bCs/>
          <w:color w:val="000000"/>
          <w:sz w:val="28"/>
          <w:szCs w:val="28"/>
        </w:rPr>
        <w:t>енежные средства,</w:t>
      </w:r>
      <w:r w:rsidR="00A8470D" w:rsidRPr="00623677">
        <w:rPr>
          <w:bCs/>
          <w:color w:val="000000"/>
          <w:sz w:val="28"/>
          <w:szCs w:val="28"/>
        </w:rPr>
        <w:t xml:space="preserve"> </w:t>
      </w:r>
      <w:r w:rsidR="00E10C61" w:rsidRPr="00623677">
        <w:rPr>
          <w:bCs/>
          <w:color w:val="000000"/>
          <w:sz w:val="28"/>
          <w:szCs w:val="28"/>
        </w:rPr>
        <w:t>направленные</w:t>
      </w:r>
      <w:r w:rsidR="00E10C61" w:rsidRPr="00623677">
        <w:rPr>
          <w:color w:val="000000"/>
          <w:sz w:val="28"/>
          <w:szCs w:val="28"/>
        </w:rPr>
        <w:t xml:space="preserve"> </w:t>
      </w:r>
      <w:r w:rsidR="00E10C61" w:rsidRPr="00623677">
        <w:rPr>
          <w:bCs/>
          <w:color w:val="000000"/>
          <w:sz w:val="28"/>
          <w:szCs w:val="28"/>
        </w:rPr>
        <w:t>на оплату труда</w:t>
      </w:r>
      <w:r w:rsidR="00B75C10">
        <w:rPr>
          <w:bCs/>
          <w:color w:val="000000"/>
          <w:sz w:val="28"/>
          <w:szCs w:val="28"/>
        </w:rPr>
        <w:t>»</w:t>
      </w:r>
      <w:r w:rsidR="00B75C10" w:rsidRPr="00623677">
        <w:rPr>
          <w:bCs/>
          <w:color w:val="000000"/>
          <w:sz w:val="28"/>
          <w:szCs w:val="28"/>
        </w:rPr>
        <w:t xml:space="preserve"> </w:t>
      </w:r>
      <w:r w:rsidRPr="00623677">
        <w:rPr>
          <w:bCs/>
          <w:color w:val="000000"/>
          <w:sz w:val="28"/>
          <w:szCs w:val="28"/>
        </w:rPr>
        <w:t xml:space="preserve">в сумме 3741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Pr="00623677">
        <w:rPr>
          <w:bCs/>
          <w:color w:val="000000"/>
          <w:sz w:val="28"/>
          <w:szCs w:val="28"/>
        </w:rPr>
        <w:t xml:space="preserve">ублей, </w:t>
      </w:r>
      <w:r w:rsidR="00E10C61" w:rsidRPr="00623677">
        <w:rPr>
          <w:color w:val="000000"/>
          <w:sz w:val="28"/>
          <w:szCs w:val="28"/>
        </w:rPr>
        <w:t xml:space="preserve">отражается величина денежных средств, направленных на оплату труда работников </w:t>
      </w:r>
      <w:r w:rsidR="00A8470D" w:rsidRPr="00623677">
        <w:rPr>
          <w:color w:val="000000"/>
          <w:sz w:val="28"/>
          <w:szCs w:val="28"/>
        </w:rPr>
        <w:t>АУ</w:t>
      </w:r>
      <w:r w:rsidR="00E10C61" w:rsidRPr="00623677">
        <w:rPr>
          <w:color w:val="000000"/>
          <w:sz w:val="28"/>
          <w:szCs w:val="28"/>
        </w:rPr>
        <w:t>, занятых в текущей деятельности.</w:t>
      </w:r>
    </w:p>
    <w:p w:rsid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строки 160 используются данные о кредитовом обороте в корреспонденции со счетами учета расчетов по оплате труда с работниками, занятыми в текущей деятельности, по счетам:</w:t>
      </w:r>
      <w:r w:rsidR="002A563F" w:rsidRPr="00623677">
        <w:rPr>
          <w:color w:val="000000"/>
          <w:sz w:val="28"/>
          <w:szCs w:val="28"/>
        </w:rPr>
        <w:t xml:space="preserve"> 50 </w:t>
      </w:r>
      <w:r w:rsidR="00B75C10">
        <w:rPr>
          <w:color w:val="000000"/>
          <w:sz w:val="28"/>
          <w:szCs w:val="28"/>
        </w:rPr>
        <w:t>«</w:t>
      </w:r>
      <w:r w:rsidR="00B75C10" w:rsidRPr="00623677">
        <w:rPr>
          <w:color w:val="000000"/>
          <w:sz w:val="28"/>
          <w:szCs w:val="28"/>
        </w:rPr>
        <w:t>Касса</w:t>
      </w:r>
      <w:r w:rsidR="00B75C10">
        <w:rPr>
          <w:color w:val="000000"/>
          <w:sz w:val="28"/>
          <w:szCs w:val="28"/>
        </w:rPr>
        <w:t>»</w:t>
      </w:r>
      <w:r w:rsidR="00B75C10" w:rsidRPr="00623677">
        <w:rPr>
          <w:color w:val="000000"/>
          <w:sz w:val="28"/>
          <w:szCs w:val="28"/>
        </w:rPr>
        <w:t>,</w:t>
      </w:r>
      <w:r w:rsidR="00B75C10">
        <w:rPr>
          <w:color w:val="000000"/>
          <w:sz w:val="28"/>
          <w:szCs w:val="28"/>
        </w:rPr>
        <w:t xml:space="preserve"> </w:t>
      </w:r>
      <w:r w:rsidR="00B75C10" w:rsidRPr="00623677">
        <w:rPr>
          <w:color w:val="000000"/>
          <w:sz w:val="28"/>
          <w:szCs w:val="28"/>
        </w:rPr>
        <w:t xml:space="preserve">51 </w:t>
      </w:r>
      <w:r w:rsidR="00B75C10">
        <w:rPr>
          <w:color w:val="000000"/>
          <w:sz w:val="28"/>
          <w:szCs w:val="28"/>
        </w:rPr>
        <w:t>«</w:t>
      </w:r>
      <w:r w:rsidR="00B75C10" w:rsidRPr="00623677">
        <w:rPr>
          <w:color w:val="000000"/>
          <w:sz w:val="28"/>
          <w:szCs w:val="28"/>
        </w:rPr>
        <w:t>Расчетные счета</w:t>
      </w:r>
      <w:r w:rsidR="00B75C10">
        <w:rPr>
          <w:color w:val="000000"/>
          <w:sz w:val="28"/>
          <w:szCs w:val="28"/>
        </w:rPr>
        <w:t>»</w:t>
      </w:r>
    </w:p>
    <w:p w:rsidR="00E10C61" w:rsidRPr="00623677" w:rsidRDefault="002A563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180 </w:t>
      </w:r>
      <w:r w:rsidR="00B75C10">
        <w:rPr>
          <w:bCs/>
          <w:color w:val="000000"/>
          <w:sz w:val="28"/>
          <w:szCs w:val="28"/>
        </w:rPr>
        <w:t>«</w:t>
      </w:r>
      <w:r w:rsidR="00B75C10" w:rsidRPr="00623677">
        <w:rPr>
          <w:bCs/>
          <w:color w:val="000000"/>
          <w:sz w:val="28"/>
          <w:szCs w:val="28"/>
        </w:rPr>
        <w:t>Д</w:t>
      </w:r>
      <w:r w:rsidR="00E10C61" w:rsidRPr="00623677">
        <w:rPr>
          <w:bCs/>
          <w:color w:val="000000"/>
          <w:sz w:val="28"/>
          <w:szCs w:val="28"/>
        </w:rPr>
        <w:t>енежные средства,</w:t>
      </w:r>
      <w:r w:rsidR="00A8470D" w:rsidRPr="00623677">
        <w:rPr>
          <w:bCs/>
          <w:color w:val="000000"/>
          <w:sz w:val="28"/>
          <w:szCs w:val="28"/>
        </w:rPr>
        <w:t xml:space="preserve"> </w:t>
      </w:r>
      <w:r w:rsidR="00E10C61" w:rsidRPr="00623677">
        <w:rPr>
          <w:bCs/>
          <w:color w:val="000000"/>
          <w:sz w:val="28"/>
          <w:szCs w:val="28"/>
        </w:rPr>
        <w:t>направленные на расчеты по налогам и сборам</w:t>
      </w:r>
      <w:r w:rsidR="00B75C10">
        <w:rPr>
          <w:bCs/>
          <w:color w:val="000000"/>
          <w:sz w:val="28"/>
          <w:szCs w:val="28"/>
        </w:rPr>
        <w:t>»</w:t>
      </w:r>
      <w:r w:rsidR="00B75C10" w:rsidRPr="00623677">
        <w:rPr>
          <w:color w:val="000000"/>
          <w:sz w:val="28"/>
          <w:szCs w:val="28"/>
        </w:rPr>
        <w:t xml:space="preserve"> </w:t>
      </w:r>
      <w:r w:rsidRPr="00623677">
        <w:rPr>
          <w:color w:val="000000"/>
          <w:sz w:val="28"/>
          <w:szCs w:val="28"/>
        </w:rPr>
        <w:t xml:space="preserve">в сумме 3456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 xml:space="preserve">ублей, </w:t>
      </w:r>
      <w:r w:rsidR="00E10C61" w:rsidRPr="00623677">
        <w:rPr>
          <w:color w:val="000000"/>
          <w:sz w:val="28"/>
          <w:szCs w:val="28"/>
        </w:rPr>
        <w:t>отражается величина денежных средств, направленных на уплату налогов и сборов.</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строки 180 используются данные о кредитовом обороте в корреспонденции со счетами учета расчетов с бюджетом по налогам и сборам по счетам:</w:t>
      </w:r>
      <w:r w:rsidR="002A563F" w:rsidRPr="00623677">
        <w:rPr>
          <w:color w:val="000000"/>
          <w:sz w:val="28"/>
          <w:szCs w:val="28"/>
        </w:rPr>
        <w:t xml:space="preserve"> 50 </w:t>
      </w:r>
      <w:r w:rsidR="00B75C10">
        <w:rPr>
          <w:color w:val="000000"/>
          <w:sz w:val="28"/>
          <w:szCs w:val="28"/>
        </w:rPr>
        <w:t>«</w:t>
      </w:r>
      <w:r w:rsidR="00B75C10" w:rsidRPr="00623677">
        <w:rPr>
          <w:color w:val="000000"/>
          <w:sz w:val="28"/>
          <w:szCs w:val="28"/>
        </w:rPr>
        <w:t>Касса</w:t>
      </w:r>
      <w:r w:rsidR="00B75C10">
        <w:rPr>
          <w:color w:val="000000"/>
          <w:sz w:val="28"/>
          <w:szCs w:val="28"/>
        </w:rPr>
        <w:t>»</w:t>
      </w:r>
      <w:r w:rsidR="00B75C10" w:rsidRPr="00623677">
        <w:rPr>
          <w:color w:val="000000"/>
          <w:sz w:val="28"/>
          <w:szCs w:val="28"/>
        </w:rPr>
        <w:t xml:space="preserve">, 51 </w:t>
      </w:r>
      <w:r w:rsidR="00B75C10">
        <w:rPr>
          <w:color w:val="000000"/>
          <w:sz w:val="28"/>
          <w:szCs w:val="28"/>
        </w:rPr>
        <w:t>«</w:t>
      </w:r>
      <w:r w:rsidR="00B75C10" w:rsidRPr="00623677">
        <w:rPr>
          <w:color w:val="000000"/>
          <w:sz w:val="28"/>
          <w:szCs w:val="28"/>
        </w:rPr>
        <w:t>Расчетные счета</w:t>
      </w:r>
      <w:r w:rsidR="00B75C10">
        <w:rPr>
          <w:color w:val="000000"/>
          <w:sz w:val="28"/>
          <w:szCs w:val="28"/>
        </w:rPr>
        <w:t>»</w:t>
      </w:r>
    </w:p>
    <w:p w:rsidR="00E10C61" w:rsidRPr="00623677" w:rsidRDefault="00E10C6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Строка</w:t>
      </w:r>
      <w:r w:rsidR="001E7B07" w:rsidRPr="00623677">
        <w:rPr>
          <w:bCs/>
          <w:color w:val="000000"/>
          <w:sz w:val="28"/>
          <w:szCs w:val="28"/>
        </w:rPr>
        <w:t>190</w:t>
      </w:r>
      <w:r w:rsidRPr="00623677">
        <w:rPr>
          <w:bCs/>
          <w:color w:val="000000"/>
          <w:sz w:val="28"/>
          <w:szCs w:val="28"/>
        </w:rPr>
        <w:t xml:space="preserve"> </w:t>
      </w:r>
      <w:r w:rsidR="00B75C10">
        <w:rPr>
          <w:bCs/>
          <w:color w:val="000000"/>
          <w:sz w:val="28"/>
          <w:szCs w:val="28"/>
        </w:rPr>
        <w:t>«</w:t>
      </w:r>
      <w:r w:rsidR="00B75C10" w:rsidRPr="00623677">
        <w:rPr>
          <w:bCs/>
          <w:color w:val="000000"/>
          <w:sz w:val="28"/>
          <w:szCs w:val="28"/>
        </w:rPr>
        <w:t>Денежные средства, направленные на прочие расходы</w:t>
      </w:r>
      <w:r w:rsidR="00B75C10">
        <w:rPr>
          <w:bCs/>
          <w:color w:val="000000"/>
          <w:sz w:val="28"/>
          <w:szCs w:val="28"/>
        </w:rPr>
        <w:t>»</w:t>
      </w:r>
    </w:p>
    <w:p w:rsidR="00623677" w:rsidRDefault="00E10C6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данной строке отражается величина денежных средств, направленных на оплату прочих расходов</w:t>
      </w:r>
      <w:r w:rsidR="002A563F" w:rsidRPr="00623677">
        <w:rPr>
          <w:color w:val="000000"/>
          <w:sz w:val="28"/>
          <w:szCs w:val="28"/>
        </w:rPr>
        <w:t>, и</w:t>
      </w:r>
      <w:r w:rsidR="00623677">
        <w:rPr>
          <w:color w:val="000000"/>
          <w:sz w:val="28"/>
          <w:szCs w:val="28"/>
        </w:rPr>
        <w:t xml:space="preserve"> </w:t>
      </w:r>
      <w:r w:rsidR="002A563F" w:rsidRPr="00623677">
        <w:rPr>
          <w:color w:val="000000"/>
          <w:sz w:val="28"/>
          <w:szCs w:val="28"/>
        </w:rPr>
        <w:t>составляет сумму</w:t>
      </w:r>
      <w:r w:rsidR="00623677">
        <w:rPr>
          <w:color w:val="000000"/>
          <w:sz w:val="28"/>
          <w:szCs w:val="28"/>
        </w:rPr>
        <w:t xml:space="preserve"> </w:t>
      </w:r>
      <w:r w:rsidR="002A563F" w:rsidRPr="00623677">
        <w:rPr>
          <w:color w:val="000000"/>
          <w:sz w:val="28"/>
          <w:szCs w:val="28"/>
        </w:rPr>
        <w:t xml:space="preserve">406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2A563F" w:rsidRPr="00623677">
        <w:rPr>
          <w:color w:val="000000"/>
          <w:sz w:val="28"/>
          <w:szCs w:val="28"/>
        </w:rPr>
        <w:t>ублей.</w:t>
      </w:r>
    </w:p>
    <w:p w:rsidR="00E10C61" w:rsidRPr="00623677" w:rsidRDefault="002A563F"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10C61" w:rsidRPr="00623677">
        <w:rPr>
          <w:bCs/>
          <w:color w:val="000000"/>
          <w:sz w:val="28"/>
          <w:szCs w:val="28"/>
        </w:rPr>
        <w:t>трок</w:t>
      </w:r>
      <w:r w:rsidRPr="00623677">
        <w:rPr>
          <w:bCs/>
          <w:color w:val="000000"/>
          <w:sz w:val="28"/>
          <w:szCs w:val="28"/>
        </w:rPr>
        <w:t>е</w:t>
      </w:r>
      <w:r w:rsidR="00E10C61" w:rsidRPr="00623677">
        <w:rPr>
          <w:bCs/>
          <w:color w:val="000000"/>
          <w:sz w:val="28"/>
          <w:szCs w:val="28"/>
        </w:rPr>
        <w:t xml:space="preserve"> </w:t>
      </w:r>
      <w:r w:rsidR="001E7B07" w:rsidRPr="00623677">
        <w:rPr>
          <w:bCs/>
          <w:color w:val="000000"/>
          <w:sz w:val="28"/>
          <w:szCs w:val="28"/>
        </w:rPr>
        <w:t>20</w:t>
      </w:r>
      <w:r w:rsidR="00B75C10" w:rsidRPr="00623677">
        <w:rPr>
          <w:bCs/>
          <w:color w:val="000000"/>
          <w:sz w:val="28"/>
          <w:szCs w:val="28"/>
        </w:rPr>
        <w:t>0</w:t>
      </w:r>
      <w:r w:rsidR="00B75C10">
        <w:rPr>
          <w:bCs/>
          <w:color w:val="000000"/>
          <w:sz w:val="28"/>
          <w:szCs w:val="28"/>
        </w:rPr>
        <w:t xml:space="preserve"> «</w:t>
      </w:r>
      <w:r w:rsidR="00B75C10" w:rsidRPr="00623677">
        <w:rPr>
          <w:bCs/>
          <w:color w:val="000000"/>
          <w:sz w:val="28"/>
          <w:szCs w:val="28"/>
        </w:rPr>
        <w:t>Чистые денежные средства от текущей деятельности</w:t>
      </w:r>
      <w:r w:rsidR="00B75C10">
        <w:rPr>
          <w:bCs/>
          <w:color w:val="000000"/>
          <w:sz w:val="28"/>
          <w:szCs w:val="28"/>
        </w:rPr>
        <w:t>»</w:t>
      </w:r>
      <w:r w:rsidR="00B75C10" w:rsidRPr="00623677">
        <w:rPr>
          <w:bCs/>
          <w:color w:val="000000"/>
          <w:sz w:val="28"/>
          <w:szCs w:val="28"/>
        </w:rPr>
        <w:t>,</w:t>
      </w:r>
      <w:r w:rsidRPr="00623677">
        <w:rPr>
          <w:bCs/>
          <w:color w:val="000000"/>
          <w:sz w:val="28"/>
          <w:szCs w:val="28"/>
        </w:rPr>
        <w:t xml:space="preserve"> составляет сумму 917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Pr="00623677">
        <w:rPr>
          <w:bCs/>
          <w:color w:val="000000"/>
          <w:sz w:val="28"/>
          <w:szCs w:val="28"/>
        </w:rPr>
        <w:t xml:space="preserve">ублей, </w:t>
      </w:r>
      <w:r w:rsidR="00E10C61" w:rsidRPr="00623677">
        <w:rPr>
          <w:color w:val="000000"/>
          <w:sz w:val="28"/>
          <w:szCs w:val="28"/>
        </w:rPr>
        <w:t xml:space="preserve">отражается величина прироста (уменьшения) денежных средств по текущей деятельности. Эта величина определяется расчетным путем на основе показателей, приведенных в группе статей </w:t>
      </w:r>
      <w:r w:rsidR="00B75C10">
        <w:rPr>
          <w:color w:val="000000"/>
          <w:sz w:val="28"/>
          <w:szCs w:val="28"/>
        </w:rPr>
        <w:t>«</w:t>
      </w:r>
      <w:r w:rsidR="00B75C10" w:rsidRPr="00623677">
        <w:rPr>
          <w:color w:val="000000"/>
          <w:sz w:val="28"/>
          <w:szCs w:val="28"/>
        </w:rPr>
        <w:t>Д</w:t>
      </w:r>
      <w:r w:rsidR="00E10C61" w:rsidRPr="00623677">
        <w:rPr>
          <w:color w:val="000000"/>
          <w:sz w:val="28"/>
          <w:szCs w:val="28"/>
        </w:rPr>
        <w:t>вижение денежных средств по текущей деятельности</w:t>
      </w:r>
      <w:r w:rsidR="00B75C10">
        <w:rPr>
          <w:color w:val="000000"/>
          <w:sz w:val="28"/>
          <w:szCs w:val="28"/>
        </w:rPr>
        <w:t>»</w:t>
      </w:r>
      <w:r w:rsidR="00B75C10" w:rsidRPr="00623677">
        <w:rPr>
          <w:color w:val="000000"/>
          <w:sz w:val="28"/>
          <w:szCs w:val="28"/>
        </w:rPr>
        <w:t>.</w:t>
      </w:r>
      <w:r w:rsidR="00E10C61" w:rsidRPr="00623677">
        <w:rPr>
          <w:color w:val="000000"/>
          <w:sz w:val="28"/>
          <w:szCs w:val="28"/>
        </w:rPr>
        <w:t xml:space="preserve"> Если в результате вычислений получится отрицательная величина, то она указывается в круглых скобках.</w:t>
      </w:r>
    </w:p>
    <w:p w:rsidR="002A3B09" w:rsidRPr="00623677" w:rsidRDefault="002A563F"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Далее рассмотрим г</w:t>
      </w:r>
      <w:r w:rsidR="001E7B07" w:rsidRPr="00623677">
        <w:rPr>
          <w:color w:val="000000"/>
          <w:sz w:val="28"/>
          <w:szCs w:val="28"/>
        </w:rPr>
        <w:t>рупп</w:t>
      </w:r>
      <w:r w:rsidRPr="00623677">
        <w:rPr>
          <w:color w:val="000000"/>
          <w:sz w:val="28"/>
          <w:szCs w:val="28"/>
        </w:rPr>
        <w:t>у</w:t>
      </w:r>
      <w:r w:rsidR="001E7B07" w:rsidRPr="00623677">
        <w:rPr>
          <w:color w:val="000000"/>
          <w:sz w:val="28"/>
          <w:szCs w:val="28"/>
        </w:rPr>
        <w:t xml:space="preserve"> статей Движение денежных средств по финансовой деятельности</w:t>
      </w:r>
      <w:r w:rsidR="00A94C1A" w:rsidRPr="00623677">
        <w:rPr>
          <w:color w:val="000000"/>
          <w:sz w:val="28"/>
          <w:szCs w:val="28"/>
        </w:rPr>
        <w:t>, по с</w:t>
      </w:r>
      <w:r w:rsidR="002A3B09" w:rsidRPr="00623677">
        <w:rPr>
          <w:bCs/>
          <w:color w:val="000000"/>
          <w:sz w:val="28"/>
          <w:szCs w:val="28"/>
        </w:rPr>
        <w:t>трок</w:t>
      </w:r>
      <w:r w:rsidR="00A94C1A" w:rsidRPr="00623677">
        <w:rPr>
          <w:bCs/>
          <w:color w:val="000000"/>
          <w:sz w:val="28"/>
          <w:szCs w:val="28"/>
        </w:rPr>
        <w:t>е</w:t>
      </w:r>
      <w:r w:rsidR="002A3B09" w:rsidRPr="00623677">
        <w:rPr>
          <w:bCs/>
          <w:color w:val="000000"/>
          <w:sz w:val="28"/>
          <w:szCs w:val="28"/>
        </w:rPr>
        <w:t xml:space="preserve"> </w:t>
      </w:r>
      <w:r w:rsidR="001E7B07" w:rsidRPr="00623677">
        <w:rPr>
          <w:bCs/>
          <w:color w:val="000000"/>
          <w:sz w:val="28"/>
          <w:szCs w:val="28"/>
        </w:rPr>
        <w:t>40</w:t>
      </w:r>
      <w:r w:rsidR="00B75C10" w:rsidRPr="00623677">
        <w:rPr>
          <w:bCs/>
          <w:color w:val="000000"/>
          <w:sz w:val="28"/>
          <w:szCs w:val="28"/>
        </w:rPr>
        <w:t>0</w:t>
      </w:r>
      <w:r w:rsidR="00B75C10">
        <w:rPr>
          <w:bCs/>
          <w:color w:val="000000"/>
          <w:sz w:val="28"/>
          <w:szCs w:val="28"/>
        </w:rPr>
        <w:t xml:space="preserve"> «</w:t>
      </w:r>
      <w:r w:rsidR="00B75C10" w:rsidRPr="00623677">
        <w:rPr>
          <w:bCs/>
          <w:color w:val="000000"/>
          <w:sz w:val="28"/>
          <w:szCs w:val="28"/>
        </w:rPr>
        <w:t>Погашение обязательств по финансовой аренде</w:t>
      </w:r>
      <w:r w:rsidR="00B75C10">
        <w:rPr>
          <w:bCs/>
          <w:color w:val="000000"/>
          <w:sz w:val="28"/>
          <w:szCs w:val="28"/>
        </w:rPr>
        <w:t>»</w:t>
      </w:r>
      <w:r w:rsidR="00B75C10" w:rsidRPr="00623677">
        <w:rPr>
          <w:bCs/>
          <w:color w:val="000000"/>
          <w:sz w:val="28"/>
          <w:szCs w:val="28"/>
        </w:rPr>
        <w:t xml:space="preserve"> </w:t>
      </w:r>
      <w:r w:rsidR="00A94C1A" w:rsidRPr="00623677">
        <w:rPr>
          <w:color w:val="000000"/>
          <w:sz w:val="28"/>
          <w:szCs w:val="28"/>
        </w:rPr>
        <w:t>о</w:t>
      </w:r>
      <w:r w:rsidR="002A3B09" w:rsidRPr="00623677">
        <w:rPr>
          <w:color w:val="000000"/>
          <w:sz w:val="28"/>
          <w:szCs w:val="28"/>
        </w:rPr>
        <w:t xml:space="preserve">тражается величина денежных средств, направленных </w:t>
      </w:r>
      <w:r w:rsidR="005C622E" w:rsidRPr="00623677">
        <w:rPr>
          <w:color w:val="000000"/>
          <w:sz w:val="28"/>
          <w:szCs w:val="28"/>
        </w:rPr>
        <w:t>М</w:t>
      </w:r>
      <w:r w:rsidR="008774C4" w:rsidRPr="00623677">
        <w:rPr>
          <w:color w:val="000000"/>
          <w:sz w:val="28"/>
          <w:szCs w:val="28"/>
        </w:rPr>
        <w:t>АУ</w:t>
      </w:r>
      <w:r w:rsidR="005C622E" w:rsidRPr="00623677">
        <w:rPr>
          <w:color w:val="000000"/>
          <w:sz w:val="28"/>
          <w:szCs w:val="28"/>
        </w:rPr>
        <w:t xml:space="preserve"> СК «Саяны»</w:t>
      </w:r>
      <w:r w:rsidR="002A3B09" w:rsidRPr="00623677">
        <w:rPr>
          <w:color w:val="000000"/>
          <w:sz w:val="28"/>
          <w:szCs w:val="28"/>
        </w:rPr>
        <w:t xml:space="preserve"> на погашение об</w:t>
      </w:r>
      <w:r w:rsidR="00A94C1A" w:rsidRPr="00623677">
        <w:rPr>
          <w:color w:val="000000"/>
          <w:sz w:val="28"/>
          <w:szCs w:val="28"/>
        </w:rPr>
        <w:t xml:space="preserve">язательств по договорам лизинга и составляет сумму 387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A94C1A" w:rsidRPr="00623677">
        <w:rPr>
          <w:color w:val="000000"/>
          <w:sz w:val="28"/>
          <w:szCs w:val="28"/>
        </w:rPr>
        <w:t>ублей.</w:t>
      </w:r>
    </w:p>
    <w:p w:rsidR="00623677" w:rsidRDefault="002A3B09"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w:t>
      </w:r>
      <w:r w:rsidR="00B75C10">
        <w:rPr>
          <w:color w:val="000000"/>
          <w:sz w:val="28"/>
          <w:szCs w:val="28"/>
        </w:rPr>
        <w:t>«</w:t>
      </w:r>
      <w:r w:rsidR="00B75C10" w:rsidRPr="00623677">
        <w:rPr>
          <w:color w:val="000000"/>
          <w:sz w:val="28"/>
          <w:szCs w:val="28"/>
        </w:rPr>
        <w:t>Погашение обязательств по финансовой аренде</w:t>
      </w:r>
      <w:r w:rsidR="00B75C10">
        <w:rPr>
          <w:color w:val="000000"/>
          <w:sz w:val="28"/>
          <w:szCs w:val="28"/>
        </w:rPr>
        <w:t>»</w:t>
      </w:r>
      <w:r w:rsidR="00B75C10" w:rsidRPr="00623677">
        <w:rPr>
          <w:color w:val="000000"/>
          <w:sz w:val="28"/>
          <w:szCs w:val="28"/>
        </w:rPr>
        <w:t xml:space="preserve"> АУ используют данные о кредитовом обороте в корреспонденции со счетом 76 </w:t>
      </w:r>
      <w:r w:rsidR="00B75C10">
        <w:rPr>
          <w:color w:val="000000"/>
          <w:sz w:val="28"/>
          <w:szCs w:val="28"/>
        </w:rPr>
        <w:t>«</w:t>
      </w:r>
      <w:r w:rsidR="00B75C10" w:rsidRPr="00623677">
        <w:rPr>
          <w:color w:val="000000"/>
          <w:sz w:val="28"/>
          <w:szCs w:val="28"/>
        </w:rPr>
        <w:t>Расчеты с разными дебиторами и кредиторами</w:t>
      </w:r>
      <w:r w:rsidR="00B75C10">
        <w:rPr>
          <w:color w:val="000000"/>
          <w:sz w:val="28"/>
          <w:szCs w:val="28"/>
        </w:rPr>
        <w:t>»</w:t>
      </w:r>
      <w:r w:rsidR="00B75C10" w:rsidRPr="00623677">
        <w:rPr>
          <w:color w:val="000000"/>
          <w:sz w:val="28"/>
          <w:szCs w:val="28"/>
        </w:rPr>
        <w:t>, субсчет учета расчетов с лизингодателем, по счету</w:t>
      </w:r>
      <w:r w:rsidR="00B75C10">
        <w:rPr>
          <w:color w:val="000000"/>
          <w:sz w:val="28"/>
          <w:szCs w:val="28"/>
        </w:rPr>
        <w:t xml:space="preserve"> </w:t>
      </w:r>
      <w:r w:rsidR="00B75C10" w:rsidRPr="00623677">
        <w:rPr>
          <w:color w:val="000000"/>
          <w:sz w:val="28"/>
          <w:szCs w:val="28"/>
        </w:rPr>
        <w:t xml:space="preserve">51 </w:t>
      </w:r>
      <w:r w:rsidR="00B75C10">
        <w:rPr>
          <w:color w:val="000000"/>
          <w:sz w:val="28"/>
          <w:szCs w:val="28"/>
        </w:rPr>
        <w:t>«</w:t>
      </w:r>
      <w:r w:rsidR="00B75C10" w:rsidRPr="00623677">
        <w:rPr>
          <w:color w:val="000000"/>
          <w:sz w:val="28"/>
          <w:szCs w:val="28"/>
        </w:rPr>
        <w:t>Расчетные счета</w:t>
      </w:r>
      <w:r w:rsidR="00B75C10">
        <w:rPr>
          <w:color w:val="000000"/>
          <w:sz w:val="28"/>
          <w:szCs w:val="28"/>
        </w:rPr>
        <w:t>»</w:t>
      </w:r>
    </w:p>
    <w:p w:rsidR="002A3B09" w:rsidRPr="00623677" w:rsidRDefault="00A94C1A"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2A3B09" w:rsidRPr="00623677">
        <w:rPr>
          <w:bCs/>
          <w:color w:val="000000"/>
          <w:sz w:val="28"/>
          <w:szCs w:val="28"/>
        </w:rPr>
        <w:t>трок</w:t>
      </w:r>
      <w:r w:rsidRPr="00623677">
        <w:rPr>
          <w:bCs/>
          <w:color w:val="000000"/>
          <w:sz w:val="28"/>
          <w:szCs w:val="28"/>
        </w:rPr>
        <w:t>е</w:t>
      </w:r>
      <w:r w:rsidR="002A3B09" w:rsidRPr="00623677">
        <w:rPr>
          <w:bCs/>
          <w:color w:val="000000"/>
          <w:sz w:val="28"/>
          <w:szCs w:val="28"/>
        </w:rPr>
        <w:t xml:space="preserve"> </w:t>
      </w:r>
      <w:r w:rsidR="001E7B07" w:rsidRPr="00623677">
        <w:rPr>
          <w:bCs/>
          <w:color w:val="000000"/>
          <w:sz w:val="28"/>
          <w:szCs w:val="28"/>
        </w:rPr>
        <w:t>450</w:t>
      </w:r>
      <w:r w:rsidRPr="00623677">
        <w:rPr>
          <w:bCs/>
          <w:color w:val="000000"/>
          <w:sz w:val="28"/>
          <w:szCs w:val="28"/>
        </w:rPr>
        <w:t xml:space="preserve"> </w:t>
      </w:r>
      <w:r w:rsidR="00B75C10">
        <w:rPr>
          <w:bCs/>
          <w:color w:val="000000"/>
          <w:sz w:val="28"/>
          <w:szCs w:val="28"/>
        </w:rPr>
        <w:t>«</w:t>
      </w:r>
      <w:r w:rsidR="00B75C10" w:rsidRPr="00623677">
        <w:rPr>
          <w:bCs/>
          <w:color w:val="000000"/>
          <w:sz w:val="28"/>
          <w:szCs w:val="28"/>
        </w:rPr>
        <w:t>О</w:t>
      </w:r>
      <w:r w:rsidR="002A3B09" w:rsidRPr="00623677">
        <w:rPr>
          <w:bCs/>
          <w:color w:val="000000"/>
          <w:sz w:val="28"/>
          <w:szCs w:val="28"/>
        </w:rPr>
        <w:t>статок денежных средств</w:t>
      </w:r>
      <w:r w:rsidR="008774C4" w:rsidRPr="00623677">
        <w:rPr>
          <w:bCs/>
          <w:color w:val="000000"/>
          <w:sz w:val="28"/>
          <w:szCs w:val="28"/>
        </w:rPr>
        <w:t xml:space="preserve"> </w:t>
      </w:r>
      <w:r w:rsidR="002A3B09" w:rsidRPr="00623677">
        <w:rPr>
          <w:bCs/>
          <w:color w:val="000000"/>
          <w:sz w:val="28"/>
          <w:szCs w:val="28"/>
        </w:rPr>
        <w:t>на конец отчетного периода</w:t>
      </w:r>
      <w:r w:rsidR="00B75C10">
        <w:rPr>
          <w:bCs/>
          <w:color w:val="000000"/>
          <w:sz w:val="28"/>
          <w:szCs w:val="28"/>
        </w:rPr>
        <w:t>»</w:t>
      </w:r>
      <w:r w:rsidR="00B75C10" w:rsidRPr="00623677">
        <w:rPr>
          <w:color w:val="000000"/>
          <w:sz w:val="28"/>
          <w:szCs w:val="28"/>
        </w:rPr>
        <w:t xml:space="preserve"> </w:t>
      </w:r>
      <w:r w:rsidR="002A3B09" w:rsidRPr="00623677">
        <w:rPr>
          <w:color w:val="000000"/>
          <w:sz w:val="28"/>
          <w:szCs w:val="28"/>
        </w:rPr>
        <w:t>приводятся данные об остатке де</w:t>
      </w:r>
      <w:r w:rsidR="008774C4" w:rsidRPr="00623677">
        <w:rPr>
          <w:color w:val="000000"/>
          <w:sz w:val="28"/>
          <w:szCs w:val="28"/>
        </w:rPr>
        <w:t>нежных средств, имеющихся у АУ</w:t>
      </w:r>
      <w:r w:rsidR="001E7B07" w:rsidRPr="00623677">
        <w:rPr>
          <w:color w:val="000000"/>
          <w:sz w:val="28"/>
          <w:szCs w:val="28"/>
        </w:rPr>
        <w:t xml:space="preserve"> </w:t>
      </w:r>
      <w:r w:rsidRPr="00623677">
        <w:rPr>
          <w:color w:val="000000"/>
          <w:sz w:val="28"/>
          <w:szCs w:val="28"/>
        </w:rPr>
        <w:t xml:space="preserve">на конец отчетного года и составляет 546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ублей.</w:t>
      </w:r>
    </w:p>
    <w:p w:rsidR="00623677" w:rsidRDefault="002A3B09"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w:t>
      </w:r>
      <w:r w:rsidR="00B75C10">
        <w:rPr>
          <w:color w:val="000000"/>
          <w:sz w:val="28"/>
          <w:szCs w:val="28"/>
        </w:rPr>
        <w:t>«</w:t>
      </w:r>
      <w:r w:rsidR="00B75C10" w:rsidRPr="00623677">
        <w:rPr>
          <w:color w:val="000000"/>
          <w:sz w:val="28"/>
          <w:szCs w:val="28"/>
        </w:rPr>
        <w:t>О</w:t>
      </w:r>
      <w:r w:rsidRPr="00623677">
        <w:rPr>
          <w:color w:val="000000"/>
          <w:sz w:val="28"/>
          <w:szCs w:val="28"/>
        </w:rPr>
        <w:t>статок денежных средств на конец отчетного периода</w:t>
      </w:r>
      <w:r w:rsidR="00B75C10">
        <w:rPr>
          <w:color w:val="000000"/>
          <w:sz w:val="28"/>
          <w:szCs w:val="28"/>
        </w:rPr>
        <w:t>»</w:t>
      </w:r>
      <w:r w:rsidR="00B75C10" w:rsidRPr="00623677">
        <w:rPr>
          <w:color w:val="000000"/>
          <w:sz w:val="28"/>
          <w:szCs w:val="28"/>
        </w:rPr>
        <w:t xml:space="preserve"> </w:t>
      </w:r>
      <w:r w:rsidRPr="00623677">
        <w:rPr>
          <w:color w:val="000000"/>
          <w:sz w:val="28"/>
          <w:szCs w:val="28"/>
        </w:rPr>
        <w:t>используются данн</w:t>
      </w:r>
      <w:r w:rsidR="00A94C1A" w:rsidRPr="00623677">
        <w:rPr>
          <w:color w:val="000000"/>
          <w:sz w:val="28"/>
          <w:szCs w:val="28"/>
        </w:rPr>
        <w:t>ые о дебетовом сальдо по счетам</w:t>
      </w:r>
      <w:r w:rsidR="00623677">
        <w:rPr>
          <w:color w:val="000000"/>
          <w:sz w:val="28"/>
          <w:szCs w:val="28"/>
        </w:rPr>
        <w:t xml:space="preserve"> </w:t>
      </w:r>
      <w:r w:rsidRPr="00623677">
        <w:rPr>
          <w:color w:val="000000"/>
          <w:sz w:val="28"/>
          <w:szCs w:val="28"/>
        </w:rPr>
        <w:t xml:space="preserve">50 </w:t>
      </w:r>
      <w:r w:rsidR="00B75C10">
        <w:rPr>
          <w:color w:val="000000"/>
          <w:sz w:val="28"/>
          <w:szCs w:val="28"/>
        </w:rPr>
        <w:t>«</w:t>
      </w:r>
      <w:r w:rsidR="00B75C10" w:rsidRPr="00623677">
        <w:rPr>
          <w:color w:val="000000"/>
          <w:sz w:val="28"/>
          <w:szCs w:val="28"/>
        </w:rPr>
        <w:t>К</w:t>
      </w:r>
      <w:r w:rsidRPr="00623677">
        <w:rPr>
          <w:color w:val="000000"/>
          <w:sz w:val="28"/>
          <w:szCs w:val="28"/>
        </w:rPr>
        <w:t>ас</w:t>
      </w:r>
      <w:r w:rsidR="00A94C1A" w:rsidRPr="00623677">
        <w:rPr>
          <w:color w:val="000000"/>
          <w:sz w:val="28"/>
          <w:szCs w:val="28"/>
        </w:rPr>
        <w:t>са</w:t>
      </w:r>
      <w:r w:rsidR="00B75C10">
        <w:rPr>
          <w:color w:val="000000"/>
          <w:sz w:val="28"/>
          <w:szCs w:val="28"/>
        </w:rPr>
        <w:t>»</w:t>
      </w:r>
      <w:r w:rsidR="00B75C10" w:rsidRPr="00623677">
        <w:rPr>
          <w:color w:val="000000"/>
          <w:sz w:val="28"/>
          <w:szCs w:val="28"/>
        </w:rPr>
        <w:t>,</w:t>
      </w:r>
      <w:r w:rsidR="00A53742" w:rsidRPr="00623677">
        <w:rPr>
          <w:color w:val="000000"/>
          <w:sz w:val="28"/>
          <w:szCs w:val="28"/>
        </w:rPr>
        <w:t xml:space="preserve"> 51 </w:t>
      </w:r>
      <w:r w:rsidR="00B75C10">
        <w:rPr>
          <w:color w:val="000000"/>
          <w:sz w:val="28"/>
          <w:szCs w:val="28"/>
        </w:rPr>
        <w:t>«</w:t>
      </w:r>
      <w:r w:rsidR="00B75C10" w:rsidRPr="00623677">
        <w:rPr>
          <w:color w:val="000000"/>
          <w:sz w:val="28"/>
          <w:szCs w:val="28"/>
        </w:rPr>
        <w:t>Р</w:t>
      </w:r>
      <w:r w:rsidR="00A53742" w:rsidRPr="00623677">
        <w:rPr>
          <w:color w:val="000000"/>
          <w:sz w:val="28"/>
          <w:szCs w:val="28"/>
        </w:rPr>
        <w:t>асчетные счета</w:t>
      </w:r>
      <w:r w:rsidR="00B75C10">
        <w:rPr>
          <w:color w:val="000000"/>
          <w:sz w:val="28"/>
          <w:szCs w:val="28"/>
        </w:rPr>
        <w:t>»</w:t>
      </w:r>
      <w:r w:rsidR="00B75C10" w:rsidRPr="00623677">
        <w:rPr>
          <w:color w:val="000000"/>
          <w:sz w:val="28"/>
          <w:szCs w:val="28"/>
        </w:rPr>
        <w:t>.</w:t>
      </w:r>
    </w:p>
    <w:p w:rsidR="00E27D34" w:rsidRPr="00623677" w:rsidRDefault="001424D9"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р</w:t>
      </w:r>
      <w:r w:rsidR="00A94C1A" w:rsidRPr="00623677">
        <w:rPr>
          <w:bCs/>
          <w:color w:val="000000"/>
          <w:sz w:val="28"/>
          <w:szCs w:val="28"/>
        </w:rPr>
        <w:t xml:space="preserve">ассмотрим порядок заполнения </w:t>
      </w:r>
      <w:r w:rsidR="00E27D34" w:rsidRPr="00623677">
        <w:rPr>
          <w:bCs/>
          <w:color w:val="000000"/>
          <w:sz w:val="28"/>
          <w:szCs w:val="28"/>
        </w:rPr>
        <w:t>Приложение к Бухгалтерскому балансу (форма N 5)</w:t>
      </w:r>
      <w:r w:rsidRPr="00623677">
        <w:rPr>
          <w:bCs/>
          <w:color w:val="000000"/>
          <w:sz w:val="28"/>
          <w:szCs w:val="28"/>
        </w:rPr>
        <w:t xml:space="preserve">. </w:t>
      </w:r>
      <w:r w:rsidR="00E27D34" w:rsidRPr="00623677">
        <w:rPr>
          <w:color w:val="000000"/>
          <w:sz w:val="28"/>
          <w:szCs w:val="28"/>
        </w:rPr>
        <w:t>Отдельные показатели, включенн</w:t>
      </w:r>
      <w:r w:rsidR="001E7B07" w:rsidRPr="00623677">
        <w:rPr>
          <w:color w:val="000000"/>
          <w:sz w:val="28"/>
          <w:szCs w:val="28"/>
        </w:rPr>
        <w:t>ые МАУ СК «Саяны»</w:t>
      </w:r>
      <w:r w:rsidR="00E27D34" w:rsidRPr="00623677">
        <w:rPr>
          <w:color w:val="000000"/>
          <w:sz w:val="28"/>
          <w:szCs w:val="28"/>
        </w:rPr>
        <w:t xml:space="preserve"> в Приложение к Бухгалтерскому балансу согласно образ</w:t>
      </w:r>
      <w:r w:rsidR="00A94C1A" w:rsidRPr="00623677">
        <w:rPr>
          <w:color w:val="000000"/>
          <w:sz w:val="28"/>
          <w:szCs w:val="28"/>
        </w:rPr>
        <w:t>цу формы отражают д</w:t>
      </w:r>
      <w:r w:rsidR="00E27D34" w:rsidRPr="00623677">
        <w:rPr>
          <w:bCs/>
          <w:color w:val="000000"/>
          <w:sz w:val="28"/>
          <w:szCs w:val="28"/>
        </w:rPr>
        <w:t>анные о наличии и движении объектов ОС</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Информация о первоначальной стоимости ОС по каждой группе объектов ОС, а также об их движении в течение отчетного года приводится в первой таблице (абз. 2, 3 п. 32 ПБУ 6/01).</w:t>
      </w:r>
    </w:p>
    <w:p w:rsidR="00E27D34" w:rsidRPr="00623677" w:rsidRDefault="00E86B89" w:rsidP="00623677">
      <w:pPr>
        <w:autoSpaceDE w:val="0"/>
        <w:autoSpaceDN w:val="0"/>
        <w:adjustRightInd w:val="0"/>
        <w:spacing w:line="360" w:lineRule="auto"/>
        <w:ind w:firstLine="709"/>
        <w:jc w:val="both"/>
        <w:rPr>
          <w:color w:val="000000"/>
          <w:sz w:val="28"/>
          <w:szCs w:val="28"/>
        </w:rPr>
      </w:pPr>
      <w:r w:rsidRPr="00623677">
        <w:rPr>
          <w:color w:val="000000"/>
          <w:sz w:val="28"/>
          <w:szCs w:val="28"/>
        </w:rPr>
        <w:t>Ф</w:t>
      </w:r>
      <w:r w:rsidR="00E27D34" w:rsidRPr="00623677">
        <w:rPr>
          <w:color w:val="000000"/>
          <w:sz w:val="28"/>
          <w:szCs w:val="28"/>
        </w:rPr>
        <w:t xml:space="preserve">орма раздела </w:t>
      </w:r>
      <w:r w:rsidR="00B75C10">
        <w:rPr>
          <w:color w:val="000000"/>
          <w:sz w:val="28"/>
          <w:szCs w:val="28"/>
        </w:rPr>
        <w:t>«</w:t>
      </w:r>
      <w:r w:rsidR="00B75C10" w:rsidRPr="00623677">
        <w:rPr>
          <w:color w:val="000000"/>
          <w:sz w:val="28"/>
          <w:szCs w:val="28"/>
        </w:rPr>
        <w:t>О</w:t>
      </w:r>
      <w:r w:rsidR="00E27D34" w:rsidRPr="00623677">
        <w:rPr>
          <w:color w:val="000000"/>
          <w:sz w:val="28"/>
          <w:szCs w:val="28"/>
        </w:rPr>
        <w:t>сновные средства</w:t>
      </w:r>
      <w:r w:rsidR="00B75C10">
        <w:rPr>
          <w:color w:val="000000"/>
          <w:sz w:val="28"/>
          <w:szCs w:val="28"/>
        </w:rPr>
        <w:t>»</w:t>
      </w:r>
      <w:r w:rsidR="00B75C10" w:rsidRPr="00623677">
        <w:rPr>
          <w:color w:val="000000"/>
          <w:sz w:val="28"/>
          <w:szCs w:val="28"/>
        </w:rPr>
        <w:t xml:space="preserve"> </w:t>
      </w:r>
      <w:r w:rsidR="00E27D34" w:rsidRPr="00623677">
        <w:rPr>
          <w:color w:val="000000"/>
          <w:sz w:val="28"/>
          <w:szCs w:val="28"/>
        </w:rPr>
        <w:t>предусматривает расшифровку объектов основных средств по следующим основным группам:</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З</w:t>
      </w:r>
      <w:r w:rsidR="00E27D34" w:rsidRPr="00623677">
        <w:rPr>
          <w:color w:val="000000"/>
          <w:sz w:val="28"/>
          <w:szCs w:val="28"/>
        </w:rPr>
        <w:t>дания</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С</w:t>
      </w:r>
      <w:r w:rsidR="00E27D34" w:rsidRPr="00623677">
        <w:rPr>
          <w:color w:val="000000"/>
          <w:sz w:val="28"/>
          <w:szCs w:val="28"/>
        </w:rPr>
        <w:t>ооружения и передаточные устройства</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М</w:t>
      </w:r>
      <w:r w:rsidR="00E27D34" w:rsidRPr="00623677">
        <w:rPr>
          <w:color w:val="000000"/>
          <w:sz w:val="28"/>
          <w:szCs w:val="28"/>
        </w:rPr>
        <w:t>ашины и оборудование</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Т</w:t>
      </w:r>
      <w:r w:rsidR="00E27D34" w:rsidRPr="00623677">
        <w:rPr>
          <w:color w:val="000000"/>
          <w:sz w:val="28"/>
          <w:szCs w:val="28"/>
        </w:rPr>
        <w:t>ранспортные средства</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П</w:t>
      </w:r>
      <w:r w:rsidR="00E27D34" w:rsidRPr="00623677">
        <w:rPr>
          <w:color w:val="000000"/>
          <w:sz w:val="28"/>
          <w:szCs w:val="28"/>
        </w:rPr>
        <w:t>роизводственный и хозяйственный инвентарь</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Д</w:t>
      </w:r>
      <w:r w:rsidR="008D6573" w:rsidRPr="00623677">
        <w:rPr>
          <w:color w:val="000000"/>
          <w:sz w:val="28"/>
          <w:szCs w:val="28"/>
        </w:rPr>
        <w:t>ругие виды основных средств</w:t>
      </w:r>
      <w:r>
        <w:rPr>
          <w:color w:val="000000"/>
          <w:sz w:val="28"/>
          <w:szCs w:val="28"/>
        </w:rPr>
        <w:t>»</w:t>
      </w:r>
      <w:r w:rsidRPr="00623677">
        <w:rPr>
          <w:color w:val="000000"/>
          <w:sz w:val="28"/>
          <w:szCs w:val="28"/>
        </w:rPr>
        <w:t>.</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w:t>
      </w:r>
      <w:r w:rsidR="00B75C10">
        <w:rPr>
          <w:color w:val="000000"/>
          <w:sz w:val="28"/>
          <w:szCs w:val="28"/>
        </w:rPr>
        <w:t>«</w:t>
      </w:r>
      <w:r w:rsidR="00B75C10" w:rsidRPr="00623677">
        <w:rPr>
          <w:color w:val="000000"/>
          <w:sz w:val="28"/>
          <w:szCs w:val="28"/>
        </w:rPr>
        <w:t>И</w:t>
      </w:r>
      <w:r w:rsidRPr="00623677">
        <w:rPr>
          <w:color w:val="000000"/>
          <w:sz w:val="28"/>
          <w:szCs w:val="28"/>
        </w:rPr>
        <w:t>того</w:t>
      </w:r>
      <w:r w:rsidR="00B75C10">
        <w:rPr>
          <w:color w:val="000000"/>
          <w:sz w:val="28"/>
          <w:szCs w:val="28"/>
        </w:rPr>
        <w:t>»</w:t>
      </w:r>
      <w:r w:rsidR="00B75C10" w:rsidRPr="00623677">
        <w:rPr>
          <w:color w:val="000000"/>
          <w:sz w:val="28"/>
          <w:szCs w:val="28"/>
        </w:rPr>
        <w:t xml:space="preserve"> </w:t>
      </w:r>
      <w:r w:rsidRPr="00623677">
        <w:rPr>
          <w:color w:val="000000"/>
          <w:sz w:val="28"/>
          <w:szCs w:val="28"/>
        </w:rPr>
        <w:t>таблицы представляет собой сумму строк, в которых раскры</w:t>
      </w:r>
      <w:r w:rsidR="00A94C1A" w:rsidRPr="00623677">
        <w:rPr>
          <w:color w:val="000000"/>
          <w:sz w:val="28"/>
          <w:szCs w:val="28"/>
        </w:rPr>
        <w:t>вается информация по группам ОС</w:t>
      </w:r>
      <w:r w:rsidR="00623677">
        <w:rPr>
          <w:color w:val="000000"/>
          <w:sz w:val="28"/>
          <w:szCs w:val="28"/>
        </w:rPr>
        <w:t>,</w:t>
      </w:r>
      <w:r w:rsidR="00A94C1A" w:rsidRPr="00623677">
        <w:rPr>
          <w:color w:val="000000"/>
          <w:sz w:val="28"/>
          <w:szCs w:val="28"/>
        </w:rPr>
        <w:t xml:space="preserve"> в сумме 36541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00A94C1A" w:rsidRPr="00623677">
        <w:rPr>
          <w:color w:val="000000"/>
          <w:sz w:val="28"/>
          <w:szCs w:val="28"/>
        </w:rPr>
        <w:t>ублей.</w:t>
      </w:r>
    </w:p>
    <w:p w:rsid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первой таблицы раздела </w:t>
      </w:r>
      <w:r w:rsidR="00B75C10">
        <w:rPr>
          <w:color w:val="000000"/>
          <w:sz w:val="28"/>
          <w:szCs w:val="28"/>
        </w:rPr>
        <w:t>«</w:t>
      </w:r>
      <w:r w:rsidR="00B75C10" w:rsidRPr="00623677">
        <w:rPr>
          <w:color w:val="000000"/>
          <w:sz w:val="28"/>
          <w:szCs w:val="28"/>
        </w:rPr>
        <w:t>О</w:t>
      </w:r>
      <w:r w:rsidRPr="00623677">
        <w:rPr>
          <w:color w:val="000000"/>
          <w:sz w:val="28"/>
          <w:szCs w:val="28"/>
        </w:rPr>
        <w:t>сновные средства</w:t>
      </w:r>
      <w:r w:rsidR="00B75C10">
        <w:rPr>
          <w:color w:val="000000"/>
          <w:sz w:val="28"/>
          <w:szCs w:val="28"/>
        </w:rPr>
        <w:t>»</w:t>
      </w:r>
      <w:r w:rsidR="00B75C10" w:rsidRPr="00623677">
        <w:rPr>
          <w:color w:val="000000"/>
          <w:sz w:val="28"/>
          <w:szCs w:val="28"/>
        </w:rPr>
        <w:t xml:space="preserve"> </w:t>
      </w:r>
      <w:r w:rsidRPr="00623677">
        <w:rPr>
          <w:color w:val="000000"/>
          <w:sz w:val="28"/>
          <w:szCs w:val="28"/>
        </w:rPr>
        <w:t>формы N 5 используются данные аналитического учета о сальдо и оборотах за отчетный год по счетам 01 и 08.</w:t>
      </w:r>
    </w:p>
    <w:p w:rsidR="00623677" w:rsidRDefault="00A94C1A"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по с</w:t>
      </w:r>
      <w:r w:rsidR="00E27D34" w:rsidRPr="00623677">
        <w:rPr>
          <w:bCs/>
          <w:color w:val="000000"/>
          <w:sz w:val="28"/>
          <w:szCs w:val="28"/>
        </w:rPr>
        <w:t>трок</w:t>
      </w:r>
      <w:r w:rsidRPr="00623677">
        <w:rPr>
          <w:bCs/>
          <w:color w:val="000000"/>
          <w:sz w:val="28"/>
          <w:szCs w:val="28"/>
        </w:rPr>
        <w:t>е</w:t>
      </w:r>
      <w:r w:rsidR="00E27D34" w:rsidRPr="00623677">
        <w:rPr>
          <w:bCs/>
          <w:color w:val="000000"/>
          <w:sz w:val="28"/>
          <w:szCs w:val="28"/>
        </w:rPr>
        <w:t xml:space="preserve"> </w:t>
      </w:r>
      <w:r w:rsidR="001E7B07" w:rsidRPr="00623677">
        <w:rPr>
          <w:bCs/>
          <w:color w:val="000000"/>
          <w:sz w:val="28"/>
          <w:szCs w:val="28"/>
        </w:rPr>
        <w:t xml:space="preserve">153 </w:t>
      </w:r>
      <w:r w:rsidR="00B75C10">
        <w:rPr>
          <w:bCs/>
          <w:color w:val="000000"/>
          <w:sz w:val="28"/>
          <w:szCs w:val="28"/>
        </w:rPr>
        <w:t>«</w:t>
      </w:r>
      <w:r w:rsidR="00B75C10" w:rsidRPr="00623677">
        <w:rPr>
          <w:bCs/>
          <w:color w:val="000000"/>
          <w:sz w:val="28"/>
          <w:szCs w:val="28"/>
        </w:rPr>
        <w:t>И</w:t>
      </w:r>
      <w:r w:rsidR="00E27D34" w:rsidRPr="00623677">
        <w:rPr>
          <w:bCs/>
          <w:color w:val="000000"/>
          <w:sz w:val="28"/>
          <w:szCs w:val="28"/>
        </w:rPr>
        <w:t xml:space="preserve">знос основных средств </w:t>
      </w:r>
      <w:r w:rsidR="00B75C10">
        <w:rPr>
          <w:bCs/>
          <w:color w:val="000000"/>
          <w:sz w:val="28"/>
          <w:szCs w:val="28"/>
        </w:rPr>
        <w:t>–</w:t>
      </w:r>
      <w:r w:rsidR="00B75C10" w:rsidRPr="00623677">
        <w:rPr>
          <w:bCs/>
          <w:color w:val="000000"/>
          <w:sz w:val="28"/>
          <w:szCs w:val="28"/>
        </w:rPr>
        <w:t xml:space="preserve"> </w:t>
      </w:r>
      <w:r w:rsidR="00E27D34" w:rsidRPr="00623677">
        <w:rPr>
          <w:bCs/>
          <w:color w:val="000000"/>
          <w:sz w:val="28"/>
          <w:szCs w:val="28"/>
        </w:rPr>
        <w:t>всего</w:t>
      </w:r>
      <w:r w:rsidR="00B75C10">
        <w:rPr>
          <w:bCs/>
          <w:color w:val="000000"/>
          <w:sz w:val="28"/>
          <w:szCs w:val="28"/>
        </w:rPr>
        <w:t>»</w:t>
      </w:r>
      <w:r w:rsidR="00B75C10" w:rsidRPr="00623677">
        <w:rPr>
          <w:color w:val="000000"/>
          <w:sz w:val="28"/>
          <w:szCs w:val="28"/>
        </w:rPr>
        <w:t xml:space="preserve"> </w:t>
      </w:r>
      <w:r w:rsidR="00E27D34" w:rsidRPr="00623677">
        <w:rPr>
          <w:color w:val="000000"/>
          <w:sz w:val="28"/>
          <w:szCs w:val="28"/>
        </w:rPr>
        <w:t xml:space="preserve">используются показатели по счету 010 </w:t>
      </w:r>
      <w:r w:rsidR="00B75C10">
        <w:rPr>
          <w:color w:val="000000"/>
          <w:sz w:val="28"/>
          <w:szCs w:val="28"/>
        </w:rPr>
        <w:t>«</w:t>
      </w:r>
      <w:r w:rsidR="00B75C10" w:rsidRPr="00623677">
        <w:rPr>
          <w:color w:val="000000"/>
          <w:sz w:val="28"/>
          <w:szCs w:val="28"/>
        </w:rPr>
        <w:t>И</w:t>
      </w:r>
      <w:r w:rsidR="00E27D34" w:rsidRPr="00623677">
        <w:rPr>
          <w:color w:val="000000"/>
          <w:sz w:val="28"/>
          <w:szCs w:val="28"/>
        </w:rPr>
        <w:t>знос основных средств</w:t>
      </w:r>
      <w:r w:rsidR="00B75C10">
        <w:rPr>
          <w:color w:val="000000"/>
          <w:sz w:val="28"/>
          <w:szCs w:val="28"/>
        </w:rPr>
        <w:t>»</w:t>
      </w:r>
      <w:r w:rsidR="00B75C10" w:rsidRPr="00623677">
        <w:rPr>
          <w:color w:val="000000"/>
          <w:sz w:val="28"/>
          <w:szCs w:val="28"/>
        </w:rPr>
        <w:t xml:space="preserve"> </w:t>
      </w:r>
      <w:r w:rsidR="00E27D34" w:rsidRPr="00623677">
        <w:rPr>
          <w:color w:val="000000"/>
          <w:sz w:val="28"/>
          <w:szCs w:val="28"/>
        </w:rPr>
        <w:t>на начало и конец отчетного года. Для заполнения расшифровывающих строк используются данные аналитического учета по данному счету по соответствующим группам ОС.</w:t>
      </w:r>
      <w:r w:rsidR="00E86B89" w:rsidRPr="00623677">
        <w:rPr>
          <w:color w:val="000000"/>
          <w:sz w:val="28"/>
          <w:szCs w:val="28"/>
        </w:rPr>
        <w:t>, по забалансовому счету 010 «Износ ОС</w:t>
      </w:r>
      <w:r w:rsidR="00B75C10" w:rsidRPr="00623677">
        <w:rPr>
          <w:color w:val="000000"/>
          <w:sz w:val="28"/>
          <w:szCs w:val="28"/>
        </w:rPr>
        <w:t>»</w:t>
      </w:r>
      <w:r w:rsidR="00B75C10">
        <w:rPr>
          <w:color w:val="000000"/>
          <w:sz w:val="28"/>
          <w:szCs w:val="28"/>
        </w:rPr>
        <w:t xml:space="preserve"> </w:t>
      </w:r>
      <w:r w:rsidR="00B75C10" w:rsidRPr="00623677">
        <w:rPr>
          <w:color w:val="000000"/>
          <w:sz w:val="28"/>
          <w:szCs w:val="28"/>
        </w:rPr>
        <w:t>и</w:t>
      </w:r>
      <w:r w:rsidRPr="00623677">
        <w:rPr>
          <w:color w:val="000000"/>
          <w:sz w:val="28"/>
          <w:szCs w:val="28"/>
        </w:rPr>
        <w:t xml:space="preserve"> составляют сумму 694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ублей.</w:t>
      </w:r>
    </w:p>
    <w:p w:rsidR="00E27D34" w:rsidRPr="00623677" w:rsidRDefault="00A94C1A"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В р</w:t>
      </w:r>
      <w:r w:rsidR="00E27D34" w:rsidRPr="00623677">
        <w:rPr>
          <w:bCs/>
          <w:color w:val="000000"/>
          <w:sz w:val="28"/>
          <w:szCs w:val="28"/>
        </w:rPr>
        <w:t>аздел</w:t>
      </w:r>
      <w:r w:rsidRPr="00623677">
        <w:rPr>
          <w:bCs/>
          <w:color w:val="000000"/>
          <w:sz w:val="28"/>
          <w:szCs w:val="28"/>
        </w:rPr>
        <w:t>е</w:t>
      </w:r>
      <w:r w:rsidR="00E27D34" w:rsidRPr="00623677">
        <w:rPr>
          <w:bCs/>
          <w:color w:val="000000"/>
          <w:sz w:val="28"/>
          <w:szCs w:val="28"/>
        </w:rPr>
        <w:t xml:space="preserve"> </w:t>
      </w:r>
      <w:r w:rsidR="00B75C10">
        <w:rPr>
          <w:bCs/>
          <w:color w:val="000000"/>
          <w:sz w:val="28"/>
          <w:szCs w:val="28"/>
        </w:rPr>
        <w:t>«</w:t>
      </w:r>
      <w:r w:rsidR="00B75C10" w:rsidRPr="00623677">
        <w:rPr>
          <w:bCs/>
          <w:color w:val="000000"/>
          <w:sz w:val="28"/>
          <w:szCs w:val="28"/>
        </w:rPr>
        <w:t>Д</w:t>
      </w:r>
      <w:r w:rsidR="00E27D34" w:rsidRPr="00623677">
        <w:rPr>
          <w:bCs/>
          <w:color w:val="000000"/>
          <w:sz w:val="28"/>
          <w:szCs w:val="28"/>
        </w:rPr>
        <w:t>ебиторская и кредиторская задолженность</w:t>
      </w:r>
      <w:r w:rsidR="00B75C10">
        <w:rPr>
          <w:bCs/>
          <w:color w:val="000000"/>
          <w:sz w:val="28"/>
          <w:szCs w:val="28"/>
        </w:rPr>
        <w:t>»</w:t>
      </w:r>
      <w:r w:rsidR="00B75C10" w:rsidRPr="00623677">
        <w:rPr>
          <w:color w:val="000000"/>
          <w:sz w:val="28"/>
          <w:szCs w:val="28"/>
        </w:rPr>
        <w:t xml:space="preserve"> </w:t>
      </w:r>
      <w:r w:rsidR="00E27D34" w:rsidRPr="00623677">
        <w:rPr>
          <w:color w:val="000000"/>
          <w:sz w:val="28"/>
          <w:szCs w:val="28"/>
        </w:rPr>
        <w:t>представляется информация о наличии на начало и конец отчетного года отдельных видов дебиторской и кредиторской задолженности (абз. 6, 10 п. 27 ПБУ 4/99). Информация о долгосрочной и краткосрочной дебиторской и кредиторской задолженности приводится отдельно (п. 19 ПБУ 4/99).</w:t>
      </w:r>
    </w:p>
    <w:p w:rsidR="00623677" w:rsidRDefault="00A53742" w:rsidP="00623677">
      <w:pPr>
        <w:autoSpaceDE w:val="0"/>
        <w:autoSpaceDN w:val="0"/>
        <w:adjustRightInd w:val="0"/>
        <w:spacing w:line="360" w:lineRule="auto"/>
        <w:ind w:firstLine="709"/>
        <w:jc w:val="both"/>
        <w:rPr>
          <w:color w:val="000000"/>
          <w:sz w:val="28"/>
          <w:szCs w:val="28"/>
        </w:rPr>
      </w:pPr>
      <w:r w:rsidRPr="00623677">
        <w:rPr>
          <w:color w:val="000000"/>
          <w:sz w:val="28"/>
          <w:szCs w:val="28"/>
        </w:rPr>
        <w:t>С</w:t>
      </w:r>
      <w:r w:rsidR="00E27D34" w:rsidRPr="00623677">
        <w:rPr>
          <w:color w:val="000000"/>
          <w:sz w:val="28"/>
          <w:szCs w:val="28"/>
        </w:rPr>
        <w:t xml:space="preserve">троки этого раздела кодируются </w:t>
      </w:r>
      <w:r w:rsidR="00E86B89" w:rsidRPr="00623677">
        <w:rPr>
          <w:color w:val="000000"/>
          <w:sz w:val="28"/>
          <w:szCs w:val="28"/>
        </w:rPr>
        <w:t>МАУ</w:t>
      </w:r>
      <w:r w:rsidR="00962F5A" w:rsidRPr="00623677">
        <w:rPr>
          <w:color w:val="000000"/>
          <w:sz w:val="28"/>
          <w:szCs w:val="28"/>
        </w:rPr>
        <w:t xml:space="preserve"> СК «Саяны»</w:t>
      </w:r>
      <w:r w:rsidR="00E27D34" w:rsidRPr="00623677">
        <w:rPr>
          <w:color w:val="000000"/>
          <w:sz w:val="28"/>
          <w:szCs w:val="28"/>
        </w:rPr>
        <w:t xml:space="preserve"> самостоятельно, поскольку не закодированы Минфином России и органами государственной статистики.</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 xml:space="preserve">Строка </w:t>
      </w:r>
      <w:r w:rsidR="00B75C10">
        <w:rPr>
          <w:bCs/>
          <w:color w:val="000000"/>
          <w:sz w:val="28"/>
          <w:szCs w:val="28"/>
        </w:rPr>
        <w:t>«</w:t>
      </w:r>
      <w:r w:rsidR="00B75C10" w:rsidRPr="00623677">
        <w:rPr>
          <w:bCs/>
          <w:color w:val="000000"/>
          <w:sz w:val="28"/>
          <w:szCs w:val="28"/>
        </w:rPr>
        <w:t xml:space="preserve">Дебиторская задолженность: краткосрочная </w:t>
      </w:r>
      <w:r w:rsidR="00B75C10">
        <w:rPr>
          <w:bCs/>
          <w:color w:val="000000"/>
          <w:sz w:val="28"/>
          <w:szCs w:val="28"/>
        </w:rPr>
        <w:t>–</w:t>
      </w:r>
      <w:r w:rsidR="00B75C10" w:rsidRPr="00623677">
        <w:rPr>
          <w:bCs/>
          <w:color w:val="000000"/>
          <w:sz w:val="28"/>
          <w:szCs w:val="28"/>
        </w:rPr>
        <w:t xml:space="preserve"> всего</w:t>
      </w:r>
      <w:r w:rsidR="00B75C10">
        <w:rPr>
          <w:bCs/>
          <w:color w:val="000000"/>
          <w:sz w:val="28"/>
          <w:szCs w:val="28"/>
        </w:rPr>
        <w:t xml:space="preserve">» </w:t>
      </w:r>
      <w:r w:rsidR="00B75C10" w:rsidRPr="00623677">
        <w:rPr>
          <w:bCs/>
          <w:color w:val="000000"/>
          <w:sz w:val="28"/>
          <w:szCs w:val="28"/>
        </w:rPr>
        <w:t>с</w:t>
      </w:r>
      <w:r w:rsidR="00A94C1A" w:rsidRPr="00623677">
        <w:rPr>
          <w:bCs/>
          <w:color w:val="000000"/>
          <w:sz w:val="28"/>
          <w:szCs w:val="28"/>
        </w:rPr>
        <w:t xml:space="preserve">оставляет сумму 2159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A94C1A" w:rsidRPr="00623677">
        <w:rPr>
          <w:bCs/>
          <w:color w:val="000000"/>
          <w:sz w:val="28"/>
          <w:szCs w:val="28"/>
        </w:rPr>
        <w:t>ублей на конец отчетного периода,</w:t>
      </w:r>
      <w:r w:rsidRPr="00623677">
        <w:rPr>
          <w:color w:val="000000"/>
          <w:sz w:val="28"/>
          <w:szCs w:val="28"/>
        </w:rPr>
        <w:t xml:space="preserve"> отражается информация об общей сумме краткосрочн</w:t>
      </w:r>
      <w:r w:rsidR="00962F5A" w:rsidRPr="00623677">
        <w:rPr>
          <w:color w:val="000000"/>
          <w:sz w:val="28"/>
          <w:szCs w:val="28"/>
        </w:rPr>
        <w:t xml:space="preserve">ой дебиторской задолженности </w:t>
      </w:r>
      <w:r w:rsidR="00E86B89" w:rsidRPr="00623677">
        <w:rPr>
          <w:color w:val="000000"/>
          <w:sz w:val="28"/>
          <w:szCs w:val="28"/>
        </w:rPr>
        <w:t>М</w:t>
      </w:r>
      <w:r w:rsidR="00962F5A" w:rsidRPr="00623677">
        <w:rPr>
          <w:color w:val="000000"/>
          <w:sz w:val="28"/>
          <w:szCs w:val="28"/>
        </w:rPr>
        <w:t>АУ</w:t>
      </w:r>
      <w:r w:rsidR="00E86B89" w:rsidRPr="00623677">
        <w:rPr>
          <w:color w:val="000000"/>
          <w:sz w:val="28"/>
          <w:szCs w:val="28"/>
        </w:rPr>
        <w:t xml:space="preserve"> СК «Саяны»</w:t>
      </w:r>
      <w:r w:rsidR="00962F5A" w:rsidRPr="00623677">
        <w:rPr>
          <w:color w:val="000000"/>
          <w:sz w:val="28"/>
          <w:szCs w:val="28"/>
        </w:rPr>
        <w:t>. Показатель этой строки</w:t>
      </w:r>
      <w:r w:rsidR="00623677">
        <w:rPr>
          <w:color w:val="000000"/>
          <w:sz w:val="28"/>
          <w:szCs w:val="28"/>
        </w:rPr>
        <w:t xml:space="preserve"> </w:t>
      </w:r>
      <w:r w:rsidRPr="00623677">
        <w:rPr>
          <w:color w:val="000000"/>
          <w:sz w:val="28"/>
          <w:szCs w:val="28"/>
        </w:rPr>
        <w:t>расшифров</w:t>
      </w:r>
      <w:r w:rsidR="00962F5A" w:rsidRPr="00623677">
        <w:rPr>
          <w:color w:val="000000"/>
          <w:sz w:val="28"/>
          <w:szCs w:val="28"/>
        </w:rPr>
        <w:t>ывается</w:t>
      </w:r>
      <w:r w:rsidRPr="00623677">
        <w:rPr>
          <w:color w:val="000000"/>
          <w:sz w:val="28"/>
          <w:szCs w:val="28"/>
        </w:rPr>
        <w:t xml:space="preserve"> по видам задолженности (п. 27 ПБУ 4/</w:t>
      </w:r>
      <w:r w:rsidR="00962F5A" w:rsidRPr="00623677">
        <w:rPr>
          <w:color w:val="000000"/>
          <w:sz w:val="28"/>
          <w:szCs w:val="28"/>
        </w:rPr>
        <w:t>99).</w:t>
      </w:r>
      <w:r w:rsidR="00623677">
        <w:rPr>
          <w:color w:val="000000"/>
          <w:sz w:val="28"/>
          <w:szCs w:val="28"/>
        </w:rPr>
        <w:t xml:space="preserve"> </w:t>
      </w:r>
      <w:r w:rsidRPr="00623677">
        <w:rPr>
          <w:color w:val="000000"/>
          <w:sz w:val="28"/>
          <w:szCs w:val="28"/>
        </w:rPr>
        <w:t xml:space="preserve">Сумма показателей этих строк должна совпадать с показателями строки </w:t>
      </w:r>
      <w:r w:rsidR="00B75C10">
        <w:rPr>
          <w:color w:val="000000"/>
          <w:sz w:val="28"/>
          <w:szCs w:val="28"/>
        </w:rPr>
        <w:t>«</w:t>
      </w:r>
      <w:r w:rsidR="00B75C10" w:rsidRPr="00623677">
        <w:rPr>
          <w:color w:val="000000"/>
          <w:sz w:val="28"/>
          <w:szCs w:val="28"/>
        </w:rPr>
        <w:t>Д</w:t>
      </w:r>
      <w:r w:rsidRPr="00623677">
        <w:rPr>
          <w:color w:val="000000"/>
          <w:sz w:val="28"/>
          <w:szCs w:val="28"/>
        </w:rPr>
        <w:t xml:space="preserve">ебиторская задолженность: краткосрочная </w:t>
      </w:r>
      <w:r w:rsidR="00B75C10">
        <w:rPr>
          <w:color w:val="000000"/>
          <w:sz w:val="28"/>
          <w:szCs w:val="28"/>
        </w:rPr>
        <w:t>–</w:t>
      </w:r>
      <w:r w:rsidR="00B75C10" w:rsidRPr="00623677">
        <w:rPr>
          <w:color w:val="000000"/>
          <w:sz w:val="28"/>
          <w:szCs w:val="28"/>
        </w:rPr>
        <w:t xml:space="preserve"> </w:t>
      </w:r>
      <w:r w:rsidRPr="00623677">
        <w:rPr>
          <w:color w:val="000000"/>
          <w:sz w:val="28"/>
          <w:szCs w:val="28"/>
        </w:rPr>
        <w:t>всего</w:t>
      </w:r>
      <w:r w:rsidR="00B75C10">
        <w:rPr>
          <w:color w:val="000000"/>
          <w:sz w:val="28"/>
          <w:szCs w:val="28"/>
        </w:rPr>
        <w:t>»</w:t>
      </w:r>
      <w:r w:rsidR="00B75C10" w:rsidRPr="00623677">
        <w:rPr>
          <w:color w:val="000000"/>
          <w:sz w:val="28"/>
          <w:szCs w:val="28"/>
        </w:rPr>
        <w:t xml:space="preserve"> </w:t>
      </w:r>
      <w:r w:rsidRPr="00623677">
        <w:rPr>
          <w:color w:val="000000"/>
          <w:sz w:val="28"/>
          <w:szCs w:val="28"/>
        </w:rPr>
        <w:t>по соответствующим графам.</w:t>
      </w:r>
    </w:p>
    <w:p w:rsidR="00E27D34" w:rsidRPr="00623677" w:rsidRDefault="00A53742" w:rsidP="00623677">
      <w:pPr>
        <w:autoSpaceDE w:val="0"/>
        <w:autoSpaceDN w:val="0"/>
        <w:adjustRightInd w:val="0"/>
        <w:spacing w:line="360" w:lineRule="auto"/>
        <w:ind w:firstLine="709"/>
        <w:jc w:val="both"/>
        <w:rPr>
          <w:color w:val="000000"/>
          <w:sz w:val="28"/>
          <w:szCs w:val="28"/>
        </w:rPr>
      </w:pPr>
      <w:r w:rsidRPr="00623677">
        <w:rPr>
          <w:color w:val="000000"/>
          <w:sz w:val="28"/>
          <w:szCs w:val="28"/>
        </w:rPr>
        <w:t>К</w:t>
      </w:r>
      <w:r w:rsidR="00E27D34" w:rsidRPr="00623677">
        <w:rPr>
          <w:color w:val="000000"/>
          <w:sz w:val="28"/>
          <w:szCs w:val="28"/>
        </w:rPr>
        <w:t>раткосрочной является задолженность, срок погашения которой не превышает 12 месяцев (п. 19 ПБУ 4/99).</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Для представления информации о видах дебиторской задолженности в форме N 5 имеются следующие строки:</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р</w:t>
      </w:r>
      <w:r w:rsidR="00E27D34" w:rsidRPr="00623677">
        <w:rPr>
          <w:color w:val="000000"/>
          <w:sz w:val="28"/>
          <w:szCs w:val="28"/>
        </w:rPr>
        <w:t>асчеты с покупателями и заказчиками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а</w:t>
      </w:r>
      <w:r w:rsidR="00E27D34" w:rsidRPr="00623677">
        <w:rPr>
          <w:color w:val="000000"/>
          <w:sz w:val="28"/>
          <w:szCs w:val="28"/>
        </w:rPr>
        <w:t>вансы выданные</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п</w:t>
      </w:r>
      <w:r w:rsidR="00E27D34" w:rsidRPr="00623677">
        <w:rPr>
          <w:color w:val="000000"/>
          <w:sz w:val="28"/>
          <w:szCs w:val="28"/>
        </w:rPr>
        <w:t>рочая</w:t>
      </w:r>
      <w:r>
        <w:rPr>
          <w:color w:val="000000"/>
          <w:sz w:val="28"/>
          <w:szCs w:val="28"/>
        </w:rPr>
        <w:t>»</w:t>
      </w:r>
      <w:r w:rsidRPr="00623677">
        <w:rPr>
          <w:color w:val="000000"/>
          <w:sz w:val="28"/>
          <w:szCs w:val="28"/>
        </w:rPr>
        <w:t>.</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w:t>
      </w:r>
      <w:r w:rsidR="00B75C10">
        <w:rPr>
          <w:color w:val="000000"/>
          <w:sz w:val="28"/>
          <w:szCs w:val="28"/>
        </w:rPr>
        <w:t>«</w:t>
      </w:r>
      <w:r w:rsidR="00B75C10" w:rsidRPr="00623677">
        <w:rPr>
          <w:color w:val="000000"/>
          <w:sz w:val="28"/>
          <w:szCs w:val="28"/>
        </w:rPr>
        <w:t>Д</w:t>
      </w:r>
      <w:r w:rsidRPr="00623677">
        <w:rPr>
          <w:color w:val="000000"/>
          <w:sz w:val="28"/>
          <w:szCs w:val="28"/>
        </w:rPr>
        <w:t xml:space="preserve">ебиторская задолженность: краткосрочная </w:t>
      </w:r>
      <w:r w:rsidR="00B75C10">
        <w:rPr>
          <w:color w:val="000000"/>
          <w:sz w:val="28"/>
          <w:szCs w:val="28"/>
        </w:rPr>
        <w:t>–</w:t>
      </w:r>
      <w:r w:rsidR="00B75C10" w:rsidRPr="00623677">
        <w:rPr>
          <w:color w:val="000000"/>
          <w:sz w:val="28"/>
          <w:szCs w:val="28"/>
        </w:rPr>
        <w:t xml:space="preserve"> </w:t>
      </w:r>
      <w:r w:rsidRPr="00623677">
        <w:rPr>
          <w:color w:val="000000"/>
          <w:sz w:val="28"/>
          <w:szCs w:val="28"/>
        </w:rPr>
        <w:t>всего</w:t>
      </w:r>
      <w:r w:rsidR="00B75C10">
        <w:rPr>
          <w:color w:val="000000"/>
          <w:sz w:val="28"/>
          <w:szCs w:val="28"/>
        </w:rPr>
        <w:t>»</w:t>
      </w:r>
      <w:r w:rsidR="00B75C10" w:rsidRPr="00623677">
        <w:rPr>
          <w:color w:val="000000"/>
          <w:sz w:val="28"/>
          <w:szCs w:val="28"/>
        </w:rPr>
        <w:t xml:space="preserve"> </w:t>
      </w:r>
      <w:r w:rsidRPr="00623677">
        <w:rPr>
          <w:color w:val="000000"/>
          <w:sz w:val="28"/>
          <w:szCs w:val="28"/>
        </w:rPr>
        <w:t>формы N 5 и расшифровывающих ее строк используются данные бухгалтерского учета о дебетовых остатках по счетам (аналитические счета учета краткосрочной задолженности):</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62 </w:t>
      </w:r>
      <w:r>
        <w:rPr>
          <w:color w:val="000000"/>
          <w:sz w:val="28"/>
          <w:szCs w:val="28"/>
        </w:rPr>
        <w:t>«</w:t>
      </w:r>
      <w:r w:rsidRPr="00623677">
        <w:rPr>
          <w:color w:val="000000"/>
          <w:sz w:val="28"/>
          <w:szCs w:val="28"/>
        </w:rPr>
        <w:t>Р</w:t>
      </w:r>
      <w:r w:rsidR="00E27D34" w:rsidRPr="00623677">
        <w:rPr>
          <w:color w:val="000000"/>
          <w:sz w:val="28"/>
          <w:szCs w:val="28"/>
        </w:rPr>
        <w:t>асчеты с покупателями и заказчиками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60 </w:t>
      </w:r>
      <w:r>
        <w:rPr>
          <w:color w:val="000000"/>
          <w:sz w:val="28"/>
          <w:szCs w:val="28"/>
        </w:rPr>
        <w:t>«</w:t>
      </w:r>
      <w:r w:rsidRPr="00623677">
        <w:rPr>
          <w:color w:val="000000"/>
          <w:sz w:val="28"/>
          <w:szCs w:val="28"/>
        </w:rPr>
        <w:t>Р</w:t>
      </w:r>
      <w:r w:rsidR="00E27D34" w:rsidRPr="00623677">
        <w:rPr>
          <w:color w:val="000000"/>
          <w:sz w:val="28"/>
          <w:szCs w:val="28"/>
        </w:rPr>
        <w:t>асчеты с поставщиками и подрядчиками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68 </w:t>
      </w:r>
      <w:r>
        <w:rPr>
          <w:color w:val="000000"/>
          <w:sz w:val="28"/>
          <w:szCs w:val="28"/>
        </w:rPr>
        <w:t>«</w:t>
      </w:r>
      <w:r w:rsidRPr="00623677">
        <w:rPr>
          <w:color w:val="000000"/>
          <w:sz w:val="28"/>
          <w:szCs w:val="28"/>
        </w:rPr>
        <w:t>Р</w:t>
      </w:r>
      <w:r w:rsidR="00E27D34" w:rsidRPr="00623677">
        <w:rPr>
          <w:color w:val="000000"/>
          <w:sz w:val="28"/>
          <w:szCs w:val="28"/>
        </w:rPr>
        <w:t>асчеты по налогам и сборам</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69 </w:t>
      </w:r>
      <w:r>
        <w:rPr>
          <w:color w:val="000000"/>
          <w:sz w:val="28"/>
          <w:szCs w:val="28"/>
        </w:rPr>
        <w:t>«</w:t>
      </w:r>
      <w:r w:rsidRPr="00623677">
        <w:rPr>
          <w:color w:val="000000"/>
          <w:sz w:val="28"/>
          <w:szCs w:val="28"/>
        </w:rPr>
        <w:t>Р</w:t>
      </w:r>
      <w:r w:rsidR="00E27D34" w:rsidRPr="00623677">
        <w:rPr>
          <w:color w:val="000000"/>
          <w:sz w:val="28"/>
          <w:szCs w:val="28"/>
        </w:rPr>
        <w:t>асчеты по социальному страхованию и обеспечению</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70 </w:t>
      </w:r>
      <w:r>
        <w:rPr>
          <w:color w:val="000000"/>
          <w:sz w:val="28"/>
          <w:szCs w:val="28"/>
        </w:rPr>
        <w:t>«</w:t>
      </w:r>
      <w:r w:rsidRPr="00623677">
        <w:rPr>
          <w:color w:val="000000"/>
          <w:sz w:val="28"/>
          <w:szCs w:val="28"/>
        </w:rPr>
        <w:t>Р</w:t>
      </w:r>
      <w:r w:rsidR="00E27D34" w:rsidRPr="00623677">
        <w:rPr>
          <w:color w:val="000000"/>
          <w:sz w:val="28"/>
          <w:szCs w:val="28"/>
        </w:rPr>
        <w:t>асчеты с персоналом по оплате труда</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71 </w:t>
      </w:r>
      <w:r>
        <w:rPr>
          <w:color w:val="000000"/>
          <w:sz w:val="28"/>
          <w:szCs w:val="28"/>
        </w:rPr>
        <w:t>«</w:t>
      </w:r>
      <w:r w:rsidRPr="00623677">
        <w:rPr>
          <w:color w:val="000000"/>
          <w:sz w:val="28"/>
          <w:szCs w:val="28"/>
        </w:rPr>
        <w:t>Р</w:t>
      </w:r>
      <w:r w:rsidR="00E27D34" w:rsidRPr="00623677">
        <w:rPr>
          <w:color w:val="000000"/>
          <w:sz w:val="28"/>
          <w:szCs w:val="28"/>
        </w:rPr>
        <w:t>асчеты с подотчетными лицами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73 </w:t>
      </w:r>
      <w:r>
        <w:rPr>
          <w:color w:val="000000"/>
          <w:sz w:val="28"/>
          <w:szCs w:val="28"/>
        </w:rPr>
        <w:t>«</w:t>
      </w:r>
      <w:r w:rsidRPr="00623677">
        <w:rPr>
          <w:color w:val="000000"/>
          <w:sz w:val="28"/>
          <w:szCs w:val="28"/>
        </w:rPr>
        <w:t>Р</w:t>
      </w:r>
      <w:r w:rsidR="00E27D34" w:rsidRPr="00623677">
        <w:rPr>
          <w:color w:val="000000"/>
          <w:sz w:val="28"/>
          <w:szCs w:val="28"/>
        </w:rPr>
        <w:t>асчеты с персоналом по прочим операциям</w:t>
      </w:r>
      <w:r>
        <w:rPr>
          <w:color w:val="000000"/>
          <w:sz w:val="28"/>
          <w:szCs w:val="28"/>
        </w:rPr>
        <w:t>»</w:t>
      </w:r>
      <w:r w:rsidRPr="00623677">
        <w:rPr>
          <w:color w:val="000000"/>
          <w:sz w:val="28"/>
          <w:szCs w:val="28"/>
        </w:rPr>
        <w:t>;</w:t>
      </w:r>
    </w:p>
    <w:p w:rsid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76 </w:t>
      </w:r>
      <w:r>
        <w:rPr>
          <w:color w:val="000000"/>
          <w:sz w:val="28"/>
          <w:szCs w:val="28"/>
        </w:rPr>
        <w:t>«</w:t>
      </w:r>
      <w:r w:rsidRPr="00623677">
        <w:rPr>
          <w:color w:val="000000"/>
          <w:sz w:val="28"/>
          <w:szCs w:val="28"/>
        </w:rPr>
        <w:t>Р</w:t>
      </w:r>
      <w:r w:rsidR="00E27D34" w:rsidRPr="00623677">
        <w:rPr>
          <w:color w:val="000000"/>
          <w:sz w:val="28"/>
          <w:szCs w:val="28"/>
        </w:rPr>
        <w:t>асчеты с разными дебиторами и кредиторами</w:t>
      </w:r>
      <w:r>
        <w:rPr>
          <w:color w:val="000000"/>
          <w:sz w:val="28"/>
          <w:szCs w:val="28"/>
        </w:rPr>
        <w:t>»</w:t>
      </w:r>
      <w:r w:rsidRPr="00623677">
        <w:rPr>
          <w:color w:val="000000"/>
          <w:sz w:val="28"/>
          <w:szCs w:val="28"/>
        </w:rPr>
        <w:t>.</w:t>
      </w:r>
    </w:p>
    <w:p w:rsidR="00E86B89" w:rsidRPr="00623677" w:rsidRDefault="00A94C1A"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27D34" w:rsidRPr="00623677">
        <w:rPr>
          <w:bCs/>
          <w:color w:val="000000"/>
          <w:sz w:val="28"/>
          <w:szCs w:val="28"/>
        </w:rPr>
        <w:t>трок</w:t>
      </w:r>
      <w:r w:rsidRPr="00623677">
        <w:rPr>
          <w:bCs/>
          <w:color w:val="000000"/>
          <w:sz w:val="28"/>
          <w:szCs w:val="28"/>
        </w:rPr>
        <w:t>е</w:t>
      </w:r>
      <w:r w:rsidR="00E27D34" w:rsidRPr="00623677">
        <w:rPr>
          <w:bCs/>
          <w:color w:val="000000"/>
          <w:sz w:val="28"/>
          <w:szCs w:val="28"/>
        </w:rPr>
        <w:t xml:space="preserve"> </w:t>
      </w:r>
      <w:r w:rsidR="00B75C10">
        <w:rPr>
          <w:bCs/>
          <w:color w:val="000000"/>
          <w:sz w:val="28"/>
          <w:szCs w:val="28"/>
        </w:rPr>
        <w:t>«</w:t>
      </w:r>
      <w:r w:rsidR="00B75C10" w:rsidRPr="00623677">
        <w:rPr>
          <w:bCs/>
          <w:color w:val="000000"/>
          <w:sz w:val="28"/>
          <w:szCs w:val="28"/>
        </w:rPr>
        <w:t>К</w:t>
      </w:r>
      <w:r w:rsidR="00E27D34" w:rsidRPr="00623677">
        <w:rPr>
          <w:bCs/>
          <w:color w:val="000000"/>
          <w:sz w:val="28"/>
          <w:szCs w:val="28"/>
        </w:rPr>
        <w:t>редиторская задолженность:</w:t>
      </w:r>
      <w:r w:rsidR="00A53742" w:rsidRPr="00623677">
        <w:rPr>
          <w:bCs/>
          <w:color w:val="000000"/>
          <w:sz w:val="28"/>
          <w:szCs w:val="28"/>
        </w:rPr>
        <w:t xml:space="preserve"> </w:t>
      </w:r>
      <w:r w:rsidR="00E27D34" w:rsidRPr="00623677">
        <w:rPr>
          <w:bCs/>
          <w:color w:val="000000"/>
          <w:sz w:val="28"/>
          <w:szCs w:val="28"/>
        </w:rPr>
        <w:t xml:space="preserve">краткосрочная </w:t>
      </w:r>
      <w:r w:rsidR="00B75C10">
        <w:rPr>
          <w:bCs/>
          <w:color w:val="000000"/>
          <w:sz w:val="28"/>
          <w:szCs w:val="28"/>
        </w:rPr>
        <w:t>–</w:t>
      </w:r>
      <w:r w:rsidR="00B75C10" w:rsidRPr="00623677">
        <w:rPr>
          <w:bCs/>
          <w:color w:val="000000"/>
          <w:sz w:val="28"/>
          <w:szCs w:val="28"/>
        </w:rPr>
        <w:t xml:space="preserve"> </w:t>
      </w:r>
      <w:r w:rsidR="00E27D34" w:rsidRPr="00623677">
        <w:rPr>
          <w:bCs/>
          <w:color w:val="000000"/>
          <w:sz w:val="28"/>
          <w:szCs w:val="28"/>
        </w:rPr>
        <w:t>всего</w:t>
      </w:r>
      <w:r w:rsidR="00B75C10">
        <w:rPr>
          <w:bCs/>
          <w:color w:val="000000"/>
          <w:sz w:val="28"/>
          <w:szCs w:val="28"/>
        </w:rPr>
        <w:t>»</w:t>
      </w:r>
      <w:r w:rsidR="00B75C10" w:rsidRPr="00623677">
        <w:rPr>
          <w:bCs/>
          <w:color w:val="000000"/>
          <w:sz w:val="28"/>
          <w:szCs w:val="28"/>
        </w:rPr>
        <w:t>,</w:t>
      </w:r>
      <w:r w:rsidR="00B75C10">
        <w:rPr>
          <w:bCs/>
          <w:color w:val="000000"/>
          <w:sz w:val="28"/>
          <w:szCs w:val="28"/>
        </w:rPr>
        <w:t xml:space="preserve"> </w:t>
      </w:r>
      <w:r w:rsidR="00B75C10" w:rsidRPr="00623677">
        <w:rPr>
          <w:bCs/>
          <w:color w:val="000000"/>
          <w:sz w:val="28"/>
          <w:szCs w:val="28"/>
        </w:rPr>
        <w:t>в</w:t>
      </w:r>
      <w:r w:rsidRPr="00623677">
        <w:rPr>
          <w:bCs/>
          <w:color w:val="000000"/>
          <w:sz w:val="28"/>
          <w:szCs w:val="28"/>
        </w:rPr>
        <w:t xml:space="preserve"> сумме 2566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Pr="00623677">
        <w:rPr>
          <w:bCs/>
          <w:color w:val="000000"/>
          <w:sz w:val="28"/>
          <w:szCs w:val="28"/>
        </w:rPr>
        <w:t xml:space="preserve">ублей, </w:t>
      </w:r>
      <w:r w:rsidR="00E27D34" w:rsidRPr="00623677">
        <w:rPr>
          <w:color w:val="000000"/>
          <w:sz w:val="28"/>
          <w:szCs w:val="28"/>
        </w:rPr>
        <w:t>отражается информация об общей сумме краткосрочно</w:t>
      </w:r>
      <w:r w:rsidR="00E86B89" w:rsidRPr="00623677">
        <w:rPr>
          <w:color w:val="000000"/>
          <w:sz w:val="28"/>
          <w:szCs w:val="28"/>
        </w:rPr>
        <w:t>й кредиторской задолженности АУ. Показатель этой строки</w:t>
      </w:r>
      <w:r w:rsidR="00623677">
        <w:rPr>
          <w:color w:val="000000"/>
          <w:sz w:val="28"/>
          <w:szCs w:val="28"/>
        </w:rPr>
        <w:t xml:space="preserve"> </w:t>
      </w:r>
      <w:r w:rsidR="00E27D34" w:rsidRPr="00623677">
        <w:rPr>
          <w:color w:val="000000"/>
          <w:sz w:val="28"/>
          <w:szCs w:val="28"/>
        </w:rPr>
        <w:t>расшифров</w:t>
      </w:r>
      <w:r w:rsidR="00E86B89" w:rsidRPr="00623677">
        <w:rPr>
          <w:color w:val="000000"/>
          <w:sz w:val="28"/>
          <w:szCs w:val="28"/>
        </w:rPr>
        <w:t>ывается</w:t>
      </w:r>
      <w:r w:rsidR="00E27D34" w:rsidRPr="00623677">
        <w:rPr>
          <w:color w:val="000000"/>
          <w:sz w:val="28"/>
          <w:szCs w:val="28"/>
        </w:rPr>
        <w:t xml:space="preserve"> по видам задолженности (п. 27 ПБУ 4/99, абз. 2, 3, 5 п. 17 ПБУ 15/2008).</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Для представления информации о видах краткосрочной кредиторской задолженности в форме N 5 имеются следующие строки:</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р</w:t>
      </w:r>
      <w:r w:rsidR="00E27D34" w:rsidRPr="00623677">
        <w:rPr>
          <w:color w:val="000000"/>
          <w:sz w:val="28"/>
          <w:szCs w:val="28"/>
        </w:rPr>
        <w:t>асчеты с поставщиками и подрядчиками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а</w:t>
      </w:r>
      <w:r w:rsidR="00E27D34" w:rsidRPr="00623677">
        <w:rPr>
          <w:color w:val="000000"/>
          <w:sz w:val="28"/>
          <w:szCs w:val="28"/>
        </w:rPr>
        <w:t>вансы полученные</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р</w:t>
      </w:r>
      <w:r w:rsidR="00E27D34" w:rsidRPr="00623677">
        <w:rPr>
          <w:color w:val="000000"/>
          <w:sz w:val="28"/>
          <w:szCs w:val="28"/>
        </w:rPr>
        <w:t>асчеты по налогам и сборам</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к</w:t>
      </w:r>
      <w:r w:rsidR="00E27D34" w:rsidRPr="00623677">
        <w:rPr>
          <w:color w:val="000000"/>
          <w:sz w:val="28"/>
          <w:szCs w:val="28"/>
        </w:rPr>
        <w:t>редиты</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з</w:t>
      </w:r>
      <w:r w:rsidR="00E27D34" w:rsidRPr="00623677">
        <w:rPr>
          <w:color w:val="000000"/>
          <w:sz w:val="28"/>
          <w:szCs w:val="28"/>
        </w:rPr>
        <w:t>аймы</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Pr="00623677">
        <w:rPr>
          <w:color w:val="000000"/>
          <w:sz w:val="28"/>
          <w:szCs w:val="28"/>
        </w:rPr>
        <w:t>п</w:t>
      </w:r>
      <w:r w:rsidR="00E27D34" w:rsidRPr="00623677">
        <w:rPr>
          <w:color w:val="000000"/>
          <w:sz w:val="28"/>
          <w:szCs w:val="28"/>
        </w:rPr>
        <w:t>рочая</w:t>
      </w:r>
      <w:r>
        <w:rPr>
          <w:color w:val="000000"/>
          <w:sz w:val="28"/>
          <w:szCs w:val="28"/>
        </w:rPr>
        <w:t>»</w:t>
      </w:r>
      <w:r w:rsidRPr="00623677">
        <w:rPr>
          <w:color w:val="000000"/>
          <w:sz w:val="28"/>
          <w:szCs w:val="28"/>
        </w:rPr>
        <w:t>.</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данной строки формы N 5 и расшифровывающих ее строк используются данные бухгалтерского учета о кредитовых остатках по счетам (аналитические счета учета краткосрочной задолженности (обязательств)):</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60 </w:t>
      </w:r>
      <w:r>
        <w:rPr>
          <w:color w:val="000000"/>
          <w:sz w:val="28"/>
          <w:szCs w:val="28"/>
        </w:rPr>
        <w:t>«</w:t>
      </w:r>
      <w:r w:rsidRPr="00623677">
        <w:rPr>
          <w:color w:val="000000"/>
          <w:sz w:val="28"/>
          <w:szCs w:val="28"/>
        </w:rPr>
        <w:t>Р</w:t>
      </w:r>
      <w:r w:rsidR="00E27D34" w:rsidRPr="00623677">
        <w:rPr>
          <w:color w:val="000000"/>
          <w:sz w:val="28"/>
          <w:szCs w:val="28"/>
        </w:rPr>
        <w:t>асчеты с поставщиками и подрядчиками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62 </w:t>
      </w:r>
      <w:r>
        <w:rPr>
          <w:color w:val="000000"/>
          <w:sz w:val="28"/>
          <w:szCs w:val="28"/>
        </w:rPr>
        <w:t>«</w:t>
      </w:r>
      <w:r w:rsidRPr="00623677">
        <w:rPr>
          <w:color w:val="000000"/>
          <w:sz w:val="28"/>
          <w:szCs w:val="28"/>
        </w:rPr>
        <w:t>Р</w:t>
      </w:r>
      <w:r w:rsidR="00E27D34" w:rsidRPr="00623677">
        <w:rPr>
          <w:color w:val="000000"/>
          <w:sz w:val="28"/>
          <w:szCs w:val="28"/>
        </w:rPr>
        <w:t>асчеты с покупателями и заказчиками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66 </w:t>
      </w:r>
      <w:r>
        <w:rPr>
          <w:color w:val="000000"/>
          <w:sz w:val="28"/>
          <w:szCs w:val="28"/>
        </w:rPr>
        <w:t>«</w:t>
      </w:r>
      <w:r w:rsidRPr="00623677">
        <w:rPr>
          <w:color w:val="000000"/>
          <w:sz w:val="28"/>
          <w:szCs w:val="28"/>
        </w:rPr>
        <w:t>Р</w:t>
      </w:r>
      <w:r w:rsidR="00E27D34" w:rsidRPr="00623677">
        <w:rPr>
          <w:color w:val="000000"/>
          <w:sz w:val="28"/>
          <w:szCs w:val="28"/>
        </w:rPr>
        <w:t>асчеты по краткосрочным кредитам и займам</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68 </w:t>
      </w:r>
      <w:r>
        <w:rPr>
          <w:color w:val="000000"/>
          <w:sz w:val="28"/>
          <w:szCs w:val="28"/>
        </w:rPr>
        <w:t>«</w:t>
      </w:r>
      <w:r w:rsidRPr="00623677">
        <w:rPr>
          <w:color w:val="000000"/>
          <w:sz w:val="28"/>
          <w:szCs w:val="28"/>
        </w:rPr>
        <w:t>Р</w:t>
      </w:r>
      <w:r w:rsidR="00E27D34" w:rsidRPr="00623677">
        <w:rPr>
          <w:color w:val="000000"/>
          <w:sz w:val="28"/>
          <w:szCs w:val="28"/>
        </w:rPr>
        <w:t>асчеты по налогам и сборам</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69 </w:t>
      </w:r>
      <w:r>
        <w:rPr>
          <w:color w:val="000000"/>
          <w:sz w:val="28"/>
          <w:szCs w:val="28"/>
        </w:rPr>
        <w:t>«</w:t>
      </w:r>
      <w:r w:rsidRPr="00623677">
        <w:rPr>
          <w:color w:val="000000"/>
          <w:sz w:val="28"/>
          <w:szCs w:val="28"/>
        </w:rPr>
        <w:t>Р</w:t>
      </w:r>
      <w:r w:rsidR="00E27D34" w:rsidRPr="00623677">
        <w:rPr>
          <w:color w:val="000000"/>
          <w:sz w:val="28"/>
          <w:szCs w:val="28"/>
        </w:rPr>
        <w:t>асчеты по социальному страхованию и обеспечению</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70 </w:t>
      </w:r>
      <w:r>
        <w:rPr>
          <w:color w:val="000000"/>
          <w:sz w:val="28"/>
          <w:szCs w:val="28"/>
        </w:rPr>
        <w:t>«</w:t>
      </w:r>
      <w:r w:rsidRPr="00623677">
        <w:rPr>
          <w:color w:val="000000"/>
          <w:sz w:val="28"/>
          <w:szCs w:val="28"/>
        </w:rPr>
        <w:t>Р</w:t>
      </w:r>
      <w:r w:rsidR="00E27D34" w:rsidRPr="00623677">
        <w:rPr>
          <w:color w:val="000000"/>
          <w:sz w:val="28"/>
          <w:szCs w:val="28"/>
        </w:rPr>
        <w:t>асчеты с персоналом по оплате труда</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71 </w:t>
      </w:r>
      <w:r>
        <w:rPr>
          <w:color w:val="000000"/>
          <w:sz w:val="28"/>
          <w:szCs w:val="28"/>
        </w:rPr>
        <w:t>«</w:t>
      </w:r>
      <w:r w:rsidRPr="00623677">
        <w:rPr>
          <w:color w:val="000000"/>
          <w:sz w:val="28"/>
          <w:szCs w:val="28"/>
        </w:rPr>
        <w:t>Р</w:t>
      </w:r>
      <w:r w:rsidR="00E27D34" w:rsidRPr="00623677">
        <w:rPr>
          <w:color w:val="000000"/>
          <w:sz w:val="28"/>
          <w:szCs w:val="28"/>
        </w:rPr>
        <w:t>асчеты с подотчетными лицами</w:t>
      </w:r>
      <w:r>
        <w:rPr>
          <w:color w:val="000000"/>
          <w:sz w:val="28"/>
          <w:szCs w:val="28"/>
        </w:rPr>
        <w:t>»</w:t>
      </w:r>
      <w:r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 xml:space="preserve">76 </w:t>
      </w:r>
      <w:r>
        <w:rPr>
          <w:color w:val="000000"/>
          <w:sz w:val="28"/>
          <w:szCs w:val="28"/>
        </w:rPr>
        <w:t>«</w:t>
      </w:r>
      <w:r w:rsidRPr="00623677">
        <w:rPr>
          <w:color w:val="000000"/>
          <w:sz w:val="28"/>
          <w:szCs w:val="28"/>
        </w:rPr>
        <w:t>Р</w:t>
      </w:r>
      <w:r w:rsidR="00E27D34" w:rsidRPr="00623677">
        <w:rPr>
          <w:color w:val="000000"/>
          <w:sz w:val="28"/>
          <w:szCs w:val="28"/>
        </w:rPr>
        <w:t>асчеты с разными дебиторами и кредиторами</w:t>
      </w:r>
      <w:r>
        <w:rPr>
          <w:color w:val="000000"/>
          <w:sz w:val="28"/>
          <w:szCs w:val="28"/>
        </w:rPr>
        <w:t>»</w:t>
      </w:r>
      <w:r w:rsidRPr="00623677">
        <w:rPr>
          <w:color w:val="000000"/>
          <w:sz w:val="28"/>
          <w:szCs w:val="28"/>
        </w:rPr>
        <w:t>;</w:t>
      </w:r>
    </w:p>
    <w:p w:rsidR="00623677" w:rsidRDefault="00527767"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27D34" w:rsidRPr="00623677">
        <w:rPr>
          <w:bCs/>
          <w:color w:val="000000"/>
          <w:sz w:val="28"/>
          <w:szCs w:val="28"/>
        </w:rPr>
        <w:t>трок</w:t>
      </w:r>
      <w:r w:rsidRPr="00623677">
        <w:rPr>
          <w:bCs/>
          <w:color w:val="000000"/>
          <w:sz w:val="28"/>
          <w:szCs w:val="28"/>
        </w:rPr>
        <w:t>е</w:t>
      </w:r>
      <w:r w:rsidR="00E27D34" w:rsidRPr="00623677">
        <w:rPr>
          <w:bCs/>
          <w:color w:val="000000"/>
          <w:sz w:val="28"/>
          <w:szCs w:val="28"/>
        </w:rPr>
        <w:t xml:space="preserve"> </w:t>
      </w:r>
      <w:r w:rsidR="00B75C10">
        <w:rPr>
          <w:bCs/>
          <w:color w:val="000000"/>
          <w:sz w:val="28"/>
          <w:szCs w:val="28"/>
        </w:rPr>
        <w:t>«</w:t>
      </w:r>
      <w:r w:rsidR="00B75C10" w:rsidRPr="00623677">
        <w:rPr>
          <w:bCs/>
          <w:color w:val="000000"/>
          <w:sz w:val="28"/>
          <w:szCs w:val="28"/>
        </w:rPr>
        <w:t>Итого» в сумме 2566 тыс.</w:t>
      </w:r>
      <w:r w:rsidR="00B75C10">
        <w:rPr>
          <w:bCs/>
          <w:color w:val="000000"/>
          <w:sz w:val="28"/>
          <w:szCs w:val="28"/>
        </w:rPr>
        <w:t xml:space="preserve"> </w:t>
      </w:r>
      <w:r w:rsidR="00B75C10" w:rsidRPr="00623677">
        <w:rPr>
          <w:bCs/>
          <w:color w:val="000000"/>
          <w:sz w:val="28"/>
          <w:szCs w:val="28"/>
        </w:rPr>
        <w:t>рублей.</w:t>
      </w:r>
      <w:r w:rsidR="00B75C10">
        <w:rPr>
          <w:bCs/>
          <w:color w:val="000000"/>
          <w:sz w:val="28"/>
          <w:szCs w:val="28"/>
        </w:rPr>
        <w:t xml:space="preserve"> </w:t>
      </w:r>
      <w:r w:rsidR="00B75C10" w:rsidRPr="00623677">
        <w:rPr>
          <w:color w:val="000000"/>
          <w:sz w:val="28"/>
          <w:szCs w:val="28"/>
        </w:rPr>
        <w:t xml:space="preserve">отражается информация об общей сумме краткосрочной и долгосрочной кредиторской задолженности. Показатель данной строки равен сумме показателей строк 640 </w:t>
      </w:r>
      <w:r w:rsidR="00B75C10">
        <w:rPr>
          <w:color w:val="000000"/>
          <w:sz w:val="28"/>
          <w:szCs w:val="28"/>
        </w:rPr>
        <w:t>«</w:t>
      </w:r>
      <w:r w:rsidR="00B75C10" w:rsidRPr="00623677">
        <w:rPr>
          <w:color w:val="000000"/>
          <w:sz w:val="28"/>
          <w:szCs w:val="28"/>
        </w:rPr>
        <w:t xml:space="preserve">Кредиторская задолженность: краткосрочная </w:t>
      </w:r>
      <w:r w:rsidR="00B75C10">
        <w:rPr>
          <w:color w:val="000000"/>
          <w:sz w:val="28"/>
          <w:szCs w:val="28"/>
        </w:rPr>
        <w:t>–</w:t>
      </w:r>
      <w:r w:rsidR="00B75C10" w:rsidRPr="00623677">
        <w:rPr>
          <w:color w:val="000000"/>
          <w:sz w:val="28"/>
          <w:szCs w:val="28"/>
        </w:rPr>
        <w:t xml:space="preserve"> всего</w:t>
      </w:r>
      <w:r w:rsidR="00B75C10">
        <w:rPr>
          <w:color w:val="000000"/>
          <w:sz w:val="28"/>
          <w:szCs w:val="28"/>
        </w:rPr>
        <w:t>»</w:t>
      </w:r>
      <w:r w:rsidR="00B75C10" w:rsidRPr="00623677">
        <w:rPr>
          <w:color w:val="000000"/>
          <w:sz w:val="28"/>
          <w:szCs w:val="28"/>
        </w:rPr>
        <w:t xml:space="preserve"> и 650 </w:t>
      </w:r>
      <w:r w:rsidR="00B75C10">
        <w:rPr>
          <w:color w:val="000000"/>
          <w:sz w:val="28"/>
          <w:szCs w:val="28"/>
        </w:rPr>
        <w:t>«</w:t>
      </w:r>
      <w:r w:rsidR="00B75C10" w:rsidRPr="00623677">
        <w:rPr>
          <w:color w:val="000000"/>
          <w:sz w:val="28"/>
          <w:szCs w:val="28"/>
        </w:rPr>
        <w:t xml:space="preserve">долгосрочная </w:t>
      </w:r>
      <w:r w:rsidR="00B75C10">
        <w:rPr>
          <w:color w:val="000000"/>
          <w:sz w:val="28"/>
          <w:szCs w:val="28"/>
        </w:rPr>
        <w:t>–</w:t>
      </w:r>
      <w:r w:rsidR="00B75C10" w:rsidRPr="00623677">
        <w:rPr>
          <w:color w:val="000000"/>
          <w:sz w:val="28"/>
          <w:szCs w:val="28"/>
        </w:rPr>
        <w:t xml:space="preserve"> всего</w:t>
      </w:r>
      <w:r w:rsidR="00B75C10">
        <w:rPr>
          <w:bCs/>
          <w:color w:val="000000"/>
          <w:sz w:val="28"/>
          <w:szCs w:val="28"/>
        </w:rPr>
        <w:t>»</w:t>
      </w:r>
    </w:p>
    <w:p w:rsidR="00E27D34" w:rsidRPr="00623677" w:rsidRDefault="007C1C72"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В р</w:t>
      </w:r>
      <w:r w:rsidR="00E27D34" w:rsidRPr="00623677">
        <w:rPr>
          <w:bCs/>
          <w:color w:val="000000"/>
          <w:sz w:val="28"/>
          <w:szCs w:val="28"/>
        </w:rPr>
        <w:t>аздел</w:t>
      </w:r>
      <w:r w:rsidRPr="00623677">
        <w:rPr>
          <w:bCs/>
          <w:color w:val="000000"/>
          <w:sz w:val="28"/>
          <w:szCs w:val="28"/>
        </w:rPr>
        <w:t>е</w:t>
      </w:r>
      <w:r w:rsidR="00E27D34" w:rsidRPr="00623677">
        <w:rPr>
          <w:bCs/>
          <w:color w:val="000000"/>
          <w:sz w:val="28"/>
          <w:szCs w:val="28"/>
        </w:rPr>
        <w:t xml:space="preserve"> </w:t>
      </w:r>
      <w:r w:rsidR="00B75C10">
        <w:rPr>
          <w:bCs/>
          <w:color w:val="000000"/>
          <w:sz w:val="28"/>
          <w:szCs w:val="28"/>
        </w:rPr>
        <w:t>«</w:t>
      </w:r>
      <w:r w:rsidR="00B75C10" w:rsidRPr="00623677">
        <w:rPr>
          <w:bCs/>
          <w:color w:val="000000"/>
          <w:sz w:val="28"/>
          <w:szCs w:val="28"/>
        </w:rPr>
        <w:t>Р</w:t>
      </w:r>
      <w:r w:rsidR="00E27D34" w:rsidRPr="00623677">
        <w:rPr>
          <w:bCs/>
          <w:color w:val="000000"/>
          <w:sz w:val="28"/>
          <w:szCs w:val="28"/>
        </w:rPr>
        <w:t>асходы по обычным видам деятельности</w:t>
      </w:r>
      <w:r w:rsidR="00EF55A0" w:rsidRPr="00623677">
        <w:rPr>
          <w:bCs/>
          <w:color w:val="000000"/>
          <w:sz w:val="28"/>
          <w:szCs w:val="28"/>
        </w:rPr>
        <w:t xml:space="preserve"> </w:t>
      </w:r>
      <w:r w:rsidR="00E27D34" w:rsidRPr="00623677">
        <w:rPr>
          <w:bCs/>
          <w:color w:val="000000"/>
          <w:sz w:val="28"/>
          <w:szCs w:val="28"/>
        </w:rPr>
        <w:t>(по элементам затрат)</w:t>
      </w:r>
      <w:r w:rsidR="00B75C10">
        <w:rPr>
          <w:bCs/>
          <w:color w:val="000000"/>
          <w:sz w:val="28"/>
          <w:szCs w:val="28"/>
        </w:rPr>
        <w:t>»</w:t>
      </w:r>
    </w:p>
    <w:p w:rsidR="00E27D34" w:rsidRPr="00623677" w:rsidRDefault="00E86B89" w:rsidP="00623677">
      <w:pPr>
        <w:autoSpaceDE w:val="0"/>
        <w:autoSpaceDN w:val="0"/>
        <w:adjustRightInd w:val="0"/>
        <w:spacing w:line="360" w:lineRule="auto"/>
        <w:ind w:firstLine="709"/>
        <w:jc w:val="both"/>
        <w:rPr>
          <w:color w:val="000000"/>
          <w:sz w:val="28"/>
          <w:szCs w:val="28"/>
        </w:rPr>
      </w:pPr>
      <w:r w:rsidRPr="00623677">
        <w:rPr>
          <w:color w:val="000000"/>
          <w:sz w:val="28"/>
          <w:szCs w:val="28"/>
        </w:rPr>
        <w:t>МАУ СК «Саяны»,</w:t>
      </w:r>
      <w:r w:rsidR="00623677">
        <w:rPr>
          <w:color w:val="000000"/>
          <w:sz w:val="28"/>
          <w:szCs w:val="28"/>
        </w:rPr>
        <w:t xml:space="preserve"> </w:t>
      </w:r>
      <w:r w:rsidR="00E27D34" w:rsidRPr="00623677">
        <w:rPr>
          <w:color w:val="000000"/>
          <w:sz w:val="28"/>
          <w:szCs w:val="28"/>
        </w:rPr>
        <w:t>представляют информацию о составе затрат на производство (издержек обращения) в разрезе элементов затрат (абз. 12 п. 27 ПБУ 4/99, абз. 2 п. 22 ПБУ 10/99). Данные приводятся только о затратах, связанных с предп</w:t>
      </w:r>
      <w:r w:rsidR="00EF55A0" w:rsidRPr="00623677">
        <w:rPr>
          <w:color w:val="000000"/>
          <w:sz w:val="28"/>
          <w:szCs w:val="28"/>
        </w:rPr>
        <w:t>ринимательской деятельностью АУ</w:t>
      </w:r>
      <w:r w:rsidR="00E27D34" w:rsidRPr="00623677">
        <w:rPr>
          <w:color w:val="000000"/>
          <w:sz w:val="28"/>
          <w:szCs w:val="28"/>
        </w:rPr>
        <w:t>, расходы по уставной некоммерческой деятельн</w:t>
      </w:r>
      <w:r w:rsidR="00EF55A0" w:rsidRPr="00623677">
        <w:rPr>
          <w:color w:val="000000"/>
          <w:sz w:val="28"/>
          <w:szCs w:val="28"/>
        </w:rPr>
        <w:t>ости, предусмотренные сметой АУ</w:t>
      </w:r>
      <w:r w:rsidR="00E27D34" w:rsidRPr="00623677">
        <w:rPr>
          <w:color w:val="000000"/>
          <w:sz w:val="28"/>
          <w:szCs w:val="28"/>
        </w:rPr>
        <w:t xml:space="preserve">, в данном разделе не отражаются, поскольку к таким расходам не применяется ПБУ 10/99 и они не могут квалифицироваться как расходы по обычным видам деятельности (п. 1 ПБУ 10/99). Перечень элементов затрат, по которым группируются расходы по обычным видам деятельности, приведен в п. 8 ПБУ 10/99 и совпадает с названиями строк 710 </w:t>
      </w:r>
      <w:r w:rsidR="00B75C10">
        <w:rPr>
          <w:color w:val="000000"/>
          <w:sz w:val="28"/>
          <w:szCs w:val="28"/>
        </w:rPr>
        <w:t>–</w:t>
      </w:r>
      <w:r w:rsidR="00B75C10" w:rsidRPr="00623677">
        <w:rPr>
          <w:color w:val="000000"/>
          <w:sz w:val="28"/>
          <w:szCs w:val="28"/>
        </w:rPr>
        <w:t xml:space="preserve"> </w:t>
      </w:r>
      <w:r w:rsidR="00E27D34" w:rsidRPr="00623677">
        <w:rPr>
          <w:color w:val="000000"/>
          <w:sz w:val="28"/>
          <w:szCs w:val="28"/>
        </w:rPr>
        <w:t>750 раздела.</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В бухгалтерском учете перечень затрат, включаемых в тот ил</w:t>
      </w:r>
      <w:r w:rsidR="00EF55A0" w:rsidRPr="00623677">
        <w:rPr>
          <w:color w:val="000000"/>
          <w:sz w:val="28"/>
          <w:szCs w:val="28"/>
        </w:rPr>
        <w:t>и иной элемент, определяется АУ</w:t>
      </w:r>
      <w:r w:rsidRPr="00623677">
        <w:rPr>
          <w:color w:val="000000"/>
          <w:sz w:val="28"/>
          <w:szCs w:val="28"/>
        </w:rPr>
        <w:t xml:space="preserve"> самостоятельно исходя из принципов отнесения расходов по обычным видам деятельности к затратам на производство и положений действующего законодательства. Выбранный вариант закрепляется в учетной политике.</w:t>
      </w:r>
    </w:p>
    <w:p w:rsid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раскрытии информации о расходах по обычным видам деятельности, сгруппированных по соответствующим элементам, данные приводятся в целом по организации без учета внутрихозяйственного оборота.</w:t>
      </w:r>
    </w:p>
    <w:p w:rsidR="00E27D34" w:rsidRPr="00623677" w:rsidRDefault="007C1C72"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По с</w:t>
      </w:r>
      <w:r w:rsidR="00E27D34" w:rsidRPr="00623677">
        <w:rPr>
          <w:bCs/>
          <w:color w:val="000000"/>
          <w:sz w:val="28"/>
          <w:szCs w:val="28"/>
        </w:rPr>
        <w:t>трок</w:t>
      </w:r>
      <w:r w:rsidRPr="00623677">
        <w:rPr>
          <w:bCs/>
          <w:color w:val="000000"/>
          <w:sz w:val="28"/>
          <w:szCs w:val="28"/>
        </w:rPr>
        <w:t>е</w:t>
      </w:r>
      <w:r w:rsidR="00E27D34" w:rsidRPr="00623677">
        <w:rPr>
          <w:bCs/>
          <w:color w:val="000000"/>
          <w:sz w:val="28"/>
          <w:szCs w:val="28"/>
        </w:rPr>
        <w:t xml:space="preserve"> 710 </w:t>
      </w:r>
      <w:r w:rsidR="00B75C10">
        <w:rPr>
          <w:bCs/>
          <w:color w:val="000000"/>
          <w:sz w:val="28"/>
          <w:szCs w:val="28"/>
        </w:rPr>
        <w:t>«</w:t>
      </w:r>
      <w:r w:rsidR="00B75C10" w:rsidRPr="00623677">
        <w:rPr>
          <w:bCs/>
          <w:color w:val="000000"/>
          <w:sz w:val="28"/>
          <w:szCs w:val="28"/>
        </w:rPr>
        <w:t>М</w:t>
      </w:r>
      <w:r w:rsidR="00E27D34" w:rsidRPr="00623677">
        <w:rPr>
          <w:bCs/>
          <w:color w:val="000000"/>
          <w:sz w:val="28"/>
          <w:szCs w:val="28"/>
        </w:rPr>
        <w:t>атериальные затраты</w:t>
      </w:r>
      <w:r w:rsidR="00B75C10">
        <w:rPr>
          <w:bCs/>
          <w:color w:val="000000"/>
          <w:sz w:val="28"/>
          <w:szCs w:val="28"/>
        </w:rPr>
        <w:t>»</w:t>
      </w:r>
      <w:r w:rsidR="00B75C10" w:rsidRPr="00623677">
        <w:rPr>
          <w:bCs/>
          <w:color w:val="000000"/>
          <w:sz w:val="28"/>
          <w:szCs w:val="28"/>
        </w:rPr>
        <w:t xml:space="preserve"> </w:t>
      </w:r>
      <w:r w:rsidR="009E7621" w:rsidRPr="00623677">
        <w:rPr>
          <w:bCs/>
          <w:color w:val="000000"/>
          <w:sz w:val="28"/>
          <w:szCs w:val="28"/>
        </w:rPr>
        <w:t xml:space="preserve">в сумме 3273 </w:t>
      </w:r>
      <w:r w:rsidR="00B75C10" w:rsidRPr="00623677">
        <w:rPr>
          <w:bCs/>
          <w:color w:val="000000"/>
          <w:sz w:val="28"/>
          <w:szCs w:val="28"/>
        </w:rPr>
        <w:t>тыс.</w:t>
      </w:r>
      <w:r w:rsidR="00B75C10">
        <w:rPr>
          <w:bCs/>
          <w:color w:val="000000"/>
          <w:sz w:val="28"/>
          <w:szCs w:val="28"/>
        </w:rPr>
        <w:t xml:space="preserve"> </w:t>
      </w:r>
      <w:r w:rsidR="00B75C10" w:rsidRPr="00623677">
        <w:rPr>
          <w:bCs/>
          <w:color w:val="000000"/>
          <w:sz w:val="28"/>
          <w:szCs w:val="28"/>
        </w:rPr>
        <w:t>р</w:t>
      </w:r>
      <w:r w:rsidR="009E7621" w:rsidRPr="00623677">
        <w:rPr>
          <w:bCs/>
          <w:color w:val="000000"/>
          <w:sz w:val="28"/>
          <w:szCs w:val="28"/>
        </w:rPr>
        <w:t>ублей,</w:t>
      </w:r>
      <w:r w:rsidR="00623677">
        <w:rPr>
          <w:bCs/>
          <w:color w:val="000000"/>
          <w:sz w:val="28"/>
          <w:szCs w:val="28"/>
        </w:rPr>
        <w:t xml:space="preserve"> </w:t>
      </w:r>
      <w:r w:rsidR="00E27D34" w:rsidRPr="00623677">
        <w:rPr>
          <w:color w:val="000000"/>
          <w:sz w:val="28"/>
          <w:szCs w:val="28"/>
        </w:rPr>
        <w:t>включается стоимость использованных в процессе производственно-хозяйственной деятельности материальных ценностей (за исключением амортизируемого имущества), а также приобретенных работ и услуг производственного характера.</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стоимость сырья и (или) материалов, использованных в процессе производства продукции (выполнения работ, оказания услуг) и (или) образующих их основу либо являющихся необходимым компонентом при производстве продукции (выполнении работ, оказании услуг) (абз. 2 п. 2 ПБУ 5/01);</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стоимость материалов, использованных для управленчес</w:t>
      </w:r>
      <w:r w:rsidR="00962F5A" w:rsidRPr="00623677">
        <w:rPr>
          <w:color w:val="000000"/>
          <w:sz w:val="28"/>
          <w:szCs w:val="28"/>
        </w:rPr>
        <w:t>ких и общехозяйственных нужд АУ</w:t>
      </w:r>
      <w:r w:rsidR="00E27D34" w:rsidRPr="00623677">
        <w:rPr>
          <w:color w:val="000000"/>
          <w:sz w:val="28"/>
          <w:szCs w:val="28"/>
        </w:rPr>
        <w:t>, в части, относящейся к предпринимательской деятельности (абз. 4 п. 2 ПБУ 5/01).</w:t>
      </w:r>
    </w:p>
    <w:p w:rsidR="00962F5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покупная энергия всех видов (электрическая, тепловая, сжатый воздух, холод и другие виды), расходуемая на технологические, энергетические, двигательные и другие производственные и хозяйственные (в части, относящейся к коммерческой деятельности) нужды организации</w:t>
      </w:r>
    </w:p>
    <w:p w:rsidR="00962F5A"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запасные части и материалы для ремонта основных средств, инвентаря, приборов, инструментов и других средств труда, не относимых к основным средствам</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стоимость выданной спецодежды, спецобуви и други</w:t>
      </w:r>
      <w:r w:rsidR="00962F5A" w:rsidRPr="00623677">
        <w:rPr>
          <w:color w:val="000000"/>
          <w:sz w:val="28"/>
          <w:szCs w:val="28"/>
        </w:rPr>
        <w:t>х средств индивидуальной защиты.</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строки 710 формы N 5 используются данные о дебетовом обороте за отчет</w:t>
      </w:r>
      <w:r w:rsidR="00E86B89" w:rsidRPr="00623677">
        <w:rPr>
          <w:color w:val="000000"/>
          <w:sz w:val="28"/>
          <w:szCs w:val="28"/>
        </w:rPr>
        <w:t xml:space="preserve">ный год по счетам учета затрат </w:t>
      </w:r>
      <w:r w:rsidRPr="00623677">
        <w:rPr>
          <w:color w:val="000000"/>
          <w:sz w:val="28"/>
          <w:szCs w:val="28"/>
        </w:rPr>
        <w:t xml:space="preserve">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w:t>
      </w:r>
      <w:r w:rsidRPr="00623677">
        <w:rPr>
          <w:color w:val="000000"/>
          <w:sz w:val="28"/>
          <w:szCs w:val="28"/>
        </w:rPr>
        <w:t xml:space="preserve"> 23 </w:t>
      </w:r>
      <w:r w:rsidR="00B75C10">
        <w:rPr>
          <w:color w:val="000000"/>
          <w:sz w:val="28"/>
          <w:szCs w:val="28"/>
        </w:rPr>
        <w:t>«</w:t>
      </w:r>
      <w:r w:rsidR="00B75C10" w:rsidRPr="00623677">
        <w:rPr>
          <w:color w:val="000000"/>
          <w:sz w:val="28"/>
          <w:szCs w:val="28"/>
        </w:rPr>
        <w:t>В</w:t>
      </w:r>
      <w:r w:rsidR="00962F5A" w:rsidRPr="00623677">
        <w:rPr>
          <w:color w:val="000000"/>
          <w:sz w:val="28"/>
          <w:szCs w:val="28"/>
        </w:rPr>
        <w:t>спомогательные производства</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Pr="00623677">
        <w:rPr>
          <w:color w:val="000000"/>
          <w:sz w:val="28"/>
          <w:szCs w:val="28"/>
        </w:rPr>
        <w:t xml:space="preserve">26 </w:t>
      </w:r>
      <w:r w:rsidR="00B75C10">
        <w:rPr>
          <w:color w:val="000000"/>
          <w:sz w:val="28"/>
          <w:szCs w:val="28"/>
        </w:rPr>
        <w:t>«</w:t>
      </w:r>
      <w:r w:rsidR="00B75C10" w:rsidRPr="00623677">
        <w:rPr>
          <w:color w:val="000000"/>
          <w:sz w:val="28"/>
          <w:szCs w:val="28"/>
        </w:rPr>
        <w:t>О</w:t>
      </w:r>
      <w:r w:rsidRPr="00623677">
        <w:rPr>
          <w:color w:val="000000"/>
          <w:sz w:val="28"/>
          <w:szCs w:val="28"/>
        </w:rPr>
        <w:t>бщехозяйственные расходы</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00962F5A" w:rsidRPr="00623677">
        <w:rPr>
          <w:color w:val="000000"/>
          <w:sz w:val="28"/>
          <w:szCs w:val="28"/>
        </w:rPr>
        <w:t>в части затрат АУ</w:t>
      </w:r>
      <w:r w:rsidRPr="00623677">
        <w:rPr>
          <w:color w:val="000000"/>
          <w:sz w:val="28"/>
          <w:szCs w:val="28"/>
        </w:rPr>
        <w:t xml:space="preserve"> по предпринимательской деятельности в корреспонденции со счетами 10 </w:t>
      </w:r>
      <w:r w:rsidR="00B75C10">
        <w:rPr>
          <w:color w:val="000000"/>
          <w:sz w:val="28"/>
          <w:szCs w:val="28"/>
        </w:rPr>
        <w:t>«</w:t>
      </w:r>
      <w:r w:rsidR="00B75C10" w:rsidRPr="00623677">
        <w:rPr>
          <w:color w:val="000000"/>
          <w:sz w:val="28"/>
          <w:szCs w:val="28"/>
        </w:rPr>
        <w:t>М</w:t>
      </w:r>
      <w:r w:rsidRPr="00623677">
        <w:rPr>
          <w:color w:val="000000"/>
          <w:sz w:val="28"/>
          <w:szCs w:val="28"/>
        </w:rPr>
        <w:t>атериалы</w:t>
      </w:r>
      <w:r w:rsidR="00B75C10">
        <w:rPr>
          <w:color w:val="000000"/>
          <w:sz w:val="28"/>
          <w:szCs w:val="28"/>
        </w:rPr>
        <w:t>»</w:t>
      </w:r>
      <w:r w:rsidR="00B75C10" w:rsidRPr="00623677">
        <w:rPr>
          <w:color w:val="000000"/>
          <w:sz w:val="28"/>
          <w:szCs w:val="28"/>
        </w:rPr>
        <w:t>,</w:t>
      </w:r>
      <w:r w:rsidRPr="00623677">
        <w:rPr>
          <w:color w:val="000000"/>
          <w:sz w:val="28"/>
          <w:szCs w:val="28"/>
        </w:rPr>
        <w:t xml:space="preserve"> 60 </w:t>
      </w:r>
      <w:r w:rsidR="00B75C10">
        <w:rPr>
          <w:color w:val="000000"/>
          <w:sz w:val="28"/>
          <w:szCs w:val="28"/>
        </w:rPr>
        <w:t>«</w:t>
      </w:r>
      <w:r w:rsidR="00B75C10" w:rsidRPr="00623677">
        <w:rPr>
          <w:color w:val="000000"/>
          <w:sz w:val="28"/>
          <w:szCs w:val="28"/>
        </w:rPr>
        <w:t>Р</w:t>
      </w:r>
      <w:r w:rsidRPr="00623677">
        <w:rPr>
          <w:color w:val="000000"/>
          <w:sz w:val="28"/>
          <w:szCs w:val="28"/>
        </w:rPr>
        <w:t>асчеты с поставщиками и подрядчиками</w:t>
      </w:r>
      <w:r w:rsidR="00B75C10">
        <w:rPr>
          <w:color w:val="000000"/>
          <w:sz w:val="28"/>
          <w:szCs w:val="28"/>
        </w:rPr>
        <w:t>»</w:t>
      </w:r>
      <w:r w:rsidR="00B75C10" w:rsidRPr="00623677">
        <w:rPr>
          <w:color w:val="000000"/>
          <w:sz w:val="28"/>
          <w:szCs w:val="28"/>
        </w:rPr>
        <w:t>,</w:t>
      </w:r>
      <w:r w:rsidRPr="00623677">
        <w:rPr>
          <w:color w:val="000000"/>
          <w:sz w:val="28"/>
          <w:szCs w:val="28"/>
        </w:rPr>
        <w:t xml:space="preserve"> 76 </w:t>
      </w:r>
      <w:r w:rsidR="00B75C10">
        <w:rPr>
          <w:color w:val="000000"/>
          <w:sz w:val="28"/>
          <w:szCs w:val="28"/>
        </w:rPr>
        <w:t>«</w:t>
      </w:r>
      <w:r w:rsidR="00B75C10" w:rsidRPr="00623677">
        <w:rPr>
          <w:color w:val="000000"/>
          <w:sz w:val="28"/>
          <w:szCs w:val="28"/>
        </w:rPr>
        <w:t>Р</w:t>
      </w:r>
      <w:r w:rsidRPr="00623677">
        <w:rPr>
          <w:color w:val="000000"/>
          <w:sz w:val="28"/>
          <w:szCs w:val="28"/>
        </w:rPr>
        <w:t>асчеты с разными дебиторами и кр</w:t>
      </w:r>
      <w:r w:rsidR="00962F5A" w:rsidRPr="00623677">
        <w:rPr>
          <w:color w:val="000000"/>
          <w:sz w:val="28"/>
          <w:szCs w:val="28"/>
        </w:rPr>
        <w:t>едиторами</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Pr="00623677">
        <w:rPr>
          <w:color w:val="000000"/>
          <w:sz w:val="28"/>
          <w:szCs w:val="28"/>
        </w:rPr>
        <w:t>и др., за вычетом внутрихозяйственного оборота.</w:t>
      </w:r>
    </w:p>
    <w:p w:rsidR="00E27D34" w:rsidRPr="00623677" w:rsidRDefault="009E762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w:t>
      </w:r>
      <w:r w:rsidR="00623677">
        <w:rPr>
          <w:color w:val="000000"/>
          <w:sz w:val="28"/>
          <w:szCs w:val="28"/>
        </w:rPr>
        <w:t xml:space="preserve"> </w:t>
      </w:r>
      <w:r w:rsidR="00E27D34" w:rsidRPr="00623677">
        <w:rPr>
          <w:color w:val="000000"/>
          <w:sz w:val="28"/>
          <w:szCs w:val="28"/>
        </w:rPr>
        <w:t>строке</w:t>
      </w:r>
      <w:r w:rsidR="00527767" w:rsidRPr="00623677">
        <w:rPr>
          <w:color w:val="000000"/>
          <w:sz w:val="28"/>
          <w:szCs w:val="28"/>
        </w:rPr>
        <w:t xml:space="preserve"> </w:t>
      </w:r>
      <w:r w:rsidRPr="00623677">
        <w:rPr>
          <w:color w:val="000000"/>
          <w:sz w:val="28"/>
          <w:szCs w:val="28"/>
        </w:rPr>
        <w:t>720 «Затраты на оплату труда»</w:t>
      </w:r>
      <w:r w:rsidR="00E27D34" w:rsidRPr="00623677">
        <w:rPr>
          <w:color w:val="000000"/>
          <w:sz w:val="28"/>
          <w:szCs w:val="28"/>
        </w:rPr>
        <w:t xml:space="preserve"> отражается информация о сумме затрат на оплату труда работ</w:t>
      </w:r>
      <w:r w:rsidR="00EF55A0" w:rsidRPr="00623677">
        <w:rPr>
          <w:color w:val="000000"/>
          <w:sz w:val="28"/>
          <w:szCs w:val="28"/>
        </w:rPr>
        <w:t xml:space="preserve">ников </w:t>
      </w:r>
      <w:r w:rsidR="005C622E" w:rsidRPr="00623677">
        <w:rPr>
          <w:color w:val="000000"/>
          <w:sz w:val="28"/>
          <w:szCs w:val="28"/>
        </w:rPr>
        <w:t>МАУ</w:t>
      </w:r>
      <w:r w:rsidR="00E86B89" w:rsidRPr="00623677">
        <w:rPr>
          <w:color w:val="000000"/>
          <w:sz w:val="28"/>
          <w:szCs w:val="28"/>
        </w:rPr>
        <w:t xml:space="preserve"> СК «Саяны»</w:t>
      </w:r>
      <w:r w:rsidR="00E27D34" w:rsidRPr="00623677">
        <w:rPr>
          <w:color w:val="000000"/>
          <w:sz w:val="28"/>
          <w:szCs w:val="28"/>
        </w:rPr>
        <w:t>, занятых в предприниматель</w:t>
      </w:r>
      <w:r w:rsidRPr="00623677">
        <w:rPr>
          <w:color w:val="000000"/>
          <w:sz w:val="28"/>
          <w:szCs w:val="28"/>
        </w:rPr>
        <w:t xml:space="preserve">ской деятельности и составляет 3980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ублей.</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Если же работники часть своего рабочего времени заняты в предпринимательской деятельности, а часть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уставной некоммерческой деятельности, то их заработную плату, так же как и другие расходы, относящиеся к обоим видам деятельности, необходимо распределять между этими видами деятельности. Порядок распределения общехозяйственных расходов должен быть </w:t>
      </w:r>
      <w:r w:rsidR="00EF55A0" w:rsidRPr="00623677">
        <w:rPr>
          <w:color w:val="000000"/>
          <w:sz w:val="28"/>
          <w:szCs w:val="28"/>
        </w:rPr>
        <w:t>закреплен в учетной политике АУ. В</w:t>
      </w:r>
      <w:r w:rsidRPr="00623677">
        <w:rPr>
          <w:color w:val="000000"/>
          <w:sz w:val="28"/>
          <w:szCs w:val="28"/>
        </w:rPr>
        <w:t xml:space="preserve"> качестве </w:t>
      </w:r>
      <w:r w:rsidR="00EF55A0" w:rsidRPr="00623677">
        <w:rPr>
          <w:color w:val="000000"/>
          <w:sz w:val="28"/>
          <w:szCs w:val="28"/>
        </w:rPr>
        <w:t>критерия для распределения</w:t>
      </w:r>
      <w:r w:rsidR="00623677">
        <w:rPr>
          <w:color w:val="000000"/>
          <w:sz w:val="28"/>
          <w:szCs w:val="28"/>
        </w:rPr>
        <w:t xml:space="preserve"> </w:t>
      </w:r>
      <w:r w:rsidRPr="00623677">
        <w:rPr>
          <w:color w:val="000000"/>
          <w:sz w:val="28"/>
          <w:szCs w:val="28"/>
        </w:rPr>
        <w:t>использоваться соотношение между суммами выручки и целевых поступлений</w:t>
      </w:r>
      <w:r w:rsidR="00623677">
        <w:rPr>
          <w:color w:val="000000"/>
          <w:sz w:val="28"/>
          <w:szCs w:val="28"/>
        </w:rPr>
        <w:t>.</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расходы на оплату труда включаются любые начисления работникам в денежной и (или) натуральной формах; стимулирующие и компенсационные начисления, связанные с режимом работы или условиями труда; премии, единовременные поощрительные начисления и расходы, связанные с содержанием этих работников, предусмотренные нормами законодательства РФ, трудовыми договорами (контрактами) и (или) коллективными договорами.</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720 формы N 5 используются данные о дебетовом обороте за отчетный год по счетам учета затрат (20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w:t>
      </w:r>
      <w:r w:rsidRPr="00623677">
        <w:rPr>
          <w:color w:val="000000"/>
          <w:sz w:val="28"/>
          <w:szCs w:val="28"/>
        </w:rPr>
        <w:t xml:space="preserve"> 23 </w:t>
      </w:r>
      <w:r w:rsidR="00B75C10">
        <w:rPr>
          <w:color w:val="000000"/>
          <w:sz w:val="28"/>
          <w:szCs w:val="28"/>
        </w:rPr>
        <w:t>«</w:t>
      </w:r>
      <w:r w:rsidR="00B75C10" w:rsidRPr="00623677">
        <w:rPr>
          <w:color w:val="000000"/>
          <w:sz w:val="28"/>
          <w:szCs w:val="28"/>
        </w:rPr>
        <w:t>В</w:t>
      </w:r>
      <w:r w:rsidRPr="00623677">
        <w:rPr>
          <w:color w:val="000000"/>
          <w:sz w:val="28"/>
          <w:szCs w:val="28"/>
        </w:rPr>
        <w:t>спомогательные производства</w:t>
      </w:r>
      <w:r w:rsidR="00B75C10">
        <w:rPr>
          <w:color w:val="000000"/>
          <w:sz w:val="28"/>
          <w:szCs w:val="28"/>
        </w:rPr>
        <w:t>»</w:t>
      </w:r>
      <w:r w:rsidR="00B75C10" w:rsidRPr="00623677">
        <w:rPr>
          <w:color w:val="000000"/>
          <w:sz w:val="28"/>
          <w:szCs w:val="28"/>
        </w:rPr>
        <w:t>,</w:t>
      </w:r>
      <w:r w:rsidRPr="00623677">
        <w:rPr>
          <w:color w:val="000000"/>
          <w:sz w:val="28"/>
          <w:szCs w:val="28"/>
        </w:rPr>
        <w:t xml:space="preserve"> 25 </w:t>
      </w:r>
      <w:r w:rsidR="00B75C10">
        <w:rPr>
          <w:color w:val="000000"/>
          <w:sz w:val="28"/>
          <w:szCs w:val="28"/>
        </w:rPr>
        <w:t>«</w:t>
      </w:r>
      <w:r w:rsidR="00B75C10" w:rsidRPr="00623677">
        <w:rPr>
          <w:color w:val="000000"/>
          <w:sz w:val="28"/>
          <w:szCs w:val="28"/>
        </w:rPr>
        <w:t>О</w:t>
      </w:r>
      <w:r w:rsidRPr="00623677">
        <w:rPr>
          <w:color w:val="000000"/>
          <w:sz w:val="28"/>
          <w:szCs w:val="28"/>
        </w:rPr>
        <w:t>бщепроизводственные расходы</w:t>
      </w:r>
      <w:r w:rsidR="00B75C10">
        <w:rPr>
          <w:color w:val="000000"/>
          <w:sz w:val="28"/>
          <w:szCs w:val="28"/>
        </w:rPr>
        <w:t>»</w:t>
      </w:r>
      <w:r w:rsidR="00B75C10" w:rsidRPr="00623677">
        <w:rPr>
          <w:color w:val="000000"/>
          <w:sz w:val="28"/>
          <w:szCs w:val="28"/>
        </w:rPr>
        <w:t>,</w:t>
      </w:r>
      <w:r w:rsidRPr="00623677">
        <w:rPr>
          <w:color w:val="000000"/>
          <w:sz w:val="28"/>
          <w:szCs w:val="28"/>
        </w:rPr>
        <w:t xml:space="preserve"> 26 </w:t>
      </w:r>
      <w:r w:rsidR="00B75C10">
        <w:rPr>
          <w:color w:val="000000"/>
          <w:sz w:val="28"/>
          <w:szCs w:val="28"/>
        </w:rPr>
        <w:t>«</w:t>
      </w:r>
      <w:r w:rsidR="00B75C10" w:rsidRPr="00623677">
        <w:rPr>
          <w:color w:val="000000"/>
          <w:sz w:val="28"/>
          <w:szCs w:val="28"/>
        </w:rPr>
        <w:t>О</w:t>
      </w:r>
      <w:r w:rsidRPr="00623677">
        <w:rPr>
          <w:color w:val="000000"/>
          <w:sz w:val="28"/>
          <w:szCs w:val="28"/>
        </w:rPr>
        <w:t>бщехозяйственные расходы</w:t>
      </w:r>
      <w:r w:rsidR="00B75C10">
        <w:rPr>
          <w:color w:val="000000"/>
          <w:sz w:val="28"/>
          <w:szCs w:val="28"/>
        </w:rPr>
        <w:t>»</w:t>
      </w:r>
      <w:r w:rsidR="00B75C10" w:rsidRPr="00623677">
        <w:rPr>
          <w:color w:val="000000"/>
          <w:sz w:val="28"/>
          <w:szCs w:val="28"/>
        </w:rPr>
        <w:t>)</w:t>
      </w:r>
      <w:r w:rsidRPr="00623677">
        <w:rPr>
          <w:color w:val="000000"/>
          <w:sz w:val="28"/>
          <w:szCs w:val="28"/>
        </w:rPr>
        <w:t xml:space="preserve"> в корреспонденции со счетами 70 </w:t>
      </w:r>
      <w:r w:rsidR="00B75C10">
        <w:rPr>
          <w:color w:val="000000"/>
          <w:sz w:val="28"/>
          <w:szCs w:val="28"/>
        </w:rPr>
        <w:t>«</w:t>
      </w:r>
      <w:r w:rsidR="00B75C10" w:rsidRPr="00623677">
        <w:rPr>
          <w:color w:val="000000"/>
          <w:sz w:val="28"/>
          <w:szCs w:val="28"/>
        </w:rPr>
        <w:t>Р</w:t>
      </w:r>
      <w:r w:rsidRPr="00623677">
        <w:rPr>
          <w:color w:val="000000"/>
          <w:sz w:val="28"/>
          <w:szCs w:val="28"/>
        </w:rPr>
        <w:t>асчеты с персоналом по оплате труда</w:t>
      </w:r>
      <w:r w:rsidR="00B75C10">
        <w:rPr>
          <w:color w:val="000000"/>
          <w:sz w:val="28"/>
          <w:szCs w:val="28"/>
        </w:rPr>
        <w:t>»</w:t>
      </w:r>
      <w:r w:rsidR="00B75C10" w:rsidRPr="00623677">
        <w:rPr>
          <w:color w:val="000000"/>
          <w:sz w:val="28"/>
          <w:szCs w:val="28"/>
        </w:rPr>
        <w:t>,</w:t>
      </w:r>
      <w:r w:rsidRPr="00623677">
        <w:rPr>
          <w:color w:val="000000"/>
          <w:sz w:val="28"/>
          <w:szCs w:val="28"/>
        </w:rPr>
        <w:t xml:space="preserve"> 76 </w:t>
      </w:r>
      <w:r w:rsidR="00B75C10">
        <w:rPr>
          <w:color w:val="000000"/>
          <w:sz w:val="28"/>
          <w:szCs w:val="28"/>
        </w:rPr>
        <w:t>«</w:t>
      </w:r>
      <w:r w:rsidR="00B75C10" w:rsidRPr="00623677">
        <w:rPr>
          <w:color w:val="000000"/>
          <w:sz w:val="28"/>
          <w:szCs w:val="28"/>
        </w:rPr>
        <w:t>Р</w:t>
      </w:r>
      <w:r w:rsidRPr="00623677">
        <w:rPr>
          <w:color w:val="000000"/>
          <w:sz w:val="28"/>
          <w:szCs w:val="28"/>
        </w:rPr>
        <w:t>асчеты с разн</w:t>
      </w:r>
      <w:r w:rsidR="009A7597" w:rsidRPr="00623677">
        <w:rPr>
          <w:color w:val="000000"/>
          <w:sz w:val="28"/>
          <w:szCs w:val="28"/>
        </w:rPr>
        <w:t>ыми дебиторами и кредиторами</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Pr="00623677">
        <w:rPr>
          <w:color w:val="000000"/>
          <w:sz w:val="28"/>
          <w:szCs w:val="28"/>
        </w:rPr>
        <w:t>и др. за вычетом внутрихозяйственного оборота.</w:t>
      </w:r>
    </w:p>
    <w:p w:rsidR="00E27D34" w:rsidRPr="00623677" w:rsidRDefault="009E7621"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w:t>
      </w:r>
      <w:r w:rsidR="00623677">
        <w:rPr>
          <w:color w:val="000000"/>
          <w:sz w:val="28"/>
          <w:szCs w:val="28"/>
        </w:rPr>
        <w:t xml:space="preserve"> </w:t>
      </w:r>
      <w:r w:rsidR="00E27D34" w:rsidRPr="00623677">
        <w:rPr>
          <w:color w:val="000000"/>
          <w:sz w:val="28"/>
          <w:szCs w:val="28"/>
        </w:rPr>
        <w:t>строке</w:t>
      </w:r>
      <w:r w:rsidR="005E30A6" w:rsidRPr="00623677">
        <w:rPr>
          <w:color w:val="000000"/>
          <w:sz w:val="28"/>
          <w:szCs w:val="28"/>
        </w:rPr>
        <w:t xml:space="preserve"> </w:t>
      </w:r>
      <w:r w:rsidRPr="00623677">
        <w:rPr>
          <w:color w:val="000000"/>
          <w:sz w:val="28"/>
          <w:szCs w:val="28"/>
        </w:rPr>
        <w:t>730 «Отчисления на социальные нужды»</w:t>
      </w:r>
      <w:r w:rsidR="00E27D34" w:rsidRPr="00623677">
        <w:rPr>
          <w:color w:val="000000"/>
          <w:sz w:val="28"/>
          <w:szCs w:val="28"/>
        </w:rPr>
        <w:t xml:space="preserve"> </w:t>
      </w:r>
      <w:r w:rsidRPr="00623677">
        <w:rPr>
          <w:color w:val="000000"/>
          <w:sz w:val="28"/>
          <w:szCs w:val="28"/>
        </w:rPr>
        <w:t xml:space="preserve">в сумме 855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 xml:space="preserve">ублей, </w:t>
      </w:r>
      <w:r w:rsidR="00E27D34" w:rsidRPr="00623677">
        <w:rPr>
          <w:color w:val="000000"/>
          <w:sz w:val="28"/>
          <w:szCs w:val="28"/>
        </w:rPr>
        <w:t>отражает</w:t>
      </w:r>
      <w:r w:rsidR="00EF55A0" w:rsidRPr="00623677">
        <w:rPr>
          <w:color w:val="000000"/>
          <w:sz w:val="28"/>
          <w:szCs w:val="28"/>
        </w:rPr>
        <w:t xml:space="preserve">ся информация о сумме затрат </w:t>
      </w:r>
      <w:r w:rsidR="009A7597" w:rsidRPr="00623677">
        <w:rPr>
          <w:color w:val="000000"/>
          <w:sz w:val="28"/>
          <w:szCs w:val="28"/>
        </w:rPr>
        <w:t>МАУ СК «Саяны»</w:t>
      </w:r>
      <w:r w:rsidR="00E27D34" w:rsidRPr="00623677">
        <w:rPr>
          <w:color w:val="000000"/>
          <w:sz w:val="28"/>
          <w:szCs w:val="28"/>
        </w:rPr>
        <w:t xml:space="preserve"> в виде отчислений на социальные нужды в связи с осуществлением предпринимательской деятельности.</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состав отчислений на социальные нужды включаются суммы ЕСН, взносов на обязательное пенсионное страхование, взносов на обязательное социальное страхование от несчастных случаев на производстве и профессиональных заболеваний, начисленные в соответствии с законодательством РФ на оплату труда работников, учитываемую по элементу </w:t>
      </w:r>
      <w:r w:rsidR="00B75C10">
        <w:rPr>
          <w:color w:val="000000"/>
          <w:sz w:val="28"/>
          <w:szCs w:val="28"/>
        </w:rPr>
        <w:t>«</w:t>
      </w:r>
      <w:r w:rsidR="00B75C10" w:rsidRPr="00623677">
        <w:rPr>
          <w:color w:val="000000"/>
          <w:sz w:val="28"/>
          <w:szCs w:val="28"/>
        </w:rPr>
        <w:t>з</w:t>
      </w:r>
      <w:r w:rsidRPr="00623677">
        <w:rPr>
          <w:color w:val="000000"/>
          <w:sz w:val="28"/>
          <w:szCs w:val="28"/>
        </w:rPr>
        <w:t>атраты на оплату труда</w:t>
      </w:r>
      <w:r w:rsidR="00B75C10">
        <w:rPr>
          <w:color w:val="000000"/>
          <w:sz w:val="28"/>
          <w:szCs w:val="28"/>
        </w:rPr>
        <w:t>»</w:t>
      </w:r>
      <w:r w:rsidR="00B75C10" w:rsidRPr="00623677">
        <w:rPr>
          <w:color w:val="000000"/>
          <w:sz w:val="28"/>
          <w:szCs w:val="28"/>
        </w:rPr>
        <w:t>.</w:t>
      </w:r>
    </w:p>
    <w:p w:rsid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730 формы N 5 используются данные о дебетовом обороте за отчетный год по счетам учета затрат (20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w:t>
      </w:r>
      <w:r w:rsidRPr="00623677">
        <w:rPr>
          <w:color w:val="000000"/>
          <w:sz w:val="28"/>
          <w:szCs w:val="28"/>
        </w:rPr>
        <w:t xml:space="preserve"> 23 </w:t>
      </w:r>
      <w:r w:rsidR="00B75C10">
        <w:rPr>
          <w:color w:val="000000"/>
          <w:sz w:val="28"/>
          <w:szCs w:val="28"/>
        </w:rPr>
        <w:t>«</w:t>
      </w:r>
      <w:r w:rsidR="00B75C10" w:rsidRPr="00623677">
        <w:rPr>
          <w:color w:val="000000"/>
          <w:sz w:val="28"/>
          <w:szCs w:val="28"/>
        </w:rPr>
        <w:t>В</w:t>
      </w:r>
      <w:r w:rsidR="009E7621" w:rsidRPr="00623677">
        <w:rPr>
          <w:color w:val="000000"/>
          <w:sz w:val="28"/>
          <w:szCs w:val="28"/>
        </w:rPr>
        <w:t>спомогательные производства</w:t>
      </w:r>
      <w:r w:rsidR="00B75C10">
        <w:rPr>
          <w:color w:val="000000"/>
          <w:sz w:val="28"/>
          <w:szCs w:val="28"/>
        </w:rPr>
        <w:t>»</w:t>
      </w:r>
      <w:r w:rsidR="00B75C10" w:rsidRPr="00623677">
        <w:rPr>
          <w:color w:val="000000"/>
          <w:sz w:val="28"/>
          <w:szCs w:val="28"/>
        </w:rPr>
        <w:t>,</w:t>
      </w:r>
      <w:r w:rsidR="00623677">
        <w:rPr>
          <w:color w:val="000000"/>
          <w:sz w:val="28"/>
          <w:szCs w:val="28"/>
        </w:rPr>
        <w:t xml:space="preserve"> </w:t>
      </w:r>
      <w:r w:rsidRPr="00623677">
        <w:rPr>
          <w:color w:val="000000"/>
          <w:sz w:val="28"/>
          <w:szCs w:val="28"/>
        </w:rPr>
        <w:t xml:space="preserve">26 </w:t>
      </w:r>
      <w:r w:rsidR="00B75C10">
        <w:rPr>
          <w:color w:val="000000"/>
          <w:sz w:val="28"/>
          <w:szCs w:val="28"/>
        </w:rPr>
        <w:t>«</w:t>
      </w:r>
      <w:r w:rsidR="00B75C10" w:rsidRPr="00623677">
        <w:rPr>
          <w:color w:val="000000"/>
          <w:sz w:val="28"/>
          <w:szCs w:val="28"/>
        </w:rPr>
        <w:t>О</w:t>
      </w:r>
      <w:r w:rsidRPr="00623677">
        <w:rPr>
          <w:color w:val="000000"/>
          <w:sz w:val="28"/>
          <w:szCs w:val="28"/>
        </w:rPr>
        <w:t>бщехозяйс</w:t>
      </w:r>
      <w:r w:rsidR="009A7597" w:rsidRPr="00623677">
        <w:rPr>
          <w:color w:val="000000"/>
          <w:sz w:val="28"/>
          <w:szCs w:val="28"/>
        </w:rPr>
        <w:t>твенные расходы</w:t>
      </w:r>
      <w:r w:rsidR="00B75C10">
        <w:rPr>
          <w:color w:val="000000"/>
          <w:sz w:val="28"/>
          <w:szCs w:val="28"/>
        </w:rPr>
        <w:t>»</w:t>
      </w:r>
      <w:r w:rsidR="00B75C10" w:rsidRPr="00623677">
        <w:rPr>
          <w:color w:val="000000"/>
          <w:sz w:val="28"/>
          <w:szCs w:val="28"/>
        </w:rPr>
        <w:t>)</w:t>
      </w:r>
      <w:r w:rsidR="009A7597" w:rsidRPr="00623677">
        <w:rPr>
          <w:color w:val="000000"/>
          <w:sz w:val="28"/>
          <w:szCs w:val="28"/>
        </w:rPr>
        <w:t xml:space="preserve"> в части затрат АУ</w:t>
      </w:r>
      <w:r w:rsidRPr="00623677">
        <w:rPr>
          <w:color w:val="000000"/>
          <w:sz w:val="28"/>
          <w:szCs w:val="28"/>
        </w:rPr>
        <w:t xml:space="preserve"> по предпринимательской деятельности в корреспонденции со счетами 69 </w:t>
      </w:r>
      <w:r w:rsidR="00B75C10">
        <w:rPr>
          <w:color w:val="000000"/>
          <w:sz w:val="28"/>
          <w:szCs w:val="28"/>
        </w:rPr>
        <w:t>«</w:t>
      </w:r>
      <w:r w:rsidR="00B75C10" w:rsidRPr="00623677">
        <w:rPr>
          <w:color w:val="000000"/>
          <w:sz w:val="28"/>
          <w:szCs w:val="28"/>
        </w:rPr>
        <w:t>Р</w:t>
      </w:r>
      <w:r w:rsidRPr="00623677">
        <w:rPr>
          <w:color w:val="000000"/>
          <w:sz w:val="28"/>
          <w:szCs w:val="28"/>
        </w:rPr>
        <w:t>асчеты по социальному страхованию и обеспечению</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(или 68 </w:t>
      </w:r>
      <w:r w:rsidR="00B75C10">
        <w:rPr>
          <w:color w:val="000000"/>
          <w:sz w:val="28"/>
          <w:szCs w:val="28"/>
        </w:rPr>
        <w:t>«</w:t>
      </w:r>
      <w:r w:rsidR="00B75C10" w:rsidRPr="00623677">
        <w:rPr>
          <w:color w:val="000000"/>
          <w:sz w:val="28"/>
          <w:szCs w:val="28"/>
        </w:rPr>
        <w:t>Р</w:t>
      </w:r>
      <w:r w:rsidRPr="00623677">
        <w:rPr>
          <w:color w:val="000000"/>
          <w:sz w:val="28"/>
          <w:szCs w:val="28"/>
        </w:rPr>
        <w:t>асчеты по налогам и сборам</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части расчетов по ЕСН) и 76 </w:t>
      </w:r>
      <w:r w:rsidR="00B75C10">
        <w:rPr>
          <w:color w:val="000000"/>
          <w:sz w:val="28"/>
          <w:szCs w:val="28"/>
        </w:rPr>
        <w:t>«</w:t>
      </w:r>
      <w:r w:rsidR="00B75C10" w:rsidRPr="00623677">
        <w:rPr>
          <w:color w:val="000000"/>
          <w:sz w:val="28"/>
          <w:szCs w:val="28"/>
        </w:rPr>
        <w:t>Р</w:t>
      </w:r>
      <w:r w:rsidRPr="00623677">
        <w:rPr>
          <w:color w:val="000000"/>
          <w:sz w:val="28"/>
          <w:szCs w:val="28"/>
        </w:rPr>
        <w:t>асчеты с разными дебиторами и кредиторами</w:t>
      </w:r>
      <w:r w:rsidR="00B75C10">
        <w:rPr>
          <w:color w:val="000000"/>
          <w:sz w:val="28"/>
          <w:szCs w:val="28"/>
        </w:rPr>
        <w:t>»</w:t>
      </w:r>
      <w:r w:rsidR="00B75C10" w:rsidRPr="00623677">
        <w:rPr>
          <w:color w:val="000000"/>
          <w:sz w:val="28"/>
          <w:szCs w:val="28"/>
        </w:rPr>
        <w:t>,</w:t>
      </w:r>
      <w:r w:rsidRPr="00623677">
        <w:rPr>
          <w:color w:val="000000"/>
          <w:sz w:val="28"/>
          <w:szCs w:val="28"/>
        </w:rPr>
        <w:t xml:space="preserve"> субсчет 76</w:t>
      </w:r>
      <w:r w:rsidR="00B75C10">
        <w:rPr>
          <w:color w:val="000000"/>
          <w:sz w:val="28"/>
          <w:szCs w:val="28"/>
        </w:rPr>
        <w:t>–</w:t>
      </w:r>
      <w:r w:rsidR="00B75C10" w:rsidRPr="00623677">
        <w:rPr>
          <w:color w:val="000000"/>
          <w:sz w:val="28"/>
          <w:szCs w:val="28"/>
        </w:rPr>
        <w:t>1</w:t>
      </w:r>
      <w:r w:rsidRPr="00623677">
        <w:rPr>
          <w:color w:val="000000"/>
          <w:sz w:val="28"/>
          <w:szCs w:val="28"/>
        </w:rPr>
        <w:t xml:space="preserve"> </w:t>
      </w:r>
      <w:r w:rsidR="00B75C10">
        <w:rPr>
          <w:color w:val="000000"/>
          <w:sz w:val="28"/>
          <w:szCs w:val="28"/>
        </w:rPr>
        <w:t>«</w:t>
      </w:r>
      <w:r w:rsidR="00B75C10" w:rsidRPr="00623677">
        <w:rPr>
          <w:color w:val="000000"/>
          <w:sz w:val="28"/>
          <w:szCs w:val="28"/>
        </w:rPr>
        <w:t>Р</w:t>
      </w:r>
      <w:r w:rsidRPr="00623677">
        <w:rPr>
          <w:color w:val="000000"/>
          <w:sz w:val="28"/>
          <w:szCs w:val="28"/>
        </w:rPr>
        <w:t>асчеты по имущественному и личному страхованию</w:t>
      </w:r>
      <w:r w:rsidR="00B75C10">
        <w:rPr>
          <w:color w:val="000000"/>
          <w:sz w:val="28"/>
          <w:szCs w:val="28"/>
        </w:rPr>
        <w:t>»</w:t>
      </w:r>
      <w:r w:rsidR="00B75C10" w:rsidRPr="00623677">
        <w:rPr>
          <w:color w:val="000000"/>
          <w:sz w:val="28"/>
          <w:szCs w:val="28"/>
        </w:rPr>
        <w:t>,</w:t>
      </w:r>
      <w:r w:rsidRPr="00623677">
        <w:rPr>
          <w:color w:val="000000"/>
          <w:sz w:val="28"/>
          <w:szCs w:val="28"/>
        </w:rPr>
        <w:t xml:space="preserve"> за вычетом внутрихозяйственного оборота.</w:t>
      </w:r>
    </w:p>
    <w:p w:rsidR="00E27D34" w:rsidRPr="00623677" w:rsidRDefault="009E7621" w:rsidP="00623677">
      <w:pPr>
        <w:autoSpaceDE w:val="0"/>
        <w:autoSpaceDN w:val="0"/>
        <w:adjustRightInd w:val="0"/>
        <w:spacing w:line="360" w:lineRule="auto"/>
        <w:ind w:firstLine="709"/>
        <w:jc w:val="both"/>
        <w:rPr>
          <w:color w:val="000000"/>
          <w:sz w:val="28"/>
          <w:szCs w:val="20"/>
        </w:rPr>
      </w:pPr>
      <w:r w:rsidRPr="00623677">
        <w:rPr>
          <w:bCs/>
          <w:color w:val="000000"/>
          <w:sz w:val="28"/>
          <w:szCs w:val="28"/>
        </w:rPr>
        <w:t>При заполнении с</w:t>
      </w:r>
      <w:r w:rsidR="00E27D34" w:rsidRPr="00623677">
        <w:rPr>
          <w:bCs/>
          <w:color w:val="000000"/>
          <w:sz w:val="28"/>
          <w:szCs w:val="28"/>
        </w:rPr>
        <w:t>трок</w:t>
      </w:r>
      <w:r w:rsidRPr="00623677">
        <w:rPr>
          <w:bCs/>
          <w:color w:val="000000"/>
          <w:sz w:val="28"/>
          <w:szCs w:val="28"/>
        </w:rPr>
        <w:t>и</w:t>
      </w:r>
      <w:r w:rsidR="00E27D34" w:rsidRPr="00623677">
        <w:rPr>
          <w:bCs/>
          <w:color w:val="000000"/>
          <w:sz w:val="28"/>
          <w:szCs w:val="28"/>
        </w:rPr>
        <w:t xml:space="preserve"> 740</w:t>
      </w:r>
      <w:r w:rsidR="00E27D34" w:rsidRPr="00623677">
        <w:rPr>
          <w:color w:val="000000"/>
          <w:sz w:val="28"/>
          <w:szCs w:val="28"/>
        </w:rPr>
        <w:t xml:space="preserve"> </w:t>
      </w:r>
      <w:r w:rsidR="00B75C10">
        <w:rPr>
          <w:bCs/>
          <w:color w:val="000000"/>
          <w:sz w:val="28"/>
          <w:szCs w:val="28"/>
        </w:rPr>
        <w:t>«</w:t>
      </w:r>
      <w:r w:rsidR="00B75C10" w:rsidRPr="00623677">
        <w:rPr>
          <w:bCs/>
          <w:color w:val="000000"/>
          <w:sz w:val="28"/>
          <w:szCs w:val="28"/>
        </w:rPr>
        <w:t>А</w:t>
      </w:r>
      <w:r w:rsidR="00E27D34" w:rsidRPr="00623677">
        <w:rPr>
          <w:bCs/>
          <w:color w:val="000000"/>
          <w:sz w:val="28"/>
          <w:szCs w:val="28"/>
        </w:rPr>
        <w:t>мортизация</w:t>
      </w:r>
      <w:r w:rsidR="00B75C10">
        <w:rPr>
          <w:bCs/>
          <w:color w:val="000000"/>
          <w:sz w:val="28"/>
          <w:szCs w:val="28"/>
        </w:rPr>
        <w:t>»</w:t>
      </w:r>
      <w:r w:rsidR="00B75C10" w:rsidRPr="00623677">
        <w:rPr>
          <w:bCs/>
          <w:color w:val="000000"/>
          <w:sz w:val="28"/>
          <w:szCs w:val="28"/>
        </w:rPr>
        <w:t>,</w:t>
      </w:r>
      <w:r w:rsidRPr="00623677">
        <w:rPr>
          <w:bCs/>
          <w:color w:val="000000"/>
          <w:sz w:val="28"/>
          <w:szCs w:val="28"/>
        </w:rPr>
        <w:t xml:space="preserve"> в</w:t>
      </w:r>
      <w:r w:rsidR="00E27D34" w:rsidRPr="00623677">
        <w:rPr>
          <w:color w:val="000000"/>
          <w:sz w:val="28"/>
          <w:szCs w:val="28"/>
        </w:rPr>
        <w:t xml:space="preserve"> общем случае по данной строке отражается информация о сумме затрат организации в виде амортизации. Поскольку по объектам основных средств и нематериальным активам некоммерческих организаций ам</w:t>
      </w:r>
      <w:r w:rsidR="009A7597" w:rsidRPr="00623677">
        <w:rPr>
          <w:color w:val="000000"/>
          <w:sz w:val="28"/>
          <w:szCs w:val="28"/>
        </w:rPr>
        <w:t>ортизация не начисляется, то АУ</w:t>
      </w:r>
      <w:r w:rsidR="00E27D34" w:rsidRPr="00623677">
        <w:rPr>
          <w:color w:val="000000"/>
          <w:sz w:val="28"/>
          <w:szCs w:val="28"/>
        </w:rPr>
        <w:t xml:space="preserve"> проставляют прочерки по данной строке</w:t>
      </w:r>
      <w:r w:rsidR="00BF25A7" w:rsidRPr="00623677">
        <w:rPr>
          <w:color w:val="000000"/>
          <w:sz w:val="28"/>
          <w:szCs w:val="28"/>
        </w:rPr>
        <w:t>.</w:t>
      </w:r>
      <w:r w:rsidR="0061407F" w:rsidRPr="00623677">
        <w:rPr>
          <w:color w:val="000000"/>
          <w:sz w:val="28"/>
          <w:szCs w:val="28"/>
        </w:rPr>
        <w:t xml:space="preserve"> </w:t>
      </w:r>
      <w:bookmarkStart w:id="5" w:name="OLE_LINK19"/>
      <w:bookmarkStart w:id="6" w:name="OLE_LINK21"/>
      <w:bookmarkStart w:id="7" w:name="OLE_LINK29"/>
      <w:bookmarkStart w:id="8" w:name="OLE_LINK30"/>
      <w:r w:rsidR="00E95DF1" w:rsidRPr="00623677">
        <w:rPr>
          <w:rStyle w:val="af3"/>
          <w:color w:val="000000"/>
          <w:sz w:val="28"/>
        </w:rPr>
        <w:footnoteReference w:id="7"/>
      </w:r>
      <w:bookmarkEnd w:id="5"/>
      <w:bookmarkEnd w:id="6"/>
    </w:p>
    <w:bookmarkEnd w:id="7"/>
    <w:bookmarkEnd w:id="8"/>
    <w:p w:rsidR="00E27D34" w:rsidRPr="00623677" w:rsidRDefault="009E7621"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w:t>
      </w:r>
      <w:r w:rsidR="00E27D34" w:rsidRPr="00623677">
        <w:rPr>
          <w:color w:val="000000"/>
          <w:sz w:val="28"/>
          <w:szCs w:val="28"/>
        </w:rPr>
        <w:t xml:space="preserve">строке </w:t>
      </w:r>
      <w:r w:rsidRPr="00623677">
        <w:rPr>
          <w:color w:val="000000"/>
          <w:sz w:val="28"/>
          <w:szCs w:val="28"/>
        </w:rPr>
        <w:t xml:space="preserve">750 «Прочие затраты» в сумме 1289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 xml:space="preserve">ублей, </w:t>
      </w:r>
      <w:r w:rsidR="00E27D34" w:rsidRPr="00623677">
        <w:rPr>
          <w:color w:val="000000"/>
          <w:sz w:val="28"/>
          <w:szCs w:val="28"/>
        </w:rPr>
        <w:t>отражает</w:t>
      </w:r>
      <w:r w:rsidR="009A7597" w:rsidRPr="00623677">
        <w:rPr>
          <w:color w:val="000000"/>
          <w:sz w:val="28"/>
          <w:szCs w:val="28"/>
        </w:rPr>
        <w:t>ся информация о сумме затрат АУ</w:t>
      </w:r>
      <w:r w:rsidR="00E27D34" w:rsidRPr="00623677">
        <w:rPr>
          <w:color w:val="000000"/>
          <w:sz w:val="28"/>
          <w:szCs w:val="28"/>
        </w:rPr>
        <w:t xml:space="preserve"> в части, относящейся к предпринимательской деятельности, не перечисленных выше.</w:t>
      </w:r>
    </w:p>
    <w:p w:rsidR="00E27D34" w:rsidRP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элементу </w:t>
      </w:r>
      <w:r w:rsidR="00B75C10">
        <w:rPr>
          <w:color w:val="000000"/>
          <w:sz w:val="28"/>
          <w:szCs w:val="28"/>
        </w:rPr>
        <w:t>«</w:t>
      </w:r>
      <w:r w:rsidR="00B75C10" w:rsidRPr="00623677">
        <w:rPr>
          <w:color w:val="000000"/>
          <w:sz w:val="28"/>
          <w:szCs w:val="28"/>
        </w:rPr>
        <w:t>П</w:t>
      </w:r>
      <w:r w:rsidRPr="00623677">
        <w:rPr>
          <w:color w:val="000000"/>
          <w:sz w:val="28"/>
          <w:szCs w:val="28"/>
        </w:rPr>
        <w:t>рочие</w:t>
      </w:r>
      <w:r w:rsidR="009A7597" w:rsidRPr="00623677">
        <w:rPr>
          <w:color w:val="000000"/>
          <w:sz w:val="28"/>
          <w:szCs w:val="28"/>
        </w:rPr>
        <w:t xml:space="preserve"> затраты</w:t>
      </w:r>
      <w:r w:rsidR="00B75C10">
        <w:rPr>
          <w:color w:val="000000"/>
          <w:sz w:val="28"/>
          <w:szCs w:val="28"/>
        </w:rPr>
        <w:t>»</w:t>
      </w:r>
      <w:r w:rsidR="00B75C10" w:rsidRPr="00623677">
        <w:rPr>
          <w:color w:val="000000"/>
          <w:sz w:val="28"/>
          <w:szCs w:val="28"/>
        </w:rPr>
        <w:t xml:space="preserve"> </w:t>
      </w:r>
      <w:r w:rsidR="009A7597" w:rsidRPr="00623677">
        <w:rPr>
          <w:color w:val="000000"/>
          <w:sz w:val="28"/>
          <w:szCs w:val="28"/>
        </w:rPr>
        <w:t>отражаются затраты АУ</w:t>
      </w:r>
      <w:r w:rsidRPr="00623677">
        <w:rPr>
          <w:color w:val="000000"/>
          <w:sz w:val="28"/>
          <w:szCs w:val="28"/>
        </w:rPr>
        <w:t xml:space="preserve"> по предпринимательской деятельности, формирующие себестоимость продукции (работ, услуг), которые не вошли в дру</w:t>
      </w:r>
      <w:r w:rsidR="009A7597" w:rsidRPr="00623677">
        <w:rPr>
          <w:color w:val="000000"/>
          <w:sz w:val="28"/>
          <w:szCs w:val="28"/>
        </w:rPr>
        <w:t>гие элементы</w:t>
      </w:r>
      <w:r w:rsidRPr="00623677">
        <w:rPr>
          <w:color w:val="000000"/>
          <w:sz w:val="28"/>
          <w:szCs w:val="28"/>
        </w:rPr>
        <w:t>. Каждый из них не имеет большого удельного веса в себестоимости, однако их совокупность может составлять весьма значительную часть общей суммы затрат отчетного периода.</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налоги и сборы, включаемые в себестоимость продукции, работ, услуг (налог на землю, транспортный налог, сборы);</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отчисления в резервы предстоящих расходов (предстоящей оплаты отпусков, включая платежи на социальное страхование и обеспечение работникам организации; на выплату ежегодного вознаграждения за выс</w:t>
      </w:r>
      <w:r w:rsidR="009A7597" w:rsidRPr="00623677">
        <w:rPr>
          <w:color w:val="000000"/>
          <w:sz w:val="28"/>
          <w:szCs w:val="28"/>
        </w:rPr>
        <w:t>лугу лет</w:t>
      </w:r>
      <w:r w:rsidR="00E27D34" w:rsidRPr="00623677">
        <w:rPr>
          <w:color w:val="000000"/>
          <w:sz w:val="28"/>
          <w:szCs w:val="28"/>
        </w:rPr>
        <w:t>.);</w:t>
      </w:r>
    </w:p>
    <w:p w:rsidR="00E27D34"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E27D34" w:rsidRPr="00623677">
        <w:rPr>
          <w:color w:val="000000"/>
          <w:sz w:val="28"/>
          <w:szCs w:val="28"/>
        </w:rPr>
        <w:t>оплата работ и услуг производственного характера, выполняемых сторонними организациями или индивидуальными предпринимателями: услуг связи; информационно-вычислительного обслуживания; вневедомственной, пожарной и сторожевой охраны; консультационных, юридических и аудиторских услуг; пассажирского транспорта; коммунального хозяйства, оплата тепло-</w:t>
      </w:r>
      <w:r w:rsidR="009E7621" w:rsidRPr="00623677">
        <w:rPr>
          <w:color w:val="000000"/>
          <w:sz w:val="28"/>
          <w:szCs w:val="28"/>
        </w:rPr>
        <w:t>, энерго- и водоснабжения и др.</w:t>
      </w:r>
    </w:p>
    <w:p w:rsidR="00623677" w:rsidRDefault="00E27D34"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При заполнении строки 750 формы N 5 используются данные о дебетовом обороте за отчетный год по счетам учета затрат (20 </w:t>
      </w:r>
      <w:r w:rsidR="00B75C10">
        <w:rPr>
          <w:color w:val="000000"/>
          <w:sz w:val="28"/>
          <w:szCs w:val="28"/>
        </w:rPr>
        <w:t>«</w:t>
      </w:r>
      <w:r w:rsidR="00B75C10" w:rsidRPr="00623677">
        <w:rPr>
          <w:color w:val="000000"/>
          <w:sz w:val="28"/>
          <w:szCs w:val="28"/>
        </w:rPr>
        <w:t>О</w:t>
      </w:r>
      <w:r w:rsidRPr="00623677">
        <w:rPr>
          <w:color w:val="000000"/>
          <w:sz w:val="28"/>
          <w:szCs w:val="28"/>
        </w:rPr>
        <w:t>сновное производство</w:t>
      </w:r>
      <w:r w:rsidR="00B75C10">
        <w:rPr>
          <w:color w:val="000000"/>
          <w:sz w:val="28"/>
          <w:szCs w:val="28"/>
        </w:rPr>
        <w:t>»</w:t>
      </w:r>
      <w:r w:rsidR="00B75C10" w:rsidRPr="00623677">
        <w:rPr>
          <w:color w:val="000000"/>
          <w:sz w:val="28"/>
          <w:szCs w:val="28"/>
        </w:rPr>
        <w:t>,</w:t>
      </w:r>
      <w:r w:rsidRPr="00623677">
        <w:rPr>
          <w:color w:val="000000"/>
          <w:sz w:val="28"/>
          <w:szCs w:val="28"/>
        </w:rPr>
        <w:t xml:space="preserve"> 23 </w:t>
      </w:r>
      <w:r w:rsidR="00B75C10">
        <w:rPr>
          <w:color w:val="000000"/>
          <w:sz w:val="28"/>
          <w:szCs w:val="28"/>
        </w:rPr>
        <w:t>«</w:t>
      </w:r>
      <w:r w:rsidR="00B75C10" w:rsidRPr="00623677">
        <w:rPr>
          <w:color w:val="000000"/>
          <w:sz w:val="28"/>
          <w:szCs w:val="28"/>
        </w:rPr>
        <w:t>В</w:t>
      </w:r>
      <w:r w:rsidRPr="00623677">
        <w:rPr>
          <w:color w:val="000000"/>
          <w:sz w:val="28"/>
          <w:szCs w:val="28"/>
        </w:rPr>
        <w:t>спомогательные производства</w:t>
      </w:r>
      <w:r w:rsidR="00B75C10">
        <w:rPr>
          <w:color w:val="000000"/>
          <w:sz w:val="28"/>
          <w:szCs w:val="28"/>
        </w:rPr>
        <w:t>»</w:t>
      </w:r>
      <w:r w:rsidR="00B75C10" w:rsidRPr="00623677">
        <w:rPr>
          <w:color w:val="000000"/>
          <w:sz w:val="28"/>
          <w:szCs w:val="28"/>
        </w:rPr>
        <w:t>,</w:t>
      </w:r>
      <w:r w:rsidRPr="00623677">
        <w:rPr>
          <w:color w:val="000000"/>
          <w:sz w:val="28"/>
          <w:szCs w:val="28"/>
        </w:rPr>
        <w:t xml:space="preserve"> 25 </w:t>
      </w:r>
      <w:r w:rsidR="00B75C10">
        <w:rPr>
          <w:color w:val="000000"/>
          <w:sz w:val="28"/>
          <w:szCs w:val="28"/>
        </w:rPr>
        <w:t>«</w:t>
      </w:r>
      <w:r w:rsidR="00B75C10" w:rsidRPr="00623677">
        <w:rPr>
          <w:color w:val="000000"/>
          <w:sz w:val="28"/>
          <w:szCs w:val="28"/>
        </w:rPr>
        <w:t>О</w:t>
      </w:r>
      <w:r w:rsidRPr="00623677">
        <w:rPr>
          <w:color w:val="000000"/>
          <w:sz w:val="28"/>
          <w:szCs w:val="28"/>
        </w:rPr>
        <w:t>бщепроизводственные расходы</w:t>
      </w:r>
      <w:r w:rsidR="00B75C10">
        <w:rPr>
          <w:color w:val="000000"/>
          <w:sz w:val="28"/>
          <w:szCs w:val="28"/>
        </w:rPr>
        <w:t>»</w:t>
      </w:r>
      <w:r w:rsidR="00B75C10" w:rsidRPr="00623677">
        <w:rPr>
          <w:color w:val="000000"/>
          <w:sz w:val="28"/>
          <w:szCs w:val="28"/>
        </w:rPr>
        <w:t>,</w:t>
      </w:r>
      <w:r w:rsidRPr="00623677">
        <w:rPr>
          <w:color w:val="000000"/>
          <w:sz w:val="28"/>
          <w:szCs w:val="28"/>
        </w:rPr>
        <w:t xml:space="preserve"> 26 </w:t>
      </w:r>
      <w:r w:rsidR="00B75C10">
        <w:rPr>
          <w:color w:val="000000"/>
          <w:sz w:val="28"/>
          <w:szCs w:val="28"/>
        </w:rPr>
        <w:t>«</w:t>
      </w:r>
      <w:r w:rsidR="00B75C10" w:rsidRPr="00623677">
        <w:rPr>
          <w:color w:val="000000"/>
          <w:sz w:val="28"/>
          <w:szCs w:val="28"/>
        </w:rPr>
        <w:t>О</w:t>
      </w:r>
      <w:r w:rsidRPr="00623677">
        <w:rPr>
          <w:color w:val="000000"/>
          <w:sz w:val="28"/>
          <w:szCs w:val="28"/>
        </w:rPr>
        <w:t>бщехозяйственные расход</w:t>
      </w:r>
      <w:r w:rsidR="009A7597" w:rsidRPr="00623677">
        <w:rPr>
          <w:color w:val="000000"/>
          <w:sz w:val="28"/>
          <w:szCs w:val="28"/>
        </w:rPr>
        <w:t>ы</w:t>
      </w:r>
      <w:r w:rsidR="00B75C10">
        <w:rPr>
          <w:color w:val="000000"/>
          <w:sz w:val="28"/>
          <w:szCs w:val="28"/>
        </w:rPr>
        <w:t>»</w:t>
      </w:r>
      <w:r w:rsidR="00B75C10" w:rsidRPr="00623677">
        <w:rPr>
          <w:color w:val="000000"/>
          <w:sz w:val="28"/>
          <w:szCs w:val="28"/>
        </w:rPr>
        <w:t>)</w:t>
      </w:r>
      <w:r w:rsidR="009A7597" w:rsidRPr="00623677">
        <w:rPr>
          <w:color w:val="000000"/>
          <w:sz w:val="28"/>
          <w:szCs w:val="28"/>
        </w:rPr>
        <w:t xml:space="preserve"> в части затрат АУ</w:t>
      </w:r>
      <w:r w:rsidRPr="00623677">
        <w:rPr>
          <w:color w:val="000000"/>
          <w:sz w:val="28"/>
          <w:szCs w:val="28"/>
        </w:rPr>
        <w:t xml:space="preserve"> по предпринимательской деятельности в корреспонденции со счетами 60 </w:t>
      </w:r>
      <w:r w:rsidR="00B75C10">
        <w:rPr>
          <w:color w:val="000000"/>
          <w:sz w:val="28"/>
          <w:szCs w:val="28"/>
        </w:rPr>
        <w:t>«</w:t>
      </w:r>
      <w:r w:rsidR="00B75C10" w:rsidRPr="00623677">
        <w:rPr>
          <w:color w:val="000000"/>
          <w:sz w:val="28"/>
          <w:szCs w:val="28"/>
        </w:rPr>
        <w:t>Р</w:t>
      </w:r>
      <w:r w:rsidRPr="00623677">
        <w:rPr>
          <w:color w:val="000000"/>
          <w:sz w:val="28"/>
          <w:szCs w:val="28"/>
        </w:rPr>
        <w:t>асчеты с поставщиками и подрядчиками</w:t>
      </w:r>
      <w:r w:rsidR="00B75C10">
        <w:rPr>
          <w:color w:val="000000"/>
          <w:sz w:val="28"/>
          <w:szCs w:val="28"/>
        </w:rPr>
        <w:t>»</w:t>
      </w:r>
      <w:r w:rsidR="00B75C10" w:rsidRPr="00623677">
        <w:rPr>
          <w:color w:val="000000"/>
          <w:sz w:val="28"/>
          <w:szCs w:val="28"/>
        </w:rPr>
        <w:t>,</w:t>
      </w:r>
      <w:r w:rsidRPr="00623677">
        <w:rPr>
          <w:color w:val="000000"/>
          <w:sz w:val="28"/>
          <w:szCs w:val="28"/>
        </w:rPr>
        <w:t xml:space="preserve"> 76 </w:t>
      </w:r>
      <w:r w:rsidR="00B75C10">
        <w:rPr>
          <w:color w:val="000000"/>
          <w:sz w:val="28"/>
          <w:szCs w:val="28"/>
        </w:rPr>
        <w:t>«</w:t>
      </w:r>
      <w:r w:rsidR="00B75C10" w:rsidRPr="00623677">
        <w:rPr>
          <w:color w:val="000000"/>
          <w:sz w:val="28"/>
          <w:szCs w:val="28"/>
        </w:rPr>
        <w:t>Р</w:t>
      </w:r>
      <w:r w:rsidRPr="00623677">
        <w:rPr>
          <w:color w:val="000000"/>
          <w:sz w:val="28"/>
          <w:szCs w:val="28"/>
        </w:rPr>
        <w:t>асчеты с разными дебиторами и кредиторами</w:t>
      </w:r>
      <w:r w:rsidR="00B75C10">
        <w:rPr>
          <w:color w:val="000000"/>
          <w:sz w:val="28"/>
          <w:szCs w:val="28"/>
        </w:rPr>
        <w:t>»</w:t>
      </w:r>
      <w:r w:rsidR="00B75C10" w:rsidRPr="00623677">
        <w:rPr>
          <w:color w:val="000000"/>
          <w:sz w:val="28"/>
          <w:szCs w:val="28"/>
        </w:rPr>
        <w:t>,</w:t>
      </w:r>
      <w:r w:rsidRPr="00623677">
        <w:rPr>
          <w:color w:val="000000"/>
          <w:sz w:val="28"/>
          <w:szCs w:val="28"/>
        </w:rPr>
        <w:t xml:space="preserve"> 97 </w:t>
      </w:r>
      <w:r w:rsidR="00B75C10">
        <w:rPr>
          <w:color w:val="000000"/>
          <w:sz w:val="28"/>
          <w:szCs w:val="28"/>
        </w:rPr>
        <w:t>«</w:t>
      </w:r>
      <w:r w:rsidR="00B75C10" w:rsidRPr="00623677">
        <w:rPr>
          <w:color w:val="000000"/>
          <w:sz w:val="28"/>
          <w:szCs w:val="28"/>
        </w:rPr>
        <w:t>Р</w:t>
      </w:r>
      <w:r w:rsidRPr="00623677">
        <w:rPr>
          <w:color w:val="000000"/>
          <w:sz w:val="28"/>
          <w:szCs w:val="28"/>
        </w:rPr>
        <w:t>асходы будущих периодов</w:t>
      </w:r>
      <w:r w:rsidR="00B75C10">
        <w:rPr>
          <w:color w:val="000000"/>
          <w:sz w:val="28"/>
          <w:szCs w:val="28"/>
        </w:rPr>
        <w:t>»</w:t>
      </w:r>
      <w:r w:rsidR="00B75C10" w:rsidRPr="00623677">
        <w:rPr>
          <w:color w:val="000000"/>
          <w:sz w:val="28"/>
          <w:szCs w:val="28"/>
        </w:rPr>
        <w:t>,</w:t>
      </w:r>
      <w:r w:rsidRPr="00623677">
        <w:rPr>
          <w:color w:val="000000"/>
          <w:sz w:val="28"/>
          <w:szCs w:val="28"/>
        </w:rPr>
        <w:t xml:space="preserve"> 96 </w:t>
      </w:r>
      <w:r w:rsidR="00B75C10">
        <w:rPr>
          <w:color w:val="000000"/>
          <w:sz w:val="28"/>
          <w:szCs w:val="28"/>
        </w:rPr>
        <w:t>«</w:t>
      </w:r>
      <w:r w:rsidR="00B75C10" w:rsidRPr="00623677">
        <w:rPr>
          <w:color w:val="000000"/>
          <w:sz w:val="28"/>
          <w:szCs w:val="28"/>
        </w:rPr>
        <w:t>Р</w:t>
      </w:r>
      <w:r w:rsidRPr="00623677">
        <w:rPr>
          <w:color w:val="000000"/>
          <w:sz w:val="28"/>
          <w:szCs w:val="28"/>
        </w:rPr>
        <w:t>езервы предстоящих расходов</w:t>
      </w:r>
      <w:r w:rsidR="00B75C10">
        <w:rPr>
          <w:color w:val="000000"/>
          <w:sz w:val="28"/>
          <w:szCs w:val="28"/>
        </w:rPr>
        <w:t>»</w:t>
      </w:r>
      <w:r w:rsidR="00B75C10" w:rsidRPr="00623677">
        <w:rPr>
          <w:color w:val="000000"/>
          <w:sz w:val="28"/>
          <w:szCs w:val="28"/>
        </w:rPr>
        <w:t xml:space="preserve"> </w:t>
      </w:r>
      <w:r w:rsidRPr="00623677">
        <w:rPr>
          <w:color w:val="000000"/>
          <w:sz w:val="28"/>
          <w:szCs w:val="28"/>
        </w:rPr>
        <w:t>и др., за вычетом внутрихозяйственного оборота.</w:t>
      </w:r>
    </w:p>
    <w:p w:rsidR="00623677" w:rsidRDefault="009E762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Далее по с</w:t>
      </w:r>
      <w:r w:rsidR="00E27D34" w:rsidRPr="00623677">
        <w:rPr>
          <w:bCs/>
          <w:color w:val="000000"/>
          <w:sz w:val="28"/>
          <w:szCs w:val="28"/>
        </w:rPr>
        <w:t>трок</w:t>
      </w:r>
      <w:r w:rsidRPr="00623677">
        <w:rPr>
          <w:bCs/>
          <w:color w:val="000000"/>
          <w:sz w:val="28"/>
          <w:szCs w:val="28"/>
        </w:rPr>
        <w:t>е</w:t>
      </w:r>
      <w:r w:rsidR="00E27D34" w:rsidRPr="00623677">
        <w:rPr>
          <w:b/>
          <w:bCs/>
          <w:color w:val="000000"/>
          <w:sz w:val="28"/>
          <w:szCs w:val="28"/>
        </w:rPr>
        <w:t xml:space="preserve"> </w:t>
      </w:r>
      <w:r w:rsidR="00E27D34" w:rsidRPr="00623677">
        <w:rPr>
          <w:bCs/>
          <w:color w:val="000000"/>
          <w:sz w:val="28"/>
          <w:szCs w:val="28"/>
        </w:rPr>
        <w:t>760</w:t>
      </w:r>
      <w:r w:rsidR="00E27D34" w:rsidRPr="00623677">
        <w:rPr>
          <w:color w:val="000000"/>
          <w:sz w:val="28"/>
          <w:szCs w:val="28"/>
        </w:rPr>
        <w:t xml:space="preserve"> </w:t>
      </w:r>
      <w:r w:rsidR="00B75C10">
        <w:rPr>
          <w:bCs/>
          <w:color w:val="000000"/>
          <w:sz w:val="28"/>
          <w:szCs w:val="28"/>
        </w:rPr>
        <w:t>«</w:t>
      </w:r>
      <w:r w:rsidR="00B75C10" w:rsidRPr="00623677">
        <w:rPr>
          <w:bCs/>
          <w:color w:val="000000"/>
          <w:sz w:val="28"/>
          <w:szCs w:val="28"/>
        </w:rPr>
        <w:t>И</w:t>
      </w:r>
      <w:r w:rsidR="00E27D34" w:rsidRPr="00623677">
        <w:rPr>
          <w:bCs/>
          <w:color w:val="000000"/>
          <w:sz w:val="28"/>
          <w:szCs w:val="28"/>
        </w:rPr>
        <w:t>того по элементам затрат</w:t>
      </w:r>
      <w:r w:rsidR="00B75C10">
        <w:rPr>
          <w:bCs/>
          <w:color w:val="000000"/>
          <w:sz w:val="28"/>
          <w:szCs w:val="28"/>
        </w:rPr>
        <w:t>»</w:t>
      </w:r>
      <w:r w:rsidR="00B75C10" w:rsidRPr="00623677">
        <w:rPr>
          <w:bCs/>
          <w:color w:val="000000"/>
          <w:sz w:val="28"/>
          <w:szCs w:val="28"/>
        </w:rPr>
        <w:t xml:space="preserve"> </w:t>
      </w:r>
      <w:r w:rsidRPr="00623677">
        <w:rPr>
          <w:color w:val="000000"/>
          <w:sz w:val="28"/>
          <w:szCs w:val="28"/>
        </w:rPr>
        <w:t xml:space="preserve">в сумме 9497 </w:t>
      </w:r>
      <w:r w:rsidR="00B75C10" w:rsidRPr="00623677">
        <w:rPr>
          <w:color w:val="000000"/>
          <w:sz w:val="28"/>
          <w:szCs w:val="28"/>
        </w:rPr>
        <w:t>тыс.</w:t>
      </w:r>
      <w:r w:rsidR="00B75C10">
        <w:rPr>
          <w:color w:val="000000"/>
          <w:sz w:val="28"/>
          <w:szCs w:val="28"/>
        </w:rPr>
        <w:t xml:space="preserve"> </w:t>
      </w:r>
      <w:r w:rsidR="00B75C10" w:rsidRPr="00623677">
        <w:rPr>
          <w:color w:val="000000"/>
          <w:sz w:val="28"/>
          <w:szCs w:val="28"/>
        </w:rPr>
        <w:t>р</w:t>
      </w:r>
      <w:r w:rsidRPr="00623677">
        <w:rPr>
          <w:color w:val="000000"/>
          <w:sz w:val="28"/>
          <w:szCs w:val="28"/>
        </w:rPr>
        <w:t xml:space="preserve">ублей, </w:t>
      </w:r>
      <w:r w:rsidR="00E27D34" w:rsidRPr="00623677">
        <w:rPr>
          <w:color w:val="000000"/>
          <w:sz w:val="28"/>
          <w:szCs w:val="28"/>
        </w:rPr>
        <w:t>отражается инфо</w:t>
      </w:r>
      <w:r w:rsidR="009A7597" w:rsidRPr="00623677">
        <w:rPr>
          <w:color w:val="000000"/>
          <w:sz w:val="28"/>
          <w:szCs w:val="28"/>
        </w:rPr>
        <w:t>рмация об общей сумме затрат АУ</w:t>
      </w:r>
      <w:r w:rsidR="00E27D34" w:rsidRPr="00623677">
        <w:rPr>
          <w:color w:val="000000"/>
          <w:sz w:val="28"/>
          <w:szCs w:val="28"/>
        </w:rPr>
        <w:t>, формирующих себестоимость продукции, работ, услуг. Данная строка представляет собой сумму строк с кодами 710, 720, 730, 750.</w:t>
      </w:r>
    </w:p>
    <w:p w:rsidR="0028623A" w:rsidRPr="00623677" w:rsidRDefault="009E7621" w:rsidP="00623677">
      <w:pPr>
        <w:autoSpaceDE w:val="0"/>
        <w:autoSpaceDN w:val="0"/>
        <w:adjustRightInd w:val="0"/>
        <w:spacing w:line="360" w:lineRule="auto"/>
        <w:ind w:firstLine="709"/>
        <w:jc w:val="both"/>
        <w:rPr>
          <w:color w:val="000000"/>
          <w:sz w:val="28"/>
          <w:szCs w:val="28"/>
        </w:rPr>
      </w:pPr>
      <w:r w:rsidRPr="00623677">
        <w:rPr>
          <w:bCs/>
          <w:color w:val="000000"/>
          <w:sz w:val="28"/>
          <w:szCs w:val="28"/>
        </w:rPr>
        <w:t>Рассмотрим о</w:t>
      </w:r>
      <w:r w:rsidR="00E27D34" w:rsidRPr="00623677">
        <w:rPr>
          <w:bCs/>
          <w:color w:val="000000"/>
          <w:sz w:val="28"/>
          <w:szCs w:val="28"/>
        </w:rPr>
        <w:t>тчет о целевом использовании полученных средств</w:t>
      </w:r>
      <w:r w:rsidR="00E27D34" w:rsidRPr="00623677">
        <w:rPr>
          <w:color w:val="000000"/>
          <w:sz w:val="28"/>
          <w:szCs w:val="28"/>
        </w:rPr>
        <w:t xml:space="preserve"> </w:t>
      </w:r>
      <w:r w:rsidR="00E27D34" w:rsidRPr="00623677">
        <w:rPr>
          <w:bCs/>
          <w:color w:val="000000"/>
          <w:sz w:val="28"/>
          <w:szCs w:val="28"/>
        </w:rPr>
        <w:t>(форма N 6)</w:t>
      </w:r>
      <w:r w:rsidRPr="00623677">
        <w:rPr>
          <w:bCs/>
          <w:color w:val="000000"/>
          <w:sz w:val="28"/>
          <w:szCs w:val="28"/>
        </w:rPr>
        <w:t>,</w:t>
      </w:r>
      <w:r w:rsidR="00623677">
        <w:rPr>
          <w:bCs/>
          <w:color w:val="000000"/>
          <w:sz w:val="28"/>
          <w:szCs w:val="28"/>
        </w:rPr>
        <w:t xml:space="preserve"> </w:t>
      </w:r>
      <w:r w:rsidRPr="00623677">
        <w:rPr>
          <w:bCs/>
          <w:color w:val="000000"/>
          <w:sz w:val="28"/>
          <w:szCs w:val="28"/>
        </w:rPr>
        <w:t>в</w:t>
      </w:r>
      <w:r w:rsidR="00623677">
        <w:rPr>
          <w:bCs/>
          <w:color w:val="000000"/>
          <w:sz w:val="28"/>
          <w:szCs w:val="28"/>
        </w:rPr>
        <w:t xml:space="preserve"> </w:t>
      </w:r>
      <w:r w:rsidRPr="00623677">
        <w:rPr>
          <w:color w:val="000000"/>
          <w:sz w:val="28"/>
          <w:szCs w:val="28"/>
        </w:rPr>
        <w:t>о</w:t>
      </w:r>
      <w:r w:rsidR="00E27D34" w:rsidRPr="00623677">
        <w:rPr>
          <w:color w:val="000000"/>
          <w:sz w:val="28"/>
          <w:szCs w:val="28"/>
        </w:rPr>
        <w:t>тчете о целевом использовании полученных средств некоммерческими организациями раскрывается информация о целевом использовании средств, полученных на обеспечение уставной некоммерческой деятельности в соответствии с утвержденной в установленном порядке сметой доходов и расходов (бюджетом, финансовым планом). В данном отчете показываются остаток средств целевого финансирования на начало отчетного года, поступление средств (по их видам, структуре, источникам поступления), расходование средств (по направлениям использования) и остаток на конец отчетного периода (абз. 10 п. 15, п. п. 22, 23 Особенностей формирования бухгалтерской отчетности некоммерческих организаций, абз. 2 п. 13 Особенностей бухгалтерского учета и бухгалтерской отчетности автономных учреждений).</w:t>
      </w:r>
    </w:p>
    <w:p w:rsidR="00C56A10" w:rsidRPr="004B4CC5" w:rsidRDefault="00E93F76" w:rsidP="00623677">
      <w:pPr>
        <w:autoSpaceDE w:val="0"/>
        <w:autoSpaceDN w:val="0"/>
        <w:adjustRightInd w:val="0"/>
        <w:spacing w:line="360" w:lineRule="auto"/>
        <w:ind w:firstLine="709"/>
        <w:jc w:val="both"/>
        <w:rPr>
          <w:color w:val="FFFFFF"/>
          <w:sz w:val="28"/>
          <w:szCs w:val="28"/>
        </w:rPr>
      </w:pPr>
      <w:r w:rsidRPr="004B4CC5">
        <w:rPr>
          <w:color w:val="FFFFFF"/>
          <w:sz w:val="28"/>
          <w:szCs w:val="28"/>
        </w:rPr>
        <w:t>бухгалтерский статистический отчетность автономный</w:t>
      </w:r>
    </w:p>
    <w:p w:rsidR="008774C4" w:rsidRPr="00623677" w:rsidRDefault="009E7621" w:rsidP="00623677">
      <w:pPr>
        <w:autoSpaceDE w:val="0"/>
        <w:autoSpaceDN w:val="0"/>
        <w:adjustRightInd w:val="0"/>
        <w:spacing w:line="360" w:lineRule="auto"/>
        <w:ind w:firstLine="709"/>
        <w:jc w:val="both"/>
        <w:rPr>
          <w:color w:val="000000"/>
          <w:sz w:val="28"/>
          <w:szCs w:val="28"/>
        </w:rPr>
      </w:pPr>
      <w:r w:rsidRPr="00B75C10">
        <w:rPr>
          <w:b/>
          <w:color w:val="000000"/>
          <w:sz w:val="28"/>
          <w:szCs w:val="28"/>
        </w:rPr>
        <w:t>1.3</w:t>
      </w:r>
      <w:r w:rsidR="00B75C10" w:rsidRPr="00B75C10">
        <w:rPr>
          <w:b/>
          <w:color w:val="000000"/>
          <w:sz w:val="28"/>
          <w:szCs w:val="28"/>
        </w:rPr>
        <w:t xml:space="preserve"> Ос</w:t>
      </w:r>
      <w:r w:rsidR="0028623A" w:rsidRPr="00B75C10">
        <w:rPr>
          <w:b/>
          <w:color w:val="000000"/>
          <w:sz w:val="28"/>
          <w:szCs w:val="28"/>
        </w:rPr>
        <w:t>обенности формирования статистической и прочей отчетности</w:t>
      </w:r>
    </w:p>
    <w:p w:rsidR="00623677" w:rsidRDefault="00623677" w:rsidP="00623677">
      <w:pPr>
        <w:autoSpaceDE w:val="0"/>
        <w:autoSpaceDN w:val="0"/>
        <w:adjustRightInd w:val="0"/>
        <w:spacing w:line="360" w:lineRule="auto"/>
        <w:ind w:firstLine="709"/>
        <w:jc w:val="both"/>
        <w:rPr>
          <w:color w:val="000000"/>
          <w:sz w:val="28"/>
          <w:szCs w:val="28"/>
        </w:rPr>
      </w:pPr>
    </w:p>
    <w:p w:rsidR="00F257B6" w:rsidRPr="00623677" w:rsidRDefault="00527767"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АУ обязаны представляет информацию о своей деятельности в органы государственной статистики. </w:t>
      </w:r>
      <w:r w:rsidR="00F257B6" w:rsidRPr="00623677">
        <w:rPr>
          <w:color w:val="000000"/>
          <w:sz w:val="28"/>
          <w:szCs w:val="28"/>
        </w:rPr>
        <w:t>Форм</w:t>
      </w:r>
      <w:r w:rsidR="00A93995" w:rsidRPr="00623677">
        <w:rPr>
          <w:color w:val="000000"/>
          <w:sz w:val="28"/>
          <w:szCs w:val="28"/>
        </w:rPr>
        <w:t>ы</w:t>
      </w:r>
      <w:r w:rsidR="00F257B6" w:rsidRPr="00623677">
        <w:rPr>
          <w:color w:val="000000"/>
          <w:sz w:val="28"/>
          <w:szCs w:val="28"/>
        </w:rPr>
        <w:t xml:space="preserve"> федерального статистического наблюдения N П</w:t>
      </w:r>
      <w:r w:rsidR="00B75C10">
        <w:rPr>
          <w:color w:val="000000"/>
          <w:sz w:val="28"/>
          <w:szCs w:val="28"/>
        </w:rPr>
        <w:noBreakHyphen/>
      </w:r>
      <w:r w:rsidR="00B75C10" w:rsidRPr="00623677">
        <w:rPr>
          <w:color w:val="000000"/>
          <w:sz w:val="28"/>
          <w:szCs w:val="28"/>
        </w:rPr>
        <w:t>1</w:t>
      </w:r>
      <w:r w:rsidR="00F257B6" w:rsidRPr="00623677">
        <w:rPr>
          <w:color w:val="000000"/>
          <w:sz w:val="28"/>
          <w:szCs w:val="28"/>
        </w:rPr>
        <w:t xml:space="preserve"> </w:t>
      </w:r>
      <w:r w:rsidR="00B75C10">
        <w:rPr>
          <w:color w:val="000000"/>
          <w:sz w:val="28"/>
          <w:szCs w:val="28"/>
        </w:rPr>
        <w:t>«</w:t>
      </w:r>
      <w:r w:rsidR="00B75C10" w:rsidRPr="00623677">
        <w:rPr>
          <w:color w:val="000000"/>
          <w:sz w:val="28"/>
          <w:szCs w:val="28"/>
        </w:rPr>
        <w:t>С</w:t>
      </w:r>
      <w:r w:rsidR="00F257B6" w:rsidRPr="00623677">
        <w:rPr>
          <w:color w:val="000000"/>
          <w:sz w:val="28"/>
          <w:szCs w:val="28"/>
        </w:rPr>
        <w:t>ведения о производстве и отгрузке товаров и услуг</w:t>
      </w:r>
      <w:r w:rsidR="00B75C10">
        <w:rPr>
          <w:color w:val="000000"/>
          <w:sz w:val="28"/>
          <w:szCs w:val="28"/>
        </w:rPr>
        <w:t>»</w:t>
      </w:r>
      <w:r w:rsidR="00B75C10" w:rsidRPr="00623677">
        <w:rPr>
          <w:color w:val="000000"/>
          <w:sz w:val="28"/>
          <w:szCs w:val="28"/>
        </w:rPr>
        <w:t xml:space="preserve"> </w:t>
      </w:r>
      <w:r w:rsidR="008774C4" w:rsidRPr="00623677">
        <w:rPr>
          <w:color w:val="000000"/>
          <w:sz w:val="28"/>
          <w:szCs w:val="28"/>
        </w:rPr>
        <w:t>N П</w:t>
      </w:r>
      <w:r w:rsidR="00B75C10">
        <w:rPr>
          <w:color w:val="000000"/>
          <w:sz w:val="28"/>
          <w:szCs w:val="28"/>
        </w:rPr>
        <w:noBreakHyphen/>
      </w:r>
      <w:r w:rsidR="00B75C10" w:rsidRPr="00623677">
        <w:rPr>
          <w:color w:val="000000"/>
          <w:sz w:val="28"/>
          <w:szCs w:val="28"/>
        </w:rPr>
        <w:t>3</w:t>
      </w:r>
      <w:r w:rsidR="008774C4" w:rsidRPr="00623677">
        <w:rPr>
          <w:color w:val="000000"/>
          <w:sz w:val="28"/>
          <w:szCs w:val="28"/>
        </w:rPr>
        <w:t xml:space="preserve"> </w:t>
      </w:r>
      <w:r w:rsidR="00B75C10">
        <w:rPr>
          <w:color w:val="000000"/>
          <w:sz w:val="28"/>
          <w:szCs w:val="28"/>
        </w:rPr>
        <w:t>«</w:t>
      </w:r>
      <w:r w:rsidR="00B75C10" w:rsidRPr="00623677">
        <w:rPr>
          <w:color w:val="000000"/>
          <w:sz w:val="28"/>
          <w:szCs w:val="28"/>
        </w:rPr>
        <w:t>С</w:t>
      </w:r>
      <w:r w:rsidR="008774C4" w:rsidRPr="00623677">
        <w:rPr>
          <w:color w:val="000000"/>
          <w:sz w:val="28"/>
          <w:szCs w:val="28"/>
        </w:rPr>
        <w:t>ведения о финансовом состоянии организации</w:t>
      </w:r>
      <w:r w:rsidR="00B75C10">
        <w:rPr>
          <w:color w:val="000000"/>
          <w:sz w:val="28"/>
          <w:szCs w:val="28"/>
        </w:rPr>
        <w:t>»</w:t>
      </w:r>
      <w:r w:rsidR="00B75C10" w:rsidRPr="00623677">
        <w:rPr>
          <w:color w:val="000000"/>
          <w:sz w:val="28"/>
          <w:szCs w:val="28"/>
        </w:rPr>
        <w:t xml:space="preserve"> </w:t>
      </w:r>
      <w:r w:rsidR="008774C4" w:rsidRPr="00623677">
        <w:rPr>
          <w:color w:val="000000"/>
          <w:sz w:val="28"/>
          <w:szCs w:val="28"/>
        </w:rPr>
        <w:t>N П</w:t>
      </w:r>
      <w:r w:rsidR="00B75C10">
        <w:rPr>
          <w:color w:val="000000"/>
          <w:sz w:val="28"/>
          <w:szCs w:val="28"/>
        </w:rPr>
        <w:noBreakHyphen/>
      </w:r>
      <w:r w:rsidR="00B75C10" w:rsidRPr="00623677">
        <w:rPr>
          <w:color w:val="000000"/>
          <w:sz w:val="28"/>
          <w:szCs w:val="28"/>
        </w:rPr>
        <w:t>4</w:t>
      </w:r>
      <w:r w:rsidR="008774C4" w:rsidRPr="00623677">
        <w:rPr>
          <w:color w:val="000000"/>
          <w:sz w:val="28"/>
          <w:szCs w:val="28"/>
        </w:rPr>
        <w:t xml:space="preserve"> </w:t>
      </w:r>
      <w:r w:rsidR="00375708" w:rsidRPr="00623677">
        <w:rPr>
          <w:color w:val="000000"/>
          <w:sz w:val="28"/>
          <w:szCs w:val="28"/>
        </w:rPr>
        <w:t xml:space="preserve">«Сведения о численности, заработной плате и движении работников» </w:t>
      </w:r>
      <w:r w:rsidR="00F257B6" w:rsidRPr="00623677">
        <w:rPr>
          <w:color w:val="000000"/>
          <w:sz w:val="28"/>
          <w:szCs w:val="28"/>
        </w:rPr>
        <w:t>предоставля</w:t>
      </w:r>
      <w:r w:rsidR="008774C4" w:rsidRPr="00623677">
        <w:rPr>
          <w:color w:val="000000"/>
          <w:sz w:val="28"/>
          <w:szCs w:val="28"/>
        </w:rPr>
        <w:t>е</w:t>
      </w:r>
      <w:r w:rsidR="00F257B6" w:rsidRPr="00623677">
        <w:rPr>
          <w:color w:val="000000"/>
          <w:sz w:val="28"/>
          <w:szCs w:val="28"/>
        </w:rPr>
        <w:t xml:space="preserve">т </w:t>
      </w:r>
      <w:r w:rsidR="008774C4" w:rsidRPr="00623677">
        <w:rPr>
          <w:color w:val="000000"/>
          <w:sz w:val="28"/>
          <w:szCs w:val="28"/>
        </w:rPr>
        <w:t>МАУ СК «Саяны»</w:t>
      </w:r>
      <w:r w:rsidR="00F257B6" w:rsidRPr="00623677">
        <w:rPr>
          <w:color w:val="000000"/>
          <w:sz w:val="28"/>
          <w:szCs w:val="28"/>
        </w:rPr>
        <w:t>.</w:t>
      </w:r>
    </w:p>
    <w:p w:rsidR="00AE465B" w:rsidRPr="00623677" w:rsidRDefault="00F257B6" w:rsidP="00623677">
      <w:pPr>
        <w:autoSpaceDE w:val="0"/>
        <w:autoSpaceDN w:val="0"/>
        <w:adjustRightInd w:val="0"/>
        <w:spacing w:line="360" w:lineRule="auto"/>
        <w:ind w:firstLine="709"/>
        <w:jc w:val="both"/>
        <w:rPr>
          <w:color w:val="000000"/>
          <w:sz w:val="28"/>
          <w:szCs w:val="28"/>
        </w:rPr>
      </w:pPr>
      <w:r w:rsidRPr="00623677">
        <w:rPr>
          <w:color w:val="000000"/>
          <w:sz w:val="28"/>
          <w:szCs w:val="28"/>
        </w:rPr>
        <w:t>В адресной части формы указывается полное наименование отчитывающейся организации в соответствии с учредительными документами.</w:t>
      </w:r>
    </w:p>
    <w:p w:rsidR="00AE465B" w:rsidRPr="00623677" w:rsidRDefault="00F257B6"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w:t>
      </w:r>
      <w:r w:rsidR="00B75C10">
        <w:rPr>
          <w:color w:val="000000"/>
          <w:sz w:val="28"/>
          <w:szCs w:val="28"/>
        </w:rPr>
        <w:t>«</w:t>
      </w:r>
      <w:r w:rsidR="00B75C10" w:rsidRPr="00623677">
        <w:rPr>
          <w:color w:val="000000"/>
          <w:sz w:val="28"/>
          <w:szCs w:val="28"/>
        </w:rPr>
        <w:t>П</w:t>
      </w:r>
      <w:r w:rsidRPr="00623677">
        <w:rPr>
          <w:color w:val="000000"/>
          <w:sz w:val="28"/>
          <w:szCs w:val="28"/>
        </w:rPr>
        <w:t>очтовый адрес</w:t>
      </w:r>
      <w:r w:rsidR="00B75C10">
        <w:rPr>
          <w:color w:val="000000"/>
          <w:sz w:val="28"/>
          <w:szCs w:val="28"/>
        </w:rPr>
        <w:t>»</w:t>
      </w:r>
      <w:r w:rsidR="00B75C10" w:rsidRPr="00623677">
        <w:rPr>
          <w:color w:val="000000"/>
          <w:sz w:val="28"/>
          <w:szCs w:val="28"/>
        </w:rPr>
        <w:t xml:space="preserve"> </w:t>
      </w:r>
      <w:r w:rsidRPr="00623677">
        <w:rPr>
          <w:color w:val="000000"/>
          <w:sz w:val="28"/>
          <w:szCs w:val="28"/>
        </w:rPr>
        <w:t>указывается наименование субъекта Российской Федерации, юридическ</w:t>
      </w:r>
      <w:r w:rsidR="00EE5058" w:rsidRPr="00623677">
        <w:rPr>
          <w:color w:val="000000"/>
          <w:sz w:val="28"/>
          <w:szCs w:val="28"/>
        </w:rPr>
        <w:t>ий адрес с почтовым индексом</w:t>
      </w:r>
      <w:r w:rsidRPr="00623677">
        <w:rPr>
          <w:color w:val="000000"/>
          <w:sz w:val="28"/>
          <w:szCs w:val="28"/>
        </w:rPr>
        <w:t>.</w:t>
      </w:r>
    </w:p>
    <w:p w:rsidR="00F257B6" w:rsidRPr="00623677" w:rsidRDefault="008774C4" w:rsidP="00623677">
      <w:pPr>
        <w:autoSpaceDE w:val="0"/>
        <w:autoSpaceDN w:val="0"/>
        <w:adjustRightInd w:val="0"/>
        <w:spacing w:line="360" w:lineRule="auto"/>
        <w:ind w:firstLine="709"/>
        <w:jc w:val="both"/>
        <w:rPr>
          <w:color w:val="000000"/>
          <w:sz w:val="28"/>
          <w:szCs w:val="28"/>
        </w:rPr>
      </w:pPr>
      <w:r w:rsidRPr="00623677">
        <w:rPr>
          <w:color w:val="000000"/>
          <w:sz w:val="28"/>
          <w:szCs w:val="28"/>
        </w:rPr>
        <w:t>П</w:t>
      </w:r>
      <w:r w:rsidR="00F257B6" w:rsidRPr="00623677">
        <w:rPr>
          <w:color w:val="000000"/>
          <w:sz w:val="28"/>
          <w:szCs w:val="28"/>
        </w:rPr>
        <w:t>роставляет в кодовой части формы код Общероссийского классификатора предприятий и организаций (ОКПО) на основании Уведомления о при</w:t>
      </w:r>
      <w:r w:rsidR="00BF067F" w:rsidRPr="00623677">
        <w:rPr>
          <w:color w:val="000000"/>
          <w:sz w:val="28"/>
          <w:szCs w:val="28"/>
        </w:rPr>
        <w:t xml:space="preserve">своении кода ОКПО, </w:t>
      </w:r>
      <w:r w:rsidR="00F257B6" w:rsidRPr="00623677">
        <w:rPr>
          <w:color w:val="000000"/>
          <w:sz w:val="28"/>
          <w:szCs w:val="28"/>
        </w:rPr>
        <w:t>выдаваемого территориальными органами Росстата.</w:t>
      </w:r>
    </w:p>
    <w:p w:rsidR="00F065BC" w:rsidRPr="00623677" w:rsidRDefault="00F257B6"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Данные за соответствующий период прошлого года, приведенные в форме федерального статистического наблюдения за отчетный период, должны совпадать с данными формы, предоставленной за</w:t>
      </w:r>
      <w:r w:rsidR="00EE5058" w:rsidRPr="00623677">
        <w:rPr>
          <w:color w:val="000000"/>
          <w:sz w:val="28"/>
          <w:szCs w:val="28"/>
        </w:rPr>
        <w:t xml:space="preserve"> этот же период в прошлом году</w:t>
      </w:r>
      <w:r w:rsidRPr="00623677">
        <w:rPr>
          <w:color w:val="000000"/>
          <w:sz w:val="28"/>
          <w:szCs w:val="28"/>
        </w:rPr>
        <w:t>.</w:t>
      </w:r>
    </w:p>
    <w:p w:rsidR="00F065BC"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Форму федерального статистического наблюдения </w:t>
      </w:r>
      <w:bookmarkStart w:id="9" w:name="OLE_LINK4"/>
      <w:bookmarkStart w:id="10" w:name="OLE_LINK5"/>
      <w:r w:rsidRPr="00623677">
        <w:rPr>
          <w:color w:val="000000"/>
          <w:sz w:val="28"/>
          <w:szCs w:val="28"/>
        </w:rPr>
        <w:t>N П</w:t>
      </w:r>
      <w:r w:rsidR="00B75C10">
        <w:rPr>
          <w:color w:val="000000"/>
          <w:sz w:val="28"/>
          <w:szCs w:val="28"/>
        </w:rPr>
        <w:noBreakHyphen/>
      </w:r>
      <w:r w:rsidR="00B75C10" w:rsidRPr="00623677">
        <w:rPr>
          <w:color w:val="000000"/>
          <w:sz w:val="28"/>
          <w:szCs w:val="28"/>
        </w:rPr>
        <w:t>4</w:t>
      </w:r>
      <w:r w:rsidRPr="00623677">
        <w:rPr>
          <w:color w:val="000000"/>
          <w:sz w:val="28"/>
          <w:szCs w:val="28"/>
        </w:rPr>
        <w:t xml:space="preserve"> заполняют </w:t>
      </w:r>
      <w:bookmarkEnd w:id="9"/>
      <w:bookmarkEnd w:id="10"/>
      <w:r w:rsidRPr="00623677">
        <w:rPr>
          <w:color w:val="000000"/>
          <w:sz w:val="28"/>
          <w:szCs w:val="28"/>
        </w:rPr>
        <w:t xml:space="preserve">юридические лица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разделе 1 сведения приводятся в целом по организации и по фактическим видам экономической деятельности о численности работников и начисленной заработной плате за отчетный месяц; о количестве отработанных человеко-часов и выплатах социального характера </w:t>
      </w:r>
      <w:r w:rsidR="00B75C10">
        <w:rPr>
          <w:color w:val="000000"/>
          <w:sz w:val="28"/>
          <w:szCs w:val="28"/>
        </w:rPr>
        <w:t>–</w:t>
      </w:r>
      <w:r w:rsidR="00B75C10" w:rsidRPr="00623677">
        <w:rPr>
          <w:color w:val="000000"/>
          <w:sz w:val="28"/>
          <w:szCs w:val="28"/>
        </w:rPr>
        <w:t xml:space="preserve"> </w:t>
      </w:r>
      <w:r w:rsidRPr="00623677">
        <w:rPr>
          <w:color w:val="000000"/>
          <w:sz w:val="28"/>
          <w:szCs w:val="28"/>
        </w:rPr>
        <w:t>ежеквартально, за период с начала года. В разделе 2 приводятся сведения за отчетный год в</w:t>
      </w:r>
      <w:r w:rsidR="00F065BC" w:rsidRPr="00623677">
        <w:rPr>
          <w:color w:val="000000"/>
          <w:sz w:val="28"/>
          <w:szCs w:val="28"/>
        </w:rPr>
        <w:t xml:space="preserve"> целом по организации.</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Форму федерального статистического наблюдения </w:t>
      </w:r>
      <w:bookmarkStart w:id="11" w:name="OLE_LINK2"/>
      <w:bookmarkStart w:id="12" w:name="OLE_LINK3"/>
      <w:r w:rsidRPr="00623677">
        <w:rPr>
          <w:color w:val="000000"/>
          <w:sz w:val="28"/>
          <w:szCs w:val="28"/>
        </w:rPr>
        <w:t>N П</w:t>
      </w:r>
      <w:r w:rsidR="00B75C10">
        <w:rPr>
          <w:color w:val="000000"/>
          <w:sz w:val="28"/>
          <w:szCs w:val="28"/>
        </w:rPr>
        <w:noBreakHyphen/>
      </w:r>
      <w:r w:rsidR="00B75C10" w:rsidRPr="00623677">
        <w:rPr>
          <w:color w:val="000000"/>
          <w:sz w:val="28"/>
          <w:szCs w:val="28"/>
        </w:rPr>
        <w:t>3</w:t>
      </w:r>
      <w:r w:rsidRPr="00623677">
        <w:rPr>
          <w:color w:val="000000"/>
          <w:sz w:val="28"/>
          <w:szCs w:val="28"/>
        </w:rPr>
        <w:t xml:space="preserve"> </w:t>
      </w:r>
      <w:r w:rsidR="00B75C10">
        <w:rPr>
          <w:color w:val="000000"/>
          <w:sz w:val="28"/>
          <w:szCs w:val="28"/>
        </w:rPr>
        <w:t>«</w:t>
      </w:r>
      <w:r w:rsidR="00B75C10" w:rsidRPr="00623677">
        <w:rPr>
          <w:color w:val="000000"/>
          <w:sz w:val="28"/>
          <w:szCs w:val="28"/>
        </w:rPr>
        <w:t>С</w:t>
      </w:r>
      <w:r w:rsidRPr="00623677">
        <w:rPr>
          <w:color w:val="000000"/>
          <w:sz w:val="28"/>
          <w:szCs w:val="28"/>
        </w:rPr>
        <w:t>ведения о финансовом состоянии организации</w:t>
      </w:r>
      <w:r w:rsidR="00B75C10">
        <w:rPr>
          <w:color w:val="000000"/>
          <w:sz w:val="28"/>
          <w:szCs w:val="28"/>
        </w:rPr>
        <w:t>»</w:t>
      </w:r>
      <w:r w:rsidR="00B75C10" w:rsidRPr="00623677">
        <w:rPr>
          <w:color w:val="000000"/>
          <w:sz w:val="28"/>
          <w:szCs w:val="28"/>
        </w:rPr>
        <w:t xml:space="preserve"> </w:t>
      </w:r>
      <w:r w:rsidRPr="00623677">
        <w:rPr>
          <w:color w:val="000000"/>
          <w:sz w:val="28"/>
          <w:szCs w:val="28"/>
        </w:rPr>
        <w:t>предоставляют все юридические лица</w:t>
      </w:r>
      <w:bookmarkEnd w:id="11"/>
      <w:bookmarkEnd w:id="12"/>
      <w:r w:rsidRPr="00623677">
        <w:rPr>
          <w:color w:val="000000"/>
          <w:sz w:val="28"/>
          <w:szCs w:val="28"/>
        </w:rPr>
        <w:t xml:space="preserve"> осуществляющие все виды экономической деятельности, средняя численность работников которых превышает 15 человек, включая работающих по совместительству и договорам гражданско-правового характера.</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Данная форма составляется на основании синтетического и аналитического бу</w:t>
      </w:r>
      <w:r w:rsidR="002515FB" w:rsidRPr="00623677">
        <w:rPr>
          <w:color w:val="000000"/>
          <w:sz w:val="28"/>
          <w:szCs w:val="28"/>
        </w:rPr>
        <w:t>хгалтерского учета.</w:t>
      </w:r>
    </w:p>
    <w:p w:rsidR="002515FB"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01 показывается объем прибыли (убытка) до налогообложения, полученный организацией за отчетный период</w:t>
      </w:r>
      <w:r w:rsidR="002515FB"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01 соответствует показателю </w:t>
      </w:r>
      <w:r w:rsidR="00B75C10">
        <w:rPr>
          <w:color w:val="000000"/>
          <w:sz w:val="28"/>
          <w:szCs w:val="28"/>
        </w:rPr>
        <w:t>«</w:t>
      </w:r>
      <w:r w:rsidR="00B75C10" w:rsidRPr="00623677">
        <w:rPr>
          <w:color w:val="000000"/>
          <w:sz w:val="28"/>
          <w:szCs w:val="28"/>
        </w:rPr>
        <w:t>П</w:t>
      </w:r>
      <w:r w:rsidRPr="00623677">
        <w:rPr>
          <w:color w:val="000000"/>
          <w:sz w:val="28"/>
          <w:szCs w:val="28"/>
        </w:rPr>
        <w:t>рибыль (убыток) до налогообложения за отчетный период</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ф. N 2 </w:t>
      </w:r>
      <w:r w:rsidR="00B75C10">
        <w:rPr>
          <w:color w:val="000000"/>
          <w:sz w:val="28"/>
          <w:szCs w:val="28"/>
        </w:rPr>
        <w:t>«</w:t>
      </w:r>
      <w:r w:rsidR="00B75C10" w:rsidRPr="00623677">
        <w:rPr>
          <w:color w:val="000000"/>
          <w:sz w:val="28"/>
          <w:szCs w:val="28"/>
        </w:rPr>
        <w:t>О</w:t>
      </w:r>
      <w:r w:rsidRPr="00623677">
        <w:rPr>
          <w:color w:val="000000"/>
          <w:sz w:val="28"/>
          <w:szCs w:val="28"/>
        </w:rPr>
        <w:t>тчет о прибылях и убытках</w:t>
      </w:r>
      <w:r w:rsidR="00B75C10">
        <w:rPr>
          <w:color w:val="000000"/>
          <w:sz w:val="28"/>
          <w:szCs w:val="28"/>
        </w:rPr>
        <w:t>»</w:t>
      </w:r>
      <w:r w:rsidR="00B75C10" w:rsidRPr="00623677">
        <w:rPr>
          <w:color w:val="000000"/>
          <w:sz w:val="28"/>
          <w:szCs w:val="28"/>
        </w:rPr>
        <w:t>.</w:t>
      </w:r>
    </w:p>
    <w:p w:rsidR="002515FB"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02 отражаются сведения о прибыли (убытке) до налогообложения за соответствующий период предыдущего года.</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02 соответствует показателю </w:t>
      </w:r>
      <w:r w:rsidR="00B75C10">
        <w:rPr>
          <w:color w:val="000000"/>
          <w:sz w:val="28"/>
          <w:szCs w:val="28"/>
        </w:rPr>
        <w:t>«</w:t>
      </w:r>
      <w:r w:rsidR="00B75C10" w:rsidRPr="00623677">
        <w:rPr>
          <w:color w:val="000000"/>
          <w:sz w:val="28"/>
          <w:szCs w:val="28"/>
        </w:rPr>
        <w:t>П</w:t>
      </w:r>
      <w:r w:rsidRPr="00623677">
        <w:rPr>
          <w:color w:val="000000"/>
          <w:sz w:val="28"/>
          <w:szCs w:val="28"/>
        </w:rPr>
        <w:t>рибыль (убыток) до налогообложения за аналогичный период предыдущего года</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формы N 2 </w:t>
      </w:r>
      <w:r w:rsidR="00B75C10">
        <w:rPr>
          <w:color w:val="000000"/>
          <w:sz w:val="28"/>
          <w:szCs w:val="28"/>
        </w:rPr>
        <w:t>«</w:t>
      </w:r>
      <w:r w:rsidR="00B75C10" w:rsidRPr="00623677">
        <w:rPr>
          <w:color w:val="000000"/>
          <w:sz w:val="28"/>
          <w:szCs w:val="28"/>
        </w:rPr>
        <w:t>О</w:t>
      </w:r>
      <w:r w:rsidRPr="00623677">
        <w:rPr>
          <w:color w:val="000000"/>
          <w:sz w:val="28"/>
          <w:szCs w:val="28"/>
        </w:rPr>
        <w:t>тчет о прибылях и убытках</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Данные по счетам бухгалтерского учета расчетов организации с другими организациями и гражданами в отчетности приводятся в развернутом виде: по счетам аналитического учета, по которым имеется дебетовое сальдо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в составе дебиторской задолженности, по которым имеется кредитовое сальдо </w:t>
      </w:r>
      <w:r w:rsidR="00B75C10">
        <w:rPr>
          <w:color w:val="000000"/>
          <w:sz w:val="28"/>
          <w:szCs w:val="28"/>
        </w:rPr>
        <w:t>–</w:t>
      </w:r>
      <w:r w:rsidR="00B75C10" w:rsidRPr="00623677">
        <w:rPr>
          <w:color w:val="000000"/>
          <w:sz w:val="28"/>
          <w:szCs w:val="28"/>
        </w:rPr>
        <w:t xml:space="preserve"> </w:t>
      </w:r>
      <w:r w:rsidRPr="00623677">
        <w:rPr>
          <w:color w:val="000000"/>
          <w:sz w:val="28"/>
          <w:szCs w:val="28"/>
        </w:rPr>
        <w:t>в составе кредиторской задолженности.</w:t>
      </w:r>
    </w:p>
    <w:p w:rsid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строкам 03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12 по графе 1 отражается дебиторская задолженность данной организации, по графе 2 </w:t>
      </w:r>
      <w:r w:rsidR="00B75C10">
        <w:rPr>
          <w:color w:val="000000"/>
          <w:sz w:val="28"/>
          <w:szCs w:val="28"/>
        </w:rPr>
        <w:t>–</w:t>
      </w:r>
      <w:r w:rsidR="00B75C10" w:rsidRPr="00623677">
        <w:rPr>
          <w:color w:val="000000"/>
          <w:sz w:val="28"/>
          <w:szCs w:val="28"/>
        </w:rPr>
        <w:t xml:space="preserve"> </w:t>
      </w:r>
      <w:r w:rsidRPr="00623677">
        <w:rPr>
          <w:color w:val="000000"/>
          <w:sz w:val="28"/>
          <w:szCs w:val="28"/>
        </w:rPr>
        <w:t>в том числе просроченная, т.е. задолженность, не погашенная в сроки, установленные договором.</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Для заполнения этой строки используют аналитические данные к счетам бухгалтерского учета финансово-хозяйственной деятельности организации раздела 6 </w:t>
      </w:r>
      <w:r w:rsidR="00B75C10">
        <w:rPr>
          <w:color w:val="000000"/>
          <w:sz w:val="28"/>
          <w:szCs w:val="28"/>
        </w:rPr>
        <w:t>«</w:t>
      </w:r>
      <w:r w:rsidR="00B75C10" w:rsidRPr="00623677">
        <w:rPr>
          <w:color w:val="000000"/>
          <w:sz w:val="28"/>
          <w:szCs w:val="28"/>
        </w:rPr>
        <w:t>Р</w:t>
      </w:r>
      <w:r w:rsidRPr="00623677">
        <w:rPr>
          <w:color w:val="000000"/>
          <w:sz w:val="28"/>
          <w:szCs w:val="28"/>
        </w:rPr>
        <w:t>асчеты</w:t>
      </w:r>
      <w:r w:rsidR="00B75C10">
        <w:rPr>
          <w:color w:val="000000"/>
          <w:sz w:val="28"/>
          <w:szCs w:val="28"/>
        </w:rPr>
        <w:t>»</w:t>
      </w:r>
      <w:r w:rsidR="00B75C10" w:rsidRPr="00623677">
        <w:rPr>
          <w:color w:val="000000"/>
          <w:sz w:val="28"/>
          <w:szCs w:val="28"/>
        </w:rPr>
        <w:t>,</w:t>
      </w:r>
      <w:r w:rsidRPr="00623677">
        <w:rPr>
          <w:color w:val="000000"/>
          <w:sz w:val="28"/>
          <w:szCs w:val="28"/>
        </w:rPr>
        <w:t xml:space="preserve"> кроме счетов 66, 67.</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03 графа 1 соответствуют сумме строк 230 и 240 по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05 отражается задолженность покупателей и заказчиков за отгруженные товары, выполненные работы и оказанные услуги, по которым признаны доходы в установленном порядке, в том числе задолженность по расчетам с покупателями и заказчиками за товары, выполненные работы и оказанные услуги, обеспеченная полученными векселями и др. (счета 62, 76, 63). Строка 05 графа 1 соответствует сумме показателей, характеризующих задолженность покупателей и заказчиков, платежи по которой ожидаются более чем через 12 месяцев после отчетной даты и в течение 12 месяцев после отчетной даты, предусмотренных в разделе II в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12 отражается дебиторская задолженность, платежи по которой ожидаются в течение 12 месяцев после отчетной даты. Строка 12 графа 1 соответствует строке 240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строкам 13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25 по графе 1 отражается кредиторская задолженность данной организации, по графе 2 </w:t>
      </w:r>
      <w:r w:rsidR="00B75C10">
        <w:rPr>
          <w:color w:val="000000"/>
          <w:sz w:val="28"/>
          <w:szCs w:val="28"/>
        </w:rPr>
        <w:t>–</w:t>
      </w:r>
      <w:r w:rsidR="00B75C10" w:rsidRPr="00623677">
        <w:rPr>
          <w:color w:val="000000"/>
          <w:sz w:val="28"/>
          <w:szCs w:val="28"/>
        </w:rPr>
        <w:t xml:space="preserve"> </w:t>
      </w:r>
      <w:r w:rsidRPr="00623677">
        <w:rPr>
          <w:color w:val="000000"/>
          <w:sz w:val="28"/>
          <w:szCs w:val="28"/>
        </w:rPr>
        <w:t>в том числе просроченная задолженность.</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13 показывается задолженность по расчетам с поставщиками и подрядчиками за поступившие материальные ценности, выполненные работы и оказанные услуги, с рабочими и служащими по оплате труда, представляющую собой начисленные, но не выплаченные суммы оплаты труда; задолженность по отчислениям на государственное социальное страхование, пенсионное обеспечение и медицинское страхование работников организации, задолженность по всем видам платежей</w:t>
      </w:r>
      <w:r w:rsidR="00E5358D" w:rsidRPr="00623677">
        <w:rPr>
          <w:color w:val="000000"/>
          <w:sz w:val="28"/>
          <w:szCs w:val="28"/>
        </w:rPr>
        <w:t xml:space="preserve"> в бюджет и внебюджетные фонды.</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Для заполнения этой строки используют аналитические данные к счетам раздела 6 </w:t>
      </w:r>
      <w:r w:rsidR="00B75C10">
        <w:rPr>
          <w:color w:val="000000"/>
          <w:sz w:val="28"/>
          <w:szCs w:val="28"/>
        </w:rPr>
        <w:t>«</w:t>
      </w:r>
      <w:r w:rsidR="00B75C10" w:rsidRPr="00623677">
        <w:rPr>
          <w:color w:val="000000"/>
          <w:sz w:val="28"/>
          <w:szCs w:val="28"/>
        </w:rPr>
        <w:t>Р</w:t>
      </w:r>
      <w:r w:rsidRPr="00623677">
        <w:rPr>
          <w:color w:val="000000"/>
          <w:sz w:val="28"/>
          <w:szCs w:val="28"/>
        </w:rPr>
        <w:t>асчеты</w:t>
      </w:r>
      <w:r w:rsidR="00B75C10">
        <w:rPr>
          <w:color w:val="000000"/>
          <w:sz w:val="28"/>
          <w:szCs w:val="28"/>
        </w:rPr>
        <w:t>»</w:t>
      </w:r>
      <w:r w:rsidR="00B75C10" w:rsidRPr="00623677">
        <w:rPr>
          <w:color w:val="000000"/>
          <w:sz w:val="28"/>
          <w:szCs w:val="28"/>
        </w:rPr>
        <w:t>,</w:t>
      </w:r>
      <w:r w:rsidRPr="00623677">
        <w:rPr>
          <w:color w:val="000000"/>
          <w:sz w:val="28"/>
          <w:szCs w:val="28"/>
        </w:rPr>
        <w:t xml:space="preserve"> кроме счетов 66, 67. Строка 13 графа 1 соответствует сумме строк 520, 620, 630 по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15 указывается задолженность организации по всем видам платежей в бюджет, кроме единого социального налога (счет 68). Строка 15 графа 1 соответствует показателю </w:t>
      </w:r>
      <w:r w:rsidR="00B75C10">
        <w:rPr>
          <w:color w:val="000000"/>
          <w:sz w:val="28"/>
          <w:szCs w:val="28"/>
        </w:rPr>
        <w:t>«</w:t>
      </w:r>
      <w:r w:rsidR="00B75C10" w:rsidRPr="00623677">
        <w:rPr>
          <w:color w:val="000000"/>
          <w:sz w:val="28"/>
          <w:szCs w:val="28"/>
        </w:rPr>
        <w:t>З</w:t>
      </w:r>
      <w:r w:rsidRPr="00623677">
        <w:rPr>
          <w:color w:val="000000"/>
          <w:sz w:val="28"/>
          <w:szCs w:val="28"/>
        </w:rPr>
        <w:t>адолженность по налогам и сборам</w:t>
      </w:r>
      <w:r w:rsidR="00B75C10">
        <w:rPr>
          <w:color w:val="000000"/>
          <w:sz w:val="28"/>
          <w:szCs w:val="28"/>
        </w:rPr>
        <w:t>»</w:t>
      </w:r>
      <w:r w:rsidR="00B75C10" w:rsidRPr="00623677">
        <w:rPr>
          <w:color w:val="000000"/>
          <w:sz w:val="28"/>
          <w:szCs w:val="28"/>
        </w:rPr>
        <w:t>,</w:t>
      </w:r>
      <w:r w:rsidRPr="00623677">
        <w:rPr>
          <w:color w:val="000000"/>
          <w:sz w:val="28"/>
          <w:szCs w:val="28"/>
        </w:rPr>
        <w:t xml:space="preserve"> предусмотренному в разделе V в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16 показывается задолженность в федеральный бюджет, за исключением задолженности во внебюджетные фонды.</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17 показывается задолженность в бюджеты субъектов Федерации, за исключением задолженности в бюджет муниципального образования (местный бюджет).</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18 приводится задолженность по единому социальному налогу (фонд социального страхования Российской Федерации, фонды обязательного медицинского страхования), задолженность перед Пенсионным фондом Российской Федерации.</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19 показывается задолженность организации поставщикам и подрядчикам за поступившие материальные ценности, выполненные работы и оказанные услуги, в том числе обеспеченная векселями выданными. По строке 19 отражается также задолженность поставщикам по неотфактурованным поставкам (счета 60, 76). Строка 19 графа 1 соответствует показателю </w:t>
      </w:r>
      <w:r w:rsidR="00B75C10">
        <w:rPr>
          <w:color w:val="000000"/>
          <w:sz w:val="28"/>
          <w:szCs w:val="28"/>
        </w:rPr>
        <w:t>«</w:t>
      </w:r>
      <w:r w:rsidR="00B75C10" w:rsidRPr="00623677">
        <w:rPr>
          <w:color w:val="000000"/>
          <w:sz w:val="28"/>
          <w:szCs w:val="28"/>
        </w:rPr>
        <w:t>З</w:t>
      </w:r>
      <w:r w:rsidRPr="00623677">
        <w:rPr>
          <w:color w:val="000000"/>
          <w:sz w:val="28"/>
          <w:szCs w:val="28"/>
        </w:rPr>
        <w:t>адолженность поставщикам и подрядчикам</w:t>
      </w:r>
      <w:r w:rsidR="00B75C10">
        <w:rPr>
          <w:color w:val="000000"/>
          <w:sz w:val="28"/>
          <w:szCs w:val="28"/>
        </w:rPr>
        <w:t>»</w:t>
      </w:r>
      <w:r w:rsidR="00B75C10" w:rsidRPr="00623677">
        <w:rPr>
          <w:color w:val="000000"/>
          <w:sz w:val="28"/>
          <w:szCs w:val="28"/>
        </w:rPr>
        <w:t>,</w:t>
      </w:r>
      <w:r w:rsidRPr="00623677">
        <w:rPr>
          <w:color w:val="000000"/>
          <w:sz w:val="28"/>
          <w:szCs w:val="28"/>
        </w:rPr>
        <w:t xml:space="preserve"> предусмотренному в разделе V в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25 показывается кредиторская задолженность, подлежащая погашению в течение 12 месяцев после отчетной даты. Строка 25 графа 1 соответствует сумме строк 620, 630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4D10D9"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р</w:t>
      </w:r>
      <w:r w:rsidR="005801C3" w:rsidRPr="00623677">
        <w:rPr>
          <w:color w:val="000000"/>
          <w:sz w:val="28"/>
          <w:szCs w:val="28"/>
        </w:rPr>
        <w:t>аздел</w:t>
      </w:r>
      <w:r w:rsidRPr="00623677">
        <w:rPr>
          <w:color w:val="000000"/>
          <w:sz w:val="28"/>
          <w:szCs w:val="28"/>
        </w:rPr>
        <w:t>е</w:t>
      </w:r>
      <w:r w:rsidR="00623677">
        <w:rPr>
          <w:color w:val="000000"/>
          <w:sz w:val="28"/>
          <w:szCs w:val="28"/>
        </w:rPr>
        <w:t xml:space="preserve"> </w:t>
      </w:r>
      <w:r w:rsidR="005801C3" w:rsidRPr="00623677">
        <w:rPr>
          <w:color w:val="000000"/>
          <w:sz w:val="28"/>
          <w:szCs w:val="28"/>
        </w:rPr>
        <w:t>2. Доходы и расходы</w:t>
      </w:r>
      <w:r w:rsidRPr="00623677">
        <w:rPr>
          <w:color w:val="000000"/>
          <w:sz w:val="28"/>
          <w:szCs w:val="28"/>
        </w:rPr>
        <w:t xml:space="preserve"> п</w:t>
      </w:r>
      <w:r w:rsidR="005801C3" w:rsidRPr="00623677">
        <w:rPr>
          <w:color w:val="000000"/>
          <w:sz w:val="28"/>
          <w:szCs w:val="28"/>
        </w:rPr>
        <w:t xml:space="preserve">о строке 30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являющиеся доходами от обычных видов деятельности. В графе 1 отражаются данные за отчетный период, в графе 2 </w:t>
      </w:r>
      <w:r w:rsidR="00B75C10">
        <w:rPr>
          <w:color w:val="000000"/>
          <w:sz w:val="28"/>
          <w:szCs w:val="28"/>
        </w:rPr>
        <w:t>–</w:t>
      </w:r>
      <w:r w:rsidR="00B75C10" w:rsidRPr="00623677">
        <w:rPr>
          <w:color w:val="000000"/>
          <w:sz w:val="28"/>
          <w:szCs w:val="28"/>
        </w:rPr>
        <w:t xml:space="preserve"> </w:t>
      </w:r>
      <w:r w:rsidR="005801C3" w:rsidRPr="00623677">
        <w:rPr>
          <w:color w:val="000000"/>
          <w:sz w:val="28"/>
          <w:szCs w:val="28"/>
        </w:rPr>
        <w:t xml:space="preserve">за соответствующий период предыдущего года. При заполнении данной строки следует руководствоваться Положением по бухгалтерскому учету </w:t>
      </w:r>
      <w:r w:rsidR="00B75C10">
        <w:rPr>
          <w:color w:val="000000"/>
          <w:sz w:val="28"/>
          <w:szCs w:val="28"/>
        </w:rPr>
        <w:t>«</w:t>
      </w:r>
      <w:r w:rsidR="00B75C10" w:rsidRPr="00623677">
        <w:rPr>
          <w:color w:val="000000"/>
          <w:sz w:val="28"/>
          <w:szCs w:val="28"/>
        </w:rPr>
        <w:t>Д</w:t>
      </w:r>
      <w:r w:rsidR="005801C3" w:rsidRPr="00623677">
        <w:rPr>
          <w:color w:val="000000"/>
          <w:sz w:val="28"/>
          <w:szCs w:val="28"/>
        </w:rPr>
        <w:t>оходы организации</w:t>
      </w:r>
      <w:r w:rsidR="00B75C10">
        <w:rPr>
          <w:color w:val="000000"/>
          <w:sz w:val="28"/>
          <w:szCs w:val="28"/>
        </w:rPr>
        <w:t>»</w:t>
      </w:r>
      <w:r w:rsidR="00B75C10" w:rsidRPr="00623677">
        <w:rPr>
          <w:color w:val="000000"/>
          <w:sz w:val="28"/>
          <w:szCs w:val="28"/>
        </w:rPr>
        <w:t xml:space="preserve"> </w:t>
      </w:r>
      <w:r w:rsidR="005801C3" w:rsidRPr="00623677">
        <w:rPr>
          <w:color w:val="000000"/>
          <w:sz w:val="28"/>
          <w:szCs w:val="28"/>
        </w:rPr>
        <w:t>ПБУ 9/99, утвержденным Приказом Минфина России от 06.05.99 N 32н.</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связано с этой деятельностью (арендная плата).</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30 соответствует показателю </w:t>
      </w:r>
      <w:r w:rsidR="00B75C10">
        <w:rPr>
          <w:color w:val="000000"/>
          <w:sz w:val="28"/>
          <w:szCs w:val="28"/>
        </w:rPr>
        <w:t>«</w:t>
      </w:r>
      <w:r w:rsidR="00B75C10" w:rsidRPr="00623677">
        <w:rPr>
          <w:color w:val="000000"/>
          <w:sz w:val="28"/>
          <w:szCs w:val="28"/>
        </w:rPr>
        <w:t>В</w:t>
      </w:r>
      <w:r w:rsidRPr="00623677">
        <w:rPr>
          <w:color w:val="000000"/>
          <w:sz w:val="28"/>
          <w:szCs w:val="28"/>
        </w:rPr>
        <w:t>ыручка (нетто) от продажи товаров, продукции, работ, услуг (за минусом налога на добавленную стоимость, акцизов и аналогичных обязательных платежей)</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формы N 2 </w:t>
      </w:r>
      <w:r w:rsidR="00B75C10">
        <w:rPr>
          <w:color w:val="000000"/>
          <w:sz w:val="28"/>
          <w:szCs w:val="28"/>
        </w:rPr>
        <w:t>«</w:t>
      </w:r>
      <w:r w:rsidR="00B75C10" w:rsidRPr="00623677">
        <w:rPr>
          <w:color w:val="000000"/>
          <w:sz w:val="28"/>
          <w:szCs w:val="28"/>
        </w:rPr>
        <w:t>О</w:t>
      </w:r>
      <w:r w:rsidRPr="00623677">
        <w:rPr>
          <w:color w:val="000000"/>
          <w:sz w:val="28"/>
          <w:szCs w:val="28"/>
        </w:rPr>
        <w:t>тчет о прибылях и убытках</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31 отражаются учтенные затраты на производство товаров, продукции, работ, услуг в доле, относящейся к проданным товарам, продукции, работам, услугам. В графе 1 отражаются данные за отчетный период, в графе 2 </w:t>
      </w:r>
      <w:r w:rsidR="00B75C10">
        <w:rPr>
          <w:color w:val="000000"/>
          <w:sz w:val="28"/>
          <w:szCs w:val="28"/>
        </w:rPr>
        <w:t>–</w:t>
      </w:r>
      <w:r w:rsidR="00B75C10" w:rsidRPr="00623677">
        <w:rPr>
          <w:color w:val="000000"/>
          <w:sz w:val="28"/>
          <w:szCs w:val="28"/>
        </w:rPr>
        <w:t xml:space="preserve"> </w:t>
      </w:r>
      <w:r w:rsidRPr="00623677">
        <w:rPr>
          <w:color w:val="000000"/>
          <w:sz w:val="28"/>
          <w:szCs w:val="28"/>
        </w:rPr>
        <w:t>за соответствующий период предыдущего года.</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Строка 31 соответствует показателю </w:t>
      </w:r>
      <w:r w:rsidR="00B75C10">
        <w:rPr>
          <w:color w:val="000000"/>
          <w:sz w:val="28"/>
          <w:szCs w:val="28"/>
        </w:rPr>
        <w:t>«</w:t>
      </w:r>
      <w:r w:rsidR="00B75C10" w:rsidRPr="00623677">
        <w:rPr>
          <w:color w:val="000000"/>
          <w:sz w:val="28"/>
          <w:szCs w:val="28"/>
        </w:rPr>
        <w:t>С</w:t>
      </w:r>
      <w:r w:rsidRPr="00623677">
        <w:rPr>
          <w:color w:val="000000"/>
          <w:sz w:val="28"/>
          <w:szCs w:val="28"/>
        </w:rPr>
        <w:t>ебестоимость проданных товаров, продукции, работ, услуг</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формы N 2 </w:t>
      </w:r>
      <w:r w:rsidR="00B75C10">
        <w:rPr>
          <w:color w:val="000000"/>
          <w:sz w:val="28"/>
          <w:szCs w:val="28"/>
        </w:rPr>
        <w:t>«</w:t>
      </w:r>
      <w:r w:rsidR="00B75C10" w:rsidRPr="00623677">
        <w:rPr>
          <w:color w:val="000000"/>
          <w:sz w:val="28"/>
          <w:szCs w:val="28"/>
        </w:rPr>
        <w:t>О</w:t>
      </w:r>
      <w:r w:rsidRPr="00623677">
        <w:rPr>
          <w:color w:val="000000"/>
          <w:sz w:val="28"/>
          <w:szCs w:val="28"/>
        </w:rPr>
        <w:t>тчет о прибылях и убытках</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33 показывается прибыль (убыток) от продажи товаров, продукции, работ, услуг, которая рассчитывается путем вычитания из выручки (нетто) от продажи товаров, продукции, работ, услуг (за минусом налога на до</w:t>
      </w:r>
      <w:r w:rsidR="00C86FC4" w:rsidRPr="00623677">
        <w:rPr>
          <w:color w:val="000000"/>
          <w:sz w:val="28"/>
          <w:szCs w:val="28"/>
        </w:rPr>
        <w:t>бавленную стоимость</w:t>
      </w:r>
      <w:r w:rsidRPr="00623677">
        <w:rPr>
          <w:color w:val="000000"/>
          <w:sz w:val="28"/>
          <w:szCs w:val="28"/>
        </w:rPr>
        <w:t xml:space="preserve">) себестоимости проданных товаров, продукции, работ, услуг, а также коммерческих и управленческих расходов. В графе 1 приводятся данные за отчетный период, в графе 2 </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за соответствующий период предыдущего года. Строка 33 соответствует показателю </w:t>
      </w:r>
      <w:r w:rsidR="00B75C10">
        <w:rPr>
          <w:color w:val="000000"/>
          <w:sz w:val="28"/>
          <w:szCs w:val="28"/>
        </w:rPr>
        <w:t>«</w:t>
      </w:r>
      <w:r w:rsidR="00B75C10" w:rsidRPr="00623677">
        <w:rPr>
          <w:color w:val="000000"/>
          <w:sz w:val="28"/>
          <w:szCs w:val="28"/>
        </w:rPr>
        <w:t>П</w:t>
      </w:r>
      <w:r w:rsidRPr="00623677">
        <w:rPr>
          <w:color w:val="000000"/>
          <w:sz w:val="28"/>
          <w:szCs w:val="28"/>
        </w:rPr>
        <w:t>рибыль (убыток) от продаж</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формы N 2 </w:t>
      </w:r>
      <w:r w:rsidR="00B75C10">
        <w:rPr>
          <w:color w:val="000000"/>
          <w:sz w:val="28"/>
          <w:szCs w:val="28"/>
        </w:rPr>
        <w:t>«</w:t>
      </w:r>
      <w:r w:rsidR="00B75C10" w:rsidRPr="00623677">
        <w:rPr>
          <w:color w:val="000000"/>
          <w:sz w:val="28"/>
          <w:szCs w:val="28"/>
        </w:rPr>
        <w:t>О</w:t>
      </w:r>
      <w:r w:rsidRPr="00623677">
        <w:rPr>
          <w:color w:val="000000"/>
          <w:sz w:val="28"/>
          <w:szCs w:val="28"/>
        </w:rPr>
        <w:t>тчет о прибылях и убытках</w:t>
      </w:r>
      <w:r w:rsidR="00B75C10">
        <w:rPr>
          <w:color w:val="000000"/>
          <w:sz w:val="28"/>
          <w:szCs w:val="28"/>
        </w:rPr>
        <w:t>»</w:t>
      </w:r>
      <w:r w:rsidR="00B75C10" w:rsidRPr="00623677">
        <w:rPr>
          <w:color w:val="000000"/>
          <w:sz w:val="28"/>
          <w:szCs w:val="28"/>
        </w:rPr>
        <w:t>.</w:t>
      </w:r>
    </w:p>
    <w:p w:rsidR="00623677" w:rsidRDefault="00E5358D" w:rsidP="00623677">
      <w:pPr>
        <w:autoSpaceDE w:val="0"/>
        <w:autoSpaceDN w:val="0"/>
        <w:adjustRightInd w:val="0"/>
        <w:spacing w:line="360" w:lineRule="auto"/>
        <w:ind w:firstLine="709"/>
        <w:jc w:val="both"/>
        <w:rPr>
          <w:color w:val="000000"/>
          <w:sz w:val="28"/>
          <w:szCs w:val="28"/>
        </w:rPr>
      </w:pPr>
      <w:r w:rsidRPr="00623677">
        <w:rPr>
          <w:color w:val="000000"/>
          <w:sz w:val="28"/>
          <w:szCs w:val="28"/>
        </w:rPr>
        <w:t>П</w:t>
      </w:r>
      <w:r w:rsidR="005801C3" w:rsidRPr="00623677">
        <w:rPr>
          <w:color w:val="000000"/>
          <w:sz w:val="28"/>
          <w:szCs w:val="28"/>
        </w:rPr>
        <w:t xml:space="preserve">о строке 35, в соответствии с действующей учетной политикой организации, определенной на основании Положения по бухгалтерскому учету </w:t>
      </w:r>
      <w:r w:rsidR="00B75C10">
        <w:rPr>
          <w:color w:val="000000"/>
          <w:sz w:val="28"/>
          <w:szCs w:val="28"/>
        </w:rPr>
        <w:t>«</w:t>
      </w:r>
      <w:r w:rsidR="00B75C10" w:rsidRPr="00623677">
        <w:rPr>
          <w:color w:val="000000"/>
          <w:sz w:val="28"/>
          <w:szCs w:val="28"/>
        </w:rPr>
        <w:t>У</w:t>
      </w:r>
      <w:r w:rsidR="005801C3" w:rsidRPr="00623677">
        <w:rPr>
          <w:color w:val="000000"/>
          <w:sz w:val="28"/>
          <w:szCs w:val="28"/>
        </w:rPr>
        <w:t>чет материально-производственных запасов</w:t>
      </w:r>
      <w:r w:rsidR="00B75C10">
        <w:rPr>
          <w:color w:val="000000"/>
          <w:sz w:val="28"/>
          <w:szCs w:val="28"/>
        </w:rPr>
        <w:t>»</w:t>
      </w:r>
      <w:r w:rsidR="00B75C10" w:rsidRPr="00623677">
        <w:rPr>
          <w:color w:val="000000"/>
          <w:sz w:val="28"/>
          <w:szCs w:val="28"/>
        </w:rPr>
        <w:t xml:space="preserve"> </w:t>
      </w:r>
      <w:r w:rsidR="005801C3" w:rsidRPr="00623677">
        <w:rPr>
          <w:color w:val="000000"/>
          <w:sz w:val="28"/>
          <w:szCs w:val="28"/>
        </w:rPr>
        <w:t>(ПБУ 5/98), отражается преимущественное применение метода оценки фактической себестоимости материально-производственных запасов при их отпуске в производство и ином выбытии.</w:t>
      </w:r>
    </w:p>
    <w:p w:rsidR="005801C3" w:rsidRPr="00623677" w:rsidRDefault="004D10D9" w:rsidP="00623677">
      <w:pPr>
        <w:autoSpaceDE w:val="0"/>
        <w:autoSpaceDN w:val="0"/>
        <w:adjustRightInd w:val="0"/>
        <w:spacing w:line="360" w:lineRule="auto"/>
        <w:ind w:firstLine="709"/>
        <w:jc w:val="both"/>
        <w:rPr>
          <w:color w:val="000000"/>
          <w:sz w:val="28"/>
          <w:szCs w:val="28"/>
        </w:rPr>
      </w:pPr>
      <w:r w:rsidRPr="00623677">
        <w:rPr>
          <w:color w:val="000000"/>
          <w:sz w:val="28"/>
          <w:szCs w:val="28"/>
        </w:rPr>
        <w:t>Рассмотрим р</w:t>
      </w:r>
      <w:r w:rsidR="005801C3" w:rsidRPr="00623677">
        <w:rPr>
          <w:color w:val="000000"/>
          <w:sz w:val="28"/>
          <w:szCs w:val="28"/>
        </w:rPr>
        <w:t>аздел 3. Активы организаций</w:t>
      </w:r>
      <w:r w:rsidRPr="00623677">
        <w:rPr>
          <w:color w:val="000000"/>
          <w:sz w:val="28"/>
          <w:szCs w:val="28"/>
        </w:rPr>
        <w:t>, в</w:t>
      </w:r>
      <w:r w:rsidR="005801C3" w:rsidRPr="00623677">
        <w:rPr>
          <w:color w:val="000000"/>
          <w:sz w:val="28"/>
          <w:szCs w:val="28"/>
        </w:rPr>
        <w:t xml:space="preserve"> данном разделе в графе 1 приводятся данные за отчетный период, в графе 2 </w:t>
      </w:r>
      <w:r w:rsidR="00B75C10">
        <w:rPr>
          <w:color w:val="000000"/>
          <w:sz w:val="28"/>
          <w:szCs w:val="28"/>
        </w:rPr>
        <w:t>–</w:t>
      </w:r>
      <w:r w:rsidR="00B75C10" w:rsidRPr="00623677">
        <w:rPr>
          <w:color w:val="000000"/>
          <w:sz w:val="28"/>
          <w:szCs w:val="28"/>
        </w:rPr>
        <w:t xml:space="preserve"> </w:t>
      </w:r>
      <w:r w:rsidR="005801C3" w:rsidRPr="00623677">
        <w:rPr>
          <w:color w:val="000000"/>
          <w:sz w:val="28"/>
          <w:szCs w:val="28"/>
        </w:rPr>
        <w:t>за соответствующий период предыдущего года.</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36 показывается стоимость внеоборотных активов организации, к которым в соответствии с правилами бухгалтерского учета относятся: основные средства, нематериальные активы, долгосрочные финансовые вложения, незавершенное строительство, отложенные налоговые активы и др., учтенные на счетах бухгалтерского учета финансово-хозяйственной деятельности организации раздела 1 </w:t>
      </w:r>
      <w:r w:rsidR="00B75C10">
        <w:rPr>
          <w:color w:val="000000"/>
          <w:sz w:val="28"/>
          <w:szCs w:val="28"/>
        </w:rPr>
        <w:t>«</w:t>
      </w:r>
      <w:r w:rsidR="00B75C10" w:rsidRPr="00623677">
        <w:rPr>
          <w:color w:val="000000"/>
          <w:sz w:val="28"/>
          <w:szCs w:val="28"/>
        </w:rPr>
        <w:t>В</w:t>
      </w:r>
      <w:r w:rsidRPr="00623677">
        <w:rPr>
          <w:color w:val="000000"/>
          <w:sz w:val="28"/>
          <w:szCs w:val="28"/>
        </w:rPr>
        <w:t>необоротные активы</w:t>
      </w:r>
      <w:r w:rsidR="00B75C10">
        <w:rPr>
          <w:color w:val="000000"/>
          <w:sz w:val="28"/>
          <w:szCs w:val="28"/>
        </w:rPr>
        <w:t>»</w:t>
      </w:r>
      <w:r w:rsidR="00B75C10" w:rsidRPr="00623677">
        <w:rPr>
          <w:color w:val="000000"/>
          <w:sz w:val="28"/>
          <w:szCs w:val="28"/>
        </w:rPr>
        <w:t>.</w:t>
      </w:r>
      <w:r w:rsidRPr="00623677">
        <w:rPr>
          <w:color w:val="000000"/>
          <w:sz w:val="28"/>
          <w:szCs w:val="28"/>
        </w:rPr>
        <w:t xml:space="preserve"> Строка 36 соответствует строке 190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38 приводится стоимость основных средств, как находящихся в эксплуатации</w:t>
      </w:r>
      <w:r w:rsidR="00623677">
        <w:rPr>
          <w:color w:val="000000"/>
          <w:sz w:val="28"/>
          <w:szCs w:val="28"/>
        </w:rPr>
        <w:t>.</w:t>
      </w:r>
      <w:r w:rsidRPr="00623677">
        <w:rPr>
          <w:color w:val="000000"/>
          <w:sz w:val="28"/>
          <w:szCs w:val="28"/>
        </w:rPr>
        <w:t xml:space="preserve"> Для заполнения строки используются данные счетов 01, 02.</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40 показываются запасы по фактической себестоимости; налог на добавленную стоимость по приобретенным ценностям; дебиторская задолженность; краткосрочные финансовые вложения, денежные средства и прочие оборотные активы, учтенные на счетах 10, 11, 15, 1</w:t>
      </w:r>
      <w:r w:rsidR="00C86FC4" w:rsidRPr="00623677">
        <w:rPr>
          <w:color w:val="000000"/>
          <w:sz w:val="28"/>
          <w:szCs w:val="28"/>
        </w:rPr>
        <w:t xml:space="preserve">6, 19 </w:t>
      </w:r>
      <w:r w:rsidR="00B75C10">
        <w:rPr>
          <w:color w:val="000000"/>
          <w:sz w:val="28"/>
          <w:szCs w:val="28"/>
        </w:rPr>
        <w:t>–</w:t>
      </w:r>
      <w:r w:rsidR="00B75C10" w:rsidRPr="00623677">
        <w:rPr>
          <w:color w:val="000000"/>
          <w:sz w:val="28"/>
          <w:szCs w:val="28"/>
        </w:rPr>
        <w:t xml:space="preserve"> </w:t>
      </w:r>
      <w:r w:rsidR="00C86FC4" w:rsidRPr="00623677">
        <w:rPr>
          <w:color w:val="000000"/>
          <w:sz w:val="28"/>
          <w:szCs w:val="28"/>
        </w:rPr>
        <w:t>21, 23,</w:t>
      </w:r>
      <w:r w:rsidR="00623677">
        <w:rPr>
          <w:color w:val="000000"/>
          <w:sz w:val="28"/>
          <w:szCs w:val="28"/>
        </w:rPr>
        <w:t xml:space="preserve"> </w:t>
      </w:r>
      <w:r w:rsidRPr="00623677">
        <w:rPr>
          <w:color w:val="000000"/>
          <w:sz w:val="28"/>
          <w:szCs w:val="28"/>
        </w:rPr>
        <w:t xml:space="preserve">50 </w:t>
      </w:r>
      <w:r w:rsidR="00B75C10">
        <w:rPr>
          <w:color w:val="000000"/>
          <w:sz w:val="28"/>
          <w:szCs w:val="28"/>
        </w:rPr>
        <w:t>–</w:t>
      </w:r>
      <w:r w:rsidR="00B75C10" w:rsidRPr="00623677">
        <w:rPr>
          <w:color w:val="000000"/>
          <w:sz w:val="28"/>
          <w:szCs w:val="28"/>
        </w:rPr>
        <w:t xml:space="preserve"> </w:t>
      </w:r>
      <w:r w:rsidRPr="00623677">
        <w:rPr>
          <w:color w:val="000000"/>
          <w:sz w:val="28"/>
          <w:szCs w:val="28"/>
        </w:rPr>
        <w:t>58, 6</w:t>
      </w:r>
      <w:r w:rsidR="00C86FC4" w:rsidRPr="00623677">
        <w:rPr>
          <w:color w:val="000000"/>
          <w:sz w:val="28"/>
          <w:szCs w:val="28"/>
        </w:rPr>
        <w:t xml:space="preserve">0, 62, 68 </w:t>
      </w:r>
      <w:r w:rsidR="00B75C10">
        <w:rPr>
          <w:color w:val="000000"/>
          <w:sz w:val="28"/>
          <w:szCs w:val="28"/>
        </w:rPr>
        <w:t>–</w:t>
      </w:r>
      <w:r w:rsidR="00B75C10" w:rsidRPr="00623677">
        <w:rPr>
          <w:color w:val="000000"/>
          <w:sz w:val="28"/>
          <w:szCs w:val="28"/>
        </w:rPr>
        <w:t xml:space="preserve"> </w:t>
      </w:r>
      <w:r w:rsidR="00C86FC4" w:rsidRPr="00623677">
        <w:rPr>
          <w:color w:val="000000"/>
          <w:sz w:val="28"/>
          <w:szCs w:val="28"/>
        </w:rPr>
        <w:t xml:space="preserve">71, 73, 75, 76, </w:t>
      </w:r>
      <w:r w:rsidRPr="00623677">
        <w:rPr>
          <w:color w:val="000000"/>
          <w:sz w:val="28"/>
          <w:szCs w:val="28"/>
        </w:rPr>
        <w:t xml:space="preserve">97. Строка 40 соответствует строке 290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41 отражаются запасы, учтенные на счетах 10, 11, 15,</w:t>
      </w:r>
      <w:r w:rsidR="00C86FC4" w:rsidRPr="00623677">
        <w:rPr>
          <w:color w:val="000000"/>
          <w:sz w:val="28"/>
          <w:szCs w:val="28"/>
        </w:rPr>
        <w:t xml:space="preserve"> 16, 20, 21, 23</w:t>
      </w:r>
      <w:r w:rsidRPr="00623677">
        <w:rPr>
          <w:color w:val="000000"/>
          <w:sz w:val="28"/>
          <w:szCs w:val="28"/>
        </w:rPr>
        <w:t xml:space="preserve">, 97. Строка 41 соответствует строке 210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42 показываются остатки запасов сырья, материалов, топлива, покупных полуфабрикатов, комплектующих изделий, конструкций, деталей, тары, запасных частей, инвентаря и хозяйственных принадлежностей и т.п. ценностей организации, учитываемых на счетах 10, 11, 15, 16. Строка 42 соответствует сумме показателей </w:t>
      </w:r>
      <w:r w:rsidR="00B75C10">
        <w:rPr>
          <w:color w:val="000000"/>
          <w:sz w:val="28"/>
          <w:szCs w:val="28"/>
        </w:rPr>
        <w:t>«</w:t>
      </w:r>
      <w:r w:rsidR="00B75C10" w:rsidRPr="00623677">
        <w:rPr>
          <w:color w:val="000000"/>
          <w:sz w:val="28"/>
          <w:szCs w:val="28"/>
        </w:rPr>
        <w:t>С</w:t>
      </w:r>
      <w:r w:rsidRPr="00623677">
        <w:rPr>
          <w:color w:val="000000"/>
          <w:sz w:val="28"/>
          <w:szCs w:val="28"/>
        </w:rPr>
        <w:t>ырье материалы и другие ан</w:t>
      </w:r>
      <w:r w:rsidR="0070748B" w:rsidRPr="00623677">
        <w:rPr>
          <w:color w:val="000000"/>
          <w:sz w:val="28"/>
          <w:szCs w:val="28"/>
        </w:rPr>
        <w:t>алогичные ценности</w:t>
      </w:r>
      <w:r w:rsidR="00B75C10">
        <w:rPr>
          <w:color w:val="000000"/>
          <w:sz w:val="28"/>
          <w:szCs w:val="28"/>
        </w:rPr>
        <w:t>»,</w:t>
      </w:r>
      <w:r w:rsidRPr="00623677">
        <w:rPr>
          <w:color w:val="000000"/>
          <w:sz w:val="28"/>
          <w:szCs w:val="28"/>
        </w:rPr>
        <w:t xml:space="preserve"> предусмотренных в разделе II графе 4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По строке 47 отражаются остатки принадлежащих организации денежных средств, находящихся в кассе, на расчетных, валютных и других счетах в кредитных организациях и т.п. (счета 50, 51, 52, 55, 57). Строка 47 соответствует строке 260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5801C3"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48 уч</w:t>
      </w:r>
      <w:r w:rsidR="0070748B" w:rsidRPr="00623677">
        <w:rPr>
          <w:color w:val="000000"/>
          <w:sz w:val="28"/>
          <w:szCs w:val="28"/>
        </w:rPr>
        <w:t>итываются:</w:t>
      </w:r>
      <w:r w:rsidR="00623677">
        <w:rPr>
          <w:color w:val="000000"/>
          <w:sz w:val="28"/>
          <w:szCs w:val="28"/>
        </w:rPr>
        <w:t xml:space="preserve"> </w:t>
      </w:r>
      <w:r w:rsidRPr="00623677">
        <w:rPr>
          <w:color w:val="000000"/>
          <w:sz w:val="28"/>
          <w:szCs w:val="28"/>
        </w:rPr>
        <w:t>добавочный и резервный капитал, нераспределенная прибыль (непокрытый убыток), целевое финансирование (для некоммерческих организ</w:t>
      </w:r>
      <w:r w:rsidR="0070748B" w:rsidRPr="00623677">
        <w:rPr>
          <w:color w:val="000000"/>
          <w:sz w:val="28"/>
          <w:szCs w:val="28"/>
        </w:rPr>
        <w:t>аций), учитываемые на счетах</w:t>
      </w:r>
      <w:r w:rsidR="00623677">
        <w:rPr>
          <w:color w:val="000000"/>
          <w:sz w:val="28"/>
          <w:szCs w:val="28"/>
        </w:rPr>
        <w:t xml:space="preserve"> </w:t>
      </w:r>
      <w:r w:rsidRPr="00623677">
        <w:rPr>
          <w:color w:val="000000"/>
          <w:sz w:val="28"/>
          <w:szCs w:val="28"/>
        </w:rPr>
        <w:t xml:space="preserve">82, 83, 84, 86. Строка 48 соответствует строке 490 формы N 1 </w:t>
      </w:r>
      <w:r w:rsidR="00B75C10">
        <w:rPr>
          <w:color w:val="000000"/>
          <w:sz w:val="28"/>
          <w:szCs w:val="28"/>
        </w:rPr>
        <w:t>«</w:t>
      </w:r>
      <w:r w:rsidR="00B75C10" w:rsidRPr="00623677">
        <w:rPr>
          <w:color w:val="000000"/>
          <w:sz w:val="28"/>
          <w:szCs w:val="28"/>
        </w:rPr>
        <w:t>Б</w:t>
      </w:r>
      <w:r w:rsidRPr="00623677">
        <w:rPr>
          <w:color w:val="000000"/>
          <w:sz w:val="28"/>
          <w:szCs w:val="28"/>
        </w:rPr>
        <w:t>ухгалтерский баланс</w:t>
      </w:r>
      <w:r w:rsidR="00B75C10">
        <w:rPr>
          <w:color w:val="000000"/>
          <w:sz w:val="28"/>
          <w:szCs w:val="28"/>
        </w:rPr>
        <w:t>»</w:t>
      </w:r>
      <w:r w:rsidR="00B75C10" w:rsidRPr="00623677">
        <w:rPr>
          <w:color w:val="000000"/>
          <w:sz w:val="28"/>
          <w:szCs w:val="28"/>
        </w:rPr>
        <w:t>.</w:t>
      </w:r>
    </w:p>
    <w:p w:rsidR="00C11C9F"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Раздел 4. Состояние расчетов с организациями</w:t>
      </w:r>
      <w:r w:rsidR="00A9007D" w:rsidRPr="00623677">
        <w:rPr>
          <w:color w:val="000000"/>
          <w:sz w:val="28"/>
          <w:szCs w:val="28"/>
        </w:rPr>
        <w:t xml:space="preserve"> </w:t>
      </w:r>
      <w:r w:rsidRPr="00623677">
        <w:rPr>
          <w:color w:val="000000"/>
          <w:sz w:val="28"/>
          <w:szCs w:val="28"/>
        </w:rPr>
        <w:t>и предприятиями России и зарубежных стран</w:t>
      </w:r>
    </w:p>
    <w:p w:rsidR="00BF067F" w:rsidRPr="00623677" w:rsidRDefault="005801C3"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В графе 1 по строкам 49 </w:t>
      </w:r>
      <w:r w:rsidR="00B75C10">
        <w:rPr>
          <w:color w:val="000000"/>
          <w:sz w:val="28"/>
          <w:szCs w:val="28"/>
        </w:rPr>
        <w:t>–</w:t>
      </w:r>
      <w:r w:rsidR="00B75C10" w:rsidRPr="00623677">
        <w:rPr>
          <w:color w:val="000000"/>
          <w:sz w:val="28"/>
          <w:szCs w:val="28"/>
        </w:rPr>
        <w:t xml:space="preserve"> </w:t>
      </w:r>
      <w:r w:rsidRPr="00623677">
        <w:rPr>
          <w:color w:val="000000"/>
          <w:sz w:val="28"/>
          <w:szCs w:val="28"/>
        </w:rPr>
        <w:t>65 показываются объемы отгруженных или отпущенных в порядке продажи, а также прямого обмена готовой продукции, товаров, выполненных работ, оказанных услу</w:t>
      </w:r>
      <w:r w:rsidR="00A9007D" w:rsidRPr="00623677">
        <w:rPr>
          <w:color w:val="000000"/>
          <w:sz w:val="28"/>
          <w:szCs w:val="28"/>
        </w:rPr>
        <w:t>г.</w:t>
      </w:r>
      <w:r w:rsidR="00623677">
        <w:rPr>
          <w:color w:val="000000"/>
          <w:sz w:val="28"/>
          <w:szCs w:val="28"/>
        </w:rPr>
        <w:t xml:space="preserve"> </w:t>
      </w:r>
      <w:r w:rsidRPr="00623677">
        <w:rPr>
          <w:color w:val="000000"/>
          <w:sz w:val="28"/>
          <w:szCs w:val="28"/>
        </w:rPr>
        <w:t>Данные заполняются на основе аналитического бухгалтерского учета по счетам 90, 91 и показываются в фактических отпускных ценах (включая НДС, акцизы и аналогичные обязательные платежи).</w:t>
      </w:r>
    </w:p>
    <w:p w:rsidR="00623677" w:rsidRDefault="00C86FC4"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Формы № П</w:t>
      </w:r>
      <w:r w:rsidR="00B75C10">
        <w:rPr>
          <w:color w:val="000000"/>
          <w:sz w:val="28"/>
          <w:szCs w:val="28"/>
        </w:rPr>
        <w:t xml:space="preserve"> –</w:t>
      </w:r>
      <w:r w:rsidR="00B75C10" w:rsidRPr="00623677">
        <w:rPr>
          <w:color w:val="000000"/>
          <w:sz w:val="28"/>
          <w:szCs w:val="28"/>
        </w:rPr>
        <w:t xml:space="preserve"> 1п</w:t>
      </w:r>
      <w:r w:rsidR="00BF067F" w:rsidRPr="00623677">
        <w:rPr>
          <w:color w:val="000000"/>
          <w:sz w:val="28"/>
          <w:szCs w:val="28"/>
        </w:rPr>
        <w:t>о</w:t>
      </w:r>
      <w:r w:rsidRPr="00623677">
        <w:rPr>
          <w:color w:val="000000"/>
          <w:sz w:val="28"/>
          <w:szCs w:val="28"/>
        </w:rPr>
        <w:t xml:space="preserve"> строке 01 раздела 1</w:t>
      </w:r>
      <w:r w:rsidR="00623677">
        <w:rPr>
          <w:color w:val="000000"/>
          <w:sz w:val="28"/>
          <w:szCs w:val="28"/>
        </w:rPr>
        <w:t xml:space="preserve"> </w:t>
      </w:r>
      <w:r w:rsidR="00BF067F" w:rsidRPr="00623677">
        <w:rPr>
          <w:color w:val="000000"/>
          <w:sz w:val="28"/>
          <w:szCs w:val="28"/>
        </w:rPr>
        <w:t>отражается объем отгруженных или отпущенных в порядке продажи, а также прямого обмена (по договору мены), товарного кредита, всех товаров собственного производства, выполненных работ и оказанных услуг собственными силами в фактических отпускных (продажных) ценах (без НДС, акцизов и аналогичных обязательных платежей), включая суммы возмещения из бюджетов всех уровней на покрытие льгот, предоставляемых отдельным категориям граждан в соответствии с законодательством Российской Федерации.</w:t>
      </w:r>
    </w:p>
    <w:p w:rsidR="00BF067F" w:rsidRPr="00623677" w:rsidRDefault="001424D9" w:rsidP="00623677">
      <w:pPr>
        <w:autoSpaceDE w:val="0"/>
        <w:autoSpaceDN w:val="0"/>
        <w:adjustRightInd w:val="0"/>
        <w:spacing w:line="360" w:lineRule="auto"/>
        <w:ind w:firstLine="709"/>
        <w:jc w:val="both"/>
        <w:rPr>
          <w:color w:val="000000"/>
          <w:sz w:val="28"/>
          <w:szCs w:val="28"/>
        </w:rPr>
      </w:pPr>
      <w:r w:rsidRPr="00623677">
        <w:rPr>
          <w:color w:val="000000"/>
          <w:sz w:val="28"/>
          <w:szCs w:val="28"/>
        </w:rPr>
        <w:t>При заполнении р</w:t>
      </w:r>
      <w:r w:rsidR="00BF067F" w:rsidRPr="00623677">
        <w:rPr>
          <w:color w:val="000000"/>
          <w:sz w:val="28"/>
          <w:szCs w:val="28"/>
        </w:rPr>
        <w:t>аздел</w:t>
      </w:r>
      <w:r w:rsidRPr="00623677">
        <w:rPr>
          <w:color w:val="000000"/>
          <w:sz w:val="28"/>
          <w:szCs w:val="28"/>
        </w:rPr>
        <w:t>а</w:t>
      </w:r>
      <w:r w:rsidR="00BF067F" w:rsidRPr="00623677">
        <w:rPr>
          <w:color w:val="000000"/>
          <w:sz w:val="28"/>
          <w:szCs w:val="28"/>
        </w:rPr>
        <w:t xml:space="preserve"> 2</w:t>
      </w:r>
      <w:r w:rsidR="00623677">
        <w:rPr>
          <w:color w:val="000000"/>
          <w:sz w:val="28"/>
          <w:szCs w:val="28"/>
        </w:rPr>
        <w:t xml:space="preserve"> </w:t>
      </w:r>
      <w:r w:rsidR="00BF067F" w:rsidRPr="00623677">
        <w:rPr>
          <w:color w:val="000000"/>
          <w:sz w:val="28"/>
          <w:szCs w:val="28"/>
        </w:rPr>
        <w:t>Отгружено товаров собственного производства,</w:t>
      </w:r>
      <w:r w:rsidR="00C86FC4" w:rsidRPr="00623677">
        <w:rPr>
          <w:color w:val="000000"/>
          <w:sz w:val="28"/>
          <w:szCs w:val="28"/>
        </w:rPr>
        <w:t xml:space="preserve"> </w:t>
      </w:r>
      <w:r w:rsidR="00BF067F" w:rsidRPr="00623677">
        <w:rPr>
          <w:color w:val="000000"/>
          <w:sz w:val="28"/>
          <w:szCs w:val="28"/>
        </w:rPr>
        <w:t>выполнено работ и услуг собственными силами</w:t>
      </w:r>
      <w:r w:rsidR="00C86FC4" w:rsidRPr="00623677">
        <w:rPr>
          <w:color w:val="000000"/>
          <w:sz w:val="28"/>
          <w:szCs w:val="28"/>
        </w:rPr>
        <w:t xml:space="preserve"> </w:t>
      </w:r>
      <w:r w:rsidR="00BF067F" w:rsidRPr="00623677">
        <w:rPr>
          <w:color w:val="000000"/>
          <w:sz w:val="28"/>
          <w:szCs w:val="28"/>
        </w:rPr>
        <w:t>по видам деятельности формы N П</w:t>
      </w:r>
      <w:r w:rsidR="00B75C10">
        <w:rPr>
          <w:color w:val="000000"/>
          <w:sz w:val="28"/>
          <w:szCs w:val="28"/>
        </w:rPr>
        <w:noBreakHyphen/>
      </w:r>
      <w:r w:rsidR="00B75C10" w:rsidRPr="00623677">
        <w:rPr>
          <w:color w:val="000000"/>
          <w:sz w:val="28"/>
          <w:szCs w:val="28"/>
        </w:rPr>
        <w:t>1</w:t>
      </w:r>
      <w:r w:rsidR="00BF067F" w:rsidRPr="00623677">
        <w:rPr>
          <w:color w:val="000000"/>
          <w:sz w:val="28"/>
          <w:szCs w:val="28"/>
        </w:rPr>
        <w:t xml:space="preserve"> по свободным строкам приводится распределение данных по подразделениям организации, осуществляющим определенные виды деятельности в соответствии с Общероссийским классификатором видов экономической деятельности ОК 029 </w:t>
      </w:r>
      <w:r w:rsidR="00B75C10">
        <w:rPr>
          <w:color w:val="000000"/>
          <w:sz w:val="28"/>
          <w:szCs w:val="28"/>
        </w:rPr>
        <w:t>–</w:t>
      </w:r>
      <w:r w:rsidR="00B75C10" w:rsidRPr="00623677">
        <w:rPr>
          <w:color w:val="000000"/>
          <w:sz w:val="28"/>
          <w:szCs w:val="28"/>
        </w:rPr>
        <w:t xml:space="preserve"> </w:t>
      </w:r>
      <w:r w:rsidR="00BF067F" w:rsidRPr="00623677">
        <w:rPr>
          <w:color w:val="000000"/>
          <w:sz w:val="28"/>
          <w:szCs w:val="28"/>
        </w:rPr>
        <w:t xml:space="preserve">2007 (ОКВЭД) по приложению N 4 к данным Указаниям. При этом в графе А указывается наименование вида деятельности, в графе </w:t>
      </w:r>
      <w:r w:rsidR="00B75C10" w:rsidRPr="00623677">
        <w:rPr>
          <w:color w:val="000000"/>
          <w:sz w:val="28"/>
          <w:szCs w:val="28"/>
        </w:rPr>
        <w:t>В</w:t>
      </w:r>
      <w:r w:rsidR="00B75C10">
        <w:rPr>
          <w:color w:val="000000"/>
          <w:sz w:val="28"/>
          <w:szCs w:val="28"/>
        </w:rPr>
        <w:t>-</w:t>
      </w:r>
      <w:r w:rsidR="00B75C10" w:rsidRPr="00623677">
        <w:rPr>
          <w:color w:val="000000"/>
          <w:sz w:val="28"/>
          <w:szCs w:val="28"/>
        </w:rPr>
        <w:t>его</w:t>
      </w:r>
      <w:r w:rsidR="00BF067F" w:rsidRPr="00623677">
        <w:rPr>
          <w:color w:val="000000"/>
          <w:sz w:val="28"/>
          <w:szCs w:val="28"/>
        </w:rPr>
        <w:t xml:space="preserve"> код в соответствии с гр. 1 указанного приложения.</w:t>
      </w:r>
    </w:p>
    <w:p w:rsidR="00BF067F" w:rsidRPr="00623677" w:rsidRDefault="00BF067F" w:rsidP="00623677">
      <w:pPr>
        <w:autoSpaceDE w:val="0"/>
        <w:autoSpaceDN w:val="0"/>
        <w:adjustRightInd w:val="0"/>
        <w:spacing w:line="360" w:lineRule="auto"/>
        <w:ind w:firstLine="709"/>
        <w:jc w:val="both"/>
        <w:rPr>
          <w:color w:val="000000"/>
          <w:sz w:val="28"/>
          <w:szCs w:val="28"/>
        </w:rPr>
      </w:pPr>
      <w:r w:rsidRPr="00623677">
        <w:rPr>
          <w:color w:val="000000"/>
          <w:sz w:val="28"/>
          <w:szCs w:val="28"/>
        </w:rPr>
        <w:t>Сумма данных, приведенных по свободным строкам раздела 2 должна равняться данным строки 01 раздела 1 по соответствующим графам.</w:t>
      </w:r>
    </w:p>
    <w:p w:rsidR="00BF067F" w:rsidRPr="00623677" w:rsidRDefault="00BF067F" w:rsidP="00623677">
      <w:pPr>
        <w:autoSpaceDE w:val="0"/>
        <w:autoSpaceDN w:val="0"/>
        <w:adjustRightInd w:val="0"/>
        <w:spacing w:line="360" w:lineRule="auto"/>
        <w:ind w:firstLine="709"/>
        <w:jc w:val="both"/>
        <w:rPr>
          <w:color w:val="000000"/>
          <w:sz w:val="28"/>
          <w:szCs w:val="28"/>
        </w:rPr>
      </w:pPr>
      <w:r w:rsidRPr="00623677">
        <w:rPr>
          <w:color w:val="000000"/>
          <w:sz w:val="28"/>
          <w:szCs w:val="28"/>
        </w:rPr>
        <w:t>Раздел 3. Оптовая и розничная продажа товаров,</w:t>
      </w:r>
      <w:r w:rsidR="00C86FC4" w:rsidRPr="00623677">
        <w:rPr>
          <w:color w:val="000000"/>
          <w:sz w:val="28"/>
          <w:szCs w:val="28"/>
        </w:rPr>
        <w:t xml:space="preserve"> </w:t>
      </w:r>
      <w:r w:rsidRPr="00623677">
        <w:rPr>
          <w:color w:val="000000"/>
          <w:sz w:val="28"/>
          <w:szCs w:val="28"/>
        </w:rPr>
        <w:t>оборот общественного питания, платные услуги населению</w:t>
      </w:r>
      <w:r w:rsidR="00C86FC4" w:rsidRPr="00623677">
        <w:rPr>
          <w:color w:val="000000"/>
          <w:sz w:val="28"/>
          <w:szCs w:val="28"/>
        </w:rPr>
        <w:t>.</w:t>
      </w:r>
    </w:p>
    <w:p w:rsidR="00623677" w:rsidRDefault="00BF067F" w:rsidP="00623677">
      <w:pPr>
        <w:autoSpaceDE w:val="0"/>
        <w:autoSpaceDN w:val="0"/>
        <w:adjustRightInd w:val="0"/>
        <w:spacing w:line="360" w:lineRule="auto"/>
        <w:ind w:firstLine="709"/>
        <w:jc w:val="both"/>
        <w:rPr>
          <w:color w:val="000000"/>
          <w:sz w:val="28"/>
          <w:szCs w:val="28"/>
        </w:rPr>
      </w:pPr>
      <w:r w:rsidRPr="00623677">
        <w:rPr>
          <w:color w:val="000000"/>
          <w:sz w:val="28"/>
          <w:szCs w:val="28"/>
        </w:rPr>
        <w:t>По строке 22 показывается оборот розничной торговли, который представляет собой выручку от продажи товаров населению для личного потребления или использования в домашнем хозяйстве за наличный расчет или оплаченных по кредитным карточкам, по расчетным чекам банков, по перечислениям со счетов вкладчиков, по поручению физических лиц без открытия счета, посредством платежных карт, что также учитывается как продажа за наличный расчет.</w:t>
      </w:r>
    </w:p>
    <w:p w:rsidR="00D06A92" w:rsidRPr="00623677" w:rsidRDefault="00FF2505"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Так же на автономные учреждения</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согласно</w:t>
      </w:r>
      <w:r w:rsidR="00D06A92" w:rsidRPr="00623677">
        <w:rPr>
          <w:rFonts w:ascii="Times New Roman" w:hAnsi="Times New Roman" w:cs="Times New Roman"/>
          <w:color w:val="000000"/>
          <w:sz w:val="28"/>
          <w:szCs w:val="28"/>
        </w:rPr>
        <w:t xml:space="preserve"> Постановлени</w:t>
      </w:r>
      <w:r w:rsidRPr="00623677">
        <w:rPr>
          <w:rFonts w:ascii="Times New Roman" w:hAnsi="Times New Roman" w:cs="Times New Roman"/>
          <w:color w:val="000000"/>
          <w:sz w:val="28"/>
          <w:szCs w:val="28"/>
        </w:rPr>
        <w:t>я</w:t>
      </w:r>
      <w:r w:rsidR="00D06A92" w:rsidRPr="00623677">
        <w:rPr>
          <w:rFonts w:ascii="Times New Roman" w:hAnsi="Times New Roman" w:cs="Times New Roman"/>
          <w:color w:val="000000"/>
          <w:sz w:val="28"/>
          <w:szCs w:val="28"/>
        </w:rPr>
        <w:t xml:space="preserve"> Правительства РФ от 18.10.2007 N 684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00D06A92" w:rsidRPr="00623677">
        <w:rPr>
          <w:rFonts w:ascii="Times New Roman" w:hAnsi="Times New Roman" w:cs="Times New Roman"/>
          <w:color w:val="000000"/>
          <w:sz w:val="28"/>
          <w:szCs w:val="28"/>
        </w:rPr>
        <w:t>б утверждении Правил опубликования отчетов о деятельности автономного учреждения и об использовании закрепленного за ним имущества</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D06A92" w:rsidRPr="00623677">
        <w:rPr>
          <w:rFonts w:ascii="Times New Roman" w:hAnsi="Times New Roman" w:cs="Times New Roman"/>
          <w:color w:val="000000"/>
          <w:sz w:val="28"/>
          <w:szCs w:val="28"/>
        </w:rPr>
        <w:t>возложена обязанность еже</w:t>
      </w:r>
      <w:r w:rsidRPr="00623677">
        <w:rPr>
          <w:rFonts w:ascii="Times New Roman" w:hAnsi="Times New Roman" w:cs="Times New Roman"/>
          <w:color w:val="000000"/>
          <w:sz w:val="28"/>
          <w:szCs w:val="28"/>
        </w:rPr>
        <w:t>годно публиковать отчеты о</w:t>
      </w:r>
      <w:r w:rsidR="00623677">
        <w:rPr>
          <w:rFonts w:ascii="Times New Roman" w:hAnsi="Times New Roman" w:cs="Times New Roman"/>
          <w:color w:val="000000"/>
          <w:sz w:val="28"/>
          <w:szCs w:val="28"/>
        </w:rPr>
        <w:t xml:space="preserve"> </w:t>
      </w:r>
      <w:r w:rsidR="00D06A92" w:rsidRPr="00623677">
        <w:rPr>
          <w:rFonts w:ascii="Times New Roman" w:hAnsi="Times New Roman" w:cs="Times New Roman"/>
          <w:color w:val="000000"/>
          <w:sz w:val="28"/>
          <w:szCs w:val="28"/>
        </w:rPr>
        <w:t>деятельности</w:t>
      </w:r>
      <w:r w:rsidRPr="00623677">
        <w:rPr>
          <w:rFonts w:ascii="Times New Roman" w:hAnsi="Times New Roman" w:cs="Times New Roman"/>
          <w:color w:val="000000"/>
          <w:sz w:val="28"/>
          <w:szCs w:val="28"/>
        </w:rPr>
        <w:t xml:space="preserve"> автономного учреждения</w:t>
      </w:r>
      <w:r w:rsidR="00623677">
        <w:rPr>
          <w:rFonts w:ascii="Times New Roman" w:hAnsi="Times New Roman" w:cs="Times New Roman"/>
          <w:color w:val="000000"/>
          <w:sz w:val="28"/>
          <w:szCs w:val="28"/>
        </w:rPr>
        <w:t xml:space="preserve"> </w:t>
      </w:r>
      <w:r w:rsidR="00D06A92" w:rsidRPr="00623677">
        <w:rPr>
          <w:rFonts w:ascii="Times New Roman" w:hAnsi="Times New Roman" w:cs="Times New Roman"/>
          <w:color w:val="000000"/>
          <w:sz w:val="28"/>
          <w:szCs w:val="28"/>
        </w:rPr>
        <w:t xml:space="preserve">и об использовании </w:t>
      </w:r>
      <w:r w:rsidRPr="00623677">
        <w:rPr>
          <w:rFonts w:ascii="Times New Roman" w:hAnsi="Times New Roman" w:cs="Times New Roman"/>
          <w:color w:val="000000"/>
          <w:sz w:val="28"/>
          <w:szCs w:val="28"/>
        </w:rPr>
        <w:t xml:space="preserve">имущества </w:t>
      </w:r>
      <w:r w:rsidR="00D06A92" w:rsidRPr="00623677">
        <w:rPr>
          <w:rFonts w:ascii="Times New Roman" w:hAnsi="Times New Roman" w:cs="Times New Roman"/>
          <w:color w:val="000000"/>
          <w:sz w:val="28"/>
          <w:szCs w:val="28"/>
        </w:rPr>
        <w:t>закр</w:t>
      </w:r>
      <w:r w:rsidRPr="00623677">
        <w:rPr>
          <w:rFonts w:ascii="Times New Roman" w:hAnsi="Times New Roman" w:cs="Times New Roman"/>
          <w:color w:val="000000"/>
          <w:sz w:val="28"/>
          <w:szCs w:val="28"/>
        </w:rPr>
        <w:t>епленного за автономным учреждением.</w:t>
      </w:r>
    </w:p>
    <w:p w:rsidR="00D06A92" w:rsidRPr="00623677" w:rsidRDefault="00D06A9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В</w:t>
      </w:r>
      <w:r w:rsidR="00FF2505" w:rsidRPr="00623677">
        <w:rPr>
          <w:rFonts w:ascii="Times New Roman" w:hAnsi="Times New Roman" w:cs="Times New Roman"/>
          <w:color w:val="000000"/>
          <w:sz w:val="28"/>
          <w:szCs w:val="28"/>
        </w:rPr>
        <w:t xml:space="preserve"> содержание такого отчета</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вход</w:t>
      </w:r>
      <w:r w:rsidR="00FF2505" w:rsidRPr="00623677">
        <w:rPr>
          <w:rFonts w:ascii="Times New Roman" w:hAnsi="Times New Roman" w:cs="Times New Roman"/>
          <w:color w:val="000000"/>
          <w:sz w:val="28"/>
          <w:szCs w:val="28"/>
        </w:rPr>
        <w:t>ят</w:t>
      </w:r>
      <w:r w:rsidRPr="00623677">
        <w:rPr>
          <w:rFonts w:ascii="Times New Roman" w:hAnsi="Times New Roman" w:cs="Times New Roman"/>
          <w:color w:val="000000"/>
          <w:sz w:val="28"/>
          <w:szCs w:val="28"/>
        </w:rPr>
        <w:t xml:space="preserve"> сведения за каждый из двух предшествующих опубликованию лет:</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информация об исполнении задания учредителя;</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общее количество потребителей, воспользовавшихся услугами (работами) автономного учреждения, в том числе количество потребителей, воспользовавшихся бесплатными, частично платными и полностью платными для потребителей услугами (работами), по видам услуг (работ);</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средняя стоимость для потребителей получения частично платных и полностью платных услуг (работ) по видам услуг (работ);</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среднегодовая численность работников автономного учреждения;</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средняя заработная плата работников автономного учреждения;</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объем финансового обеспечения задания учредителя;</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объем финансового обеспечения развития автономного учреждения в рамках программ, утвержденных в установленном порядке;</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объем финансового обеспечения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общие суммы прибыли автономного учреждения после налогообложения в отчетном периоде, образовавшейся в связи с оказанием автономным учреждением частично платных и полностью платных услуг (работ);</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перечень видов деятельности, осуществляемых автономным учреждением;</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перечень разрешительных документов (с указанием номеров, даты выдачи и срока действия), на основании которых автономное учреждение осуществляет деятельность;</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состав наблюдательного совета (с указанием должностей, фамилий, имен и отчеств).</w:t>
      </w:r>
    </w:p>
    <w:p w:rsidR="00D06A92" w:rsidRPr="00623677" w:rsidRDefault="00D06A9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Отчет о деятельности автономного учреждения по решению автономного учреждения либо органа, осуществляющего полномочия учредителя автономного учреждения, может включать также иные сведения.</w:t>
      </w:r>
    </w:p>
    <w:p w:rsidR="005612EE" w:rsidRPr="00623677" w:rsidRDefault="005612EE"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Приложение </w:t>
      </w:r>
      <w:r w:rsidR="00623677">
        <w:rPr>
          <w:rFonts w:ascii="Times New Roman" w:hAnsi="Times New Roman" w:cs="Times New Roman"/>
          <w:color w:val="000000"/>
          <w:sz w:val="28"/>
          <w:szCs w:val="28"/>
        </w:rPr>
        <w:t>(</w:t>
      </w:r>
      <w:r w:rsidR="00C56A10" w:rsidRPr="00623677">
        <w:rPr>
          <w:rFonts w:ascii="Times New Roman" w:hAnsi="Times New Roman" w:cs="Times New Roman"/>
          <w:color w:val="000000"/>
          <w:sz w:val="28"/>
          <w:szCs w:val="28"/>
        </w:rPr>
        <w:t>№1)</w:t>
      </w:r>
    </w:p>
    <w:p w:rsidR="00D06A92" w:rsidRPr="00623677" w:rsidRDefault="00D06A9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Отчет об использовании закрепленного за автономным учреждением имущества должен включать следующие сведения:</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общая балансовая стоимость имущества автономного учреждения, в том числе балансовая стоимость закрепленного за автономным учреждением имущества с выделением стоимости недвижимого имущества и особо ценного движимого имущества, на начало и конец отчетного периода;</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количество объектов недвижимого имущества, закрепленных за автономным учреждением (зданий, строений, помещений), на начало и конец отчетного периода;</w:t>
      </w:r>
    </w:p>
    <w:p w:rsidR="00D06A92"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06A92" w:rsidRPr="00623677">
        <w:rPr>
          <w:rFonts w:ascii="Times New Roman" w:hAnsi="Times New Roman" w:cs="Times New Roman"/>
          <w:color w:val="000000"/>
          <w:sz w:val="28"/>
          <w:szCs w:val="28"/>
        </w:rPr>
        <w:t>общая площадь объектов недвижимого имущества, закрепленная за автономным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5612EE" w:rsidRPr="00623677" w:rsidRDefault="003960BD"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Отчет об использовании закрепленного за автономным учреждения имущества, по решению автономного учреждения либо органа, осуществляющего полномочия учредителя автономного учреждения, может включать также иные сведения</w:t>
      </w:r>
      <w:r w:rsidR="003C46D1" w:rsidRPr="00623677">
        <w:rPr>
          <w:rFonts w:ascii="Times New Roman" w:hAnsi="Times New Roman" w:cs="Times New Roman"/>
          <w:color w:val="000000"/>
          <w:sz w:val="28"/>
          <w:szCs w:val="28"/>
        </w:rPr>
        <w:t xml:space="preserve">. </w:t>
      </w:r>
      <w:r w:rsidR="00623677">
        <w:rPr>
          <w:rFonts w:ascii="Times New Roman" w:hAnsi="Times New Roman" w:cs="Times New Roman"/>
          <w:color w:val="000000"/>
          <w:sz w:val="28"/>
          <w:szCs w:val="28"/>
        </w:rPr>
        <w:t>(</w:t>
      </w:r>
      <w:r w:rsidR="005612EE" w:rsidRPr="00623677">
        <w:rPr>
          <w:rFonts w:ascii="Times New Roman" w:hAnsi="Times New Roman" w:cs="Times New Roman"/>
          <w:color w:val="000000"/>
          <w:sz w:val="28"/>
          <w:szCs w:val="28"/>
        </w:rPr>
        <w:t>Приложение</w:t>
      </w:r>
      <w:r w:rsidR="00C56A10" w:rsidRPr="00623677">
        <w:rPr>
          <w:rFonts w:ascii="Times New Roman" w:hAnsi="Times New Roman" w:cs="Times New Roman"/>
          <w:color w:val="000000"/>
          <w:sz w:val="28"/>
          <w:szCs w:val="28"/>
        </w:rPr>
        <w:t xml:space="preserve"> №2</w:t>
      </w:r>
      <w:r w:rsidR="005612EE" w:rsidRPr="00623677">
        <w:rPr>
          <w:rFonts w:ascii="Times New Roman" w:hAnsi="Times New Roman" w:cs="Times New Roman"/>
          <w:color w:val="000000"/>
          <w:sz w:val="28"/>
          <w:szCs w:val="28"/>
        </w:rPr>
        <w:t>)</w:t>
      </w:r>
    </w:p>
    <w:p w:rsidR="003C46D1" w:rsidRPr="00623677" w:rsidRDefault="003C46D1"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Вывод. Таким образом в настоящее время бухгалтерская отчетность автономных учреждений формируется в соответствии с требованиями бухгалтерского законодательства</w:t>
      </w:r>
      <w:r w:rsidR="00623677">
        <w:rPr>
          <w:rFonts w:ascii="Times New Roman" w:hAnsi="Times New Roman" w:cs="Times New Roman"/>
          <w:color w:val="000000"/>
          <w:sz w:val="28"/>
          <w:szCs w:val="28"/>
        </w:rPr>
        <w:t>,</w:t>
      </w:r>
      <w:r w:rsidRPr="00623677">
        <w:rPr>
          <w:rFonts w:ascii="Times New Roman" w:hAnsi="Times New Roman" w:cs="Times New Roman"/>
          <w:color w:val="000000"/>
          <w:sz w:val="28"/>
          <w:szCs w:val="28"/>
        </w:rPr>
        <w:t xml:space="preserve"> но имеется ряд специфических особенностей которые нами будут рассмотрены во второй главе.</w:t>
      </w:r>
    </w:p>
    <w:p w:rsidR="0074056D" w:rsidRPr="00623677" w:rsidRDefault="0074056D" w:rsidP="00623677">
      <w:pPr>
        <w:pStyle w:val="ConsPlusNormal"/>
        <w:widowControl/>
        <w:spacing w:line="360" w:lineRule="auto"/>
        <w:ind w:firstLine="709"/>
        <w:jc w:val="both"/>
        <w:rPr>
          <w:rFonts w:ascii="Times New Roman" w:hAnsi="Times New Roman" w:cs="Times New Roman"/>
          <w:color w:val="000000"/>
          <w:sz w:val="28"/>
          <w:szCs w:val="28"/>
        </w:rPr>
      </w:pPr>
    </w:p>
    <w:p w:rsidR="0074056D" w:rsidRPr="00623677" w:rsidRDefault="0074056D" w:rsidP="00623677">
      <w:pPr>
        <w:pStyle w:val="ConsPlusNormal"/>
        <w:widowControl/>
        <w:spacing w:line="360" w:lineRule="auto"/>
        <w:ind w:firstLine="709"/>
        <w:jc w:val="both"/>
        <w:rPr>
          <w:rFonts w:ascii="Times New Roman" w:hAnsi="Times New Roman" w:cs="Times New Roman"/>
          <w:color w:val="000000"/>
          <w:sz w:val="28"/>
          <w:szCs w:val="28"/>
        </w:rPr>
      </w:pPr>
    </w:p>
    <w:p w:rsidR="00000A7A" w:rsidRPr="00B75C10" w:rsidRDefault="00B75C10" w:rsidP="00B75C10">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rPr>
        <w:br w:type="page"/>
      </w:r>
      <w:r w:rsidRPr="00B75C10">
        <w:rPr>
          <w:rFonts w:ascii="Times New Roman" w:hAnsi="Times New Roman" w:cs="Times New Roman"/>
          <w:b/>
          <w:sz w:val="28"/>
          <w:szCs w:val="28"/>
        </w:rPr>
        <w:t>2. Мероприятия по совершенствованию процесса формирования бухгалтерской отчетности в автономном учреждении</w:t>
      </w:r>
    </w:p>
    <w:p w:rsidR="00B75C10" w:rsidRDefault="00B75C10" w:rsidP="00623677">
      <w:pPr>
        <w:pStyle w:val="ac"/>
        <w:spacing w:line="360" w:lineRule="auto"/>
        <w:ind w:firstLine="709"/>
        <w:jc w:val="both"/>
        <w:rPr>
          <w:color w:val="000000"/>
          <w:sz w:val="28"/>
          <w:szCs w:val="28"/>
        </w:rPr>
      </w:pPr>
    </w:p>
    <w:p w:rsidR="0092471B" w:rsidRPr="00B75C10" w:rsidRDefault="00B75C10" w:rsidP="00623677">
      <w:pPr>
        <w:pStyle w:val="ac"/>
        <w:spacing w:line="360" w:lineRule="auto"/>
        <w:ind w:firstLine="709"/>
        <w:jc w:val="both"/>
        <w:rPr>
          <w:b/>
          <w:color w:val="000000"/>
          <w:sz w:val="28"/>
          <w:szCs w:val="28"/>
        </w:rPr>
      </w:pPr>
      <w:r w:rsidRPr="00B75C10">
        <w:rPr>
          <w:b/>
          <w:color w:val="000000"/>
          <w:sz w:val="28"/>
          <w:szCs w:val="28"/>
        </w:rPr>
        <w:t>2.1</w:t>
      </w:r>
      <w:r w:rsidR="00421DC8" w:rsidRPr="00B75C10">
        <w:rPr>
          <w:b/>
          <w:color w:val="000000"/>
          <w:sz w:val="28"/>
          <w:szCs w:val="28"/>
        </w:rPr>
        <w:t xml:space="preserve"> </w:t>
      </w:r>
      <w:r w:rsidR="005612EE" w:rsidRPr="00B75C10">
        <w:rPr>
          <w:b/>
          <w:color w:val="000000"/>
          <w:sz w:val="28"/>
          <w:szCs w:val="28"/>
        </w:rPr>
        <w:t>Анализ основных показателей бухгалтерской отчетности</w:t>
      </w:r>
      <w:r w:rsidR="00EE66D0" w:rsidRPr="00B75C10">
        <w:rPr>
          <w:b/>
          <w:color w:val="000000"/>
          <w:sz w:val="28"/>
          <w:szCs w:val="28"/>
        </w:rPr>
        <w:t xml:space="preserve"> в период 2007</w:t>
      </w:r>
      <w:r w:rsidRPr="00B75C10">
        <w:rPr>
          <w:b/>
          <w:color w:val="000000"/>
          <w:sz w:val="28"/>
          <w:szCs w:val="28"/>
        </w:rPr>
        <w:t>–2</w:t>
      </w:r>
      <w:r w:rsidR="00EE66D0" w:rsidRPr="00B75C10">
        <w:rPr>
          <w:b/>
          <w:color w:val="000000"/>
          <w:sz w:val="28"/>
          <w:szCs w:val="28"/>
        </w:rPr>
        <w:t>0</w:t>
      </w:r>
      <w:r w:rsidR="005612EE" w:rsidRPr="00B75C10">
        <w:rPr>
          <w:b/>
          <w:color w:val="000000"/>
          <w:sz w:val="28"/>
          <w:szCs w:val="28"/>
        </w:rPr>
        <w:t>09 гг.</w:t>
      </w:r>
    </w:p>
    <w:p w:rsidR="005443A5" w:rsidRPr="00623677" w:rsidRDefault="005443A5" w:rsidP="00623677">
      <w:pPr>
        <w:pStyle w:val="ac"/>
        <w:spacing w:line="360" w:lineRule="auto"/>
        <w:ind w:firstLine="709"/>
        <w:jc w:val="both"/>
        <w:rPr>
          <w:color w:val="000000"/>
          <w:sz w:val="28"/>
          <w:szCs w:val="28"/>
        </w:rPr>
      </w:pPr>
    </w:p>
    <w:p w:rsidR="00CE43BB" w:rsidRPr="00623677" w:rsidRDefault="00CE43BB" w:rsidP="00623677">
      <w:pPr>
        <w:pStyle w:val="ac"/>
        <w:spacing w:line="360" w:lineRule="auto"/>
        <w:ind w:firstLine="709"/>
        <w:jc w:val="both"/>
        <w:rPr>
          <w:color w:val="000000"/>
          <w:sz w:val="28"/>
          <w:szCs w:val="28"/>
        </w:rPr>
      </w:pPr>
      <w:r w:rsidRPr="00623677">
        <w:rPr>
          <w:color w:val="000000"/>
          <w:sz w:val="28"/>
          <w:szCs w:val="28"/>
        </w:rPr>
        <w:t>Основными задачами анализа финансового состояния предприятия являются:</w:t>
      </w:r>
    </w:p>
    <w:p w:rsidR="00CE43BB" w:rsidRPr="00623677" w:rsidRDefault="00B75C10" w:rsidP="00623677">
      <w:pPr>
        <w:pStyle w:val="ac"/>
        <w:spacing w:line="360" w:lineRule="auto"/>
        <w:ind w:firstLine="709"/>
        <w:jc w:val="both"/>
        <w:rPr>
          <w:color w:val="000000"/>
          <w:sz w:val="28"/>
          <w:szCs w:val="28"/>
        </w:rPr>
      </w:pPr>
      <w:r>
        <w:rPr>
          <w:color w:val="000000"/>
          <w:sz w:val="28"/>
          <w:szCs w:val="28"/>
        </w:rPr>
        <w:t>– </w:t>
      </w:r>
      <w:r w:rsidR="00CE43BB" w:rsidRPr="00623677">
        <w:rPr>
          <w:color w:val="000000"/>
          <w:sz w:val="28"/>
          <w:szCs w:val="28"/>
        </w:rPr>
        <w:t>оценка динамики состава и структуры активов, их состояния и движения;</w:t>
      </w:r>
    </w:p>
    <w:p w:rsidR="00CE43BB" w:rsidRPr="00623677" w:rsidRDefault="00B75C10" w:rsidP="00623677">
      <w:pPr>
        <w:pStyle w:val="ac"/>
        <w:spacing w:line="360" w:lineRule="auto"/>
        <w:ind w:firstLine="709"/>
        <w:jc w:val="both"/>
        <w:rPr>
          <w:color w:val="000000"/>
          <w:sz w:val="28"/>
          <w:szCs w:val="28"/>
        </w:rPr>
      </w:pPr>
      <w:r>
        <w:rPr>
          <w:color w:val="000000"/>
          <w:sz w:val="28"/>
          <w:szCs w:val="28"/>
        </w:rPr>
        <w:t>– </w:t>
      </w:r>
      <w:r w:rsidR="00CE43BB" w:rsidRPr="00623677">
        <w:rPr>
          <w:color w:val="000000"/>
          <w:sz w:val="28"/>
          <w:szCs w:val="28"/>
        </w:rPr>
        <w:t>оценка динамики состава и структуры собственного и заёмного капиталов, их состояния и движения;</w:t>
      </w:r>
    </w:p>
    <w:p w:rsidR="00CE43BB" w:rsidRPr="00623677" w:rsidRDefault="00B75C10" w:rsidP="00623677">
      <w:pPr>
        <w:pStyle w:val="ac"/>
        <w:spacing w:line="360" w:lineRule="auto"/>
        <w:ind w:firstLine="709"/>
        <w:jc w:val="both"/>
        <w:rPr>
          <w:color w:val="000000"/>
          <w:sz w:val="28"/>
          <w:szCs w:val="28"/>
        </w:rPr>
      </w:pPr>
      <w:r>
        <w:rPr>
          <w:color w:val="000000"/>
          <w:sz w:val="28"/>
          <w:szCs w:val="28"/>
        </w:rPr>
        <w:t>– </w:t>
      </w:r>
      <w:r w:rsidR="00CE43BB" w:rsidRPr="00623677">
        <w:rPr>
          <w:color w:val="000000"/>
          <w:sz w:val="28"/>
          <w:szCs w:val="28"/>
        </w:rPr>
        <w:t>анализ абсолютных и относительных показателей финансовой устойчивости предприятия и оценка изменения её уровня;</w:t>
      </w:r>
    </w:p>
    <w:p w:rsidR="00395B8D" w:rsidRPr="00623677" w:rsidRDefault="00B75C10" w:rsidP="00623677">
      <w:pPr>
        <w:pStyle w:val="ac"/>
        <w:spacing w:line="360" w:lineRule="auto"/>
        <w:ind w:firstLine="709"/>
        <w:jc w:val="both"/>
        <w:rPr>
          <w:color w:val="000000"/>
          <w:sz w:val="28"/>
        </w:rPr>
      </w:pPr>
      <w:r>
        <w:rPr>
          <w:color w:val="000000"/>
          <w:sz w:val="28"/>
          <w:szCs w:val="28"/>
        </w:rPr>
        <w:t>– </w:t>
      </w:r>
      <w:r w:rsidR="00CE43BB" w:rsidRPr="00623677">
        <w:rPr>
          <w:color w:val="000000"/>
          <w:sz w:val="28"/>
          <w:szCs w:val="28"/>
        </w:rPr>
        <w:t>анализ платежеспособности предприятия и ликвидности активов его баланса.</w:t>
      </w:r>
      <w:r w:rsidR="00395B8D" w:rsidRPr="00623677">
        <w:rPr>
          <w:color w:val="000000"/>
          <w:sz w:val="28"/>
          <w:szCs w:val="28"/>
        </w:rPr>
        <w:t xml:space="preserve"> </w:t>
      </w:r>
      <w:r w:rsidR="00DB1DD4" w:rsidRPr="00623677">
        <w:rPr>
          <w:rStyle w:val="af3"/>
          <w:color w:val="000000"/>
          <w:sz w:val="28"/>
        </w:rPr>
        <w:footnoteReference w:id="8"/>
      </w:r>
    </w:p>
    <w:p w:rsidR="00DD325A" w:rsidRPr="00623677" w:rsidRDefault="00DD325A" w:rsidP="00623677">
      <w:pPr>
        <w:pStyle w:val="ac"/>
        <w:spacing w:line="360" w:lineRule="auto"/>
        <w:ind w:firstLine="709"/>
        <w:jc w:val="both"/>
        <w:rPr>
          <w:color w:val="000000"/>
          <w:sz w:val="28"/>
          <w:szCs w:val="28"/>
        </w:rPr>
      </w:pPr>
      <w:r w:rsidRPr="00623677">
        <w:rPr>
          <w:color w:val="000000"/>
          <w:sz w:val="28"/>
          <w:szCs w:val="28"/>
        </w:rPr>
        <w:t>Актив баланса содержит сведения о размещении капитала, имеющегося в распоряжении предприятия. Основным признаком группировки статей актива баланса считается степень их ликвидности. По этому признаку все активы подразделяются на долгосрочные (основной капитал) и текущие (оборотные) активы. Размещение средств</w:t>
      </w:r>
      <w:r w:rsidR="00623677">
        <w:rPr>
          <w:color w:val="000000"/>
          <w:sz w:val="28"/>
          <w:szCs w:val="28"/>
        </w:rPr>
        <w:t xml:space="preserve"> </w:t>
      </w:r>
      <w:r w:rsidRPr="00623677">
        <w:rPr>
          <w:color w:val="000000"/>
          <w:sz w:val="28"/>
          <w:szCs w:val="28"/>
        </w:rPr>
        <w:t xml:space="preserve">предприятия имеет большое значение. От того, какие средства вложены в основные и оборотные средства, сколько их находится в сфере производства и сфере обращения, в денежной и материальной форме, во многом зависят результаты производственной и финансовой деятельности, следовательно, и финансовое состояние </w:t>
      </w:r>
      <w:r w:rsidR="003B6B14" w:rsidRPr="00623677">
        <w:rPr>
          <w:color w:val="000000"/>
          <w:sz w:val="28"/>
          <w:szCs w:val="28"/>
        </w:rPr>
        <w:t>п</w:t>
      </w:r>
      <w:r w:rsidRPr="00623677">
        <w:rPr>
          <w:color w:val="000000"/>
          <w:sz w:val="28"/>
          <w:szCs w:val="28"/>
        </w:rPr>
        <w:t>редприятия. Поэтому в процессе анализа активов предприятия в первую очередь следует изучить изменения в их составе, структуре и дать им оценку.</w:t>
      </w:r>
    </w:p>
    <w:p w:rsidR="00DD325A" w:rsidRPr="00623677" w:rsidRDefault="00DD325A"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В таблицах 1.1 – 1.2</w:t>
      </w:r>
      <w:r w:rsidR="00623677">
        <w:rPr>
          <w:color w:val="000000"/>
          <w:sz w:val="28"/>
          <w:szCs w:val="28"/>
        </w:rPr>
        <w:t xml:space="preserve"> </w:t>
      </w:r>
      <w:r w:rsidR="005612EE" w:rsidRPr="00623677">
        <w:rPr>
          <w:color w:val="000000"/>
          <w:sz w:val="28"/>
          <w:szCs w:val="28"/>
        </w:rPr>
        <w:t>(Приложение</w:t>
      </w:r>
      <w:r w:rsidR="00D709E9" w:rsidRPr="00623677">
        <w:rPr>
          <w:color w:val="000000"/>
          <w:sz w:val="28"/>
          <w:szCs w:val="28"/>
        </w:rPr>
        <w:t xml:space="preserve"> 3,4</w:t>
      </w:r>
      <w:r w:rsidR="00623677">
        <w:rPr>
          <w:color w:val="000000"/>
          <w:sz w:val="28"/>
          <w:szCs w:val="28"/>
        </w:rPr>
        <w:t xml:space="preserve">) </w:t>
      </w:r>
      <w:r w:rsidRPr="00623677">
        <w:rPr>
          <w:color w:val="000000"/>
          <w:sz w:val="28"/>
          <w:szCs w:val="28"/>
        </w:rPr>
        <w:t>представлен анализ активов и пассивов баланса муниципального автономного учреждения г. Абакана «Спорткомплекс «Саяны».</w:t>
      </w:r>
    </w:p>
    <w:p w:rsidR="00697558" w:rsidRPr="00623677" w:rsidRDefault="00697558" w:rsidP="00623677">
      <w:pPr>
        <w:pStyle w:val="ae"/>
        <w:spacing w:before="0" w:beforeAutospacing="0" w:after="0" w:afterAutospacing="0" w:line="360" w:lineRule="auto"/>
        <w:ind w:firstLine="709"/>
        <w:jc w:val="both"/>
        <w:rPr>
          <w:color w:val="000000"/>
          <w:sz w:val="28"/>
          <w:szCs w:val="28"/>
        </w:rPr>
      </w:pPr>
    </w:p>
    <w:p w:rsidR="002F27E0" w:rsidRPr="00623677" w:rsidRDefault="000A17EA" w:rsidP="00623677">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72.5pt">
            <v:imagedata r:id="rId7" o:title=""/>
          </v:shape>
        </w:pict>
      </w:r>
    </w:p>
    <w:p w:rsidR="005D6472" w:rsidRPr="00623677" w:rsidRDefault="002F27E0" w:rsidP="00623677">
      <w:pPr>
        <w:spacing w:line="360" w:lineRule="auto"/>
        <w:ind w:firstLine="709"/>
        <w:jc w:val="both"/>
        <w:rPr>
          <w:color w:val="000000"/>
          <w:sz w:val="28"/>
        </w:rPr>
      </w:pPr>
      <w:r w:rsidRPr="00623677">
        <w:rPr>
          <w:color w:val="000000"/>
          <w:sz w:val="28"/>
          <w:szCs w:val="22"/>
        </w:rPr>
        <w:t>Рис. 1.1 – Активы бухгалтерского баланса муниципального автономного учреждения г. Абакана «Спорткомплекс «Саяны» за 2007 – 2009 гг.</w:t>
      </w:r>
    </w:p>
    <w:p w:rsidR="00B75C10" w:rsidRDefault="00B75C10" w:rsidP="00623677">
      <w:pPr>
        <w:pStyle w:val="ae"/>
        <w:spacing w:before="0" w:beforeAutospacing="0" w:after="0" w:afterAutospacing="0" w:line="360" w:lineRule="auto"/>
        <w:ind w:firstLine="709"/>
        <w:jc w:val="both"/>
        <w:rPr>
          <w:color w:val="000000"/>
          <w:sz w:val="28"/>
          <w:szCs w:val="28"/>
        </w:rPr>
      </w:pPr>
    </w:p>
    <w:p w:rsidR="00623677" w:rsidRDefault="00C56A10"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Анализ бухгалтерской отчетности показал, что за исследуемый период валюта баланса как уменьшалась, так и увеличивалась. Так, в период с 2007 года по 2008 год наблюдалось уменьшение на 387 тыс. руб., в период с 2008 по 2009 гг. наблюдалось увеличение валюты баланса на 1225 тыс. руб. На эти изменения повлияли следующие факторы:</w:t>
      </w:r>
    </w:p>
    <w:p w:rsidR="00623677" w:rsidRDefault="00C56A10"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Доля иммобилизованных средств в 2007 году составила 94%, в 2008 году – 93%, в 2009 году – 88%. Вместе с тем наблюдается суммарное снижение части иммобилизованных средств в 2008 году по сравнению с 2007 (на 664 тыс. руб.) и последующее ее увеличение в году 2009 до 21618 тыс. руб.</w:t>
      </w:r>
    </w:p>
    <w:p w:rsidR="00C56A10" w:rsidRPr="00623677" w:rsidRDefault="00C56A10"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Доля текущих активов предприятия стабильно увеличивается, что можно увидеть на рис. 1.</w:t>
      </w:r>
      <w:r w:rsidR="00000A7A" w:rsidRPr="00623677">
        <w:rPr>
          <w:color w:val="000000"/>
          <w:sz w:val="28"/>
          <w:szCs w:val="28"/>
        </w:rPr>
        <w:t>1.</w:t>
      </w:r>
      <w:r w:rsidRPr="00623677">
        <w:rPr>
          <w:color w:val="000000"/>
          <w:sz w:val="28"/>
          <w:szCs w:val="28"/>
        </w:rPr>
        <w:t xml:space="preserve"> Если в 2007 году она составила 6, 01%, то в 2009 она возросла до 11, 78%. Основная причина увеличения стоимости текущих активов на предприятии – рост дебиторской задолженности, платежи по которой не превышают 12 месяцев.</w:t>
      </w:r>
    </w:p>
    <w:p w:rsidR="00C56A10" w:rsidRPr="00623677" w:rsidRDefault="00C56A10"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Денежные средства имеют тенденцию к сокращению в 2008 году (до 16 тыс. руб.) и резко увеличиваются в 2009 на 525 тыс. руб., что является положительным фактором в работе предприятия.</w:t>
      </w:r>
    </w:p>
    <w:p w:rsidR="002F27E0" w:rsidRDefault="00C56A10"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Увеличение денежных средств на счетах свидетельствует, как правило,</w:t>
      </w:r>
      <w:r w:rsidR="00B75C10">
        <w:rPr>
          <w:color w:val="000000"/>
          <w:sz w:val="28"/>
          <w:szCs w:val="28"/>
        </w:rPr>
        <w:t xml:space="preserve"> </w:t>
      </w:r>
      <w:r w:rsidRPr="00623677">
        <w:rPr>
          <w:color w:val="000000"/>
          <w:sz w:val="28"/>
          <w:szCs w:val="28"/>
        </w:rPr>
        <w:t>об укреплении финансового состояния предприятия. Их сумма должна быть достаточной для погашения первоочередных платежей. Однако, наличие больших остатков денежных средств на протяжении длительного периода времени может быть результатом неправильного использования оборотного капитала.</w:t>
      </w:r>
    </w:p>
    <w:p w:rsidR="00B75C10" w:rsidRPr="00623677" w:rsidRDefault="00B75C10" w:rsidP="00623677">
      <w:pPr>
        <w:pStyle w:val="ae"/>
        <w:spacing w:before="0" w:beforeAutospacing="0" w:after="0" w:afterAutospacing="0" w:line="360" w:lineRule="auto"/>
        <w:ind w:firstLine="709"/>
        <w:jc w:val="both"/>
        <w:rPr>
          <w:color w:val="000000"/>
          <w:sz w:val="28"/>
          <w:szCs w:val="28"/>
        </w:rPr>
      </w:pPr>
    </w:p>
    <w:p w:rsidR="00DD325A" w:rsidRPr="00623677" w:rsidRDefault="000A17EA" w:rsidP="00623677">
      <w:pPr>
        <w:spacing w:line="360" w:lineRule="auto"/>
        <w:ind w:firstLine="709"/>
        <w:jc w:val="both"/>
        <w:rPr>
          <w:color w:val="000000"/>
          <w:sz w:val="28"/>
        </w:rPr>
      </w:pPr>
      <w:r>
        <w:rPr>
          <w:color w:val="000000"/>
          <w:sz w:val="28"/>
        </w:rPr>
        <w:pict>
          <v:shape id="_x0000_i1026" type="#_x0000_t75" style="width:332.25pt;height:171pt">
            <v:imagedata r:id="rId8" o:title=""/>
          </v:shape>
        </w:pict>
      </w:r>
    </w:p>
    <w:p w:rsidR="00C56A10" w:rsidRPr="00623677" w:rsidRDefault="002F27E0" w:rsidP="00623677">
      <w:pPr>
        <w:spacing w:line="360" w:lineRule="auto"/>
        <w:ind w:firstLine="709"/>
        <w:jc w:val="both"/>
        <w:rPr>
          <w:color w:val="000000"/>
          <w:sz w:val="28"/>
          <w:szCs w:val="22"/>
        </w:rPr>
      </w:pPr>
      <w:r w:rsidRPr="00623677">
        <w:rPr>
          <w:color w:val="000000"/>
          <w:sz w:val="28"/>
          <w:szCs w:val="22"/>
        </w:rPr>
        <w:t>Рис. 1.2 – Пассивы бухгалтерского баланса муниципального автономного учреждения г. Абакана «Спорткомплекс «Саяны» за 2007 – 2009 гг.</w:t>
      </w:r>
    </w:p>
    <w:p w:rsidR="00B75C10" w:rsidRDefault="00B75C10" w:rsidP="00623677">
      <w:pPr>
        <w:pStyle w:val="ae"/>
        <w:spacing w:before="0" w:beforeAutospacing="0" w:after="0" w:afterAutospacing="0" w:line="360" w:lineRule="auto"/>
        <w:ind w:firstLine="709"/>
        <w:jc w:val="both"/>
        <w:rPr>
          <w:color w:val="000000"/>
          <w:sz w:val="28"/>
          <w:szCs w:val="28"/>
        </w:rPr>
      </w:pPr>
    </w:p>
    <w:p w:rsidR="00623677" w:rsidRDefault="005D6472"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Если в активе баланса отражаются средства предприятия, то в пассиве – источники их образования. 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и заемный. По продолжительности использования различают долгосрочный (постоянный, перманентный) и краткосрочный капитал.</w:t>
      </w:r>
    </w:p>
    <w:p w:rsidR="005D6472" w:rsidRPr="00623677" w:rsidRDefault="005D6472"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Собственный капитал организации претерпевает изменения следующего характера: в 2008 году наблюдается его снижение на 278 тыс. руб. по сравнению с предыдущим годом, но уже в 2009 году его доля возрастает на 7, 71% и составляет 21939 тыс. руб.</w:t>
      </w:r>
    </w:p>
    <w:p w:rsidR="00C56A10" w:rsidRPr="00623677" w:rsidRDefault="005D6472"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Положительным моментом можно отметить стабильное сокращение суммы краткосрочной кредиторской задолженности, с 3021 тыс. руб. в 2007 году до 2566 тыс. руб. в 2009 году.</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Оценка стоимости чистых активов организации </w:t>
      </w:r>
      <w:r w:rsidR="00B75C10">
        <w:rPr>
          <w:color w:val="000000"/>
          <w:sz w:val="28"/>
          <w:szCs w:val="28"/>
        </w:rPr>
        <w:t>–</w:t>
      </w:r>
      <w:r w:rsidR="00B75C10" w:rsidRPr="00623677">
        <w:rPr>
          <w:color w:val="000000"/>
          <w:sz w:val="28"/>
          <w:szCs w:val="28"/>
        </w:rPr>
        <w:t xml:space="preserve"> </w:t>
      </w:r>
      <w:r w:rsidRPr="00623677">
        <w:rPr>
          <w:color w:val="000000"/>
          <w:sz w:val="28"/>
          <w:szCs w:val="28"/>
        </w:rPr>
        <w:t>это определение разницы между специальным образом скорректированными суммами активов и обязательств организации. Расчет величины чистых активов производится согласно приказу Минфина от 29 января 2003 года №10</w:t>
      </w:r>
      <w:r w:rsidR="00B75C10">
        <w:rPr>
          <w:color w:val="000000"/>
          <w:sz w:val="28"/>
          <w:szCs w:val="28"/>
        </w:rPr>
        <w:noBreakHyphen/>
      </w:r>
      <w:r w:rsidR="00B75C10" w:rsidRPr="00623677">
        <w:rPr>
          <w:color w:val="000000"/>
          <w:sz w:val="28"/>
          <w:szCs w:val="28"/>
        </w:rPr>
        <w:t>н</w:t>
      </w:r>
      <w:r w:rsidRPr="00623677">
        <w:rPr>
          <w:color w:val="000000"/>
          <w:sz w:val="28"/>
          <w:szCs w:val="28"/>
        </w:rPr>
        <w:t xml:space="preserve"> </w:t>
      </w:r>
      <w:r w:rsidR="00B75C10">
        <w:rPr>
          <w:color w:val="000000"/>
          <w:sz w:val="28"/>
          <w:szCs w:val="28"/>
        </w:rPr>
        <w:t>«</w:t>
      </w:r>
      <w:r w:rsidR="00B75C10" w:rsidRPr="00623677">
        <w:rPr>
          <w:color w:val="000000"/>
          <w:sz w:val="28"/>
          <w:szCs w:val="28"/>
        </w:rPr>
        <w:t>О</w:t>
      </w:r>
      <w:r w:rsidRPr="00623677">
        <w:rPr>
          <w:color w:val="000000"/>
          <w:sz w:val="28"/>
          <w:szCs w:val="28"/>
        </w:rPr>
        <w:t>б утверждении порядка оценки стоимости чистых активов акционерных обществ</w:t>
      </w:r>
      <w:r w:rsidR="00B75C10">
        <w:rPr>
          <w:color w:val="000000"/>
          <w:sz w:val="28"/>
          <w:szCs w:val="28"/>
        </w:rPr>
        <w:t>»</w:t>
      </w:r>
      <w:r w:rsidR="00B75C10" w:rsidRPr="00623677">
        <w:rPr>
          <w:color w:val="000000"/>
          <w:sz w:val="28"/>
          <w:szCs w:val="28"/>
        </w:rPr>
        <w:t>.</w:t>
      </w:r>
      <w:r w:rsidRPr="00623677">
        <w:rPr>
          <w:color w:val="000000"/>
          <w:sz w:val="28"/>
          <w:szCs w:val="28"/>
        </w:rPr>
        <w:t xml:space="preserve"> Оценка стоимости чистых активов про</w:t>
      </w:r>
      <w:r w:rsidR="00000A7A" w:rsidRPr="00623677">
        <w:rPr>
          <w:color w:val="000000"/>
          <w:sz w:val="28"/>
          <w:szCs w:val="28"/>
        </w:rPr>
        <w:t xml:space="preserve">изводится </w:t>
      </w:r>
      <w:r w:rsidRPr="00623677">
        <w:rPr>
          <w:color w:val="000000"/>
          <w:sz w:val="28"/>
          <w:szCs w:val="28"/>
        </w:rPr>
        <w:t>ежеквартально и в конце года на соответствующие отчетные даты. Информация о стоимости чистых активов раскрывается в промежуточной и годовой бухгалтерской отчетности.</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В таблице 1.3 представлена оценка стоимости чистых активов организации муниципального автономного учреждения г. Абакана «Спорткомплекс «Саяны».</w:t>
      </w:r>
    </w:p>
    <w:p w:rsidR="00B75C10" w:rsidRDefault="00B75C10" w:rsidP="00623677">
      <w:pPr>
        <w:spacing w:line="360" w:lineRule="auto"/>
        <w:ind w:firstLine="709"/>
        <w:jc w:val="both"/>
        <w:rPr>
          <w:color w:val="000000"/>
          <w:sz w:val="28"/>
          <w:szCs w:val="28"/>
        </w:rPr>
      </w:pPr>
    </w:p>
    <w:p w:rsidR="00DD325A" w:rsidRPr="00623677" w:rsidRDefault="00DD325A" w:rsidP="00623677">
      <w:pPr>
        <w:spacing w:line="360" w:lineRule="auto"/>
        <w:ind w:firstLine="709"/>
        <w:jc w:val="both"/>
        <w:rPr>
          <w:color w:val="000000"/>
          <w:sz w:val="28"/>
          <w:szCs w:val="28"/>
        </w:rPr>
      </w:pPr>
      <w:r w:rsidRPr="00623677">
        <w:rPr>
          <w:color w:val="000000"/>
          <w:sz w:val="28"/>
          <w:szCs w:val="28"/>
        </w:rPr>
        <w:t>Таблица 1.3 – Оценка чистых активов муниципального автономного учреждения г. Абакана «Спорткомплекс «Саяны»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50"/>
        <w:gridCol w:w="1034"/>
        <w:gridCol w:w="991"/>
        <w:gridCol w:w="1034"/>
        <w:gridCol w:w="991"/>
        <w:gridCol w:w="1034"/>
        <w:gridCol w:w="991"/>
        <w:gridCol w:w="1034"/>
        <w:gridCol w:w="738"/>
      </w:tblGrid>
      <w:tr w:rsidR="00DD325A" w:rsidRPr="004B4CC5" w:rsidTr="004B4CC5">
        <w:trPr>
          <w:trHeight w:val="302"/>
          <w:jc w:val="center"/>
        </w:trPr>
        <w:tc>
          <w:tcPr>
            <w:tcW w:w="780"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Показатель</w:t>
            </w:r>
          </w:p>
        </w:tc>
        <w:tc>
          <w:tcPr>
            <w:tcW w:w="3267" w:type="pct"/>
            <w:gridSpan w:val="6"/>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Значение показателя</w:t>
            </w:r>
          </w:p>
        </w:tc>
        <w:tc>
          <w:tcPr>
            <w:tcW w:w="953" w:type="pct"/>
            <w:gridSpan w:val="2"/>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Изменение</w:t>
            </w:r>
          </w:p>
        </w:tc>
      </w:tr>
      <w:tr w:rsidR="00DD325A" w:rsidRPr="004B4CC5" w:rsidTr="004B4CC5">
        <w:trPr>
          <w:trHeight w:val="402"/>
          <w:jc w:val="center"/>
        </w:trPr>
        <w:tc>
          <w:tcPr>
            <w:tcW w:w="780" w:type="pct"/>
            <w:vMerge/>
            <w:shd w:val="clear" w:color="auto" w:fill="auto"/>
          </w:tcPr>
          <w:p w:rsidR="00DD325A" w:rsidRPr="004B4CC5" w:rsidRDefault="00DD325A" w:rsidP="004B4CC5">
            <w:pPr>
              <w:spacing w:line="360" w:lineRule="auto"/>
              <w:jc w:val="both"/>
              <w:rPr>
                <w:color w:val="000000"/>
                <w:sz w:val="20"/>
                <w:szCs w:val="22"/>
              </w:rPr>
            </w:pPr>
          </w:p>
        </w:tc>
        <w:tc>
          <w:tcPr>
            <w:tcW w:w="1089" w:type="pct"/>
            <w:gridSpan w:val="2"/>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31.12.2007</w:t>
            </w:r>
          </w:p>
        </w:tc>
        <w:tc>
          <w:tcPr>
            <w:tcW w:w="1089" w:type="pct"/>
            <w:gridSpan w:val="2"/>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31.12.2008</w:t>
            </w:r>
          </w:p>
        </w:tc>
        <w:tc>
          <w:tcPr>
            <w:tcW w:w="1089" w:type="pct"/>
            <w:gridSpan w:val="2"/>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31.12.2009</w:t>
            </w:r>
          </w:p>
        </w:tc>
        <w:tc>
          <w:tcPr>
            <w:tcW w:w="556" w:type="pct"/>
            <w:vMerge w:val="restart"/>
            <w:shd w:val="clear" w:color="auto" w:fill="auto"/>
          </w:tcPr>
          <w:p w:rsidR="00DD325A" w:rsidRPr="004B4CC5" w:rsidRDefault="00DD325A" w:rsidP="004B4CC5">
            <w:pPr>
              <w:spacing w:line="360" w:lineRule="auto"/>
              <w:jc w:val="both"/>
              <w:rPr>
                <w:color w:val="000000"/>
                <w:sz w:val="20"/>
                <w:szCs w:val="22"/>
              </w:rPr>
            </w:pPr>
            <w:r w:rsidRPr="004B4CC5">
              <w:rPr>
                <w:iCs/>
                <w:color w:val="000000"/>
                <w:sz w:val="20"/>
                <w:szCs w:val="22"/>
              </w:rPr>
              <w:t>тыс. руб.</w:t>
            </w:r>
          </w:p>
        </w:tc>
        <w:tc>
          <w:tcPr>
            <w:tcW w:w="397"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w:t>
            </w:r>
          </w:p>
        </w:tc>
      </w:tr>
      <w:tr w:rsidR="00DD325A" w:rsidRPr="004B4CC5" w:rsidTr="004B4CC5">
        <w:trPr>
          <w:trHeight w:val="905"/>
          <w:jc w:val="center"/>
        </w:trPr>
        <w:tc>
          <w:tcPr>
            <w:tcW w:w="780" w:type="pct"/>
            <w:vMerge/>
            <w:shd w:val="clear" w:color="auto" w:fill="auto"/>
          </w:tcPr>
          <w:p w:rsidR="00DD325A" w:rsidRPr="004B4CC5" w:rsidRDefault="00DD325A" w:rsidP="004B4CC5">
            <w:pPr>
              <w:spacing w:line="360" w:lineRule="auto"/>
              <w:jc w:val="both"/>
              <w:rPr>
                <w:color w:val="000000"/>
                <w:sz w:val="20"/>
                <w:szCs w:val="22"/>
              </w:rPr>
            </w:pPr>
          </w:p>
        </w:tc>
        <w:tc>
          <w:tcPr>
            <w:tcW w:w="55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 xml:space="preserve">в </w:t>
            </w:r>
            <w:r w:rsidRPr="004B4CC5">
              <w:rPr>
                <w:iCs/>
                <w:color w:val="000000"/>
                <w:sz w:val="20"/>
                <w:szCs w:val="22"/>
              </w:rPr>
              <w:t>тыс. руб.</w:t>
            </w:r>
          </w:p>
        </w:tc>
        <w:tc>
          <w:tcPr>
            <w:tcW w:w="53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w:t>
            </w:r>
            <w:r w:rsidR="00623677" w:rsidRPr="004B4CC5">
              <w:rPr>
                <w:color w:val="000000"/>
                <w:sz w:val="20"/>
                <w:szCs w:val="22"/>
              </w:rPr>
              <w:t>%</w:t>
            </w:r>
            <w:r w:rsidRPr="004B4CC5">
              <w:rPr>
                <w:color w:val="000000"/>
                <w:sz w:val="20"/>
                <w:szCs w:val="22"/>
              </w:rPr>
              <w:t xml:space="preserve"> к валюте баланса</w:t>
            </w:r>
          </w:p>
        </w:tc>
        <w:tc>
          <w:tcPr>
            <w:tcW w:w="55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 xml:space="preserve">в </w:t>
            </w:r>
            <w:r w:rsidRPr="004B4CC5">
              <w:rPr>
                <w:iCs/>
                <w:color w:val="000000"/>
                <w:sz w:val="20"/>
                <w:szCs w:val="22"/>
              </w:rPr>
              <w:t>тыс. руб.</w:t>
            </w:r>
          </w:p>
        </w:tc>
        <w:tc>
          <w:tcPr>
            <w:tcW w:w="53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w:t>
            </w:r>
            <w:r w:rsidR="00623677" w:rsidRPr="004B4CC5">
              <w:rPr>
                <w:color w:val="000000"/>
                <w:sz w:val="20"/>
                <w:szCs w:val="22"/>
              </w:rPr>
              <w:t>%</w:t>
            </w:r>
            <w:r w:rsidRPr="004B4CC5">
              <w:rPr>
                <w:color w:val="000000"/>
                <w:sz w:val="20"/>
                <w:szCs w:val="22"/>
              </w:rPr>
              <w:t xml:space="preserve"> к валюте баланса</w:t>
            </w:r>
          </w:p>
        </w:tc>
        <w:tc>
          <w:tcPr>
            <w:tcW w:w="55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 xml:space="preserve">в </w:t>
            </w:r>
            <w:r w:rsidRPr="004B4CC5">
              <w:rPr>
                <w:iCs/>
                <w:color w:val="000000"/>
                <w:sz w:val="20"/>
                <w:szCs w:val="22"/>
              </w:rPr>
              <w:t>тыс. руб.</w:t>
            </w:r>
          </w:p>
        </w:tc>
        <w:tc>
          <w:tcPr>
            <w:tcW w:w="53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w:t>
            </w:r>
            <w:r w:rsidR="00623677" w:rsidRPr="004B4CC5">
              <w:rPr>
                <w:color w:val="000000"/>
                <w:sz w:val="20"/>
                <w:szCs w:val="22"/>
              </w:rPr>
              <w:t>%</w:t>
            </w:r>
            <w:r w:rsidRPr="004B4CC5">
              <w:rPr>
                <w:color w:val="000000"/>
                <w:sz w:val="20"/>
                <w:szCs w:val="22"/>
              </w:rPr>
              <w:t xml:space="preserve"> к валюте баланса</w:t>
            </w:r>
          </w:p>
        </w:tc>
        <w:tc>
          <w:tcPr>
            <w:tcW w:w="556" w:type="pct"/>
            <w:vMerge/>
            <w:shd w:val="clear" w:color="auto" w:fill="auto"/>
          </w:tcPr>
          <w:p w:rsidR="00DD325A" w:rsidRPr="004B4CC5" w:rsidRDefault="00DD325A" w:rsidP="004B4CC5">
            <w:pPr>
              <w:spacing w:line="360" w:lineRule="auto"/>
              <w:jc w:val="both"/>
              <w:rPr>
                <w:color w:val="000000"/>
                <w:sz w:val="20"/>
                <w:szCs w:val="22"/>
              </w:rPr>
            </w:pPr>
          </w:p>
        </w:tc>
        <w:tc>
          <w:tcPr>
            <w:tcW w:w="397" w:type="pct"/>
            <w:vMerge/>
            <w:shd w:val="clear" w:color="auto" w:fill="auto"/>
          </w:tcPr>
          <w:p w:rsidR="00DD325A" w:rsidRPr="004B4CC5" w:rsidRDefault="00DD325A" w:rsidP="004B4CC5">
            <w:pPr>
              <w:spacing w:line="360" w:lineRule="auto"/>
              <w:jc w:val="both"/>
              <w:rPr>
                <w:color w:val="000000"/>
                <w:sz w:val="20"/>
                <w:szCs w:val="22"/>
              </w:rPr>
            </w:pPr>
          </w:p>
        </w:tc>
      </w:tr>
      <w:tr w:rsidR="00DD325A" w:rsidRPr="004B4CC5" w:rsidTr="004B4CC5">
        <w:trPr>
          <w:trHeight w:val="302"/>
          <w:jc w:val="center"/>
        </w:trPr>
        <w:tc>
          <w:tcPr>
            <w:tcW w:w="78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w:t>
            </w:r>
            <w:r w:rsidRPr="004B4CC5">
              <w:rPr>
                <w:bCs/>
                <w:color w:val="000000"/>
                <w:sz w:val="20"/>
                <w:szCs w:val="22"/>
              </w:rPr>
              <w:t xml:space="preserve"> Чистые активы</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20646</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87,24</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20368</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87,49</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89,53</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c>
          <w:tcPr>
            <w:tcW w:w="397"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r>
      <w:tr w:rsidR="00DD325A" w:rsidRPr="004B4CC5" w:rsidTr="004B4CC5">
        <w:trPr>
          <w:trHeight w:val="302"/>
          <w:jc w:val="center"/>
        </w:trPr>
        <w:tc>
          <w:tcPr>
            <w:tcW w:w="78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 Уставный капитал</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3315</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14,01</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3315</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14,24</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c>
          <w:tcPr>
            <w:tcW w:w="397"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r>
      <w:tr w:rsidR="00DD325A" w:rsidRPr="004B4CC5" w:rsidTr="004B4CC5">
        <w:trPr>
          <w:trHeight w:val="1207"/>
          <w:jc w:val="center"/>
        </w:trPr>
        <w:tc>
          <w:tcPr>
            <w:tcW w:w="78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 Превышение чистых активов над уставным капиталом (</w:t>
            </w:r>
            <w:r w:rsidR="00B75C10" w:rsidRPr="004B4CC5">
              <w:rPr>
                <w:color w:val="000000"/>
                <w:sz w:val="20"/>
                <w:szCs w:val="22"/>
              </w:rPr>
              <w:t>стр. 1</w:t>
            </w:r>
            <w:r w:rsidR="00B75C10" w:rsidRPr="004B4CC5">
              <w:rPr>
                <w:color w:val="000000"/>
                <w:sz w:val="20"/>
                <w:szCs w:val="22"/>
              </w:rPr>
              <w:noBreakHyphen/>
              <w:t>стр. 2</w:t>
            </w:r>
            <w:r w:rsidRPr="004B4CC5">
              <w:rPr>
                <w:color w:val="000000"/>
                <w:sz w:val="20"/>
                <w:szCs w:val="22"/>
              </w:rPr>
              <w:t>)</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17331</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73,23</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17053</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73,25</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c>
          <w:tcPr>
            <w:tcW w:w="53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89,53</w:t>
            </w:r>
          </w:p>
        </w:tc>
        <w:tc>
          <w:tcPr>
            <w:tcW w:w="55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c>
          <w:tcPr>
            <w:tcW w:w="397"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w:t>
            </w:r>
          </w:p>
        </w:tc>
      </w:tr>
      <w:tr w:rsidR="00DD325A" w:rsidRPr="004B4CC5" w:rsidTr="004B4CC5">
        <w:trPr>
          <w:trHeight w:val="287"/>
          <w:jc w:val="center"/>
        </w:trPr>
        <w:tc>
          <w:tcPr>
            <w:tcW w:w="780" w:type="pct"/>
            <w:shd w:val="clear" w:color="auto" w:fill="auto"/>
          </w:tcPr>
          <w:p w:rsidR="00DD325A" w:rsidRPr="004B4CC5" w:rsidRDefault="00DD325A" w:rsidP="004B4CC5">
            <w:pPr>
              <w:spacing w:line="360" w:lineRule="auto"/>
              <w:jc w:val="both"/>
              <w:rPr>
                <w:bCs/>
                <w:color w:val="000000"/>
                <w:sz w:val="20"/>
                <w:szCs w:val="22"/>
              </w:rPr>
            </w:pPr>
            <w:r w:rsidRPr="004B4CC5">
              <w:rPr>
                <w:bCs/>
                <w:color w:val="000000"/>
                <w:sz w:val="20"/>
                <w:szCs w:val="22"/>
              </w:rPr>
              <w:t>Валюта баланса</w:t>
            </w:r>
          </w:p>
        </w:tc>
        <w:tc>
          <w:tcPr>
            <w:tcW w:w="556" w:type="pct"/>
            <w:shd w:val="clear" w:color="auto" w:fill="auto"/>
          </w:tcPr>
          <w:p w:rsidR="00DD325A" w:rsidRPr="004B4CC5" w:rsidRDefault="00DD325A" w:rsidP="004B4CC5">
            <w:pPr>
              <w:spacing w:line="360" w:lineRule="auto"/>
              <w:jc w:val="both"/>
              <w:rPr>
                <w:bCs/>
                <w:color w:val="000000"/>
                <w:sz w:val="20"/>
                <w:szCs w:val="22"/>
              </w:rPr>
            </w:pPr>
            <w:r w:rsidRPr="004B4CC5">
              <w:rPr>
                <w:bCs/>
                <w:color w:val="000000"/>
                <w:sz w:val="20"/>
                <w:szCs w:val="22"/>
              </w:rPr>
              <w:t>23667</w:t>
            </w:r>
          </w:p>
        </w:tc>
        <w:tc>
          <w:tcPr>
            <w:tcW w:w="533" w:type="pct"/>
            <w:shd w:val="clear" w:color="auto" w:fill="auto"/>
          </w:tcPr>
          <w:p w:rsidR="00DD325A" w:rsidRPr="004B4CC5" w:rsidRDefault="00DD325A" w:rsidP="004B4CC5">
            <w:pPr>
              <w:spacing w:line="360" w:lineRule="auto"/>
              <w:jc w:val="both"/>
              <w:rPr>
                <w:color w:val="000000"/>
                <w:sz w:val="20"/>
                <w:szCs w:val="22"/>
              </w:rPr>
            </w:pPr>
          </w:p>
        </w:tc>
        <w:tc>
          <w:tcPr>
            <w:tcW w:w="556" w:type="pct"/>
            <w:shd w:val="clear" w:color="auto" w:fill="auto"/>
          </w:tcPr>
          <w:p w:rsidR="00DD325A" w:rsidRPr="004B4CC5" w:rsidRDefault="00DD325A" w:rsidP="004B4CC5">
            <w:pPr>
              <w:spacing w:line="360" w:lineRule="auto"/>
              <w:jc w:val="both"/>
              <w:rPr>
                <w:bCs/>
                <w:color w:val="000000"/>
                <w:sz w:val="20"/>
                <w:szCs w:val="22"/>
              </w:rPr>
            </w:pPr>
            <w:r w:rsidRPr="004B4CC5">
              <w:rPr>
                <w:bCs/>
                <w:color w:val="000000"/>
                <w:sz w:val="20"/>
                <w:szCs w:val="22"/>
              </w:rPr>
              <w:t>23280</w:t>
            </w:r>
          </w:p>
        </w:tc>
        <w:tc>
          <w:tcPr>
            <w:tcW w:w="533" w:type="pct"/>
            <w:shd w:val="clear" w:color="auto" w:fill="auto"/>
          </w:tcPr>
          <w:p w:rsidR="00DD325A" w:rsidRPr="004B4CC5" w:rsidRDefault="00DD325A" w:rsidP="004B4CC5">
            <w:pPr>
              <w:spacing w:line="360" w:lineRule="auto"/>
              <w:jc w:val="both"/>
              <w:rPr>
                <w:color w:val="000000"/>
                <w:sz w:val="20"/>
                <w:szCs w:val="22"/>
              </w:rPr>
            </w:pPr>
          </w:p>
        </w:tc>
        <w:tc>
          <w:tcPr>
            <w:tcW w:w="556" w:type="pct"/>
            <w:shd w:val="clear" w:color="auto" w:fill="auto"/>
          </w:tcPr>
          <w:p w:rsidR="00DD325A" w:rsidRPr="004B4CC5" w:rsidRDefault="00DD325A" w:rsidP="004B4CC5">
            <w:pPr>
              <w:spacing w:line="360" w:lineRule="auto"/>
              <w:jc w:val="both"/>
              <w:rPr>
                <w:bCs/>
                <w:color w:val="000000"/>
                <w:sz w:val="20"/>
                <w:szCs w:val="22"/>
              </w:rPr>
            </w:pPr>
            <w:r w:rsidRPr="004B4CC5">
              <w:rPr>
                <w:bCs/>
                <w:color w:val="000000"/>
                <w:sz w:val="20"/>
                <w:szCs w:val="22"/>
              </w:rPr>
              <w:t>24505</w:t>
            </w:r>
          </w:p>
        </w:tc>
        <w:tc>
          <w:tcPr>
            <w:tcW w:w="533" w:type="pct"/>
            <w:shd w:val="clear" w:color="auto" w:fill="auto"/>
          </w:tcPr>
          <w:p w:rsidR="00DD325A" w:rsidRPr="004B4CC5" w:rsidRDefault="00DD325A" w:rsidP="004B4CC5">
            <w:pPr>
              <w:spacing w:line="360" w:lineRule="auto"/>
              <w:jc w:val="both"/>
              <w:rPr>
                <w:bCs/>
                <w:color w:val="000000"/>
                <w:sz w:val="20"/>
                <w:szCs w:val="22"/>
              </w:rPr>
            </w:pPr>
          </w:p>
        </w:tc>
        <w:tc>
          <w:tcPr>
            <w:tcW w:w="556" w:type="pct"/>
            <w:shd w:val="clear" w:color="auto" w:fill="auto"/>
          </w:tcPr>
          <w:p w:rsidR="00DD325A" w:rsidRPr="004B4CC5" w:rsidRDefault="00DD325A" w:rsidP="004B4CC5">
            <w:pPr>
              <w:spacing w:line="360" w:lineRule="auto"/>
              <w:jc w:val="both"/>
              <w:rPr>
                <w:color w:val="000000"/>
                <w:sz w:val="20"/>
                <w:szCs w:val="22"/>
              </w:rPr>
            </w:pPr>
          </w:p>
        </w:tc>
        <w:tc>
          <w:tcPr>
            <w:tcW w:w="397" w:type="pct"/>
            <w:shd w:val="clear" w:color="auto" w:fill="auto"/>
          </w:tcPr>
          <w:p w:rsidR="00DD325A" w:rsidRPr="004B4CC5" w:rsidRDefault="00DD325A" w:rsidP="004B4CC5">
            <w:pPr>
              <w:spacing w:line="360" w:lineRule="auto"/>
              <w:jc w:val="both"/>
              <w:rPr>
                <w:color w:val="000000"/>
                <w:sz w:val="20"/>
                <w:szCs w:val="22"/>
              </w:rPr>
            </w:pPr>
          </w:p>
        </w:tc>
      </w:tr>
    </w:tbl>
    <w:p w:rsidR="00110DC2" w:rsidRPr="00623677" w:rsidRDefault="00110DC2" w:rsidP="00623677">
      <w:pPr>
        <w:spacing w:line="360" w:lineRule="auto"/>
        <w:ind w:firstLine="709"/>
        <w:jc w:val="both"/>
        <w:rPr>
          <w:color w:val="000000"/>
          <w:sz w:val="28"/>
        </w:rPr>
      </w:pPr>
    </w:p>
    <w:p w:rsidR="00B75C10" w:rsidRDefault="000A17EA" w:rsidP="00623677">
      <w:pPr>
        <w:spacing w:line="360" w:lineRule="auto"/>
        <w:ind w:firstLine="709"/>
        <w:jc w:val="both"/>
        <w:rPr>
          <w:color w:val="000000"/>
          <w:sz w:val="28"/>
          <w:szCs w:val="22"/>
        </w:rPr>
      </w:pPr>
      <w:r>
        <w:rPr>
          <w:color w:val="000000"/>
          <w:sz w:val="28"/>
        </w:rPr>
        <w:pict>
          <v:shape id="_x0000_i1027" type="#_x0000_t75" style="width:401.25pt;height:181.5pt">
            <v:imagedata r:id="rId9" o:title=""/>
          </v:shape>
        </w:pict>
      </w:r>
    </w:p>
    <w:p w:rsidR="00110DC2" w:rsidRPr="00623677" w:rsidRDefault="002F27E0" w:rsidP="00623677">
      <w:pPr>
        <w:spacing w:line="360" w:lineRule="auto"/>
        <w:ind w:firstLine="709"/>
        <w:jc w:val="both"/>
        <w:rPr>
          <w:color w:val="000000"/>
          <w:sz w:val="28"/>
          <w:szCs w:val="22"/>
        </w:rPr>
      </w:pPr>
      <w:r w:rsidRPr="00623677">
        <w:rPr>
          <w:color w:val="000000"/>
          <w:sz w:val="28"/>
          <w:szCs w:val="22"/>
        </w:rPr>
        <w:t xml:space="preserve">Рис. 1.3 </w:t>
      </w:r>
      <w:r w:rsidR="00B75C10">
        <w:rPr>
          <w:color w:val="000000"/>
          <w:sz w:val="28"/>
          <w:szCs w:val="22"/>
        </w:rPr>
        <w:t>–</w:t>
      </w:r>
      <w:r w:rsidR="00B75C10" w:rsidRPr="00623677">
        <w:rPr>
          <w:color w:val="000000"/>
          <w:sz w:val="28"/>
          <w:szCs w:val="22"/>
        </w:rPr>
        <w:t xml:space="preserve"> </w:t>
      </w:r>
      <w:r w:rsidRPr="00623677">
        <w:rPr>
          <w:color w:val="000000"/>
          <w:sz w:val="28"/>
          <w:szCs w:val="22"/>
        </w:rPr>
        <w:t>Динамика чистых активов и уставного капитала муниципального автономного учреждения г. Абакана «Спорткомплекс «Саяны» за 2007 – 2009 гг.</w:t>
      </w:r>
    </w:p>
    <w:p w:rsidR="00B75C10" w:rsidRDefault="00B75C10" w:rsidP="00623677">
      <w:pPr>
        <w:pStyle w:val="ae"/>
        <w:spacing w:before="0" w:beforeAutospacing="0" w:after="0" w:afterAutospacing="0" w:line="360" w:lineRule="auto"/>
        <w:ind w:firstLine="709"/>
        <w:jc w:val="both"/>
        <w:rPr>
          <w:color w:val="000000"/>
          <w:sz w:val="28"/>
          <w:szCs w:val="28"/>
        </w:rPr>
      </w:pPr>
    </w:p>
    <w:p w:rsidR="00623677" w:rsidRDefault="005D6472" w:rsidP="00623677">
      <w:pPr>
        <w:pStyle w:val="ae"/>
        <w:spacing w:before="0" w:beforeAutospacing="0" w:after="0" w:afterAutospacing="0" w:line="360" w:lineRule="auto"/>
        <w:ind w:firstLine="709"/>
        <w:jc w:val="both"/>
        <w:rPr>
          <w:b/>
          <w:color w:val="000000"/>
          <w:sz w:val="28"/>
        </w:rPr>
      </w:pPr>
      <w:r w:rsidRPr="00623677">
        <w:rPr>
          <w:color w:val="000000"/>
          <w:sz w:val="28"/>
          <w:szCs w:val="28"/>
        </w:rPr>
        <w:t>Положительная величина чистых активов положительно характеризует финанс</w:t>
      </w:r>
      <w:r w:rsidR="00D709E9" w:rsidRPr="00623677">
        <w:rPr>
          <w:color w:val="000000"/>
          <w:sz w:val="28"/>
          <w:szCs w:val="28"/>
        </w:rPr>
        <w:t>овое положение МАУ СК</w:t>
      </w:r>
      <w:r w:rsidRPr="00623677">
        <w:rPr>
          <w:color w:val="000000"/>
          <w:sz w:val="28"/>
          <w:szCs w:val="28"/>
        </w:rPr>
        <w:t xml:space="preserve"> «Саяны»., полностью удовлетворяя требованиям нормативных актов к величине чистых активов организации. Более того необходимо отметить увеличение чистых активов за 3 последних года. Приняв во внимание одновременно и превышение чистых активов над уставным капиталом и их увеличение за период, можно говорить о хорошем финансовом положении организации п</w:t>
      </w:r>
      <w:r w:rsidR="00D709E9" w:rsidRPr="00623677">
        <w:rPr>
          <w:color w:val="000000"/>
          <w:sz w:val="28"/>
          <w:szCs w:val="28"/>
        </w:rPr>
        <w:t>о данному признаку. На</w:t>
      </w:r>
      <w:r w:rsidR="00623677">
        <w:rPr>
          <w:color w:val="000000"/>
          <w:sz w:val="28"/>
          <w:szCs w:val="28"/>
        </w:rPr>
        <w:t xml:space="preserve"> </w:t>
      </w:r>
      <w:r w:rsidRPr="00623677">
        <w:rPr>
          <w:color w:val="000000"/>
          <w:sz w:val="28"/>
          <w:szCs w:val="28"/>
        </w:rPr>
        <w:t>графике наглядно представлена динамика чистых активов и уставного капитала организации.</w:t>
      </w:r>
      <w:r w:rsidR="00905383" w:rsidRPr="00623677">
        <w:rPr>
          <w:color w:val="000000"/>
          <w:sz w:val="28"/>
        </w:rPr>
        <w:tab/>
      </w:r>
    </w:p>
    <w:p w:rsidR="00DD325A" w:rsidRPr="00623677" w:rsidRDefault="00DD325A" w:rsidP="00623677">
      <w:pPr>
        <w:tabs>
          <w:tab w:val="left" w:pos="3645"/>
        </w:tabs>
        <w:spacing w:line="360" w:lineRule="auto"/>
        <w:ind w:firstLine="709"/>
        <w:jc w:val="both"/>
        <w:rPr>
          <w:color w:val="000000"/>
          <w:sz w:val="28"/>
          <w:szCs w:val="28"/>
        </w:rPr>
      </w:pPr>
      <w:r w:rsidRPr="00623677">
        <w:rPr>
          <w:color w:val="000000"/>
          <w:sz w:val="28"/>
          <w:szCs w:val="28"/>
        </w:rPr>
        <w:t>Анализ динамики состава и структуры имущества дает возможность установить размер абсолютного и относительного прироста (уменьшения) всего имущества предприятия и отдельных его видов.</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Структура имущества зависит от специфики деятельно</w:t>
      </w:r>
      <w:r w:rsidR="00AD2580" w:rsidRPr="00623677">
        <w:rPr>
          <w:color w:val="000000"/>
          <w:sz w:val="28"/>
          <w:szCs w:val="28"/>
        </w:rPr>
        <w:t>сти предприятия. Например, предприятия с</w:t>
      </w:r>
      <w:r w:rsidR="00623677">
        <w:rPr>
          <w:color w:val="000000"/>
          <w:sz w:val="28"/>
          <w:szCs w:val="28"/>
        </w:rPr>
        <w:t xml:space="preserve"> </w:t>
      </w:r>
      <w:r w:rsidRPr="00623677">
        <w:rPr>
          <w:color w:val="000000"/>
          <w:sz w:val="28"/>
          <w:szCs w:val="28"/>
        </w:rPr>
        <w:t>высоким уровнем фондоемкости, имеют в составе имущества до 70% основных фондов. Предприятия торговли, общественного питания, сервиса имеют иное структурное построение: на долю основных фондов приходится в среднем 20 – 30%, соответственно оборотные фонды составляют 70 – 80%. Поэтому оценка структуры имущества должна исходить из отраслевых и индивидуальных особенностей конкретного предприятия.</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В таблице 2.1 приведен анализ структуры имущества муниципального автономного учреждения г. Абакана «Спорткомплекс «Саяны»</w:t>
      </w:r>
    </w:p>
    <w:p w:rsidR="00B75C10" w:rsidRDefault="00B75C10" w:rsidP="00623677">
      <w:pPr>
        <w:spacing w:line="360" w:lineRule="auto"/>
        <w:ind w:firstLine="709"/>
        <w:jc w:val="both"/>
        <w:rPr>
          <w:color w:val="000000"/>
          <w:sz w:val="28"/>
          <w:szCs w:val="28"/>
        </w:rPr>
      </w:pP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Таблица 2.1 – Анализ </w:t>
      </w:r>
      <w:r w:rsidR="00EE66D0" w:rsidRPr="00623677">
        <w:rPr>
          <w:color w:val="000000"/>
          <w:sz w:val="28"/>
          <w:szCs w:val="28"/>
        </w:rPr>
        <w:t xml:space="preserve">структуры </w:t>
      </w:r>
      <w:r w:rsidRPr="00623677">
        <w:rPr>
          <w:color w:val="000000"/>
          <w:sz w:val="28"/>
          <w:szCs w:val="28"/>
        </w:rPr>
        <w:t>имущества муниципального автономного учреждения г. Абакана «Спорткомплекс «Саяны»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3"/>
        <w:gridCol w:w="836"/>
        <w:gridCol w:w="836"/>
        <w:gridCol w:w="836"/>
        <w:gridCol w:w="729"/>
        <w:gridCol w:w="886"/>
        <w:gridCol w:w="749"/>
        <w:gridCol w:w="887"/>
        <w:gridCol w:w="749"/>
        <w:gridCol w:w="886"/>
      </w:tblGrid>
      <w:tr w:rsidR="00DD325A" w:rsidRPr="004B4CC5" w:rsidTr="004B4CC5">
        <w:trPr>
          <w:cantSplit/>
          <w:trHeight w:val="334"/>
          <w:jc w:val="center"/>
        </w:trPr>
        <w:tc>
          <w:tcPr>
            <w:tcW w:w="1023" w:type="pct"/>
            <w:vMerge w:val="restart"/>
            <w:shd w:val="clear" w:color="auto" w:fill="auto"/>
          </w:tcPr>
          <w:p w:rsidR="00DD325A" w:rsidRPr="004B4CC5" w:rsidRDefault="00DD325A" w:rsidP="004B4CC5">
            <w:pPr>
              <w:spacing w:line="360" w:lineRule="auto"/>
              <w:jc w:val="both"/>
              <w:rPr>
                <w:color w:val="000000"/>
                <w:sz w:val="20"/>
                <w:szCs w:val="22"/>
              </w:rPr>
            </w:pPr>
            <w:bookmarkStart w:id="13" w:name="OLE_LINK28"/>
            <w:bookmarkStart w:id="14" w:name="OLE_LINK32"/>
            <w:r w:rsidRPr="004B4CC5">
              <w:rPr>
                <w:color w:val="000000"/>
                <w:sz w:val="20"/>
                <w:szCs w:val="22"/>
              </w:rPr>
              <w:t>Показатель</w:t>
            </w:r>
          </w:p>
        </w:tc>
        <w:tc>
          <w:tcPr>
            <w:tcW w:w="1349" w:type="pct"/>
            <w:gridSpan w:val="3"/>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Значение показателя</w:t>
            </w:r>
          </w:p>
        </w:tc>
        <w:tc>
          <w:tcPr>
            <w:tcW w:w="2628" w:type="pct"/>
            <w:gridSpan w:val="6"/>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Изменения</w:t>
            </w:r>
          </w:p>
        </w:tc>
      </w:tr>
      <w:tr w:rsidR="00DD325A" w:rsidRPr="004B4CC5" w:rsidTr="004B4CC5">
        <w:trPr>
          <w:cantSplit/>
          <w:trHeight w:val="821"/>
          <w:jc w:val="center"/>
        </w:trPr>
        <w:tc>
          <w:tcPr>
            <w:tcW w:w="1023" w:type="pct"/>
            <w:vMerge/>
            <w:shd w:val="clear" w:color="auto" w:fill="auto"/>
          </w:tcPr>
          <w:p w:rsidR="00DD325A" w:rsidRPr="004B4CC5" w:rsidRDefault="00DD325A" w:rsidP="004B4CC5">
            <w:pPr>
              <w:spacing w:line="360" w:lineRule="auto"/>
              <w:jc w:val="both"/>
              <w:rPr>
                <w:color w:val="000000"/>
                <w:sz w:val="20"/>
                <w:szCs w:val="22"/>
              </w:rPr>
            </w:pP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w:t>
            </w:r>
          </w:p>
          <w:p w:rsidR="00DD325A" w:rsidRPr="004B4CC5" w:rsidRDefault="00DD325A" w:rsidP="004B4CC5">
            <w:pPr>
              <w:spacing w:line="360" w:lineRule="auto"/>
              <w:jc w:val="both"/>
              <w:rPr>
                <w:color w:val="000000"/>
                <w:sz w:val="20"/>
                <w:szCs w:val="22"/>
              </w:rPr>
            </w:pPr>
            <w:r w:rsidRPr="004B4CC5">
              <w:rPr>
                <w:color w:val="000000"/>
                <w:sz w:val="20"/>
                <w:szCs w:val="22"/>
              </w:rPr>
              <w:t>2007</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w:t>
            </w:r>
          </w:p>
          <w:p w:rsidR="00DD325A" w:rsidRPr="004B4CC5" w:rsidRDefault="00DD325A" w:rsidP="004B4CC5">
            <w:pPr>
              <w:spacing w:line="360" w:lineRule="auto"/>
              <w:jc w:val="both"/>
              <w:rPr>
                <w:color w:val="000000"/>
                <w:sz w:val="20"/>
                <w:szCs w:val="22"/>
              </w:rPr>
            </w:pPr>
            <w:r w:rsidRPr="004B4CC5">
              <w:rPr>
                <w:color w:val="000000"/>
                <w:sz w:val="20"/>
                <w:szCs w:val="22"/>
              </w:rPr>
              <w:t>31.12.</w:t>
            </w:r>
          </w:p>
          <w:p w:rsidR="00DD325A" w:rsidRPr="004B4CC5" w:rsidRDefault="00DD325A" w:rsidP="004B4CC5">
            <w:pPr>
              <w:spacing w:line="360" w:lineRule="auto"/>
              <w:jc w:val="both"/>
              <w:rPr>
                <w:color w:val="000000"/>
                <w:sz w:val="20"/>
                <w:szCs w:val="22"/>
              </w:rPr>
            </w:pPr>
            <w:r w:rsidRPr="004B4CC5">
              <w:rPr>
                <w:color w:val="000000"/>
                <w:sz w:val="20"/>
                <w:szCs w:val="22"/>
              </w:rPr>
              <w:t>2008</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w:t>
            </w:r>
          </w:p>
          <w:p w:rsidR="00DD325A" w:rsidRPr="004B4CC5" w:rsidRDefault="00DD325A" w:rsidP="004B4CC5">
            <w:pPr>
              <w:spacing w:line="360" w:lineRule="auto"/>
              <w:jc w:val="both"/>
              <w:rPr>
                <w:color w:val="000000"/>
                <w:sz w:val="20"/>
                <w:szCs w:val="22"/>
              </w:rPr>
            </w:pPr>
            <w:r w:rsidRPr="004B4CC5">
              <w:rPr>
                <w:color w:val="000000"/>
                <w:sz w:val="20"/>
                <w:szCs w:val="22"/>
              </w:rPr>
              <w:t>31.12.</w:t>
            </w:r>
          </w:p>
          <w:p w:rsidR="00DD325A" w:rsidRPr="004B4CC5" w:rsidRDefault="00DD325A" w:rsidP="004B4CC5">
            <w:pPr>
              <w:spacing w:line="360" w:lineRule="auto"/>
              <w:jc w:val="both"/>
              <w:rPr>
                <w:color w:val="000000"/>
                <w:sz w:val="20"/>
                <w:szCs w:val="22"/>
              </w:rPr>
            </w:pPr>
            <w:r w:rsidRPr="004B4CC5">
              <w:rPr>
                <w:color w:val="000000"/>
                <w:sz w:val="20"/>
                <w:szCs w:val="22"/>
              </w:rPr>
              <w:t>2009</w:t>
            </w:r>
          </w:p>
        </w:tc>
        <w:tc>
          <w:tcPr>
            <w:tcW w:w="868" w:type="pct"/>
            <w:gridSpan w:val="2"/>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2007год</w:t>
            </w:r>
            <w:r w:rsidR="00623677" w:rsidRPr="004B4CC5">
              <w:rPr>
                <w:color w:val="000000"/>
                <w:sz w:val="20"/>
                <w:szCs w:val="22"/>
              </w:rPr>
              <w:t xml:space="preserve"> </w:t>
            </w:r>
            <w:r w:rsidRPr="004B4CC5">
              <w:rPr>
                <w:color w:val="000000"/>
                <w:sz w:val="20"/>
                <w:szCs w:val="22"/>
              </w:rPr>
              <w:t>/</w:t>
            </w:r>
          </w:p>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880" w:type="pct"/>
            <w:gridSpan w:val="2"/>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2008 год /</w:t>
            </w:r>
          </w:p>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c>
          <w:tcPr>
            <w:tcW w:w="880" w:type="pct"/>
            <w:gridSpan w:val="2"/>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2007 год /</w:t>
            </w:r>
          </w:p>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r>
      <w:tr w:rsidR="00DD325A" w:rsidRPr="004B4CC5" w:rsidTr="004B4CC5">
        <w:trPr>
          <w:cantSplit/>
          <w:trHeight w:val="669"/>
          <w:jc w:val="center"/>
        </w:trPr>
        <w:tc>
          <w:tcPr>
            <w:tcW w:w="1023" w:type="pct"/>
            <w:vMerge/>
            <w:shd w:val="clear" w:color="auto" w:fill="auto"/>
          </w:tcPr>
          <w:p w:rsidR="00DD325A" w:rsidRPr="004B4CC5" w:rsidRDefault="00DD325A" w:rsidP="004B4CC5">
            <w:pPr>
              <w:spacing w:line="360" w:lineRule="auto"/>
              <w:jc w:val="both"/>
              <w:rPr>
                <w:color w:val="000000"/>
                <w:sz w:val="20"/>
                <w:szCs w:val="22"/>
              </w:rPr>
            </w:pP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 тыс. руб.</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 тыс. руб.</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в тыс. руб.</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тыс. руб.</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темп прирос-та</w:t>
            </w:r>
            <w:r w:rsidR="00623677" w:rsidRPr="004B4CC5">
              <w:rPr>
                <w:color w:val="000000"/>
                <w:sz w:val="20"/>
                <w:szCs w:val="22"/>
              </w:rPr>
              <w:t>%</w:t>
            </w:r>
          </w:p>
        </w:tc>
        <w:tc>
          <w:tcPr>
            <w:tcW w:w="40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тыс. руб.</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темп прирос-та</w:t>
            </w:r>
            <w:r w:rsidR="00623677" w:rsidRPr="004B4CC5">
              <w:rPr>
                <w:color w:val="000000"/>
                <w:sz w:val="20"/>
                <w:szCs w:val="22"/>
              </w:rPr>
              <w:t>%</w:t>
            </w:r>
          </w:p>
        </w:tc>
        <w:tc>
          <w:tcPr>
            <w:tcW w:w="40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тыс. руб.</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темп прирос-</w:t>
            </w:r>
          </w:p>
          <w:p w:rsidR="00DD325A" w:rsidRPr="004B4CC5" w:rsidRDefault="00DD325A" w:rsidP="004B4CC5">
            <w:pPr>
              <w:spacing w:line="360" w:lineRule="auto"/>
              <w:jc w:val="both"/>
              <w:rPr>
                <w:color w:val="000000"/>
                <w:sz w:val="20"/>
                <w:szCs w:val="22"/>
              </w:rPr>
            </w:pPr>
            <w:r w:rsidRPr="004B4CC5">
              <w:rPr>
                <w:color w:val="000000"/>
                <w:sz w:val="20"/>
                <w:szCs w:val="22"/>
              </w:rPr>
              <w:t>та</w:t>
            </w:r>
            <w:r w:rsidR="00623677" w:rsidRPr="004B4CC5">
              <w:rPr>
                <w:color w:val="000000"/>
                <w:sz w:val="20"/>
                <w:szCs w:val="22"/>
              </w:rPr>
              <w:t>%</w:t>
            </w:r>
          </w:p>
        </w:tc>
      </w:tr>
      <w:tr w:rsidR="00DD325A" w:rsidRPr="004B4CC5" w:rsidTr="004B4CC5">
        <w:trPr>
          <w:cantSplit/>
          <w:trHeight w:val="258"/>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 Общая стоимость имущества</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23667</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23280</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24505</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-387</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98,36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1225</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105,26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838</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103,54</w:t>
            </w:r>
          </w:p>
        </w:tc>
      </w:tr>
      <w:tr w:rsidR="00DD325A" w:rsidRPr="004B4CC5" w:rsidTr="004B4CC5">
        <w:trPr>
          <w:cantSplit/>
          <w:trHeight w:val="550"/>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 Стоимость иммобилизованных средств</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22245</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21581</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21618</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-664</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97,02</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37</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100,17</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-627</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97,18</w:t>
            </w:r>
          </w:p>
        </w:tc>
      </w:tr>
      <w:tr w:rsidR="00DD325A" w:rsidRPr="004B4CC5" w:rsidTr="004B4CC5">
        <w:trPr>
          <w:cantSplit/>
          <w:trHeight w:val="414"/>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 Стоимость мобильных средств</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1422</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1699</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2887</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277</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119,48</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1188</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169,92</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1465</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203,02</w:t>
            </w:r>
          </w:p>
        </w:tc>
      </w:tr>
      <w:tr w:rsidR="00DD325A" w:rsidRPr="004B4CC5" w:rsidTr="004B4CC5">
        <w:trPr>
          <w:cantSplit/>
          <w:trHeight w:val="523"/>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4. Стоимость материальных оборотных средств</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588</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234</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182</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-354</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39,80</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-52</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77,78</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-406</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30,95</w:t>
            </w:r>
          </w:p>
        </w:tc>
      </w:tr>
      <w:tr w:rsidR="00DD325A" w:rsidRPr="004B4CC5" w:rsidTr="004B4CC5">
        <w:trPr>
          <w:cantSplit/>
          <w:trHeight w:val="429"/>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5. Величина собственного капитала организации</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20646</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20368</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-278</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98,65</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1571</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107,71</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1293</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106,26</w:t>
            </w:r>
          </w:p>
        </w:tc>
      </w:tr>
      <w:tr w:rsidR="00DD325A" w:rsidRPr="004B4CC5" w:rsidTr="004B4CC5">
        <w:trPr>
          <w:cantSplit/>
          <w:trHeight w:val="508"/>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6. Величина заемного капитала организации</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3021</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2912</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2566</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-109</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96,39</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-346</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88,12</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-455</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84,94</w:t>
            </w:r>
          </w:p>
        </w:tc>
      </w:tr>
      <w:tr w:rsidR="00DD325A" w:rsidRPr="004B4CC5" w:rsidTr="004B4CC5">
        <w:trPr>
          <w:cantSplit/>
          <w:trHeight w:val="429"/>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7. Величина собственных средств в обороте</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-1599</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-1213</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321</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386</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75,86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1534</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-26,46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1920</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-20,08</w:t>
            </w:r>
          </w:p>
        </w:tc>
      </w:tr>
      <w:tr w:rsidR="00DD325A" w:rsidRPr="004B4CC5" w:rsidTr="004B4CC5">
        <w:trPr>
          <w:cantSplit/>
          <w:trHeight w:val="249"/>
          <w:jc w:val="center"/>
        </w:trPr>
        <w:tc>
          <w:tcPr>
            <w:tcW w:w="1023"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8. Рабочий капитал</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-1599</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-1213</w:t>
            </w:r>
          </w:p>
        </w:tc>
        <w:tc>
          <w:tcPr>
            <w:tcW w:w="450"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321</w:t>
            </w:r>
          </w:p>
        </w:tc>
        <w:tc>
          <w:tcPr>
            <w:tcW w:w="392"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386</w:t>
            </w:r>
          </w:p>
        </w:tc>
        <w:tc>
          <w:tcPr>
            <w:tcW w:w="476"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75,86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1534</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-26,46</w:t>
            </w:r>
          </w:p>
        </w:tc>
        <w:tc>
          <w:tcPr>
            <w:tcW w:w="40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1920</w:t>
            </w:r>
          </w:p>
        </w:tc>
        <w:tc>
          <w:tcPr>
            <w:tcW w:w="476"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-20,08</w:t>
            </w:r>
          </w:p>
        </w:tc>
      </w:tr>
      <w:bookmarkEnd w:id="13"/>
      <w:bookmarkEnd w:id="14"/>
    </w:tbl>
    <w:p w:rsidR="00DD325A" w:rsidRPr="00623677" w:rsidRDefault="00DD325A" w:rsidP="00623677">
      <w:pPr>
        <w:spacing w:line="360" w:lineRule="auto"/>
        <w:ind w:firstLine="709"/>
        <w:jc w:val="both"/>
        <w:rPr>
          <w:color w:val="000000"/>
          <w:sz w:val="28"/>
          <w:szCs w:val="26"/>
        </w:rPr>
      </w:pPr>
    </w:p>
    <w:p w:rsidR="00DD325A" w:rsidRPr="00623677" w:rsidRDefault="000A17EA" w:rsidP="00623677">
      <w:pPr>
        <w:spacing w:line="360" w:lineRule="auto"/>
        <w:ind w:firstLine="709"/>
        <w:jc w:val="both"/>
        <w:rPr>
          <w:color w:val="000000"/>
          <w:sz w:val="28"/>
          <w:szCs w:val="26"/>
        </w:rPr>
      </w:pPr>
      <w:r>
        <w:rPr>
          <w:color w:val="000000"/>
          <w:sz w:val="28"/>
          <w:szCs w:val="20"/>
        </w:rPr>
        <w:pict>
          <v:shape id="_x0000_i1028" type="#_x0000_t75" style="width:330.75pt;height:186.75pt">
            <v:imagedata r:id="rId10" o:title=""/>
          </v:shape>
        </w:pict>
      </w:r>
    </w:p>
    <w:p w:rsidR="00000A7A" w:rsidRPr="00623677" w:rsidRDefault="002F27E0" w:rsidP="00623677">
      <w:pPr>
        <w:spacing w:line="360" w:lineRule="auto"/>
        <w:ind w:firstLine="709"/>
        <w:jc w:val="both"/>
        <w:rPr>
          <w:color w:val="000000"/>
          <w:sz w:val="28"/>
          <w:szCs w:val="28"/>
        </w:rPr>
      </w:pPr>
      <w:r w:rsidRPr="00623677">
        <w:rPr>
          <w:color w:val="000000"/>
          <w:sz w:val="28"/>
          <w:szCs w:val="22"/>
        </w:rPr>
        <w:t xml:space="preserve">Рис. 2.2 </w:t>
      </w:r>
      <w:r w:rsidR="00B75C10">
        <w:rPr>
          <w:color w:val="000000"/>
          <w:sz w:val="28"/>
          <w:szCs w:val="22"/>
        </w:rPr>
        <w:t>–</w:t>
      </w:r>
      <w:r w:rsidR="00B75C10" w:rsidRPr="00623677">
        <w:rPr>
          <w:color w:val="000000"/>
          <w:sz w:val="28"/>
          <w:szCs w:val="22"/>
        </w:rPr>
        <w:t xml:space="preserve"> </w:t>
      </w:r>
      <w:r w:rsidRPr="00623677">
        <w:rPr>
          <w:color w:val="000000"/>
          <w:sz w:val="28"/>
          <w:szCs w:val="22"/>
        </w:rPr>
        <w:t>Общая стоимость имущества муниципального автономного учреждения г. Абакана «Спорткомплекс «Саяны» за 2007</w:t>
      </w:r>
      <w:r w:rsidR="00B75C10">
        <w:rPr>
          <w:color w:val="000000"/>
          <w:sz w:val="28"/>
          <w:szCs w:val="22"/>
        </w:rPr>
        <w:t>–</w:t>
      </w:r>
      <w:r w:rsidR="00B75C10" w:rsidRPr="00623677">
        <w:rPr>
          <w:color w:val="000000"/>
          <w:sz w:val="28"/>
          <w:szCs w:val="22"/>
        </w:rPr>
        <w:t>2</w:t>
      </w:r>
      <w:r w:rsidRPr="00623677">
        <w:rPr>
          <w:color w:val="000000"/>
          <w:sz w:val="28"/>
          <w:szCs w:val="22"/>
        </w:rPr>
        <w:t>009 гг.</w:t>
      </w:r>
      <w:bookmarkStart w:id="15" w:name="_Toc258510289"/>
    </w:p>
    <w:p w:rsidR="00B75C10" w:rsidRDefault="00B75C10" w:rsidP="00623677">
      <w:pPr>
        <w:spacing w:line="360" w:lineRule="auto"/>
        <w:ind w:firstLine="709"/>
        <w:jc w:val="both"/>
        <w:rPr>
          <w:color w:val="000000"/>
          <w:sz w:val="28"/>
          <w:szCs w:val="28"/>
        </w:rPr>
      </w:pPr>
    </w:p>
    <w:p w:rsidR="00AD2580" w:rsidRPr="00623677" w:rsidRDefault="00000A7A" w:rsidP="00623677">
      <w:pPr>
        <w:spacing w:line="360" w:lineRule="auto"/>
        <w:ind w:firstLine="709"/>
        <w:jc w:val="both"/>
        <w:rPr>
          <w:color w:val="000000"/>
          <w:sz w:val="28"/>
          <w:szCs w:val="22"/>
        </w:rPr>
      </w:pPr>
      <w:r w:rsidRPr="00623677">
        <w:rPr>
          <w:color w:val="000000"/>
          <w:sz w:val="28"/>
          <w:szCs w:val="28"/>
        </w:rPr>
        <w:t>На рисунке 2.2. можно увидеть состав общей стоимости имущества муниципального автономного учреждения г. Абакана «Спорткомплекс «Саяны».</w:t>
      </w:r>
    </w:p>
    <w:p w:rsidR="00D709E9" w:rsidRPr="00623677" w:rsidRDefault="00D709E9" w:rsidP="00623677">
      <w:pPr>
        <w:spacing w:line="360" w:lineRule="auto"/>
        <w:ind w:firstLine="709"/>
        <w:jc w:val="both"/>
        <w:rPr>
          <w:color w:val="000000"/>
          <w:sz w:val="28"/>
          <w:szCs w:val="28"/>
        </w:rPr>
      </w:pPr>
      <w:r w:rsidRPr="00623677">
        <w:rPr>
          <w:color w:val="000000"/>
          <w:sz w:val="28"/>
          <w:szCs w:val="28"/>
        </w:rPr>
        <w:t>По результатам проведенного анализа видно, что общая стоимость имущества муниципального автономного учреждения г. Абакана «Спорткомплекс «Саяны» увеличилась на 838 тыс. руб. При этом наблюдается общее снижение суммы иммобилизованных средств на 2,82%.</w:t>
      </w:r>
      <w:r w:rsidR="00623677">
        <w:rPr>
          <w:color w:val="000000"/>
          <w:sz w:val="28"/>
          <w:szCs w:val="28"/>
        </w:rPr>
        <w:t xml:space="preserve"> </w:t>
      </w:r>
      <w:r w:rsidRPr="00623677">
        <w:rPr>
          <w:color w:val="000000"/>
          <w:sz w:val="28"/>
          <w:szCs w:val="28"/>
        </w:rPr>
        <w:t>Стоимость мобильных средств увеличилась на 1265 тыс. руб. или на 103, 02%. Но в тоже время стоимость материальных оборотных средств заметно снизилась – на 406 тыс. руб. или на 69,15%, что является отрицательным моментом в работе предприятия.</w:t>
      </w:r>
    </w:p>
    <w:p w:rsidR="00ED6257" w:rsidRPr="00623677" w:rsidRDefault="00D709E9" w:rsidP="00623677">
      <w:pPr>
        <w:spacing w:line="360" w:lineRule="auto"/>
        <w:ind w:firstLine="709"/>
        <w:jc w:val="both"/>
        <w:rPr>
          <w:color w:val="000000"/>
          <w:sz w:val="28"/>
          <w:szCs w:val="28"/>
        </w:rPr>
      </w:pPr>
      <w:r w:rsidRPr="00623677">
        <w:rPr>
          <w:color w:val="000000"/>
          <w:sz w:val="28"/>
          <w:szCs w:val="28"/>
        </w:rPr>
        <w:t>Положительным моментом в работе предприятия можно считать заметный рост собственного капитала организации на 1293 тыс. руб. и снижения роста заемного капитала на 455 тыс. руб.</w:t>
      </w:r>
      <w:r w:rsidR="00623677">
        <w:rPr>
          <w:color w:val="000000"/>
          <w:sz w:val="28"/>
          <w:szCs w:val="28"/>
        </w:rPr>
        <w:t xml:space="preserve"> </w:t>
      </w:r>
      <w:r w:rsidRPr="00623677">
        <w:rPr>
          <w:color w:val="000000"/>
          <w:sz w:val="28"/>
          <w:szCs w:val="28"/>
        </w:rPr>
        <w:t>за весь исследуемый период.</w:t>
      </w:r>
    </w:p>
    <w:p w:rsidR="00DD325A" w:rsidRPr="00623677" w:rsidRDefault="00ED6257" w:rsidP="00623677">
      <w:pPr>
        <w:spacing w:line="360" w:lineRule="auto"/>
        <w:ind w:firstLine="709"/>
        <w:jc w:val="both"/>
        <w:rPr>
          <w:color w:val="000000"/>
          <w:sz w:val="28"/>
          <w:szCs w:val="28"/>
        </w:rPr>
      </w:pPr>
      <w:r w:rsidRPr="00623677">
        <w:rPr>
          <w:color w:val="000000"/>
          <w:sz w:val="28"/>
          <w:szCs w:val="28"/>
        </w:rPr>
        <w:t>Далее проведем а</w:t>
      </w:r>
      <w:r w:rsidR="00DD325A" w:rsidRPr="00623677">
        <w:rPr>
          <w:color w:val="000000"/>
          <w:sz w:val="28"/>
          <w:szCs w:val="28"/>
        </w:rPr>
        <w:t>нализ дебиторской и кредиторской задолженности</w:t>
      </w:r>
      <w:bookmarkEnd w:id="15"/>
      <w:r w:rsidRPr="00623677">
        <w:rPr>
          <w:color w:val="000000"/>
          <w:sz w:val="28"/>
          <w:szCs w:val="28"/>
        </w:rPr>
        <w:t xml:space="preserve">. </w:t>
      </w:r>
      <w:r w:rsidR="00DD325A" w:rsidRPr="00623677">
        <w:rPr>
          <w:color w:val="000000"/>
          <w:sz w:val="28"/>
          <w:szCs w:val="28"/>
        </w:rPr>
        <w:t>Состояние дебиторской и кредиторской задолженности, их размеры и качество оказывают сильное влияние на финансовое состояние организации. Для улучшения финансового положения организации необходимо:</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 привлечение дополнительных источников финансирования;</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2) контролировать состояние расчетов по просроченным задолженностям;</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3) по возможности ориентироваться на увеличение количества заказчиков с целью уменьшения риска неуплаты монопольным заказчикам.</w:t>
      </w:r>
    </w:p>
    <w:p w:rsidR="00DD325A" w:rsidRPr="00623677" w:rsidRDefault="00DD325A" w:rsidP="00623677">
      <w:pPr>
        <w:spacing w:line="360" w:lineRule="auto"/>
        <w:ind w:firstLine="709"/>
        <w:jc w:val="both"/>
        <w:rPr>
          <w:color w:val="000000"/>
          <w:sz w:val="28"/>
          <w:szCs w:val="28"/>
        </w:rPr>
      </w:pPr>
    </w:p>
    <w:p w:rsidR="00DD325A" w:rsidRPr="00623677" w:rsidRDefault="000A17EA" w:rsidP="00623677">
      <w:pPr>
        <w:spacing w:line="360" w:lineRule="auto"/>
        <w:ind w:firstLine="709"/>
        <w:jc w:val="both"/>
        <w:rPr>
          <w:color w:val="000000"/>
          <w:sz w:val="28"/>
          <w:szCs w:val="26"/>
        </w:rPr>
      </w:pPr>
      <w:r>
        <w:rPr>
          <w:color w:val="000000"/>
          <w:sz w:val="28"/>
          <w:szCs w:val="26"/>
        </w:rPr>
        <w:pict>
          <v:shape id="_x0000_i1029" type="#_x0000_t75" style="width:357.75pt;height:139.5pt">
            <v:imagedata r:id="rId11" o:title=""/>
          </v:shape>
        </w:pict>
      </w:r>
    </w:p>
    <w:p w:rsidR="002F27E0" w:rsidRPr="00623677" w:rsidRDefault="00C30E96" w:rsidP="00623677">
      <w:pPr>
        <w:spacing w:line="360" w:lineRule="auto"/>
        <w:ind w:firstLine="709"/>
        <w:jc w:val="both"/>
        <w:rPr>
          <w:color w:val="000000"/>
          <w:sz w:val="28"/>
          <w:szCs w:val="22"/>
        </w:rPr>
      </w:pPr>
      <w:r w:rsidRPr="00623677">
        <w:rPr>
          <w:color w:val="000000"/>
          <w:sz w:val="28"/>
          <w:szCs w:val="22"/>
        </w:rPr>
        <w:t>Р</w:t>
      </w:r>
      <w:r w:rsidR="002F27E0" w:rsidRPr="00623677">
        <w:rPr>
          <w:color w:val="000000"/>
          <w:sz w:val="28"/>
          <w:szCs w:val="22"/>
        </w:rPr>
        <w:t>ис. 3.1 – Динамика дебиторской задолженности муниципального автономного учреждения г. Абакана «Спорткомплекс «Саяны» за 2007</w:t>
      </w:r>
      <w:r w:rsidR="00B75C10">
        <w:rPr>
          <w:color w:val="000000"/>
          <w:sz w:val="28"/>
          <w:szCs w:val="22"/>
        </w:rPr>
        <w:t>–</w:t>
      </w:r>
      <w:r w:rsidR="00B75C10" w:rsidRPr="00623677">
        <w:rPr>
          <w:color w:val="000000"/>
          <w:sz w:val="28"/>
          <w:szCs w:val="22"/>
        </w:rPr>
        <w:t>2</w:t>
      </w:r>
      <w:r w:rsidR="002F27E0" w:rsidRPr="00623677">
        <w:rPr>
          <w:color w:val="000000"/>
          <w:sz w:val="28"/>
          <w:szCs w:val="22"/>
        </w:rPr>
        <w:t>009 гг.</w:t>
      </w:r>
    </w:p>
    <w:p w:rsidR="00B75C10" w:rsidRDefault="00B75C10" w:rsidP="00623677">
      <w:pPr>
        <w:spacing w:line="360" w:lineRule="auto"/>
        <w:ind w:firstLine="709"/>
        <w:jc w:val="both"/>
        <w:rPr>
          <w:color w:val="000000"/>
          <w:sz w:val="28"/>
          <w:szCs w:val="28"/>
        </w:rPr>
      </w:pPr>
    </w:p>
    <w:p w:rsidR="00ED6257" w:rsidRPr="00623677" w:rsidRDefault="00ED6257" w:rsidP="00623677">
      <w:pPr>
        <w:spacing w:line="360" w:lineRule="auto"/>
        <w:ind w:firstLine="709"/>
        <w:jc w:val="both"/>
        <w:rPr>
          <w:color w:val="000000"/>
          <w:sz w:val="28"/>
          <w:szCs w:val="28"/>
        </w:rPr>
      </w:pPr>
      <w:r w:rsidRPr="00623677">
        <w:rPr>
          <w:color w:val="000000"/>
          <w:sz w:val="28"/>
          <w:szCs w:val="28"/>
        </w:rPr>
        <w:t>По результатам проведенного анализа видно, что дебиторская задолженность муниципального автономного учреждения г. Абакана «Спорткомплекс «Саяны» возросла более чем на 170%.</w:t>
      </w:r>
      <w:r w:rsidR="00623677">
        <w:rPr>
          <w:color w:val="000000"/>
          <w:sz w:val="28"/>
          <w:szCs w:val="28"/>
        </w:rPr>
        <w:t xml:space="preserve"> </w:t>
      </w:r>
      <w:r w:rsidRPr="00623677">
        <w:rPr>
          <w:color w:val="000000"/>
          <w:sz w:val="28"/>
          <w:szCs w:val="28"/>
        </w:rPr>
        <w:t>Так, в 2008 году дебиторская задолженность возросла на 650 тыс. руб., а в 2009 – уже на 710 тыс. руб. Основной рост дебиторской задолженности муниципального автономного учреждения г. Абакана «Спорткомплекс «Саяны» происходит за счет увеличения задолженности покупателей и заказчиков – в период с 2007 года по 2009 год общая сумма по данному показателю увеличилась на 1220 тыс. руб.</w:t>
      </w:r>
    </w:p>
    <w:p w:rsidR="00ED6257" w:rsidRPr="00623677" w:rsidRDefault="00ED6257" w:rsidP="00623677">
      <w:pPr>
        <w:spacing w:line="360" w:lineRule="auto"/>
        <w:ind w:firstLine="709"/>
        <w:jc w:val="both"/>
        <w:rPr>
          <w:color w:val="000000"/>
          <w:sz w:val="28"/>
          <w:szCs w:val="28"/>
        </w:rPr>
      </w:pPr>
      <w:r w:rsidRPr="00623677">
        <w:rPr>
          <w:color w:val="000000"/>
          <w:sz w:val="28"/>
          <w:szCs w:val="28"/>
        </w:rPr>
        <w:t>Существуют некоторые общие рекомендации, позволяющие управлять дебиторской задолженностью.</w:t>
      </w:r>
    </w:p>
    <w:p w:rsidR="00ED6257" w:rsidRPr="00623677" w:rsidRDefault="00ED6257" w:rsidP="00623677">
      <w:pPr>
        <w:spacing w:line="360" w:lineRule="auto"/>
        <w:ind w:firstLine="709"/>
        <w:jc w:val="both"/>
        <w:rPr>
          <w:color w:val="000000"/>
          <w:sz w:val="28"/>
          <w:szCs w:val="28"/>
        </w:rPr>
      </w:pPr>
      <w:r w:rsidRPr="00623677">
        <w:rPr>
          <w:color w:val="000000"/>
          <w:sz w:val="28"/>
          <w:szCs w:val="28"/>
        </w:rPr>
        <w:t>1. Постоянно контролировать состояние расчетов с покупателями, особенно по отсроченным задолженностям.</w:t>
      </w:r>
    </w:p>
    <w:p w:rsidR="00ED6257" w:rsidRPr="00623677" w:rsidRDefault="00ED6257" w:rsidP="00623677">
      <w:pPr>
        <w:spacing w:line="360" w:lineRule="auto"/>
        <w:ind w:firstLine="709"/>
        <w:jc w:val="both"/>
        <w:rPr>
          <w:color w:val="000000"/>
          <w:sz w:val="28"/>
          <w:szCs w:val="28"/>
        </w:rPr>
      </w:pPr>
      <w:r w:rsidRPr="00623677">
        <w:rPr>
          <w:color w:val="000000"/>
          <w:sz w:val="28"/>
          <w:szCs w:val="28"/>
        </w:rPr>
        <w:t>2. Установить определенные условия кредитования дебиторов.</w:t>
      </w:r>
    </w:p>
    <w:p w:rsidR="00ED6257" w:rsidRPr="00623677" w:rsidRDefault="00ED6257" w:rsidP="00623677">
      <w:pPr>
        <w:spacing w:line="360" w:lineRule="auto"/>
        <w:ind w:firstLine="709"/>
        <w:jc w:val="both"/>
        <w:rPr>
          <w:color w:val="000000"/>
          <w:sz w:val="28"/>
          <w:szCs w:val="28"/>
        </w:rPr>
      </w:pPr>
      <w:r w:rsidRPr="00623677">
        <w:rPr>
          <w:color w:val="000000"/>
          <w:sz w:val="28"/>
          <w:szCs w:val="28"/>
        </w:rPr>
        <w:t>3. По возможности ориентироваться на большое число покупателей, чтобы уменьшить риск неуплаты одним или несколькими покупателями.</w:t>
      </w:r>
    </w:p>
    <w:p w:rsidR="00ED6257" w:rsidRPr="00623677" w:rsidRDefault="00ED6257" w:rsidP="00623677">
      <w:pPr>
        <w:spacing w:line="360" w:lineRule="auto"/>
        <w:ind w:firstLine="709"/>
        <w:jc w:val="both"/>
        <w:rPr>
          <w:color w:val="000000"/>
          <w:sz w:val="28"/>
          <w:szCs w:val="26"/>
        </w:rPr>
      </w:pPr>
      <w:r w:rsidRPr="00623677">
        <w:rPr>
          <w:color w:val="000000"/>
          <w:sz w:val="28"/>
          <w:szCs w:val="28"/>
        </w:rPr>
        <w:t>4. Следить за соотношением дебиторской и кредиторской задолженности</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Успешно вести бизнес и не предоставлять коммерческие кредиты практически невозможно в силу объективных причин: высокой конкуренции, дефицита денежных средств и пр. Тем не менее, предприятие должно стремиться снижать уровень дебиторской задолженности и повышать ее оборачиваемость, чтобы обезопасить себя от потери ликвидности.</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По данным таблицы можно сделать вывод о том, </w:t>
      </w:r>
      <w:r w:rsidR="003547D9" w:rsidRPr="00623677">
        <w:rPr>
          <w:color w:val="000000"/>
          <w:sz w:val="28"/>
          <w:szCs w:val="28"/>
        </w:rPr>
        <w:t xml:space="preserve">что </w:t>
      </w:r>
      <w:r w:rsidRPr="00623677">
        <w:rPr>
          <w:color w:val="000000"/>
          <w:sz w:val="28"/>
          <w:szCs w:val="28"/>
        </w:rPr>
        <w:t>за исследуемый период оборачиваемость дебиторской задолженности имеет тенденцию к снижению, с 12, 91 в 2007 году до 6,58 в 2009 году. При этом почти в 2 раза возрос период погашения дебиторской задолженности, с 57 дней в 2007 году до 75 дней в 2009 году.</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Дебиторская задолженность относится к высоколиквидным активам предприятия, обладающим повышенным риском. Большой объем просроченной и безнадежной дебиторской задолженности существенно увеличивает затраты на обслуживание заемного капитала, повышает издержки организации и как следствие отрицательно сказывается на финансовой устойчивости предприятия, увеличивая риск финансовых потерь. В то же время эффективно организованные денежные потоки являются важнейшим признаком </w:t>
      </w:r>
      <w:r w:rsidR="00B75C10">
        <w:rPr>
          <w:color w:val="000000"/>
          <w:sz w:val="28"/>
          <w:szCs w:val="28"/>
        </w:rPr>
        <w:t>«</w:t>
      </w:r>
      <w:r w:rsidR="00B75C10" w:rsidRPr="00623677">
        <w:rPr>
          <w:color w:val="000000"/>
          <w:sz w:val="28"/>
          <w:szCs w:val="28"/>
        </w:rPr>
        <w:t>ф</w:t>
      </w:r>
      <w:r w:rsidRPr="00623677">
        <w:rPr>
          <w:color w:val="000000"/>
          <w:sz w:val="28"/>
          <w:szCs w:val="28"/>
        </w:rPr>
        <w:t>инансового здоровья</w:t>
      </w:r>
      <w:r w:rsidR="00B75C10">
        <w:rPr>
          <w:color w:val="000000"/>
          <w:sz w:val="28"/>
          <w:szCs w:val="28"/>
        </w:rPr>
        <w:t>»</w:t>
      </w:r>
      <w:r w:rsidR="00B75C10" w:rsidRPr="00623677">
        <w:rPr>
          <w:color w:val="000000"/>
          <w:sz w:val="28"/>
          <w:szCs w:val="28"/>
        </w:rPr>
        <w:t xml:space="preserve"> </w:t>
      </w:r>
      <w:r w:rsidRPr="00623677">
        <w:rPr>
          <w:color w:val="000000"/>
          <w:sz w:val="28"/>
          <w:szCs w:val="28"/>
        </w:rPr>
        <w:t>предприятия.</w:t>
      </w:r>
    </w:p>
    <w:p w:rsidR="00ED6257" w:rsidRPr="00623677" w:rsidRDefault="00ED6257" w:rsidP="00623677">
      <w:pPr>
        <w:spacing w:line="360" w:lineRule="auto"/>
        <w:ind w:firstLine="709"/>
        <w:jc w:val="both"/>
        <w:rPr>
          <w:color w:val="000000"/>
          <w:sz w:val="28"/>
        </w:rPr>
      </w:pPr>
      <w:r w:rsidRPr="00623677">
        <w:rPr>
          <w:color w:val="000000"/>
          <w:sz w:val="28"/>
          <w:szCs w:val="28"/>
        </w:rPr>
        <w:t xml:space="preserve">По результатам проведенного анализа можно сделать вывод, что кредиторская задолженность на данном предприятии имеет тенденцию к снижению, что обусловлено влиянием следующего фактора </w:t>
      </w:r>
      <w:r w:rsidR="00B75C10">
        <w:rPr>
          <w:color w:val="000000"/>
          <w:sz w:val="28"/>
          <w:szCs w:val="28"/>
        </w:rPr>
        <w:t>–</w:t>
      </w:r>
      <w:r w:rsidR="00B75C10" w:rsidRPr="00623677">
        <w:rPr>
          <w:color w:val="000000"/>
          <w:sz w:val="28"/>
          <w:szCs w:val="28"/>
        </w:rPr>
        <w:t xml:space="preserve"> </w:t>
      </w:r>
      <w:r w:rsidRPr="00623677">
        <w:rPr>
          <w:color w:val="000000"/>
          <w:sz w:val="28"/>
          <w:szCs w:val="28"/>
        </w:rPr>
        <w:t>снижается задолженность перед поставщиками и подрядчиками, на 196 тыс. руб. в 2009 году по сравнению с 2007 годом. Негативным фактором является то, что наблюдается рост задолженности расчетов по налогам и сборам – в 2008 году 7, 6%, и в 2009 году – на 49, 45%.</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Анализ показывает, что за исследуемый период погашения кредиторской задолженности сократился со 109 дней до 85, что положительно характеризует работу предприятия</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В условиях кризиса компания должна пересмотреть работу по следующим направлениям управления кредиторской задолженностью:</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1. Формирование кредитной политики предприятия.</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2. Знакомство с клиентом.</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3. Планирование дебиторской задолженности.</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4. Оформление договорных отношений.</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5. Исполнение своих обязательств.</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6. Контроль исполнения обязательств клиентом.</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7. Досудебное урегулирование спора.</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8. Рассмотрение спора в суде.</w:t>
      </w:r>
    </w:p>
    <w:p w:rsidR="00DD325A" w:rsidRPr="00623677" w:rsidRDefault="00DD325A" w:rsidP="00623677">
      <w:pPr>
        <w:tabs>
          <w:tab w:val="center" w:pos="5604"/>
        </w:tabs>
        <w:spacing w:line="360" w:lineRule="auto"/>
        <w:ind w:firstLine="709"/>
        <w:jc w:val="both"/>
        <w:rPr>
          <w:color w:val="000000"/>
          <w:sz w:val="28"/>
          <w:szCs w:val="28"/>
        </w:rPr>
      </w:pPr>
      <w:r w:rsidRPr="00623677">
        <w:rPr>
          <w:color w:val="000000"/>
          <w:sz w:val="28"/>
          <w:szCs w:val="28"/>
        </w:rPr>
        <w:t>9</w:t>
      </w:r>
      <w:r w:rsidR="00B75C10">
        <w:rPr>
          <w:color w:val="000000"/>
          <w:sz w:val="28"/>
          <w:szCs w:val="28"/>
        </w:rPr>
        <w:t>. Исполнительное производство.</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Если расчеты за продукцию или оказанные услуги производятся на условиях последующей оплаты, можно говорить о получении предприятием кредита от своих поставщиков и подрядчиков. В свою очередь само предприятие также выступает кредитором своих покупателей и заказчиков, а также поставщиков в части выданных им авансов под предстоящую поставку продукции. Поэтому от того, насколько сроки предоставленного предприятию кредита соответствуют общим условиям его производственной и финансовой де</w:t>
      </w:r>
      <w:r w:rsidR="00000A7A" w:rsidRPr="00623677">
        <w:rPr>
          <w:color w:val="000000"/>
          <w:sz w:val="28"/>
          <w:szCs w:val="28"/>
        </w:rPr>
        <w:t>ятельности</w:t>
      </w:r>
      <w:r w:rsidR="00623677">
        <w:rPr>
          <w:color w:val="000000"/>
          <w:sz w:val="28"/>
          <w:szCs w:val="28"/>
        </w:rPr>
        <w:t>,</w:t>
      </w:r>
      <w:r w:rsidRPr="00623677">
        <w:rPr>
          <w:color w:val="000000"/>
          <w:sz w:val="28"/>
          <w:szCs w:val="28"/>
        </w:rPr>
        <w:t xml:space="preserve"> зависит финансовое благополучие предприятия. Сравнением продолжительности периодов оборачиваемости дебиторской и кредиторской задолженности в динамике устанавливаются тенденции во взаиморасчетах с деби</w:t>
      </w:r>
      <w:r w:rsidR="003547D9" w:rsidRPr="00623677">
        <w:rPr>
          <w:color w:val="000000"/>
          <w:sz w:val="28"/>
          <w:szCs w:val="28"/>
        </w:rPr>
        <w:t>торами и кредиторами</w:t>
      </w:r>
      <w:r w:rsidR="00623677">
        <w:rPr>
          <w:color w:val="000000"/>
          <w:sz w:val="28"/>
          <w:szCs w:val="28"/>
        </w:rPr>
        <w:t xml:space="preserve"> </w:t>
      </w:r>
      <w:r w:rsidRPr="00623677">
        <w:rPr>
          <w:color w:val="000000"/>
          <w:sz w:val="28"/>
          <w:szCs w:val="28"/>
        </w:rPr>
        <w:t>предприятия. Данный анализ представлен в таблице 3.5</w:t>
      </w:r>
      <w:r w:rsidR="00B75C10">
        <w:rPr>
          <w:color w:val="000000"/>
          <w:sz w:val="28"/>
          <w:szCs w:val="28"/>
        </w:rPr>
        <w:t>.</w:t>
      </w:r>
    </w:p>
    <w:p w:rsidR="00B75C10" w:rsidRDefault="00B75C10" w:rsidP="00623677">
      <w:pPr>
        <w:spacing w:line="360" w:lineRule="auto"/>
        <w:ind w:firstLine="709"/>
        <w:jc w:val="both"/>
        <w:rPr>
          <w:color w:val="000000"/>
          <w:sz w:val="28"/>
          <w:szCs w:val="28"/>
        </w:rPr>
      </w:pPr>
    </w:p>
    <w:p w:rsidR="0068064C" w:rsidRPr="00623677" w:rsidRDefault="00DD325A" w:rsidP="00623677">
      <w:pPr>
        <w:spacing w:line="360" w:lineRule="auto"/>
        <w:ind w:firstLine="709"/>
        <w:jc w:val="both"/>
        <w:rPr>
          <w:color w:val="000000"/>
          <w:sz w:val="28"/>
          <w:szCs w:val="28"/>
        </w:rPr>
      </w:pPr>
      <w:r w:rsidRPr="00623677">
        <w:rPr>
          <w:color w:val="000000"/>
          <w:sz w:val="28"/>
          <w:szCs w:val="28"/>
        </w:rPr>
        <w:t>Таблица 3.5 – Сравнительный анализ оборачиваемости дебиторской и кредиторской задолженности муниципального автономного учреждения г. Абакана «Спорткомплекс «Саяны» за 2007</w:t>
      </w:r>
      <w:r w:rsidR="00B75C10">
        <w:rPr>
          <w:color w:val="000000"/>
          <w:sz w:val="28"/>
          <w:szCs w:val="28"/>
        </w:rPr>
        <w:t>–</w:t>
      </w:r>
      <w:r w:rsidR="00B75C10" w:rsidRPr="00623677">
        <w:rPr>
          <w:color w:val="000000"/>
          <w:sz w:val="28"/>
          <w:szCs w:val="28"/>
        </w:rPr>
        <w:t>2</w:t>
      </w:r>
      <w:r w:rsidRPr="00623677">
        <w:rPr>
          <w:color w:val="000000"/>
          <w:sz w:val="28"/>
          <w:szCs w:val="28"/>
        </w:rPr>
        <w:t>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70"/>
        <w:gridCol w:w="1121"/>
        <w:gridCol w:w="1122"/>
        <w:gridCol w:w="1122"/>
        <w:gridCol w:w="1122"/>
        <w:gridCol w:w="1122"/>
        <w:gridCol w:w="1118"/>
      </w:tblGrid>
      <w:tr w:rsidR="00DD325A" w:rsidRPr="004B4CC5" w:rsidTr="004B4CC5">
        <w:trPr>
          <w:cantSplit/>
          <w:trHeight w:val="507"/>
          <w:jc w:val="center"/>
        </w:trPr>
        <w:tc>
          <w:tcPr>
            <w:tcW w:w="1324" w:type="pct"/>
            <w:vMerge w:val="restar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Показатели</w:t>
            </w:r>
          </w:p>
        </w:tc>
        <w:tc>
          <w:tcPr>
            <w:tcW w:w="1838" w:type="pct"/>
            <w:gridSpan w:val="3"/>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Дебиторская задолженность</w:t>
            </w:r>
          </w:p>
        </w:tc>
        <w:tc>
          <w:tcPr>
            <w:tcW w:w="1838" w:type="pct"/>
            <w:gridSpan w:val="3"/>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Кредиторская задолженность</w:t>
            </w:r>
          </w:p>
        </w:tc>
      </w:tr>
      <w:tr w:rsidR="00DD325A" w:rsidRPr="004B4CC5" w:rsidTr="004B4CC5">
        <w:trPr>
          <w:cantSplit/>
          <w:trHeight w:val="493"/>
          <w:jc w:val="center"/>
        </w:trPr>
        <w:tc>
          <w:tcPr>
            <w:tcW w:w="1324" w:type="pct"/>
            <w:vMerge/>
            <w:shd w:val="clear" w:color="auto" w:fill="auto"/>
          </w:tcPr>
          <w:p w:rsidR="00DD325A" w:rsidRPr="004B4CC5" w:rsidRDefault="00DD325A" w:rsidP="004B4CC5">
            <w:pPr>
              <w:spacing w:line="360" w:lineRule="auto"/>
              <w:jc w:val="both"/>
              <w:rPr>
                <w:color w:val="000000"/>
                <w:sz w:val="20"/>
                <w:szCs w:val="22"/>
              </w:rPr>
            </w:pP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r>
      <w:tr w:rsidR="00DD325A" w:rsidRPr="004B4CC5" w:rsidTr="004B4CC5">
        <w:trPr>
          <w:cantSplit/>
          <w:trHeight w:val="265"/>
          <w:jc w:val="center"/>
        </w:trPr>
        <w:tc>
          <w:tcPr>
            <w:tcW w:w="1324"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 Темп роста</w:t>
            </w:r>
            <w:r w:rsidR="00B75C10" w:rsidRPr="004B4CC5">
              <w:rPr>
                <w:color w:val="000000"/>
                <w:sz w:val="20"/>
                <w:szCs w:val="22"/>
              </w:rPr>
              <w:t>, %</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113,49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181, 35</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149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106,75</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96,39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88,12</w:t>
            </w:r>
          </w:p>
        </w:tc>
      </w:tr>
      <w:tr w:rsidR="00DD325A" w:rsidRPr="004B4CC5" w:rsidTr="004B4CC5">
        <w:trPr>
          <w:cantSplit/>
          <w:trHeight w:val="270"/>
          <w:jc w:val="center"/>
        </w:trPr>
        <w:tc>
          <w:tcPr>
            <w:tcW w:w="132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 Оборачиваемость в оборотах</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12,91</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10,37</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6,58</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3,32</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3,93</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4,33</w:t>
            </w:r>
          </w:p>
        </w:tc>
      </w:tr>
      <w:tr w:rsidR="00DD325A" w:rsidRPr="004B4CC5" w:rsidTr="004B4CC5">
        <w:trPr>
          <w:cantSplit/>
          <w:trHeight w:val="290"/>
          <w:jc w:val="center"/>
        </w:trPr>
        <w:tc>
          <w:tcPr>
            <w:tcW w:w="1324"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 Оборачиваемость, в днях</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27,89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34,7</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54,71</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108,59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91,59</w:t>
            </w:r>
          </w:p>
        </w:tc>
        <w:tc>
          <w:tcPr>
            <w:tcW w:w="613" w:type="pct"/>
            <w:shd w:val="clear" w:color="auto" w:fill="auto"/>
            <w:noWrap/>
          </w:tcPr>
          <w:p w:rsidR="00DD325A" w:rsidRPr="004B4CC5" w:rsidRDefault="00DD325A" w:rsidP="004B4CC5">
            <w:pPr>
              <w:spacing w:line="360" w:lineRule="auto"/>
              <w:jc w:val="both"/>
              <w:rPr>
                <w:color w:val="000000"/>
                <w:sz w:val="20"/>
                <w:szCs w:val="22"/>
              </w:rPr>
            </w:pPr>
            <w:r w:rsidRPr="004B4CC5">
              <w:rPr>
                <w:color w:val="000000"/>
                <w:sz w:val="20"/>
                <w:szCs w:val="22"/>
              </w:rPr>
              <w:t>83,06</w:t>
            </w:r>
          </w:p>
        </w:tc>
      </w:tr>
    </w:tbl>
    <w:p w:rsidR="00DD325A" w:rsidRPr="00623677" w:rsidRDefault="00DD325A" w:rsidP="00623677">
      <w:pPr>
        <w:spacing w:line="360" w:lineRule="auto"/>
        <w:ind w:firstLine="709"/>
        <w:jc w:val="both"/>
        <w:rPr>
          <w:color w:val="000000"/>
          <w:sz w:val="28"/>
          <w:szCs w:val="22"/>
        </w:rPr>
      </w:pPr>
    </w:p>
    <w:p w:rsidR="00ED6257" w:rsidRPr="00623677" w:rsidRDefault="00DD325A" w:rsidP="00623677">
      <w:pPr>
        <w:spacing w:line="360" w:lineRule="auto"/>
        <w:ind w:firstLine="709"/>
        <w:jc w:val="both"/>
        <w:rPr>
          <w:color w:val="000000"/>
          <w:sz w:val="28"/>
          <w:szCs w:val="28"/>
        </w:rPr>
      </w:pPr>
      <w:r w:rsidRPr="00623677">
        <w:rPr>
          <w:color w:val="000000"/>
          <w:sz w:val="28"/>
          <w:szCs w:val="28"/>
        </w:rPr>
        <w:t>Сравнение состояния дебиторской и кредиторской задолженности позволяет сделать следующий вывод; в организации преобладает сумма кредиторской задолженности, но темп ее прироста меньше, чем темп прироста дебиторской задолженности. Причина этого в более низкой скорости обращения кредиторской задолженности по сравнению с дебиторской. Такая ситуация ведет к профициту платежных средств, что характеризует предприятие как платежеспособное.</w:t>
      </w:r>
      <w:bookmarkStart w:id="16" w:name="_Toc258510290"/>
    </w:p>
    <w:p w:rsidR="00DD325A" w:rsidRPr="00623677" w:rsidRDefault="00A64DF5" w:rsidP="00623677">
      <w:pPr>
        <w:spacing w:line="360" w:lineRule="auto"/>
        <w:ind w:firstLine="709"/>
        <w:jc w:val="both"/>
        <w:rPr>
          <w:color w:val="000000"/>
          <w:sz w:val="28"/>
          <w:szCs w:val="28"/>
        </w:rPr>
      </w:pPr>
      <w:r w:rsidRPr="00623677">
        <w:rPr>
          <w:color w:val="000000"/>
          <w:sz w:val="28"/>
          <w:szCs w:val="28"/>
        </w:rPr>
        <w:t>Далее произведем а</w:t>
      </w:r>
      <w:r w:rsidR="00DD325A" w:rsidRPr="00623677">
        <w:rPr>
          <w:color w:val="000000"/>
          <w:sz w:val="28"/>
          <w:szCs w:val="28"/>
        </w:rPr>
        <w:t>нализ ликвидности</w:t>
      </w:r>
      <w:bookmarkEnd w:id="16"/>
      <w:r w:rsidR="0068064C" w:rsidRPr="00623677">
        <w:rPr>
          <w:color w:val="000000"/>
          <w:sz w:val="28"/>
          <w:szCs w:val="28"/>
        </w:rPr>
        <w:t xml:space="preserve"> баланса. Л</w:t>
      </w:r>
      <w:r w:rsidR="00DD325A" w:rsidRPr="00623677">
        <w:rPr>
          <w:iCs/>
          <w:color w:val="000000"/>
          <w:sz w:val="28"/>
          <w:szCs w:val="28"/>
        </w:rPr>
        <w:t>иквидность баланса</w:t>
      </w:r>
      <w:r w:rsidR="00DD325A" w:rsidRPr="00623677">
        <w:rPr>
          <w:i/>
          <w:iCs/>
          <w:color w:val="000000"/>
          <w:sz w:val="28"/>
          <w:szCs w:val="28"/>
        </w:rPr>
        <w:t xml:space="preserve"> </w:t>
      </w:r>
      <w:r w:rsidR="00B75C10">
        <w:rPr>
          <w:color w:val="000000"/>
          <w:sz w:val="28"/>
          <w:szCs w:val="28"/>
        </w:rPr>
        <w:t>–</w:t>
      </w:r>
      <w:r w:rsidR="00B75C10" w:rsidRPr="00623677">
        <w:rPr>
          <w:color w:val="000000"/>
          <w:sz w:val="28"/>
          <w:szCs w:val="28"/>
        </w:rPr>
        <w:t xml:space="preserve"> </w:t>
      </w:r>
      <w:r w:rsidR="00DD325A" w:rsidRPr="00623677">
        <w:rPr>
          <w:color w:val="000000"/>
          <w:sz w:val="28"/>
          <w:szCs w:val="28"/>
        </w:rPr>
        <w:t>это степень покрытия обязательств предприятия такими активами, срок превращения которых в денежные средства соответствует сроку погашения обязательств. От степени ликвидности баланса зависит платежеспособность. В то же время ликвидность характеризует не только текущее состояние расчетов, но и перспективу.</w:t>
      </w:r>
    </w:p>
    <w:p w:rsidR="00DD325A" w:rsidRPr="00623677" w:rsidRDefault="00B75C10" w:rsidP="00623677">
      <w:pPr>
        <w:spacing w:line="360" w:lineRule="auto"/>
        <w:ind w:firstLine="709"/>
        <w:jc w:val="both"/>
        <w:rPr>
          <w:color w:val="000000"/>
          <w:sz w:val="28"/>
          <w:szCs w:val="28"/>
        </w:rPr>
      </w:pPr>
      <w:r>
        <w:rPr>
          <w:iCs/>
          <w:color w:val="000000"/>
          <w:sz w:val="28"/>
          <w:szCs w:val="28"/>
        </w:rPr>
        <w:br w:type="page"/>
      </w:r>
      <w:r w:rsidR="00DD325A" w:rsidRPr="00623677">
        <w:rPr>
          <w:iCs/>
          <w:color w:val="000000"/>
          <w:sz w:val="28"/>
          <w:szCs w:val="28"/>
        </w:rPr>
        <w:t>Таблица 4.1 – Анализ ликвидности муниципального автономного учреждения г.</w:t>
      </w:r>
      <w:r w:rsidR="00DD325A" w:rsidRPr="00623677">
        <w:rPr>
          <w:color w:val="000000"/>
          <w:sz w:val="28"/>
          <w:szCs w:val="28"/>
        </w:rPr>
        <w:t xml:space="preserve"> Абакана «Спорткомплекс «Саяны» за 2007</w:t>
      </w:r>
      <w:r>
        <w:rPr>
          <w:color w:val="000000"/>
          <w:sz w:val="28"/>
          <w:szCs w:val="28"/>
        </w:rPr>
        <w:t>–</w:t>
      </w:r>
      <w:r w:rsidRPr="00623677">
        <w:rPr>
          <w:color w:val="000000"/>
          <w:sz w:val="28"/>
          <w:szCs w:val="28"/>
        </w:rPr>
        <w:t>2</w:t>
      </w:r>
      <w:r w:rsidR="00DD325A" w:rsidRPr="00623677">
        <w:rPr>
          <w:color w:val="000000"/>
          <w:sz w:val="28"/>
          <w:szCs w:val="28"/>
        </w:rPr>
        <w:t>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9"/>
        <w:gridCol w:w="1030"/>
        <w:gridCol w:w="1030"/>
        <w:gridCol w:w="1030"/>
        <w:gridCol w:w="1763"/>
        <w:gridCol w:w="1030"/>
        <w:gridCol w:w="1030"/>
        <w:gridCol w:w="1025"/>
      </w:tblGrid>
      <w:tr w:rsidR="00DD325A" w:rsidRPr="004B4CC5" w:rsidTr="004B4CC5">
        <w:trPr>
          <w:cantSplit/>
          <w:trHeight w:val="483"/>
          <w:jc w:val="center"/>
        </w:trPr>
        <w:tc>
          <w:tcPr>
            <w:tcW w:w="731"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Актив</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c>
          <w:tcPr>
            <w:tcW w:w="948"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Пассив</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554"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r>
      <w:tr w:rsidR="00DD325A" w:rsidRPr="004B4CC5" w:rsidTr="004B4CC5">
        <w:trPr>
          <w:cantSplit/>
          <w:trHeight w:val="483"/>
          <w:jc w:val="center"/>
        </w:trPr>
        <w:tc>
          <w:tcPr>
            <w:tcW w:w="731"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c>
          <w:tcPr>
            <w:tcW w:w="948"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c>
          <w:tcPr>
            <w:tcW w:w="554" w:type="pct"/>
            <w:vMerge/>
            <w:shd w:val="clear" w:color="auto" w:fill="auto"/>
          </w:tcPr>
          <w:p w:rsidR="00DD325A" w:rsidRPr="004B4CC5" w:rsidRDefault="00DD325A" w:rsidP="004B4CC5">
            <w:pPr>
              <w:spacing w:line="360" w:lineRule="auto"/>
              <w:jc w:val="both"/>
              <w:rPr>
                <w:color w:val="000000"/>
                <w:sz w:val="20"/>
                <w:szCs w:val="22"/>
              </w:rPr>
            </w:pPr>
          </w:p>
        </w:tc>
      </w:tr>
      <w:tr w:rsidR="00DD325A" w:rsidRPr="004B4CC5" w:rsidTr="004B4CC5">
        <w:trPr>
          <w:cantSplit/>
          <w:trHeight w:val="463"/>
          <w:jc w:val="center"/>
        </w:trPr>
        <w:tc>
          <w:tcPr>
            <w:tcW w:w="73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Наиболее ликвидные активы – А</w:t>
            </w:r>
            <w:r w:rsidRPr="004B4CC5">
              <w:rPr>
                <w:color w:val="000000"/>
                <w:sz w:val="20"/>
                <w:szCs w:val="22"/>
                <w:vertAlign w:val="subscript"/>
              </w:rPr>
              <w:t>1</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36</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16</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546</w:t>
            </w:r>
          </w:p>
        </w:tc>
        <w:tc>
          <w:tcPr>
            <w:tcW w:w="94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Наиболее срочные обязательства – П</w:t>
            </w:r>
            <w:r w:rsidRPr="004B4CC5">
              <w:rPr>
                <w:color w:val="000000"/>
                <w:sz w:val="20"/>
                <w:szCs w:val="22"/>
                <w:vertAlign w:val="subscript"/>
              </w:rPr>
              <w:t>1</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3021</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2913</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2566</w:t>
            </w:r>
          </w:p>
        </w:tc>
      </w:tr>
      <w:tr w:rsidR="00DD325A" w:rsidRPr="004B4CC5" w:rsidTr="004B4CC5">
        <w:trPr>
          <w:cantSplit/>
          <w:trHeight w:val="443"/>
          <w:jc w:val="center"/>
        </w:trPr>
        <w:tc>
          <w:tcPr>
            <w:tcW w:w="73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Быстро реализуемые активы – А</w:t>
            </w:r>
            <w:r w:rsidRPr="004B4CC5">
              <w:rPr>
                <w:color w:val="000000"/>
                <w:sz w:val="20"/>
                <w:szCs w:val="22"/>
                <w:vertAlign w:val="subscript"/>
              </w:rPr>
              <w:t>2</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799</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1449</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2159</w:t>
            </w:r>
          </w:p>
        </w:tc>
        <w:tc>
          <w:tcPr>
            <w:tcW w:w="94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Краткосрочные пассивы – П</w:t>
            </w:r>
            <w:r w:rsidRPr="004B4CC5">
              <w:rPr>
                <w:color w:val="000000"/>
                <w:sz w:val="20"/>
                <w:szCs w:val="22"/>
                <w:vertAlign w:val="subscript"/>
              </w:rPr>
              <w:t>2</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r>
      <w:tr w:rsidR="00DD325A" w:rsidRPr="004B4CC5" w:rsidTr="004B4CC5">
        <w:trPr>
          <w:cantSplit/>
          <w:trHeight w:val="593"/>
          <w:jc w:val="center"/>
        </w:trPr>
        <w:tc>
          <w:tcPr>
            <w:tcW w:w="73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Медленно реализуемые активы – А</w:t>
            </w:r>
            <w:r w:rsidRPr="004B4CC5">
              <w:rPr>
                <w:color w:val="000000"/>
                <w:sz w:val="20"/>
                <w:szCs w:val="22"/>
                <w:vertAlign w:val="subscript"/>
              </w:rPr>
              <w:t>3</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587</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234</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182</w:t>
            </w:r>
          </w:p>
        </w:tc>
        <w:tc>
          <w:tcPr>
            <w:tcW w:w="94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Долгосрочные пассивы – П</w:t>
            </w:r>
            <w:r w:rsidRPr="004B4CC5">
              <w:rPr>
                <w:color w:val="000000"/>
                <w:sz w:val="20"/>
                <w:szCs w:val="22"/>
                <w:vertAlign w:val="subscript"/>
              </w:rPr>
              <w:t>3</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w:t>
            </w:r>
          </w:p>
        </w:tc>
      </w:tr>
      <w:tr w:rsidR="00DD325A" w:rsidRPr="004B4CC5" w:rsidTr="004B4CC5">
        <w:trPr>
          <w:cantSplit/>
          <w:trHeight w:val="545"/>
          <w:jc w:val="center"/>
        </w:trPr>
        <w:tc>
          <w:tcPr>
            <w:tcW w:w="73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Трудно реализуемые активы – А</w:t>
            </w:r>
            <w:r w:rsidRPr="004B4CC5">
              <w:rPr>
                <w:color w:val="000000"/>
                <w:sz w:val="20"/>
                <w:szCs w:val="22"/>
                <w:vertAlign w:val="subscript"/>
              </w:rPr>
              <w:t>4</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22245</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21581</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21618</w:t>
            </w:r>
          </w:p>
        </w:tc>
        <w:tc>
          <w:tcPr>
            <w:tcW w:w="94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Постоянные пассивы – П</w:t>
            </w:r>
            <w:r w:rsidRPr="004B4CC5">
              <w:rPr>
                <w:color w:val="000000"/>
                <w:sz w:val="20"/>
                <w:szCs w:val="22"/>
                <w:vertAlign w:val="subscript"/>
              </w:rPr>
              <w:t>4</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20644</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20367</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21939</w:t>
            </w:r>
          </w:p>
        </w:tc>
      </w:tr>
      <w:tr w:rsidR="00DD325A" w:rsidRPr="004B4CC5" w:rsidTr="004B4CC5">
        <w:trPr>
          <w:cantSplit/>
          <w:trHeight w:val="256"/>
          <w:jc w:val="center"/>
        </w:trPr>
        <w:tc>
          <w:tcPr>
            <w:tcW w:w="73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Баланс</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23667</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23280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24505</w:t>
            </w:r>
          </w:p>
        </w:tc>
        <w:tc>
          <w:tcPr>
            <w:tcW w:w="94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Баланс</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23665</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23280</w:t>
            </w:r>
          </w:p>
        </w:tc>
        <w:tc>
          <w:tcPr>
            <w:tcW w:w="554"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24505</w:t>
            </w:r>
          </w:p>
        </w:tc>
      </w:tr>
    </w:tbl>
    <w:p w:rsidR="0068064C" w:rsidRPr="00623677" w:rsidRDefault="0068064C" w:rsidP="00623677">
      <w:pPr>
        <w:spacing w:line="360" w:lineRule="auto"/>
        <w:ind w:firstLine="709"/>
        <w:jc w:val="both"/>
        <w:rPr>
          <w:color w:val="000000"/>
          <w:sz w:val="28"/>
          <w:szCs w:val="22"/>
        </w:rPr>
      </w:pPr>
    </w:p>
    <w:p w:rsidR="00DD325A" w:rsidRPr="00623677" w:rsidRDefault="00DD325A" w:rsidP="00623677">
      <w:pPr>
        <w:spacing w:line="360" w:lineRule="auto"/>
        <w:ind w:firstLine="709"/>
        <w:jc w:val="both"/>
        <w:rPr>
          <w:color w:val="000000"/>
          <w:sz w:val="28"/>
          <w:szCs w:val="28"/>
        </w:rPr>
      </w:pPr>
      <w:r w:rsidRPr="00623677">
        <w:rPr>
          <w:color w:val="000000"/>
          <w:sz w:val="28"/>
          <w:szCs w:val="28"/>
        </w:rPr>
        <w:t>Условие ликвидности предприятия:</w:t>
      </w:r>
    </w:p>
    <w:p w:rsidR="000B2010" w:rsidRPr="00623677" w:rsidRDefault="000B2010" w:rsidP="00623677">
      <w:pPr>
        <w:spacing w:line="360" w:lineRule="auto"/>
        <w:ind w:firstLine="709"/>
        <w:jc w:val="both"/>
        <w:rPr>
          <w:color w:val="000000"/>
          <w:sz w:val="28"/>
          <w:szCs w:val="28"/>
        </w:rPr>
      </w:pPr>
    </w:p>
    <w:p w:rsidR="00623677" w:rsidRDefault="000A17EA" w:rsidP="00623677">
      <w:pPr>
        <w:tabs>
          <w:tab w:val="left" w:pos="1080"/>
        </w:tabs>
        <w:spacing w:line="360" w:lineRule="auto"/>
        <w:ind w:firstLine="709"/>
        <w:jc w:val="both"/>
        <w:rPr>
          <w:color w:val="000000"/>
          <w:sz w:val="28"/>
          <w:vertAlign w:val="subscript"/>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95pt;margin-top:9.75pt;width:9pt;height:63pt;z-index:251657728"/>
        </w:pict>
      </w:r>
      <w:r w:rsidR="00DD325A" w:rsidRPr="00623677">
        <w:rPr>
          <w:color w:val="000000"/>
          <w:sz w:val="28"/>
        </w:rPr>
        <w:t>А</w:t>
      </w:r>
      <w:r w:rsidR="00DD325A" w:rsidRPr="00623677">
        <w:rPr>
          <w:color w:val="000000"/>
          <w:sz w:val="28"/>
          <w:vertAlign w:val="subscript"/>
        </w:rPr>
        <w:t>1</w:t>
      </w:r>
      <w:r w:rsidR="00DD325A" w:rsidRPr="00623677">
        <w:rPr>
          <w:color w:val="000000"/>
          <w:sz w:val="28"/>
        </w:rPr>
        <w:t>≥П</w:t>
      </w:r>
      <w:r w:rsidR="00DD325A" w:rsidRPr="00623677">
        <w:rPr>
          <w:color w:val="000000"/>
          <w:sz w:val="28"/>
          <w:vertAlign w:val="subscript"/>
        </w:rPr>
        <w:t>1</w:t>
      </w:r>
    </w:p>
    <w:p w:rsidR="00623677" w:rsidRDefault="00DD325A" w:rsidP="00623677">
      <w:pPr>
        <w:tabs>
          <w:tab w:val="left" w:pos="1080"/>
        </w:tabs>
        <w:spacing w:line="360" w:lineRule="auto"/>
        <w:ind w:firstLine="709"/>
        <w:jc w:val="both"/>
        <w:rPr>
          <w:color w:val="000000"/>
          <w:sz w:val="28"/>
        </w:rPr>
      </w:pPr>
      <w:r w:rsidRPr="00623677">
        <w:rPr>
          <w:color w:val="000000"/>
          <w:sz w:val="28"/>
        </w:rPr>
        <w:t>А</w:t>
      </w:r>
      <w:r w:rsidRPr="00623677">
        <w:rPr>
          <w:color w:val="000000"/>
          <w:sz w:val="28"/>
          <w:vertAlign w:val="subscript"/>
        </w:rPr>
        <w:t>2</w:t>
      </w:r>
      <w:r w:rsidRPr="00623677">
        <w:rPr>
          <w:color w:val="000000"/>
          <w:sz w:val="28"/>
        </w:rPr>
        <w:t>≥П</w:t>
      </w:r>
      <w:r w:rsidRPr="00623677">
        <w:rPr>
          <w:color w:val="000000"/>
          <w:sz w:val="28"/>
          <w:vertAlign w:val="subscript"/>
        </w:rPr>
        <w:t>2</w:t>
      </w:r>
    </w:p>
    <w:p w:rsidR="00623677" w:rsidRDefault="00DD325A" w:rsidP="00623677">
      <w:pPr>
        <w:tabs>
          <w:tab w:val="left" w:pos="1080"/>
        </w:tabs>
        <w:spacing w:line="360" w:lineRule="auto"/>
        <w:ind w:firstLine="709"/>
        <w:jc w:val="both"/>
        <w:rPr>
          <w:color w:val="000000"/>
          <w:sz w:val="28"/>
        </w:rPr>
      </w:pPr>
      <w:r w:rsidRPr="00623677">
        <w:rPr>
          <w:color w:val="000000"/>
          <w:sz w:val="28"/>
        </w:rPr>
        <w:t>А</w:t>
      </w:r>
      <w:r w:rsidRPr="00623677">
        <w:rPr>
          <w:color w:val="000000"/>
          <w:sz w:val="28"/>
          <w:vertAlign w:val="subscript"/>
        </w:rPr>
        <w:t>3</w:t>
      </w:r>
      <w:r w:rsidRPr="00623677">
        <w:rPr>
          <w:color w:val="000000"/>
          <w:sz w:val="28"/>
        </w:rPr>
        <w:t>≥П</w:t>
      </w:r>
      <w:r w:rsidRPr="00623677">
        <w:rPr>
          <w:color w:val="000000"/>
          <w:sz w:val="28"/>
          <w:vertAlign w:val="subscript"/>
        </w:rPr>
        <w:t>3</w:t>
      </w:r>
    </w:p>
    <w:p w:rsidR="00695268" w:rsidRPr="00623677" w:rsidRDefault="00DD325A" w:rsidP="00623677">
      <w:pPr>
        <w:tabs>
          <w:tab w:val="left" w:pos="1080"/>
        </w:tabs>
        <w:spacing w:line="360" w:lineRule="auto"/>
        <w:ind w:firstLine="709"/>
        <w:jc w:val="both"/>
        <w:rPr>
          <w:color w:val="000000"/>
          <w:sz w:val="28"/>
        </w:rPr>
      </w:pPr>
      <w:r w:rsidRPr="00623677">
        <w:rPr>
          <w:color w:val="000000"/>
          <w:sz w:val="28"/>
        </w:rPr>
        <w:t>А</w:t>
      </w:r>
      <w:r w:rsidRPr="00623677">
        <w:rPr>
          <w:color w:val="000000"/>
          <w:sz w:val="28"/>
          <w:vertAlign w:val="subscript"/>
        </w:rPr>
        <w:t>4</w:t>
      </w:r>
      <w:r w:rsidRPr="00623677">
        <w:rPr>
          <w:color w:val="000000"/>
          <w:sz w:val="28"/>
        </w:rPr>
        <w:t>≤П</w:t>
      </w:r>
      <w:r w:rsidRPr="00623677">
        <w:rPr>
          <w:color w:val="000000"/>
          <w:sz w:val="28"/>
          <w:vertAlign w:val="subscript"/>
        </w:rPr>
        <w:t>4</w:t>
      </w:r>
    </w:p>
    <w:p w:rsidR="00571877" w:rsidRPr="00623677" w:rsidRDefault="00571877" w:rsidP="00623677">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5"/>
        <w:gridCol w:w="3126"/>
        <w:gridCol w:w="3126"/>
      </w:tblGrid>
      <w:tr w:rsidR="00DD325A" w:rsidRPr="004B4CC5" w:rsidTr="004B4CC5">
        <w:trPr>
          <w:cantSplit/>
          <w:trHeight w:val="366"/>
          <w:jc w:val="center"/>
        </w:trPr>
        <w:tc>
          <w:tcPr>
            <w:tcW w:w="1638" w:type="pct"/>
            <w:shd w:val="clear" w:color="auto" w:fill="auto"/>
          </w:tcPr>
          <w:p w:rsidR="00DD325A" w:rsidRPr="004B4CC5" w:rsidRDefault="00DD325A" w:rsidP="004B4CC5">
            <w:pPr>
              <w:spacing w:line="360" w:lineRule="auto"/>
              <w:jc w:val="both"/>
              <w:rPr>
                <w:color w:val="000000"/>
                <w:sz w:val="20"/>
              </w:rPr>
            </w:pPr>
            <w:r w:rsidRPr="004B4CC5">
              <w:rPr>
                <w:color w:val="000000"/>
                <w:sz w:val="20"/>
              </w:rPr>
              <w:t>2007 год</w:t>
            </w:r>
          </w:p>
        </w:tc>
        <w:tc>
          <w:tcPr>
            <w:tcW w:w="1681" w:type="pct"/>
            <w:shd w:val="clear" w:color="auto" w:fill="auto"/>
          </w:tcPr>
          <w:p w:rsidR="00DD325A" w:rsidRPr="004B4CC5" w:rsidRDefault="00DD325A" w:rsidP="004B4CC5">
            <w:pPr>
              <w:spacing w:line="360" w:lineRule="auto"/>
              <w:jc w:val="both"/>
              <w:rPr>
                <w:color w:val="000000"/>
                <w:sz w:val="20"/>
              </w:rPr>
            </w:pPr>
            <w:r w:rsidRPr="004B4CC5">
              <w:rPr>
                <w:color w:val="000000"/>
                <w:sz w:val="20"/>
              </w:rPr>
              <w:t>2008 год</w:t>
            </w:r>
          </w:p>
        </w:tc>
        <w:tc>
          <w:tcPr>
            <w:tcW w:w="1681" w:type="pct"/>
            <w:shd w:val="clear" w:color="auto" w:fill="auto"/>
          </w:tcPr>
          <w:p w:rsidR="00DD325A" w:rsidRPr="004B4CC5" w:rsidRDefault="00DD325A" w:rsidP="004B4CC5">
            <w:pPr>
              <w:spacing w:line="360" w:lineRule="auto"/>
              <w:jc w:val="both"/>
              <w:rPr>
                <w:color w:val="000000"/>
                <w:sz w:val="20"/>
              </w:rPr>
            </w:pPr>
            <w:r w:rsidRPr="004B4CC5">
              <w:rPr>
                <w:color w:val="000000"/>
                <w:sz w:val="20"/>
              </w:rPr>
              <w:t>2009 год</w:t>
            </w:r>
          </w:p>
        </w:tc>
      </w:tr>
      <w:tr w:rsidR="00DD325A" w:rsidRPr="004B4CC5" w:rsidTr="004B4CC5">
        <w:trPr>
          <w:cantSplit/>
          <w:trHeight w:val="1148"/>
          <w:jc w:val="center"/>
        </w:trPr>
        <w:tc>
          <w:tcPr>
            <w:tcW w:w="1638" w:type="pct"/>
            <w:shd w:val="clear" w:color="auto" w:fill="auto"/>
          </w:tcPr>
          <w:p w:rsidR="00DD325A" w:rsidRPr="004B4CC5" w:rsidRDefault="00DD325A" w:rsidP="004B4CC5">
            <w:pPr>
              <w:tabs>
                <w:tab w:val="left" w:pos="1080"/>
              </w:tabs>
              <w:spacing w:line="360" w:lineRule="auto"/>
              <w:jc w:val="both"/>
              <w:rPr>
                <w:color w:val="000000"/>
                <w:sz w:val="20"/>
                <w:vertAlign w:val="subscript"/>
              </w:rPr>
            </w:pPr>
            <w:r w:rsidRPr="004B4CC5">
              <w:rPr>
                <w:color w:val="000000"/>
                <w:sz w:val="20"/>
              </w:rPr>
              <w:t>А</w:t>
            </w:r>
            <w:r w:rsidRPr="004B4CC5">
              <w:rPr>
                <w:color w:val="000000"/>
                <w:sz w:val="20"/>
                <w:vertAlign w:val="subscript"/>
              </w:rPr>
              <w:t>1</w:t>
            </w:r>
            <w:r w:rsidRPr="004B4CC5">
              <w:rPr>
                <w:color w:val="000000"/>
                <w:sz w:val="20"/>
              </w:rPr>
              <w:t>≤П</w:t>
            </w:r>
            <w:r w:rsidRPr="004B4CC5">
              <w:rPr>
                <w:color w:val="000000"/>
                <w:sz w:val="20"/>
                <w:vertAlign w:val="subscript"/>
              </w:rPr>
              <w:t>1</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2</w:t>
            </w:r>
            <w:r w:rsidRPr="004B4CC5">
              <w:rPr>
                <w:color w:val="000000"/>
                <w:sz w:val="20"/>
              </w:rPr>
              <w:t>≥П</w:t>
            </w:r>
            <w:r w:rsidRPr="004B4CC5">
              <w:rPr>
                <w:color w:val="000000"/>
                <w:sz w:val="20"/>
                <w:vertAlign w:val="subscript"/>
              </w:rPr>
              <w:t>2</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3</w:t>
            </w:r>
            <w:r w:rsidRPr="004B4CC5">
              <w:rPr>
                <w:color w:val="000000"/>
                <w:sz w:val="20"/>
              </w:rPr>
              <w:t>≥П</w:t>
            </w:r>
            <w:r w:rsidRPr="004B4CC5">
              <w:rPr>
                <w:color w:val="000000"/>
                <w:sz w:val="20"/>
                <w:vertAlign w:val="subscript"/>
              </w:rPr>
              <w:t>3</w:t>
            </w:r>
          </w:p>
          <w:p w:rsidR="00DD325A" w:rsidRPr="004B4CC5" w:rsidRDefault="00DD325A" w:rsidP="004B4CC5">
            <w:pPr>
              <w:spacing w:line="360" w:lineRule="auto"/>
              <w:jc w:val="both"/>
              <w:rPr>
                <w:color w:val="000000"/>
                <w:sz w:val="20"/>
              </w:rPr>
            </w:pPr>
            <w:r w:rsidRPr="004B4CC5">
              <w:rPr>
                <w:color w:val="000000"/>
                <w:sz w:val="20"/>
              </w:rPr>
              <w:t>А</w:t>
            </w:r>
            <w:r w:rsidRPr="004B4CC5">
              <w:rPr>
                <w:color w:val="000000"/>
                <w:sz w:val="20"/>
                <w:vertAlign w:val="subscript"/>
              </w:rPr>
              <w:t>4</w:t>
            </w:r>
            <w:r w:rsidRPr="004B4CC5">
              <w:rPr>
                <w:color w:val="000000"/>
                <w:sz w:val="20"/>
              </w:rPr>
              <w:t>≥П</w:t>
            </w:r>
            <w:r w:rsidRPr="004B4CC5">
              <w:rPr>
                <w:color w:val="000000"/>
                <w:sz w:val="20"/>
                <w:vertAlign w:val="subscript"/>
              </w:rPr>
              <w:t>4</w:t>
            </w:r>
          </w:p>
        </w:tc>
        <w:tc>
          <w:tcPr>
            <w:tcW w:w="1681" w:type="pct"/>
            <w:shd w:val="clear" w:color="auto" w:fill="auto"/>
          </w:tcPr>
          <w:p w:rsidR="00DD325A" w:rsidRPr="004B4CC5" w:rsidRDefault="00DD325A" w:rsidP="004B4CC5">
            <w:pPr>
              <w:tabs>
                <w:tab w:val="left" w:pos="1080"/>
              </w:tabs>
              <w:spacing w:line="360" w:lineRule="auto"/>
              <w:jc w:val="both"/>
              <w:rPr>
                <w:color w:val="000000"/>
                <w:sz w:val="20"/>
                <w:vertAlign w:val="subscript"/>
              </w:rPr>
            </w:pPr>
            <w:r w:rsidRPr="004B4CC5">
              <w:rPr>
                <w:color w:val="000000"/>
                <w:sz w:val="20"/>
              </w:rPr>
              <w:t>А</w:t>
            </w:r>
            <w:r w:rsidRPr="004B4CC5">
              <w:rPr>
                <w:color w:val="000000"/>
                <w:sz w:val="20"/>
                <w:vertAlign w:val="subscript"/>
              </w:rPr>
              <w:t>1</w:t>
            </w:r>
            <w:r w:rsidRPr="004B4CC5">
              <w:rPr>
                <w:color w:val="000000"/>
                <w:sz w:val="20"/>
              </w:rPr>
              <w:t>≤П</w:t>
            </w:r>
            <w:r w:rsidRPr="004B4CC5">
              <w:rPr>
                <w:color w:val="000000"/>
                <w:sz w:val="20"/>
                <w:vertAlign w:val="subscript"/>
              </w:rPr>
              <w:t>1</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2</w:t>
            </w:r>
            <w:r w:rsidRPr="004B4CC5">
              <w:rPr>
                <w:color w:val="000000"/>
                <w:sz w:val="20"/>
              </w:rPr>
              <w:t>≥П</w:t>
            </w:r>
            <w:r w:rsidRPr="004B4CC5">
              <w:rPr>
                <w:color w:val="000000"/>
                <w:sz w:val="20"/>
                <w:vertAlign w:val="subscript"/>
              </w:rPr>
              <w:t>2</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3</w:t>
            </w:r>
            <w:r w:rsidRPr="004B4CC5">
              <w:rPr>
                <w:color w:val="000000"/>
                <w:sz w:val="20"/>
              </w:rPr>
              <w:t>≥П</w:t>
            </w:r>
            <w:r w:rsidRPr="004B4CC5">
              <w:rPr>
                <w:color w:val="000000"/>
                <w:sz w:val="20"/>
                <w:vertAlign w:val="subscript"/>
              </w:rPr>
              <w:t>3</w:t>
            </w:r>
          </w:p>
          <w:p w:rsidR="00DD325A" w:rsidRPr="004B4CC5" w:rsidRDefault="00DD325A" w:rsidP="004B4CC5">
            <w:pPr>
              <w:spacing w:line="360" w:lineRule="auto"/>
              <w:jc w:val="both"/>
              <w:rPr>
                <w:color w:val="000000"/>
                <w:sz w:val="20"/>
              </w:rPr>
            </w:pPr>
            <w:r w:rsidRPr="004B4CC5">
              <w:rPr>
                <w:color w:val="000000"/>
                <w:sz w:val="20"/>
              </w:rPr>
              <w:t>А</w:t>
            </w:r>
            <w:r w:rsidRPr="004B4CC5">
              <w:rPr>
                <w:color w:val="000000"/>
                <w:sz w:val="20"/>
                <w:vertAlign w:val="subscript"/>
              </w:rPr>
              <w:t>4</w:t>
            </w:r>
            <w:r w:rsidRPr="004B4CC5">
              <w:rPr>
                <w:color w:val="000000"/>
                <w:sz w:val="20"/>
              </w:rPr>
              <w:t>≥П</w:t>
            </w:r>
            <w:r w:rsidRPr="004B4CC5">
              <w:rPr>
                <w:color w:val="000000"/>
                <w:sz w:val="20"/>
                <w:vertAlign w:val="subscript"/>
              </w:rPr>
              <w:t>4</w:t>
            </w:r>
          </w:p>
        </w:tc>
        <w:tc>
          <w:tcPr>
            <w:tcW w:w="1681" w:type="pct"/>
            <w:shd w:val="clear" w:color="auto" w:fill="auto"/>
          </w:tcPr>
          <w:p w:rsidR="00DD325A" w:rsidRPr="004B4CC5" w:rsidRDefault="00DD325A" w:rsidP="004B4CC5">
            <w:pPr>
              <w:tabs>
                <w:tab w:val="left" w:pos="1080"/>
              </w:tabs>
              <w:spacing w:line="360" w:lineRule="auto"/>
              <w:jc w:val="both"/>
              <w:rPr>
                <w:color w:val="000000"/>
                <w:sz w:val="20"/>
                <w:vertAlign w:val="subscript"/>
              </w:rPr>
            </w:pPr>
            <w:r w:rsidRPr="004B4CC5">
              <w:rPr>
                <w:color w:val="000000"/>
                <w:sz w:val="20"/>
              </w:rPr>
              <w:t>А</w:t>
            </w:r>
            <w:r w:rsidRPr="004B4CC5">
              <w:rPr>
                <w:color w:val="000000"/>
                <w:sz w:val="20"/>
                <w:vertAlign w:val="subscript"/>
              </w:rPr>
              <w:t>1</w:t>
            </w:r>
            <w:r w:rsidRPr="004B4CC5">
              <w:rPr>
                <w:color w:val="000000"/>
                <w:sz w:val="20"/>
              </w:rPr>
              <w:t>≤П</w:t>
            </w:r>
            <w:r w:rsidRPr="004B4CC5">
              <w:rPr>
                <w:color w:val="000000"/>
                <w:sz w:val="20"/>
                <w:vertAlign w:val="subscript"/>
              </w:rPr>
              <w:t>1</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2</w:t>
            </w:r>
            <w:r w:rsidRPr="004B4CC5">
              <w:rPr>
                <w:color w:val="000000"/>
                <w:sz w:val="20"/>
              </w:rPr>
              <w:t>≥П</w:t>
            </w:r>
            <w:r w:rsidRPr="004B4CC5">
              <w:rPr>
                <w:color w:val="000000"/>
                <w:sz w:val="20"/>
                <w:vertAlign w:val="subscript"/>
              </w:rPr>
              <w:t>2</w:t>
            </w:r>
          </w:p>
          <w:p w:rsidR="00DD325A" w:rsidRPr="004B4CC5" w:rsidRDefault="00DD325A" w:rsidP="004B4CC5">
            <w:pPr>
              <w:tabs>
                <w:tab w:val="left" w:pos="1080"/>
              </w:tabs>
              <w:spacing w:line="360" w:lineRule="auto"/>
              <w:jc w:val="both"/>
              <w:rPr>
                <w:color w:val="000000"/>
                <w:sz w:val="20"/>
              </w:rPr>
            </w:pPr>
            <w:r w:rsidRPr="004B4CC5">
              <w:rPr>
                <w:color w:val="000000"/>
                <w:sz w:val="20"/>
              </w:rPr>
              <w:t>А</w:t>
            </w:r>
            <w:r w:rsidRPr="004B4CC5">
              <w:rPr>
                <w:color w:val="000000"/>
                <w:sz w:val="20"/>
                <w:vertAlign w:val="subscript"/>
              </w:rPr>
              <w:t>3</w:t>
            </w:r>
            <w:r w:rsidRPr="004B4CC5">
              <w:rPr>
                <w:color w:val="000000"/>
                <w:sz w:val="20"/>
              </w:rPr>
              <w:t>≥П</w:t>
            </w:r>
            <w:r w:rsidRPr="004B4CC5">
              <w:rPr>
                <w:color w:val="000000"/>
                <w:sz w:val="20"/>
                <w:vertAlign w:val="subscript"/>
              </w:rPr>
              <w:t>3</w:t>
            </w:r>
          </w:p>
          <w:p w:rsidR="00DD325A" w:rsidRPr="004B4CC5" w:rsidRDefault="00DD325A" w:rsidP="004B4CC5">
            <w:pPr>
              <w:spacing w:line="360" w:lineRule="auto"/>
              <w:jc w:val="both"/>
              <w:rPr>
                <w:color w:val="000000"/>
                <w:sz w:val="20"/>
              </w:rPr>
            </w:pPr>
            <w:r w:rsidRPr="004B4CC5">
              <w:rPr>
                <w:color w:val="000000"/>
                <w:sz w:val="20"/>
              </w:rPr>
              <w:t>А</w:t>
            </w:r>
            <w:r w:rsidRPr="004B4CC5">
              <w:rPr>
                <w:color w:val="000000"/>
                <w:sz w:val="20"/>
                <w:vertAlign w:val="subscript"/>
              </w:rPr>
              <w:t>4</w:t>
            </w:r>
            <w:r w:rsidRPr="004B4CC5">
              <w:rPr>
                <w:color w:val="000000"/>
                <w:sz w:val="20"/>
              </w:rPr>
              <w:t>≤П</w:t>
            </w:r>
            <w:r w:rsidRPr="004B4CC5">
              <w:rPr>
                <w:color w:val="000000"/>
                <w:sz w:val="20"/>
                <w:vertAlign w:val="subscript"/>
              </w:rPr>
              <w:t>4</w:t>
            </w:r>
          </w:p>
        </w:tc>
      </w:tr>
    </w:tbl>
    <w:p w:rsidR="00DD325A" w:rsidRPr="00623677" w:rsidRDefault="00DD325A" w:rsidP="00623677">
      <w:pPr>
        <w:spacing w:line="360" w:lineRule="auto"/>
        <w:ind w:firstLine="709"/>
        <w:jc w:val="both"/>
        <w:rPr>
          <w:color w:val="000000"/>
          <w:sz w:val="28"/>
        </w:rPr>
      </w:pPr>
    </w:p>
    <w:p w:rsidR="00DD325A" w:rsidRPr="00623677" w:rsidRDefault="00DD325A" w:rsidP="00623677">
      <w:pPr>
        <w:tabs>
          <w:tab w:val="left" w:pos="1080"/>
        </w:tabs>
        <w:spacing w:line="360" w:lineRule="auto"/>
        <w:ind w:firstLine="709"/>
        <w:jc w:val="both"/>
        <w:rPr>
          <w:color w:val="000000"/>
          <w:sz w:val="28"/>
          <w:szCs w:val="28"/>
        </w:rPr>
      </w:pPr>
      <w:r w:rsidRPr="00623677">
        <w:rPr>
          <w:color w:val="000000"/>
          <w:sz w:val="28"/>
          <w:szCs w:val="28"/>
        </w:rPr>
        <w:t>Анализ ликвидности баланса муниципального автономного учреждения г. Абакана «Спорткомплекс «Саяны» показал, что в 2007 и в 2008гг. выполнялось всего два условия ликвидности баланса (А</w:t>
      </w:r>
      <w:r w:rsidRPr="00623677">
        <w:rPr>
          <w:color w:val="000000"/>
          <w:sz w:val="28"/>
          <w:szCs w:val="28"/>
          <w:vertAlign w:val="subscript"/>
        </w:rPr>
        <w:t>2</w:t>
      </w:r>
      <w:r w:rsidRPr="00623677">
        <w:rPr>
          <w:color w:val="000000"/>
          <w:sz w:val="28"/>
          <w:szCs w:val="28"/>
        </w:rPr>
        <w:t>≥П</w:t>
      </w:r>
      <w:r w:rsidRPr="00623677">
        <w:rPr>
          <w:color w:val="000000"/>
          <w:sz w:val="28"/>
          <w:szCs w:val="28"/>
          <w:vertAlign w:val="subscript"/>
        </w:rPr>
        <w:t>2</w:t>
      </w:r>
      <w:r w:rsidRPr="00623677">
        <w:rPr>
          <w:color w:val="000000"/>
          <w:sz w:val="28"/>
          <w:szCs w:val="28"/>
        </w:rPr>
        <w:t xml:space="preserve"> и</w:t>
      </w:r>
      <w:r w:rsidR="00623677">
        <w:rPr>
          <w:color w:val="000000"/>
          <w:sz w:val="28"/>
          <w:szCs w:val="28"/>
        </w:rPr>
        <w:t xml:space="preserve"> </w:t>
      </w:r>
      <w:r w:rsidRPr="00623677">
        <w:rPr>
          <w:color w:val="000000"/>
          <w:sz w:val="28"/>
          <w:szCs w:val="28"/>
        </w:rPr>
        <w:t>А</w:t>
      </w:r>
      <w:r w:rsidRPr="00623677">
        <w:rPr>
          <w:color w:val="000000"/>
          <w:sz w:val="28"/>
          <w:szCs w:val="28"/>
          <w:vertAlign w:val="subscript"/>
        </w:rPr>
        <w:t>3</w:t>
      </w:r>
      <w:r w:rsidRPr="00623677">
        <w:rPr>
          <w:color w:val="000000"/>
          <w:sz w:val="28"/>
          <w:szCs w:val="28"/>
        </w:rPr>
        <w:t>≥П</w:t>
      </w:r>
      <w:r w:rsidRPr="00623677">
        <w:rPr>
          <w:color w:val="000000"/>
          <w:sz w:val="28"/>
          <w:szCs w:val="28"/>
          <w:vertAlign w:val="subscript"/>
        </w:rPr>
        <w:t>3</w:t>
      </w:r>
      <w:r w:rsidRPr="00623677">
        <w:rPr>
          <w:color w:val="000000"/>
          <w:sz w:val="28"/>
          <w:szCs w:val="28"/>
        </w:rPr>
        <w:t>),</w:t>
      </w:r>
      <w:r w:rsidR="00623677">
        <w:rPr>
          <w:color w:val="000000"/>
          <w:sz w:val="28"/>
          <w:szCs w:val="28"/>
        </w:rPr>
        <w:t xml:space="preserve"> </w:t>
      </w:r>
      <w:r w:rsidRPr="00623677">
        <w:rPr>
          <w:color w:val="000000"/>
          <w:sz w:val="28"/>
          <w:szCs w:val="28"/>
        </w:rPr>
        <w:t>что свидетельствует о не ликвидности баланса и неустойчивом финансовом положении исследуемого предприятия. В 2009 году видно, что соблюдается уже три условия ликвидности (А</w:t>
      </w:r>
      <w:r w:rsidRPr="00623677">
        <w:rPr>
          <w:color w:val="000000"/>
          <w:sz w:val="28"/>
          <w:szCs w:val="28"/>
          <w:vertAlign w:val="subscript"/>
        </w:rPr>
        <w:t>2</w:t>
      </w:r>
      <w:r w:rsidRPr="00623677">
        <w:rPr>
          <w:color w:val="000000"/>
          <w:sz w:val="28"/>
          <w:szCs w:val="28"/>
        </w:rPr>
        <w:t>≥П</w:t>
      </w:r>
      <w:r w:rsidRPr="00623677">
        <w:rPr>
          <w:color w:val="000000"/>
          <w:sz w:val="28"/>
          <w:szCs w:val="28"/>
          <w:vertAlign w:val="subscript"/>
        </w:rPr>
        <w:t>2</w:t>
      </w:r>
      <w:r w:rsidR="00623677">
        <w:rPr>
          <w:color w:val="000000"/>
          <w:sz w:val="28"/>
          <w:szCs w:val="28"/>
          <w:vertAlign w:val="subscript"/>
        </w:rPr>
        <w:t>,</w:t>
      </w:r>
      <w:r w:rsidRPr="00623677">
        <w:rPr>
          <w:color w:val="000000"/>
          <w:sz w:val="28"/>
          <w:szCs w:val="28"/>
        </w:rPr>
        <w:t xml:space="preserve"> А</w:t>
      </w:r>
      <w:r w:rsidRPr="00623677">
        <w:rPr>
          <w:color w:val="000000"/>
          <w:sz w:val="28"/>
          <w:szCs w:val="28"/>
          <w:vertAlign w:val="subscript"/>
        </w:rPr>
        <w:t>3</w:t>
      </w:r>
      <w:r w:rsidRPr="00623677">
        <w:rPr>
          <w:color w:val="000000"/>
          <w:sz w:val="28"/>
          <w:szCs w:val="28"/>
        </w:rPr>
        <w:t>≥П</w:t>
      </w:r>
      <w:r w:rsidRPr="00623677">
        <w:rPr>
          <w:color w:val="000000"/>
          <w:sz w:val="28"/>
          <w:szCs w:val="28"/>
          <w:vertAlign w:val="subscript"/>
        </w:rPr>
        <w:t xml:space="preserve">3, </w:t>
      </w:r>
      <w:r w:rsidRPr="00623677">
        <w:rPr>
          <w:color w:val="000000"/>
          <w:sz w:val="28"/>
          <w:szCs w:val="28"/>
        </w:rPr>
        <w:t>А</w:t>
      </w:r>
      <w:r w:rsidRPr="00623677">
        <w:rPr>
          <w:color w:val="000000"/>
          <w:sz w:val="28"/>
          <w:szCs w:val="28"/>
          <w:vertAlign w:val="subscript"/>
        </w:rPr>
        <w:t>4</w:t>
      </w:r>
      <w:r w:rsidRPr="00623677">
        <w:rPr>
          <w:color w:val="000000"/>
          <w:sz w:val="28"/>
          <w:szCs w:val="28"/>
        </w:rPr>
        <w:t>≤П</w:t>
      </w:r>
      <w:r w:rsidRPr="00623677">
        <w:rPr>
          <w:color w:val="000000"/>
          <w:sz w:val="28"/>
          <w:szCs w:val="28"/>
          <w:vertAlign w:val="subscript"/>
        </w:rPr>
        <w:t>4</w:t>
      </w:r>
      <w:r w:rsidRPr="00623677">
        <w:rPr>
          <w:color w:val="000000"/>
          <w:sz w:val="28"/>
          <w:szCs w:val="28"/>
        </w:rPr>
        <w:t>). Это говорит об улучшении финансовой ситуации на предприятии в 2009г.</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Полная оценка ликвидности исследуемого предприятия возможна после расчета коэффициентов ликвидности. Анализ коэффициентов ликвидности приведен в таблице 4.2</w:t>
      </w:r>
    </w:p>
    <w:p w:rsidR="00B75C10" w:rsidRDefault="00B75C10" w:rsidP="00623677">
      <w:pPr>
        <w:spacing w:line="360" w:lineRule="auto"/>
        <w:ind w:firstLine="709"/>
        <w:jc w:val="both"/>
        <w:rPr>
          <w:color w:val="000000"/>
          <w:sz w:val="28"/>
          <w:szCs w:val="28"/>
        </w:rPr>
      </w:pPr>
    </w:p>
    <w:p w:rsidR="00DD325A" w:rsidRPr="00623677" w:rsidRDefault="00DD325A" w:rsidP="00623677">
      <w:pPr>
        <w:spacing w:line="360" w:lineRule="auto"/>
        <w:ind w:firstLine="709"/>
        <w:jc w:val="both"/>
        <w:rPr>
          <w:color w:val="000000"/>
          <w:sz w:val="28"/>
          <w:szCs w:val="26"/>
        </w:rPr>
      </w:pPr>
      <w:r w:rsidRPr="00623677">
        <w:rPr>
          <w:color w:val="000000"/>
          <w:sz w:val="28"/>
          <w:szCs w:val="28"/>
        </w:rPr>
        <w:t xml:space="preserve">Таблица 4.2 – Анализ коэффициентов ликвидности </w:t>
      </w:r>
      <w:r w:rsidRPr="00623677">
        <w:rPr>
          <w:iCs/>
          <w:color w:val="000000"/>
          <w:sz w:val="28"/>
          <w:szCs w:val="28"/>
        </w:rPr>
        <w:t>муниципального автономного учреждения г.</w:t>
      </w:r>
      <w:r w:rsidRPr="00623677">
        <w:rPr>
          <w:color w:val="000000"/>
          <w:sz w:val="28"/>
          <w:szCs w:val="28"/>
        </w:rPr>
        <w:t xml:space="preserve"> Абакана «Спорткомплекс «Саяны» за 2007</w:t>
      </w:r>
      <w:r w:rsidR="00B75C10">
        <w:rPr>
          <w:color w:val="000000"/>
          <w:sz w:val="28"/>
          <w:szCs w:val="28"/>
        </w:rPr>
        <w:t>–</w:t>
      </w:r>
      <w:r w:rsidR="00B75C10" w:rsidRPr="00623677">
        <w:rPr>
          <w:color w:val="000000"/>
          <w:sz w:val="28"/>
          <w:szCs w:val="28"/>
        </w:rPr>
        <w:t>2</w:t>
      </w:r>
      <w:r w:rsidRPr="00623677">
        <w:rPr>
          <w:color w:val="000000"/>
          <w:sz w:val="28"/>
          <w:szCs w:val="28"/>
        </w:rPr>
        <w:t>009 гг.</w:t>
      </w:r>
    </w:p>
    <w:tbl>
      <w:tblPr>
        <w:tblW w:w="91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2"/>
        <w:gridCol w:w="1116"/>
        <w:gridCol w:w="1116"/>
        <w:gridCol w:w="1117"/>
        <w:gridCol w:w="680"/>
        <w:gridCol w:w="692"/>
        <w:gridCol w:w="745"/>
        <w:gridCol w:w="1980"/>
      </w:tblGrid>
      <w:tr w:rsidR="00DD325A" w:rsidRPr="004B4CC5" w:rsidTr="004B4CC5">
        <w:trPr>
          <w:cantSplit/>
          <w:trHeight w:val="243"/>
          <w:jc w:val="center"/>
        </w:trPr>
        <w:tc>
          <w:tcPr>
            <w:tcW w:w="935" w:type="pct"/>
            <w:vMerge w:val="restart"/>
            <w:shd w:val="clear" w:color="auto" w:fill="auto"/>
          </w:tcPr>
          <w:p w:rsidR="00DD325A" w:rsidRPr="004B4CC5" w:rsidRDefault="00DD325A" w:rsidP="004B4CC5">
            <w:pPr>
              <w:spacing w:line="360" w:lineRule="auto"/>
              <w:jc w:val="both"/>
              <w:rPr>
                <w:color w:val="000000"/>
                <w:sz w:val="20"/>
                <w:szCs w:val="22"/>
              </w:rPr>
            </w:pPr>
          </w:p>
          <w:p w:rsidR="00DD325A" w:rsidRPr="004B4CC5" w:rsidRDefault="00DD325A" w:rsidP="004B4CC5">
            <w:pPr>
              <w:spacing w:line="360" w:lineRule="auto"/>
              <w:jc w:val="both"/>
              <w:rPr>
                <w:color w:val="000000"/>
                <w:sz w:val="20"/>
                <w:szCs w:val="22"/>
              </w:rPr>
            </w:pPr>
            <w:r w:rsidRPr="004B4CC5">
              <w:rPr>
                <w:color w:val="000000"/>
                <w:sz w:val="20"/>
                <w:szCs w:val="22"/>
              </w:rPr>
              <w:t>Показатель ликвидности</w:t>
            </w:r>
          </w:p>
        </w:tc>
        <w:tc>
          <w:tcPr>
            <w:tcW w:w="1828" w:type="pct"/>
            <w:gridSpan w:val="3"/>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Значение показателя</w:t>
            </w:r>
          </w:p>
        </w:tc>
        <w:tc>
          <w:tcPr>
            <w:tcW w:w="1156" w:type="pct"/>
            <w:gridSpan w:val="3"/>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Изменение показателя</w:t>
            </w:r>
          </w:p>
        </w:tc>
        <w:tc>
          <w:tcPr>
            <w:tcW w:w="1081" w:type="pct"/>
            <w:vMerge w:val="restart"/>
            <w:shd w:val="clear" w:color="auto" w:fill="auto"/>
          </w:tcPr>
          <w:p w:rsidR="00DD325A" w:rsidRPr="004B4CC5" w:rsidRDefault="00B75C10" w:rsidP="004B4CC5">
            <w:pPr>
              <w:spacing w:line="360" w:lineRule="auto"/>
              <w:jc w:val="both"/>
              <w:rPr>
                <w:color w:val="000000"/>
                <w:sz w:val="20"/>
                <w:szCs w:val="22"/>
              </w:rPr>
            </w:pPr>
            <w:r w:rsidRPr="004B4CC5">
              <w:rPr>
                <w:color w:val="000000"/>
                <w:sz w:val="20"/>
                <w:szCs w:val="22"/>
              </w:rPr>
              <w:t>Расчет, рекомендован</w:t>
            </w:r>
            <w:r w:rsidR="00DD325A" w:rsidRPr="004B4CC5">
              <w:rPr>
                <w:color w:val="000000"/>
                <w:sz w:val="20"/>
                <w:szCs w:val="22"/>
              </w:rPr>
              <w:t>ное значение</w:t>
            </w:r>
          </w:p>
        </w:tc>
      </w:tr>
      <w:tr w:rsidR="00DD325A" w:rsidRPr="004B4CC5" w:rsidTr="004B4CC5">
        <w:trPr>
          <w:cantSplit/>
          <w:trHeight w:val="795"/>
          <w:jc w:val="center"/>
        </w:trPr>
        <w:tc>
          <w:tcPr>
            <w:tcW w:w="935" w:type="pct"/>
            <w:vMerge/>
            <w:shd w:val="clear" w:color="auto" w:fill="auto"/>
          </w:tcPr>
          <w:p w:rsidR="00DD325A" w:rsidRPr="004B4CC5" w:rsidRDefault="00DD325A" w:rsidP="004B4CC5">
            <w:pPr>
              <w:spacing w:line="360" w:lineRule="auto"/>
              <w:jc w:val="both"/>
              <w:rPr>
                <w:color w:val="000000"/>
                <w:sz w:val="20"/>
                <w:szCs w:val="22"/>
              </w:rPr>
            </w:pPr>
          </w:p>
        </w:tc>
        <w:tc>
          <w:tcPr>
            <w:tcW w:w="609"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31.12.2007</w:t>
            </w:r>
          </w:p>
        </w:tc>
        <w:tc>
          <w:tcPr>
            <w:tcW w:w="609"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31.12.2008</w:t>
            </w:r>
          </w:p>
        </w:tc>
        <w:tc>
          <w:tcPr>
            <w:tcW w:w="609"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на 31.12.2009</w:t>
            </w:r>
          </w:p>
        </w:tc>
        <w:tc>
          <w:tcPr>
            <w:tcW w:w="37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p w:rsidR="00DD325A" w:rsidRPr="004B4CC5" w:rsidRDefault="00DD325A" w:rsidP="004B4CC5">
            <w:pPr>
              <w:spacing w:line="360" w:lineRule="auto"/>
              <w:jc w:val="both"/>
              <w:rPr>
                <w:color w:val="000000"/>
                <w:sz w:val="20"/>
                <w:szCs w:val="22"/>
              </w:rPr>
            </w:pPr>
            <w:r w:rsidRPr="004B4CC5">
              <w:rPr>
                <w:color w:val="000000"/>
                <w:sz w:val="20"/>
                <w:szCs w:val="22"/>
              </w:rPr>
              <w:t>/2008 год</w:t>
            </w:r>
          </w:p>
        </w:tc>
        <w:tc>
          <w:tcPr>
            <w:tcW w:w="378"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2008 год /2009 год</w:t>
            </w:r>
          </w:p>
        </w:tc>
        <w:tc>
          <w:tcPr>
            <w:tcW w:w="407"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2007 год</w:t>
            </w:r>
          </w:p>
          <w:p w:rsidR="00DD325A" w:rsidRPr="004B4CC5" w:rsidRDefault="00DD325A" w:rsidP="004B4CC5">
            <w:pPr>
              <w:spacing w:line="360" w:lineRule="auto"/>
              <w:jc w:val="both"/>
              <w:rPr>
                <w:color w:val="000000"/>
                <w:sz w:val="20"/>
                <w:szCs w:val="22"/>
              </w:rPr>
            </w:pPr>
            <w:r w:rsidRPr="004B4CC5">
              <w:rPr>
                <w:color w:val="000000"/>
                <w:sz w:val="20"/>
                <w:szCs w:val="22"/>
              </w:rPr>
              <w:t>/2009 год</w:t>
            </w:r>
          </w:p>
        </w:tc>
        <w:tc>
          <w:tcPr>
            <w:tcW w:w="1081" w:type="pct"/>
            <w:vMerge/>
            <w:shd w:val="clear" w:color="auto" w:fill="auto"/>
          </w:tcPr>
          <w:p w:rsidR="00DD325A" w:rsidRPr="004B4CC5" w:rsidRDefault="00DD325A" w:rsidP="004B4CC5">
            <w:pPr>
              <w:spacing w:line="360" w:lineRule="auto"/>
              <w:jc w:val="both"/>
              <w:rPr>
                <w:color w:val="000000"/>
                <w:sz w:val="20"/>
                <w:szCs w:val="22"/>
              </w:rPr>
            </w:pPr>
          </w:p>
        </w:tc>
      </w:tr>
      <w:tr w:rsidR="00DD325A" w:rsidRPr="004B4CC5" w:rsidTr="004B4CC5">
        <w:trPr>
          <w:cantSplit/>
          <w:trHeight w:val="1050"/>
          <w:jc w:val="center"/>
        </w:trPr>
        <w:tc>
          <w:tcPr>
            <w:tcW w:w="935"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 Коэффициент текущей (общей) ликвидности</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0,47</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0,58</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1,13</w:t>
            </w:r>
          </w:p>
        </w:tc>
        <w:tc>
          <w:tcPr>
            <w:tcW w:w="371"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0,11</w:t>
            </w:r>
          </w:p>
        </w:tc>
        <w:tc>
          <w:tcPr>
            <w:tcW w:w="378"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0,54</w:t>
            </w:r>
          </w:p>
        </w:tc>
        <w:tc>
          <w:tcPr>
            <w:tcW w:w="407"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0,65</w:t>
            </w: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Отношение текущих активов к краткосрочным обязательствам</w:t>
            </w:r>
          </w:p>
        </w:tc>
      </w:tr>
      <w:tr w:rsidR="00DD325A" w:rsidRPr="004B4CC5" w:rsidTr="004B4CC5">
        <w:trPr>
          <w:cantSplit/>
          <w:trHeight w:val="345"/>
          <w:jc w:val="center"/>
        </w:trPr>
        <w:tc>
          <w:tcPr>
            <w:tcW w:w="935"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371" w:type="pct"/>
            <w:vMerge/>
            <w:shd w:val="clear" w:color="auto" w:fill="auto"/>
          </w:tcPr>
          <w:p w:rsidR="00DD325A" w:rsidRPr="004B4CC5" w:rsidRDefault="00DD325A" w:rsidP="004B4CC5">
            <w:pPr>
              <w:spacing w:line="360" w:lineRule="auto"/>
              <w:jc w:val="both"/>
              <w:rPr>
                <w:color w:val="000000"/>
                <w:sz w:val="20"/>
                <w:szCs w:val="22"/>
              </w:rPr>
            </w:pPr>
          </w:p>
        </w:tc>
        <w:tc>
          <w:tcPr>
            <w:tcW w:w="378" w:type="pct"/>
            <w:vMerge/>
            <w:shd w:val="clear" w:color="auto" w:fill="auto"/>
          </w:tcPr>
          <w:p w:rsidR="00DD325A" w:rsidRPr="004B4CC5" w:rsidRDefault="00DD325A" w:rsidP="004B4CC5">
            <w:pPr>
              <w:spacing w:line="360" w:lineRule="auto"/>
              <w:jc w:val="both"/>
              <w:rPr>
                <w:color w:val="000000"/>
                <w:sz w:val="20"/>
                <w:szCs w:val="22"/>
              </w:rPr>
            </w:pPr>
          </w:p>
        </w:tc>
        <w:tc>
          <w:tcPr>
            <w:tcW w:w="407" w:type="pct"/>
            <w:vMerge/>
            <w:shd w:val="clear" w:color="auto" w:fill="auto"/>
          </w:tcPr>
          <w:p w:rsidR="00DD325A" w:rsidRPr="004B4CC5" w:rsidRDefault="00DD325A" w:rsidP="004B4CC5">
            <w:pPr>
              <w:spacing w:line="360" w:lineRule="auto"/>
              <w:jc w:val="both"/>
              <w:rPr>
                <w:color w:val="000000"/>
                <w:sz w:val="20"/>
                <w:szCs w:val="22"/>
              </w:rPr>
            </w:pP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нормальное значение: не менее 2.</w:t>
            </w:r>
          </w:p>
        </w:tc>
      </w:tr>
      <w:tr w:rsidR="00DD325A" w:rsidRPr="004B4CC5" w:rsidTr="004B4CC5">
        <w:trPr>
          <w:cantSplit/>
          <w:trHeight w:val="510"/>
          <w:jc w:val="center"/>
        </w:trPr>
        <w:tc>
          <w:tcPr>
            <w:tcW w:w="935"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2. Коэффициент быстрой (промежуточной) ликвидности</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0,28</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0,50</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1,05</w:t>
            </w:r>
          </w:p>
        </w:tc>
        <w:tc>
          <w:tcPr>
            <w:tcW w:w="371"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0,23</w:t>
            </w:r>
          </w:p>
        </w:tc>
        <w:tc>
          <w:tcPr>
            <w:tcW w:w="378"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0,55</w:t>
            </w:r>
          </w:p>
        </w:tc>
        <w:tc>
          <w:tcPr>
            <w:tcW w:w="407"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0,78</w:t>
            </w: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Отношение ликвидных активов к краткосрочным обязательствам</w:t>
            </w:r>
          </w:p>
        </w:tc>
      </w:tr>
      <w:tr w:rsidR="00DD325A" w:rsidRPr="004B4CC5" w:rsidTr="004B4CC5">
        <w:trPr>
          <w:cantSplit/>
          <w:trHeight w:val="315"/>
          <w:jc w:val="center"/>
        </w:trPr>
        <w:tc>
          <w:tcPr>
            <w:tcW w:w="935"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371" w:type="pct"/>
            <w:vMerge/>
            <w:shd w:val="clear" w:color="auto" w:fill="auto"/>
          </w:tcPr>
          <w:p w:rsidR="00DD325A" w:rsidRPr="004B4CC5" w:rsidRDefault="00DD325A" w:rsidP="004B4CC5">
            <w:pPr>
              <w:spacing w:line="360" w:lineRule="auto"/>
              <w:jc w:val="both"/>
              <w:rPr>
                <w:color w:val="000000"/>
                <w:sz w:val="20"/>
                <w:szCs w:val="22"/>
              </w:rPr>
            </w:pPr>
          </w:p>
        </w:tc>
        <w:tc>
          <w:tcPr>
            <w:tcW w:w="378" w:type="pct"/>
            <w:vMerge/>
            <w:shd w:val="clear" w:color="auto" w:fill="auto"/>
          </w:tcPr>
          <w:p w:rsidR="00DD325A" w:rsidRPr="004B4CC5" w:rsidRDefault="00DD325A" w:rsidP="004B4CC5">
            <w:pPr>
              <w:spacing w:line="360" w:lineRule="auto"/>
              <w:jc w:val="both"/>
              <w:rPr>
                <w:color w:val="000000"/>
                <w:sz w:val="20"/>
                <w:szCs w:val="22"/>
              </w:rPr>
            </w:pPr>
          </w:p>
        </w:tc>
        <w:tc>
          <w:tcPr>
            <w:tcW w:w="407" w:type="pct"/>
            <w:vMerge/>
            <w:shd w:val="clear" w:color="auto" w:fill="auto"/>
          </w:tcPr>
          <w:p w:rsidR="00DD325A" w:rsidRPr="004B4CC5" w:rsidRDefault="00DD325A" w:rsidP="004B4CC5">
            <w:pPr>
              <w:spacing w:line="360" w:lineRule="auto"/>
              <w:jc w:val="both"/>
              <w:rPr>
                <w:color w:val="000000"/>
                <w:sz w:val="20"/>
                <w:szCs w:val="22"/>
              </w:rPr>
            </w:pP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нормальное значение: 1 и более.</w:t>
            </w:r>
          </w:p>
        </w:tc>
      </w:tr>
      <w:tr w:rsidR="00DD325A" w:rsidRPr="004B4CC5" w:rsidTr="004B4CC5">
        <w:trPr>
          <w:cantSplit/>
          <w:trHeight w:val="795"/>
          <w:jc w:val="center"/>
        </w:trPr>
        <w:tc>
          <w:tcPr>
            <w:tcW w:w="935"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3. Коэффициент абсолютной ликвидности</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0,01</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0,01</w:t>
            </w:r>
          </w:p>
        </w:tc>
        <w:tc>
          <w:tcPr>
            <w:tcW w:w="609"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0,21</w:t>
            </w:r>
          </w:p>
        </w:tc>
        <w:tc>
          <w:tcPr>
            <w:tcW w:w="371"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-0,01</w:t>
            </w:r>
          </w:p>
        </w:tc>
        <w:tc>
          <w:tcPr>
            <w:tcW w:w="378"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0,21</w:t>
            </w:r>
          </w:p>
        </w:tc>
        <w:tc>
          <w:tcPr>
            <w:tcW w:w="407" w:type="pct"/>
            <w:vMerge w:val="restar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0,20</w:t>
            </w: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Отношение высоколиквидных активов к краткосрочным обязательствам</w:t>
            </w:r>
          </w:p>
        </w:tc>
      </w:tr>
      <w:tr w:rsidR="00DD325A" w:rsidRPr="004B4CC5" w:rsidTr="004B4CC5">
        <w:trPr>
          <w:cantSplit/>
          <w:trHeight w:val="315"/>
          <w:jc w:val="center"/>
        </w:trPr>
        <w:tc>
          <w:tcPr>
            <w:tcW w:w="935"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609" w:type="pct"/>
            <w:vMerge/>
            <w:shd w:val="clear" w:color="auto" w:fill="auto"/>
          </w:tcPr>
          <w:p w:rsidR="00DD325A" w:rsidRPr="004B4CC5" w:rsidRDefault="00DD325A" w:rsidP="004B4CC5">
            <w:pPr>
              <w:spacing w:line="360" w:lineRule="auto"/>
              <w:jc w:val="both"/>
              <w:rPr>
                <w:color w:val="000000"/>
                <w:sz w:val="20"/>
                <w:szCs w:val="22"/>
              </w:rPr>
            </w:pPr>
          </w:p>
        </w:tc>
        <w:tc>
          <w:tcPr>
            <w:tcW w:w="371" w:type="pct"/>
            <w:vMerge/>
            <w:shd w:val="clear" w:color="auto" w:fill="auto"/>
          </w:tcPr>
          <w:p w:rsidR="00DD325A" w:rsidRPr="004B4CC5" w:rsidRDefault="00DD325A" w:rsidP="004B4CC5">
            <w:pPr>
              <w:spacing w:line="360" w:lineRule="auto"/>
              <w:jc w:val="both"/>
              <w:rPr>
                <w:color w:val="000000"/>
                <w:sz w:val="20"/>
                <w:szCs w:val="22"/>
              </w:rPr>
            </w:pPr>
          </w:p>
        </w:tc>
        <w:tc>
          <w:tcPr>
            <w:tcW w:w="378" w:type="pct"/>
            <w:vMerge/>
            <w:shd w:val="clear" w:color="auto" w:fill="auto"/>
          </w:tcPr>
          <w:p w:rsidR="00DD325A" w:rsidRPr="004B4CC5" w:rsidRDefault="00DD325A" w:rsidP="004B4CC5">
            <w:pPr>
              <w:spacing w:line="360" w:lineRule="auto"/>
              <w:jc w:val="both"/>
              <w:rPr>
                <w:color w:val="000000"/>
                <w:sz w:val="20"/>
                <w:szCs w:val="22"/>
              </w:rPr>
            </w:pPr>
          </w:p>
        </w:tc>
        <w:tc>
          <w:tcPr>
            <w:tcW w:w="407" w:type="pct"/>
            <w:vMerge/>
            <w:shd w:val="clear" w:color="auto" w:fill="auto"/>
          </w:tcPr>
          <w:p w:rsidR="00DD325A" w:rsidRPr="004B4CC5" w:rsidRDefault="00DD325A" w:rsidP="004B4CC5">
            <w:pPr>
              <w:spacing w:line="360" w:lineRule="auto"/>
              <w:jc w:val="both"/>
              <w:rPr>
                <w:color w:val="000000"/>
                <w:sz w:val="20"/>
                <w:szCs w:val="22"/>
              </w:rPr>
            </w:pPr>
          </w:p>
        </w:tc>
        <w:tc>
          <w:tcPr>
            <w:tcW w:w="1081" w:type="pct"/>
            <w:shd w:val="clear" w:color="auto" w:fill="auto"/>
          </w:tcPr>
          <w:p w:rsidR="00DD325A" w:rsidRPr="004B4CC5" w:rsidRDefault="00DD325A" w:rsidP="004B4CC5">
            <w:pPr>
              <w:spacing w:line="360" w:lineRule="auto"/>
              <w:jc w:val="both"/>
              <w:rPr>
                <w:color w:val="000000"/>
                <w:sz w:val="20"/>
                <w:szCs w:val="22"/>
              </w:rPr>
            </w:pPr>
            <w:r w:rsidRPr="004B4CC5">
              <w:rPr>
                <w:color w:val="000000"/>
                <w:sz w:val="20"/>
                <w:szCs w:val="22"/>
              </w:rPr>
              <w:t>нормальное значение: 0,2 и более.</w:t>
            </w:r>
          </w:p>
        </w:tc>
      </w:tr>
    </w:tbl>
    <w:p w:rsidR="00DD325A" w:rsidRPr="00623677" w:rsidRDefault="00DD325A" w:rsidP="00623677">
      <w:pPr>
        <w:spacing w:line="360" w:lineRule="auto"/>
        <w:ind w:firstLine="709"/>
        <w:jc w:val="both"/>
        <w:rPr>
          <w:color w:val="000000"/>
          <w:sz w:val="28"/>
        </w:rPr>
      </w:pPr>
    </w:p>
    <w:p w:rsidR="00B66776" w:rsidRPr="00623677" w:rsidRDefault="000A17EA" w:rsidP="00623677">
      <w:pPr>
        <w:spacing w:line="360" w:lineRule="auto"/>
        <w:ind w:firstLine="709"/>
        <w:jc w:val="both"/>
        <w:rPr>
          <w:color w:val="000000"/>
          <w:sz w:val="28"/>
        </w:rPr>
      </w:pPr>
      <w:r>
        <w:rPr>
          <w:color w:val="000000"/>
          <w:sz w:val="28"/>
        </w:rPr>
        <w:pict>
          <v:shape id="_x0000_i1030" type="#_x0000_t75" style="width:347.25pt;height:164.25pt">
            <v:imagedata r:id="rId12" o:title=""/>
          </v:shape>
        </w:pict>
      </w:r>
    </w:p>
    <w:p w:rsidR="00B66776" w:rsidRPr="00623677" w:rsidRDefault="00B66776" w:rsidP="00623677">
      <w:pPr>
        <w:spacing w:line="360" w:lineRule="auto"/>
        <w:ind w:firstLine="709"/>
        <w:jc w:val="both"/>
        <w:rPr>
          <w:color w:val="000000"/>
          <w:sz w:val="28"/>
        </w:rPr>
      </w:pPr>
      <w:r w:rsidRPr="00623677">
        <w:rPr>
          <w:color w:val="000000"/>
          <w:sz w:val="28"/>
          <w:szCs w:val="22"/>
        </w:rPr>
        <w:t xml:space="preserve">Рисунок 4.1 </w:t>
      </w:r>
      <w:r w:rsidR="00B75C10">
        <w:rPr>
          <w:color w:val="000000"/>
          <w:sz w:val="28"/>
          <w:szCs w:val="22"/>
        </w:rPr>
        <w:t>–</w:t>
      </w:r>
      <w:r w:rsidR="00B75C10" w:rsidRPr="00623677">
        <w:rPr>
          <w:color w:val="000000"/>
          <w:sz w:val="28"/>
          <w:szCs w:val="22"/>
        </w:rPr>
        <w:t xml:space="preserve"> </w:t>
      </w:r>
      <w:r w:rsidRPr="00623677">
        <w:rPr>
          <w:color w:val="000000"/>
          <w:sz w:val="28"/>
          <w:szCs w:val="22"/>
        </w:rPr>
        <w:t xml:space="preserve">Анализ коэффициентов ликвидности </w:t>
      </w:r>
      <w:r w:rsidRPr="00623677">
        <w:rPr>
          <w:iCs/>
          <w:color w:val="000000"/>
          <w:sz w:val="28"/>
          <w:szCs w:val="22"/>
        </w:rPr>
        <w:t>муниципального автономного учреждения г.</w:t>
      </w:r>
      <w:r w:rsidRPr="00623677">
        <w:rPr>
          <w:color w:val="000000"/>
          <w:sz w:val="28"/>
          <w:szCs w:val="22"/>
        </w:rPr>
        <w:t xml:space="preserve"> Абакана «Спорткомплекс «Саяны» за 2007</w:t>
      </w:r>
      <w:r w:rsidR="00B75C10">
        <w:rPr>
          <w:color w:val="000000"/>
          <w:sz w:val="28"/>
          <w:szCs w:val="22"/>
        </w:rPr>
        <w:t>–</w:t>
      </w:r>
      <w:r w:rsidR="00B75C10" w:rsidRPr="00623677">
        <w:rPr>
          <w:color w:val="000000"/>
          <w:sz w:val="28"/>
          <w:szCs w:val="22"/>
        </w:rPr>
        <w:t>2</w:t>
      </w:r>
      <w:r w:rsidRPr="00623677">
        <w:rPr>
          <w:color w:val="000000"/>
          <w:sz w:val="28"/>
          <w:szCs w:val="22"/>
        </w:rPr>
        <w:t>009 гг.</w:t>
      </w:r>
    </w:p>
    <w:p w:rsidR="00B66776" w:rsidRPr="00623677" w:rsidRDefault="00B66776" w:rsidP="00623677">
      <w:pPr>
        <w:spacing w:line="360" w:lineRule="auto"/>
        <w:ind w:firstLine="709"/>
        <w:jc w:val="both"/>
        <w:rPr>
          <w:color w:val="000000"/>
          <w:sz w:val="28"/>
        </w:rPr>
      </w:pPr>
    </w:p>
    <w:p w:rsidR="00DD325A" w:rsidRPr="00623677" w:rsidRDefault="00DD325A" w:rsidP="00623677">
      <w:pPr>
        <w:spacing w:line="360" w:lineRule="auto"/>
        <w:ind w:firstLine="709"/>
        <w:jc w:val="both"/>
        <w:rPr>
          <w:color w:val="000000"/>
          <w:sz w:val="28"/>
          <w:szCs w:val="28"/>
        </w:rPr>
      </w:pPr>
      <w:bookmarkStart w:id="17" w:name="x3"/>
      <w:bookmarkEnd w:id="17"/>
      <w:r w:rsidRPr="00623677">
        <w:rPr>
          <w:bCs/>
          <w:color w:val="000000"/>
          <w:sz w:val="28"/>
          <w:szCs w:val="28"/>
        </w:rPr>
        <w:t>По результатам проведенного анализа коэффициент текущей ликвидности, д</w:t>
      </w:r>
      <w:r w:rsidRPr="00623677">
        <w:rPr>
          <w:color w:val="000000"/>
          <w:sz w:val="28"/>
          <w:szCs w:val="28"/>
        </w:rPr>
        <w:t>ающим общую оценку ликвидности активов и показывая, сколько рублей текущих активов предприятия приходится на один рубль текущих обязательств, увеличивается за исследуемый на период на 0, 65 пунктов и показывает в 2009 году значение в 1,13 пункта. Значение показателя может варьировать по отраслям и видам деятельности, а его разумный рост в динамике обычно рассматривается как благоприятная тенденция.</w:t>
      </w:r>
    </w:p>
    <w:p w:rsidR="00DD325A" w:rsidRPr="00623677" w:rsidRDefault="00DD325A" w:rsidP="00623677">
      <w:pPr>
        <w:spacing w:line="360" w:lineRule="auto"/>
        <w:ind w:firstLine="709"/>
        <w:jc w:val="both"/>
        <w:rPr>
          <w:color w:val="000000"/>
          <w:sz w:val="28"/>
          <w:szCs w:val="28"/>
        </w:rPr>
      </w:pPr>
      <w:bookmarkStart w:id="18" w:name="x4"/>
      <w:bookmarkEnd w:id="18"/>
      <w:r w:rsidRPr="00623677">
        <w:rPr>
          <w:bCs/>
          <w:color w:val="000000"/>
          <w:sz w:val="28"/>
          <w:szCs w:val="28"/>
        </w:rPr>
        <w:t xml:space="preserve">Коэффициент быстрой (промежуточной) ликвидности </w:t>
      </w:r>
      <w:r w:rsidRPr="00623677">
        <w:rPr>
          <w:color w:val="000000"/>
          <w:sz w:val="28"/>
          <w:szCs w:val="28"/>
        </w:rPr>
        <w:t xml:space="preserve">аналогичен коэффициенту текущей ликвидности; однако исчисляется по более узкому кругу текущих активов, когда из расчета исключена наименее ликвидная их часть </w:t>
      </w:r>
      <w:r w:rsidR="00B75C10">
        <w:rPr>
          <w:color w:val="000000"/>
          <w:sz w:val="28"/>
          <w:szCs w:val="28"/>
        </w:rPr>
        <w:t>–</w:t>
      </w:r>
      <w:r w:rsidR="00B75C10" w:rsidRPr="00623677">
        <w:rPr>
          <w:color w:val="000000"/>
          <w:sz w:val="28"/>
          <w:szCs w:val="28"/>
        </w:rPr>
        <w:t xml:space="preserve"> </w:t>
      </w:r>
      <w:r w:rsidRPr="00623677">
        <w:rPr>
          <w:color w:val="000000"/>
          <w:sz w:val="28"/>
          <w:szCs w:val="28"/>
        </w:rPr>
        <w:t>производственные запасы. В исследуемый период значение коэффициента имеет тенденцию к увеличению. И если в 2007 году он составлял 0,28 пунктов, то в 2009 году его значение уже равнялось 1,05 пункта, и сравнялось с нормативным значением.</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В частности, в условиях рыночной экономики типичной является ситуация, когда при ликвидации предприятия выручают 40% и менее от учетной стоимости запасов. В западной литературе приводится ориентировочное нижнее значение показателя </w:t>
      </w:r>
      <w:r w:rsidR="00B75C10">
        <w:rPr>
          <w:color w:val="000000"/>
          <w:sz w:val="28"/>
          <w:szCs w:val="28"/>
        </w:rPr>
        <w:t>–</w:t>
      </w:r>
      <w:r w:rsidR="00B75C10" w:rsidRPr="00623677">
        <w:rPr>
          <w:color w:val="000000"/>
          <w:sz w:val="28"/>
          <w:szCs w:val="28"/>
        </w:rPr>
        <w:t xml:space="preserve"> </w:t>
      </w:r>
      <w:r w:rsidRPr="00623677">
        <w:rPr>
          <w:color w:val="000000"/>
          <w:sz w:val="28"/>
          <w:szCs w:val="28"/>
        </w:rPr>
        <w:t>1, однако эта оценка также носит условный характер.</w:t>
      </w:r>
    </w:p>
    <w:p w:rsidR="00DD325A" w:rsidRPr="00623677" w:rsidRDefault="00DD325A" w:rsidP="00623677">
      <w:pPr>
        <w:spacing w:line="360" w:lineRule="auto"/>
        <w:ind w:firstLine="709"/>
        <w:jc w:val="both"/>
        <w:rPr>
          <w:color w:val="000000"/>
          <w:sz w:val="28"/>
          <w:szCs w:val="28"/>
        </w:rPr>
      </w:pPr>
      <w:bookmarkStart w:id="19" w:name="x5"/>
      <w:bookmarkEnd w:id="19"/>
      <w:r w:rsidRPr="00623677">
        <w:rPr>
          <w:bCs/>
          <w:color w:val="000000"/>
          <w:sz w:val="28"/>
          <w:szCs w:val="28"/>
        </w:rPr>
        <w:t>Коэффициент абсолютной ликвидности я</w:t>
      </w:r>
      <w:r w:rsidRPr="00623677">
        <w:rPr>
          <w:color w:val="000000"/>
          <w:sz w:val="28"/>
          <w:szCs w:val="28"/>
        </w:rPr>
        <w:t>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 xml:space="preserve">Рекомендательная нижняя граница показателя, приводимая в западной литературе, </w:t>
      </w:r>
      <w:r w:rsidR="00B75C10">
        <w:rPr>
          <w:color w:val="000000"/>
          <w:sz w:val="28"/>
          <w:szCs w:val="28"/>
        </w:rPr>
        <w:t>–</w:t>
      </w:r>
      <w:r w:rsidR="00B75C10" w:rsidRPr="00623677">
        <w:rPr>
          <w:color w:val="000000"/>
          <w:sz w:val="28"/>
          <w:szCs w:val="28"/>
        </w:rPr>
        <w:t xml:space="preserve"> </w:t>
      </w:r>
      <w:r w:rsidRPr="00623677">
        <w:rPr>
          <w:color w:val="000000"/>
          <w:sz w:val="28"/>
          <w:szCs w:val="28"/>
        </w:rPr>
        <w:t>0,2.</w:t>
      </w:r>
    </w:p>
    <w:p w:rsidR="00DD325A" w:rsidRPr="00623677" w:rsidRDefault="00DD325A" w:rsidP="00623677">
      <w:pPr>
        <w:spacing w:line="360" w:lineRule="auto"/>
        <w:ind w:firstLine="709"/>
        <w:jc w:val="both"/>
        <w:rPr>
          <w:color w:val="000000"/>
          <w:sz w:val="28"/>
          <w:szCs w:val="28"/>
        </w:rPr>
      </w:pPr>
      <w:r w:rsidRPr="00623677">
        <w:rPr>
          <w:color w:val="000000"/>
          <w:sz w:val="28"/>
          <w:szCs w:val="28"/>
        </w:rPr>
        <w:t>В исследуемый период значение коэффициента составило 0,1 пункта в 2007</w:t>
      </w:r>
      <w:r w:rsidR="00B75C10">
        <w:rPr>
          <w:color w:val="000000"/>
          <w:sz w:val="28"/>
          <w:szCs w:val="28"/>
        </w:rPr>
        <w:t>–</w:t>
      </w:r>
      <w:r w:rsidR="00B75C10" w:rsidRPr="00623677">
        <w:rPr>
          <w:color w:val="000000"/>
          <w:sz w:val="28"/>
          <w:szCs w:val="28"/>
        </w:rPr>
        <w:t>2</w:t>
      </w:r>
      <w:r w:rsidRPr="00623677">
        <w:rPr>
          <w:color w:val="000000"/>
          <w:sz w:val="28"/>
          <w:szCs w:val="28"/>
        </w:rPr>
        <w:t>008 гг и увеличилось до 0, 21 пункта в 2009 году, что свидетельствует о положительном развитии деятельности предприятия.</w:t>
      </w:r>
    </w:p>
    <w:p w:rsidR="00B66776" w:rsidRPr="00623677" w:rsidRDefault="00DD325A" w:rsidP="00623677">
      <w:pPr>
        <w:spacing w:line="360" w:lineRule="auto"/>
        <w:ind w:firstLine="709"/>
        <w:jc w:val="both"/>
        <w:rPr>
          <w:color w:val="000000"/>
          <w:sz w:val="28"/>
        </w:rPr>
      </w:pPr>
      <w:r w:rsidRPr="00623677">
        <w:rPr>
          <w:color w:val="000000"/>
          <w:sz w:val="28"/>
          <w:szCs w:val="28"/>
        </w:rPr>
        <w:t xml:space="preserve">В отечественной практике фактические средние значения рассмотренных коэффициентов ликвидности, как правило, значительно ниже значений, упоминаемых в западных литературных источниках. Поскольку разработка отраслевых нормативов этих коэффициентов </w:t>
      </w:r>
      <w:r w:rsidR="00B75C10">
        <w:rPr>
          <w:color w:val="000000"/>
          <w:sz w:val="28"/>
          <w:szCs w:val="28"/>
        </w:rPr>
        <w:t>–</w:t>
      </w:r>
      <w:r w:rsidR="00B75C10" w:rsidRPr="00623677">
        <w:rPr>
          <w:color w:val="000000"/>
          <w:sz w:val="28"/>
          <w:szCs w:val="28"/>
        </w:rPr>
        <w:t xml:space="preserve"> </w:t>
      </w:r>
      <w:r w:rsidRPr="00623677">
        <w:rPr>
          <w:color w:val="000000"/>
          <w:sz w:val="28"/>
          <w:szCs w:val="28"/>
        </w:rPr>
        <w:t>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B66776" w:rsidRPr="00623677" w:rsidRDefault="00B66776" w:rsidP="00623677">
      <w:pPr>
        <w:pStyle w:val="ae"/>
        <w:spacing w:before="0" w:beforeAutospacing="0" w:after="0" w:afterAutospacing="0" w:line="360" w:lineRule="auto"/>
        <w:ind w:firstLine="709"/>
        <w:jc w:val="both"/>
        <w:rPr>
          <w:color w:val="000000"/>
          <w:sz w:val="28"/>
          <w:szCs w:val="28"/>
        </w:rPr>
      </w:pPr>
      <w:bookmarkStart w:id="20" w:name="1"/>
      <w:bookmarkEnd w:id="20"/>
      <w:r w:rsidRPr="00623677">
        <w:rPr>
          <w:color w:val="000000"/>
          <w:sz w:val="28"/>
          <w:szCs w:val="28"/>
        </w:rPr>
        <w:t xml:space="preserve">Одной из характеристик стабильного положения предприятия служит его </w:t>
      </w:r>
      <w:r w:rsidRPr="00623677">
        <w:rPr>
          <w:iCs/>
          <w:color w:val="000000"/>
          <w:sz w:val="28"/>
          <w:szCs w:val="28"/>
        </w:rPr>
        <w:t>финансовая устойчивость</w:t>
      </w:r>
      <w:r w:rsidRPr="00623677">
        <w:rPr>
          <w:color w:val="000000"/>
          <w:sz w:val="28"/>
          <w:szCs w:val="28"/>
        </w:rPr>
        <w:t>.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Финансовое положение определяется на основе анализа ликвидности и платежеспособности, а также оценки финансовой устойчивости.</w:t>
      </w: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Финансовая устойчивость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B75C10" w:rsidRDefault="00B75C10" w:rsidP="00623677">
      <w:pPr>
        <w:spacing w:line="360" w:lineRule="auto"/>
        <w:ind w:firstLine="709"/>
        <w:jc w:val="both"/>
        <w:rPr>
          <w:color w:val="000000"/>
          <w:sz w:val="28"/>
          <w:szCs w:val="26"/>
        </w:rPr>
      </w:pPr>
    </w:p>
    <w:p w:rsidR="00B66776" w:rsidRPr="00623677" w:rsidRDefault="00B66776" w:rsidP="00623677">
      <w:pPr>
        <w:spacing w:line="360" w:lineRule="auto"/>
        <w:ind w:firstLine="709"/>
        <w:jc w:val="both"/>
        <w:rPr>
          <w:color w:val="000000"/>
          <w:sz w:val="28"/>
          <w:szCs w:val="26"/>
        </w:rPr>
      </w:pPr>
      <w:r w:rsidRPr="00623677">
        <w:rPr>
          <w:color w:val="000000"/>
          <w:sz w:val="28"/>
          <w:szCs w:val="26"/>
        </w:rPr>
        <w:t xml:space="preserve">Таблица 5.1 – Анализ коэффициентов финансовой устойчивости </w:t>
      </w:r>
      <w:r w:rsidRPr="00623677">
        <w:rPr>
          <w:iCs/>
          <w:color w:val="000000"/>
          <w:sz w:val="28"/>
          <w:szCs w:val="26"/>
        </w:rPr>
        <w:t>муниципального автономного учреждения г.</w:t>
      </w:r>
      <w:r w:rsidRPr="00623677">
        <w:rPr>
          <w:color w:val="000000"/>
          <w:sz w:val="28"/>
          <w:szCs w:val="26"/>
        </w:rPr>
        <w:t xml:space="preserve"> Абакана «Спорткомплекс «Саяны» за 2007</w:t>
      </w:r>
      <w:r w:rsidR="00B75C10">
        <w:rPr>
          <w:color w:val="000000"/>
          <w:sz w:val="28"/>
          <w:szCs w:val="26"/>
        </w:rPr>
        <w:t>–</w:t>
      </w:r>
      <w:r w:rsidR="00B75C10" w:rsidRPr="00623677">
        <w:rPr>
          <w:color w:val="000000"/>
          <w:sz w:val="28"/>
          <w:szCs w:val="26"/>
        </w:rPr>
        <w:t>2</w:t>
      </w:r>
      <w:r w:rsidRPr="00623677">
        <w:rPr>
          <w:color w:val="000000"/>
          <w:sz w:val="28"/>
          <w:szCs w:val="26"/>
        </w:rPr>
        <w:t>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1116"/>
        <w:gridCol w:w="1116"/>
        <w:gridCol w:w="1117"/>
        <w:gridCol w:w="954"/>
        <w:gridCol w:w="954"/>
        <w:gridCol w:w="954"/>
        <w:gridCol w:w="1508"/>
      </w:tblGrid>
      <w:tr w:rsidR="00B66776" w:rsidRPr="004B4CC5" w:rsidTr="004B4CC5">
        <w:trPr>
          <w:cantSplit/>
          <w:trHeight w:val="300"/>
          <w:jc w:val="center"/>
        </w:trPr>
        <w:tc>
          <w:tcPr>
            <w:tcW w:w="849"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Показатель</w:t>
            </w:r>
          </w:p>
        </w:tc>
        <w:tc>
          <w:tcPr>
            <w:tcW w:w="1801" w:type="pct"/>
            <w:gridSpan w:val="3"/>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Значение показателя</w:t>
            </w:r>
          </w:p>
        </w:tc>
        <w:tc>
          <w:tcPr>
            <w:tcW w:w="1539" w:type="pct"/>
            <w:gridSpan w:val="3"/>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Изменение показателя</w:t>
            </w:r>
          </w:p>
        </w:tc>
        <w:tc>
          <w:tcPr>
            <w:tcW w:w="811"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Описание показателя и его нормативное значение</w:t>
            </w:r>
          </w:p>
        </w:tc>
      </w:tr>
      <w:tr w:rsidR="00B66776" w:rsidRPr="004B4CC5" w:rsidTr="004B4CC5">
        <w:trPr>
          <w:cantSplit/>
          <w:trHeight w:val="780"/>
          <w:jc w:val="center"/>
        </w:trPr>
        <w:tc>
          <w:tcPr>
            <w:tcW w:w="849" w:type="pct"/>
            <w:vMerge/>
            <w:shd w:val="clear" w:color="auto" w:fill="auto"/>
          </w:tcPr>
          <w:p w:rsidR="00B66776" w:rsidRPr="004B4CC5" w:rsidRDefault="00B66776" w:rsidP="004B4CC5">
            <w:pPr>
              <w:spacing w:line="360" w:lineRule="auto"/>
              <w:jc w:val="both"/>
              <w:rPr>
                <w:color w:val="000000"/>
                <w:sz w:val="20"/>
                <w:szCs w:val="22"/>
              </w:rPr>
            </w:pPr>
          </w:p>
        </w:tc>
        <w:tc>
          <w:tcPr>
            <w:tcW w:w="600"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31.12.2007</w:t>
            </w:r>
          </w:p>
        </w:tc>
        <w:tc>
          <w:tcPr>
            <w:tcW w:w="600"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31.12.2008</w:t>
            </w:r>
          </w:p>
        </w:tc>
        <w:tc>
          <w:tcPr>
            <w:tcW w:w="60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31.12.2009</w:t>
            </w:r>
          </w:p>
        </w:tc>
        <w:tc>
          <w:tcPr>
            <w:tcW w:w="513"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2007 год/</w:t>
            </w:r>
          </w:p>
          <w:p w:rsidR="00B66776" w:rsidRPr="004B4CC5" w:rsidRDefault="00B66776" w:rsidP="004B4CC5">
            <w:pPr>
              <w:spacing w:line="360" w:lineRule="auto"/>
              <w:jc w:val="both"/>
              <w:rPr>
                <w:color w:val="000000"/>
                <w:sz w:val="20"/>
                <w:szCs w:val="22"/>
              </w:rPr>
            </w:pPr>
            <w:r w:rsidRPr="004B4CC5">
              <w:rPr>
                <w:color w:val="000000"/>
                <w:sz w:val="20"/>
                <w:szCs w:val="22"/>
              </w:rPr>
              <w:t>2008 год</w:t>
            </w:r>
          </w:p>
        </w:tc>
        <w:tc>
          <w:tcPr>
            <w:tcW w:w="513"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2008 год /2009 год</w:t>
            </w:r>
          </w:p>
        </w:tc>
        <w:tc>
          <w:tcPr>
            <w:tcW w:w="513"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2007 год/</w:t>
            </w:r>
          </w:p>
          <w:p w:rsidR="00B66776" w:rsidRPr="004B4CC5" w:rsidRDefault="00B66776" w:rsidP="004B4CC5">
            <w:pPr>
              <w:spacing w:line="360" w:lineRule="auto"/>
              <w:jc w:val="both"/>
              <w:rPr>
                <w:color w:val="000000"/>
                <w:sz w:val="20"/>
                <w:szCs w:val="22"/>
              </w:rPr>
            </w:pPr>
            <w:r w:rsidRPr="004B4CC5">
              <w:rPr>
                <w:color w:val="000000"/>
                <w:sz w:val="20"/>
                <w:szCs w:val="22"/>
              </w:rPr>
              <w:t>2009 год</w:t>
            </w:r>
          </w:p>
        </w:tc>
        <w:tc>
          <w:tcPr>
            <w:tcW w:w="811" w:type="pct"/>
            <w:vMerge/>
            <w:shd w:val="clear" w:color="auto" w:fill="auto"/>
          </w:tcPr>
          <w:p w:rsidR="00B66776" w:rsidRPr="004B4CC5" w:rsidRDefault="00B66776" w:rsidP="004B4CC5">
            <w:pPr>
              <w:spacing w:line="360" w:lineRule="auto"/>
              <w:jc w:val="both"/>
              <w:rPr>
                <w:color w:val="000000"/>
                <w:sz w:val="20"/>
                <w:szCs w:val="22"/>
              </w:rPr>
            </w:pPr>
          </w:p>
        </w:tc>
      </w:tr>
      <w:tr w:rsidR="00B66776" w:rsidRPr="004B4CC5" w:rsidTr="004B4CC5">
        <w:trPr>
          <w:cantSplit/>
          <w:trHeight w:val="795"/>
          <w:jc w:val="center"/>
        </w:trPr>
        <w:tc>
          <w:tcPr>
            <w:tcW w:w="849"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1. Коэффициент автономии</w:t>
            </w:r>
          </w:p>
        </w:tc>
        <w:tc>
          <w:tcPr>
            <w:tcW w:w="600"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0,87</w:t>
            </w:r>
          </w:p>
        </w:tc>
        <w:tc>
          <w:tcPr>
            <w:tcW w:w="600"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0,87</w:t>
            </w:r>
          </w:p>
        </w:tc>
        <w:tc>
          <w:tcPr>
            <w:tcW w:w="601"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0,90</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0,00</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0,02</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0,02</w:t>
            </w: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собственного капитала к общей сумме капитала.</w:t>
            </w:r>
          </w:p>
        </w:tc>
      </w:tr>
      <w:tr w:rsidR="00B66776" w:rsidRPr="004B4CC5" w:rsidTr="004B4CC5">
        <w:trPr>
          <w:cantSplit/>
          <w:trHeight w:val="1080"/>
          <w:jc w:val="center"/>
        </w:trPr>
        <w:tc>
          <w:tcPr>
            <w:tcW w:w="849" w:type="pct"/>
            <w:vMerge/>
            <w:shd w:val="clear" w:color="auto" w:fill="auto"/>
          </w:tcPr>
          <w:p w:rsidR="00B66776" w:rsidRPr="004B4CC5" w:rsidRDefault="00B66776" w:rsidP="004B4CC5">
            <w:pPr>
              <w:spacing w:line="360" w:lineRule="auto"/>
              <w:jc w:val="both"/>
              <w:rPr>
                <w:color w:val="000000"/>
                <w:sz w:val="20"/>
                <w:szCs w:val="22"/>
              </w:rPr>
            </w:pPr>
          </w:p>
        </w:tc>
        <w:tc>
          <w:tcPr>
            <w:tcW w:w="600" w:type="pct"/>
            <w:vMerge/>
            <w:shd w:val="clear" w:color="auto" w:fill="auto"/>
          </w:tcPr>
          <w:p w:rsidR="00B66776" w:rsidRPr="004B4CC5" w:rsidRDefault="00B66776" w:rsidP="004B4CC5">
            <w:pPr>
              <w:spacing w:line="360" w:lineRule="auto"/>
              <w:jc w:val="both"/>
              <w:rPr>
                <w:color w:val="000000"/>
                <w:sz w:val="20"/>
                <w:szCs w:val="22"/>
              </w:rPr>
            </w:pPr>
          </w:p>
        </w:tc>
        <w:tc>
          <w:tcPr>
            <w:tcW w:w="600" w:type="pct"/>
            <w:vMerge/>
            <w:shd w:val="clear" w:color="auto" w:fill="auto"/>
          </w:tcPr>
          <w:p w:rsidR="00B66776" w:rsidRPr="004B4CC5" w:rsidRDefault="00B66776" w:rsidP="004B4CC5">
            <w:pPr>
              <w:spacing w:line="360" w:lineRule="auto"/>
              <w:jc w:val="both"/>
              <w:rPr>
                <w:color w:val="000000"/>
                <w:sz w:val="20"/>
                <w:szCs w:val="22"/>
              </w:rPr>
            </w:pPr>
          </w:p>
        </w:tc>
        <w:tc>
          <w:tcPr>
            <w:tcW w:w="601"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нормальное значение для данной отрасли: 0,55 и более (оптимальное 0,65</w:t>
            </w:r>
            <w:r w:rsidR="00B75C10" w:rsidRPr="004B4CC5">
              <w:rPr>
                <w:color w:val="000000"/>
                <w:sz w:val="20"/>
                <w:szCs w:val="22"/>
              </w:rPr>
              <w:t>–0</w:t>
            </w:r>
            <w:r w:rsidRPr="004B4CC5">
              <w:rPr>
                <w:color w:val="000000"/>
                <w:sz w:val="20"/>
                <w:szCs w:val="22"/>
              </w:rPr>
              <w:t>,85).</w:t>
            </w:r>
          </w:p>
        </w:tc>
      </w:tr>
      <w:tr w:rsidR="00B66776" w:rsidRPr="004B4CC5" w:rsidTr="004B4CC5">
        <w:trPr>
          <w:cantSplit/>
          <w:trHeight w:val="570"/>
          <w:jc w:val="center"/>
        </w:trPr>
        <w:tc>
          <w:tcPr>
            <w:tcW w:w="849"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2. Коэффициент финансового левериджа</w:t>
            </w:r>
          </w:p>
        </w:tc>
        <w:tc>
          <w:tcPr>
            <w:tcW w:w="600"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0,15</w:t>
            </w:r>
          </w:p>
        </w:tc>
        <w:tc>
          <w:tcPr>
            <w:tcW w:w="600"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0,14</w:t>
            </w:r>
          </w:p>
        </w:tc>
        <w:tc>
          <w:tcPr>
            <w:tcW w:w="60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0,12</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0,00</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-0,03</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-0,03</w:t>
            </w: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заемного капитала к собственному.</w:t>
            </w:r>
          </w:p>
        </w:tc>
      </w:tr>
      <w:tr w:rsidR="00B66776" w:rsidRPr="004B4CC5" w:rsidTr="004B4CC5">
        <w:trPr>
          <w:cantSplit/>
          <w:trHeight w:val="855"/>
          <w:jc w:val="center"/>
        </w:trPr>
        <w:tc>
          <w:tcPr>
            <w:tcW w:w="849"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3. Коэффициент обеспеченности собственными оборотными средствами</w:t>
            </w:r>
          </w:p>
        </w:tc>
        <w:tc>
          <w:tcPr>
            <w:tcW w:w="600"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14,52</w:t>
            </w:r>
          </w:p>
        </w:tc>
        <w:tc>
          <w:tcPr>
            <w:tcW w:w="600"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11,99</w:t>
            </w:r>
          </w:p>
        </w:tc>
        <w:tc>
          <w:tcPr>
            <w:tcW w:w="601"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7,60</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-2,53</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-4,39</w:t>
            </w:r>
          </w:p>
        </w:tc>
        <w:tc>
          <w:tcPr>
            <w:tcW w:w="513" w:type="pct"/>
            <w:vMerge w:val="restar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-6,92</w:t>
            </w: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собственного капитала к оборотным активам.</w:t>
            </w:r>
          </w:p>
        </w:tc>
      </w:tr>
      <w:tr w:rsidR="00B66776" w:rsidRPr="004B4CC5" w:rsidTr="004B4CC5">
        <w:trPr>
          <w:cantSplit/>
          <w:trHeight w:val="540"/>
          <w:jc w:val="center"/>
        </w:trPr>
        <w:tc>
          <w:tcPr>
            <w:tcW w:w="849" w:type="pct"/>
            <w:vMerge/>
            <w:shd w:val="clear" w:color="auto" w:fill="auto"/>
          </w:tcPr>
          <w:p w:rsidR="00B66776" w:rsidRPr="004B4CC5" w:rsidRDefault="00B66776" w:rsidP="004B4CC5">
            <w:pPr>
              <w:spacing w:line="360" w:lineRule="auto"/>
              <w:jc w:val="both"/>
              <w:rPr>
                <w:color w:val="000000"/>
                <w:sz w:val="20"/>
                <w:szCs w:val="22"/>
              </w:rPr>
            </w:pPr>
          </w:p>
        </w:tc>
        <w:tc>
          <w:tcPr>
            <w:tcW w:w="600" w:type="pct"/>
            <w:vMerge/>
            <w:shd w:val="clear" w:color="auto" w:fill="auto"/>
          </w:tcPr>
          <w:p w:rsidR="00B66776" w:rsidRPr="004B4CC5" w:rsidRDefault="00B66776" w:rsidP="004B4CC5">
            <w:pPr>
              <w:spacing w:line="360" w:lineRule="auto"/>
              <w:jc w:val="both"/>
              <w:rPr>
                <w:color w:val="000000"/>
                <w:sz w:val="20"/>
                <w:szCs w:val="22"/>
              </w:rPr>
            </w:pPr>
          </w:p>
        </w:tc>
        <w:tc>
          <w:tcPr>
            <w:tcW w:w="600" w:type="pct"/>
            <w:vMerge/>
            <w:shd w:val="clear" w:color="auto" w:fill="auto"/>
          </w:tcPr>
          <w:p w:rsidR="00B66776" w:rsidRPr="004B4CC5" w:rsidRDefault="00B66776" w:rsidP="004B4CC5">
            <w:pPr>
              <w:spacing w:line="360" w:lineRule="auto"/>
              <w:jc w:val="both"/>
              <w:rPr>
                <w:color w:val="000000"/>
                <w:sz w:val="20"/>
                <w:szCs w:val="22"/>
              </w:rPr>
            </w:pPr>
          </w:p>
        </w:tc>
        <w:tc>
          <w:tcPr>
            <w:tcW w:w="601"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513" w:type="pct"/>
            <w:vMerge/>
            <w:shd w:val="clear" w:color="auto" w:fill="auto"/>
          </w:tcPr>
          <w:p w:rsidR="00B66776" w:rsidRPr="004B4CC5" w:rsidRDefault="00B66776" w:rsidP="004B4CC5">
            <w:pPr>
              <w:spacing w:line="360" w:lineRule="auto"/>
              <w:jc w:val="both"/>
              <w:rPr>
                <w:color w:val="000000"/>
                <w:sz w:val="20"/>
                <w:szCs w:val="22"/>
              </w:rPr>
            </w:pP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нормальное значение: не менее 0,1.</w:t>
            </w:r>
          </w:p>
        </w:tc>
      </w:tr>
      <w:tr w:rsidR="00B66776" w:rsidRPr="004B4CC5" w:rsidTr="004B4CC5">
        <w:trPr>
          <w:cantSplit/>
          <w:trHeight w:val="1560"/>
          <w:jc w:val="center"/>
        </w:trPr>
        <w:tc>
          <w:tcPr>
            <w:tcW w:w="849"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4. Коэффициент мобильности имущества</w:t>
            </w:r>
          </w:p>
        </w:tc>
        <w:tc>
          <w:tcPr>
            <w:tcW w:w="600"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0,06</w:t>
            </w:r>
          </w:p>
        </w:tc>
        <w:tc>
          <w:tcPr>
            <w:tcW w:w="600"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0,07</w:t>
            </w:r>
          </w:p>
        </w:tc>
        <w:tc>
          <w:tcPr>
            <w:tcW w:w="60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0,12</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0,01</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0,04</w:t>
            </w:r>
          </w:p>
        </w:tc>
        <w:tc>
          <w:tcPr>
            <w:tcW w:w="513"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0,06</w:t>
            </w:r>
          </w:p>
        </w:tc>
        <w:tc>
          <w:tcPr>
            <w:tcW w:w="81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оборотных средств к стоимости всего имущества. Характеризует отраслевую специфику организации.</w:t>
            </w:r>
          </w:p>
        </w:tc>
      </w:tr>
    </w:tbl>
    <w:p w:rsidR="0016744D" w:rsidRPr="00623677" w:rsidRDefault="0016744D" w:rsidP="00623677">
      <w:pPr>
        <w:pStyle w:val="content"/>
        <w:spacing w:before="0" w:beforeAutospacing="0" w:after="0" w:afterAutospacing="0" w:line="360" w:lineRule="auto"/>
        <w:ind w:firstLine="709"/>
        <w:jc w:val="both"/>
        <w:rPr>
          <w:color w:val="000000"/>
          <w:sz w:val="28"/>
          <w:szCs w:val="26"/>
        </w:rPr>
      </w:pPr>
    </w:p>
    <w:p w:rsidR="00B75C10" w:rsidRDefault="000A17EA" w:rsidP="00623677">
      <w:pPr>
        <w:pStyle w:val="content"/>
        <w:spacing w:before="0" w:beforeAutospacing="0" w:after="0" w:afterAutospacing="0" w:line="360" w:lineRule="auto"/>
        <w:ind w:firstLine="709"/>
        <w:jc w:val="both"/>
        <w:rPr>
          <w:color w:val="000000"/>
          <w:sz w:val="28"/>
          <w:szCs w:val="22"/>
        </w:rPr>
      </w:pPr>
      <w:r>
        <w:rPr>
          <w:color w:val="000000"/>
          <w:sz w:val="28"/>
          <w:szCs w:val="26"/>
        </w:rPr>
        <w:pict>
          <v:shape id="_x0000_i1031" type="#_x0000_t75" style="width:327pt;height:183pt">
            <v:imagedata r:id="rId13" o:title=""/>
          </v:shape>
        </w:pict>
      </w:r>
    </w:p>
    <w:p w:rsidR="0016744D" w:rsidRPr="00623677" w:rsidRDefault="0016744D" w:rsidP="00623677">
      <w:pPr>
        <w:pStyle w:val="content"/>
        <w:spacing w:before="0" w:beforeAutospacing="0" w:after="0" w:afterAutospacing="0" w:line="360" w:lineRule="auto"/>
        <w:ind w:firstLine="709"/>
        <w:jc w:val="both"/>
        <w:rPr>
          <w:color w:val="000000"/>
          <w:sz w:val="28"/>
          <w:szCs w:val="22"/>
        </w:rPr>
      </w:pPr>
      <w:r w:rsidRPr="00623677">
        <w:rPr>
          <w:color w:val="000000"/>
          <w:sz w:val="28"/>
          <w:szCs w:val="22"/>
        </w:rPr>
        <w:t xml:space="preserve">Рис. 5.1 </w:t>
      </w:r>
      <w:r w:rsidR="00B75C10">
        <w:rPr>
          <w:color w:val="000000"/>
          <w:sz w:val="28"/>
          <w:szCs w:val="22"/>
        </w:rPr>
        <w:t>–</w:t>
      </w:r>
      <w:r w:rsidR="00B75C10" w:rsidRPr="00623677">
        <w:rPr>
          <w:color w:val="000000"/>
          <w:sz w:val="28"/>
          <w:szCs w:val="22"/>
        </w:rPr>
        <w:t xml:space="preserve"> </w:t>
      </w:r>
      <w:r w:rsidRPr="00623677">
        <w:rPr>
          <w:color w:val="000000"/>
          <w:sz w:val="28"/>
          <w:szCs w:val="22"/>
        </w:rPr>
        <w:t xml:space="preserve">Анализ коэффициентов финансовой устойчивости </w:t>
      </w:r>
      <w:r w:rsidRPr="00623677">
        <w:rPr>
          <w:iCs/>
          <w:color w:val="000000"/>
          <w:sz w:val="28"/>
          <w:szCs w:val="22"/>
        </w:rPr>
        <w:t>муниципального автономного учреждения г.</w:t>
      </w:r>
      <w:r w:rsidRPr="00623677">
        <w:rPr>
          <w:color w:val="000000"/>
          <w:sz w:val="28"/>
          <w:szCs w:val="22"/>
        </w:rPr>
        <w:t xml:space="preserve"> Абакана «Спорткомплекс «Саяны» за 2007</w:t>
      </w:r>
      <w:r w:rsidR="00B75C10">
        <w:rPr>
          <w:color w:val="000000"/>
          <w:sz w:val="28"/>
          <w:szCs w:val="22"/>
        </w:rPr>
        <w:t>–</w:t>
      </w:r>
      <w:r w:rsidR="00B75C10" w:rsidRPr="00623677">
        <w:rPr>
          <w:color w:val="000000"/>
          <w:sz w:val="28"/>
          <w:szCs w:val="22"/>
        </w:rPr>
        <w:t>2</w:t>
      </w:r>
      <w:r w:rsidRPr="00623677">
        <w:rPr>
          <w:color w:val="000000"/>
          <w:sz w:val="28"/>
          <w:szCs w:val="22"/>
        </w:rPr>
        <w:t>009</w:t>
      </w:r>
    </w:p>
    <w:p w:rsidR="002360E9" w:rsidRPr="00623677" w:rsidRDefault="002360E9" w:rsidP="00623677">
      <w:pPr>
        <w:pStyle w:val="content"/>
        <w:spacing w:before="0" w:beforeAutospacing="0" w:after="0" w:afterAutospacing="0" w:line="360" w:lineRule="auto"/>
        <w:ind w:firstLine="709"/>
        <w:jc w:val="both"/>
        <w:rPr>
          <w:color w:val="000000"/>
          <w:sz w:val="28"/>
          <w:szCs w:val="28"/>
        </w:rPr>
      </w:pPr>
    </w:p>
    <w:p w:rsidR="00B66776" w:rsidRPr="00623677" w:rsidRDefault="00B66776" w:rsidP="00623677">
      <w:pPr>
        <w:spacing w:line="360" w:lineRule="auto"/>
        <w:ind w:firstLine="709"/>
        <w:jc w:val="both"/>
        <w:rPr>
          <w:color w:val="000000"/>
          <w:sz w:val="28"/>
          <w:szCs w:val="28"/>
        </w:rPr>
      </w:pPr>
      <w:r w:rsidRPr="00623677">
        <w:rPr>
          <w:color w:val="000000"/>
          <w:sz w:val="28"/>
          <w:szCs w:val="28"/>
        </w:rPr>
        <w:t>По результатам проведенного анализа видно, что за исследуемый период коэффициент автономии имеет тенденцию к увеличению, что свидетельствует о повышении финансовой устойчивости предприятия. Если в 2007 году значение показателя составило 0, 87 пунктов, то в 2009 году оно увеличилось на 3 пункта. В целом, все значения данного показателя за исследуемый период находятся в пределах нормативного значения.</w:t>
      </w:r>
    </w:p>
    <w:p w:rsidR="00B66776" w:rsidRPr="00623677" w:rsidRDefault="00B66776" w:rsidP="00623677">
      <w:pPr>
        <w:spacing w:line="360" w:lineRule="auto"/>
        <w:ind w:firstLine="709"/>
        <w:jc w:val="both"/>
        <w:rPr>
          <w:color w:val="000000"/>
          <w:sz w:val="28"/>
          <w:szCs w:val="28"/>
        </w:rPr>
      </w:pPr>
      <w:r w:rsidRPr="00623677">
        <w:rPr>
          <w:color w:val="000000"/>
          <w:sz w:val="28"/>
          <w:szCs w:val="28"/>
        </w:rPr>
        <w:t>Коэффициент финансового левериджа снизился, что говорит об уменьшении доли заемного капитала в организации. В период с 2007 по 2009 гг значение коэффициента уменьшилось на 0,03 пункта и составил 0,12. Данный факт положительно характеризует деятельность организации.</w:t>
      </w:r>
    </w:p>
    <w:p w:rsidR="00B66776" w:rsidRPr="00623677" w:rsidRDefault="00B66776" w:rsidP="00623677">
      <w:pPr>
        <w:pStyle w:val="content"/>
        <w:spacing w:before="0" w:beforeAutospacing="0" w:after="0" w:afterAutospacing="0" w:line="360" w:lineRule="auto"/>
        <w:ind w:firstLine="709"/>
        <w:jc w:val="both"/>
        <w:rPr>
          <w:color w:val="000000"/>
          <w:sz w:val="28"/>
          <w:szCs w:val="28"/>
        </w:rPr>
      </w:pPr>
      <w:r w:rsidRPr="00623677">
        <w:rPr>
          <w:color w:val="000000"/>
          <w:sz w:val="28"/>
          <w:szCs w:val="28"/>
        </w:rPr>
        <w:t>Коэффициент обеспеченности собственными оборотными средствами показывает соотношение собственных и оборотных средств и определяется как отношение разности между объемами источников собственных средств и физической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оборотных активов. В исследуемый период значение коэффициента изменилось на 6,92 пункта. Снижение данного коэффициента свидетельствует обеспеченность предприятия собственными оборотными средствами, необходимые для ее финансовой устойчивости уменьшилась.</w:t>
      </w:r>
    </w:p>
    <w:p w:rsidR="00B66776" w:rsidRPr="00623677" w:rsidRDefault="00B66776" w:rsidP="00623677">
      <w:pPr>
        <w:pStyle w:val="content"/>
        <w:spacing w:before="0" w:beforeAutospacing="0" w:after="0" w:afterAutospacing="0" w:line="360" w:lineRule="auto"/>
        <w:ind w:firstLine="709"/>
        <w:jc w:val="both"/>
        <w:rPr>
          <w:color w:val="000000"/>
          <w:sz w:val="28"/>
          <w:szCs w:val="28"/>
        </w:rPr>
      </w:pPr>
      <w:r w:rsidRPr="00623677">
        <w:rPr>
          <w:color w:val="000000"/>
          <w:sz w:val="28"/>
          <w:szCs w:val="28"/>
        </w:rPr>
        <w:t>Коэффициент мобильности имущества имеет тенденцию к у</w:t>
      </w:r>
      <w:r w:rsidRPr="00623677">
        <w:rPr>
          <w:bCs/>
          <w:color w:val="000000"/>
          <w:sz w:val="28"/>
          <w:szCs w:val="28"/>
        </w:rPr>
        <w:t>величению, что</w:t>
      </w:r>
      <w:r w:rsidRPr="00623677">
        <w:rPr>
          <w:color w:val="000000"/>
          <w:sz w:val="28"/>
          <w:szCs w:val="28"/>
        </w:rPr>
        <w:t xml:space="preserve"> подтверждает тенденцию ускорения оборачиваемости средств </w:t>
      </w:r>
      <w:r w:rsidRPr="00623677">
        <w:rPr>
          <w:bCs/>
          <w:color w:val="000000"/>
          <w:sz w:val="28"/>
          <w:szCs w:val="28"/>
        </w:rPr>
        <w:t>имущества</w:t>
      </w:r>
      <w:r w:rsidRPr="00623677">
        <w:rPr>
          <w:color w:val="000000"/>
          <w:sz w:val="28"/>
          <w:szCs w:val="28"/>
        </w:rPr>
        <w:t>.</w:t>
      </w:r>
    </w:p>
    <w:p w:rsidR="00B66776" w:rsidRPr="00623677" w:rsidRDefault="00B66776" w:rsidP="00623677">
      <w:pPr>
        <w:pStyle w:val="content"/>
        <w:spacing w:before="0" w:beforeAutospacing="0" w:after="0" w:afterAutospacing="0" w:line="360" w:lineRule="auto"/>
        <w:ind w:firstLine="709"/>
        <w:jc w:val="both"/>
        <w:rPr>
          <w:color w:val="000000"/>
          <w:sz w:val="28"/>
          <w:szCs w:val="26"/>
        </w:rPr>
      </w:pPr>
      <w:r w:rsidRPr="00623677">
        <w:rPr>
          <w:color w:val="000000"/>
          <w:sz w:val="28"/>
          <w:szCs w:val="28"/>
        </w:rPr>
        <w:t>Немаловажно также провести анализ финансовой устойчивости по величине излишка (недостатка) собственных оборотных средств. В таблице 5.2 приведен анализ финансовой устойчивости по величине излишка (недостатка) собственных оборотных средств.</w:t>
      </w:r>
    </w:p>
    <w:p w:rsidR="00B75C10" w:rsidRDefault="00B75C10" w:rsidP="00623677">
      <w:pPr>
        <w:spacing w:line="360" w:lineRule="auto"/>
        <w:ind w:firstLine="709"/>
        <w:jc w:val="both"/>
        <w:rPr>
          <w:color w:val="000000"/>
          <w:sz w:val="28"/>
          <w:szCs w:val="26"/>
        </w:rPr>
      </w:pPr>
    </w:p>
    <w:p w:rsidR="00B66776" w:rsidRPr="00623677" w:rsidRDefault="00B66776" w:rsidP="00623677">
      <w:pPr>
        <w:spacing w:line="360" w:lineRule="auto"/>
        <w:ind w:firstLine="709"/>
        <w:jc w:val="both"/>
        <w:rPr>
          <w:color w:val="000000"/>
          <w:sz w:val="28"/>
          <w:szCs w:val="26"/>
        </w:rPr>
      </w:pPr>
      <w:r w:rsidRPr="00623677">
        <w:rPr>
          <w:color w:val="000000"/>
          <w:sz w:val="28"/>
          <w:szCs w:val="26"/>
        </w:rPr>
        <w:t xml:space="preserve">Таблица 5.2 – Анализ финансовой устойчивости </w:t>
      </w:r>
      <w:r w:rsidRPr="00623677">
        <w:rPr>
          <w:iCs/>
          <w:color w:val="000000"/>
          <w:sz w:val="28"/>
          <w:szCs w:val="26"/>
        </w:rPr>
        <w:t>муниципального автономного учреждения г.</w:t>
      </w:r>
      <w:r w:rsidRPr="00623677">
        <w:rPr>
          <w:color w:val="000000"/>
          <w:sz w:val="28"/>
          <w:szCs w:val="26"/>
        </w:rPr>
        <w:t xml:space="preserve"> Абакана «Спорткомплекс «Саяны» за 2007</w:t>
      </w:r>
      <w:r w:rsidR="00B75C10">
        <w:rPr>
          <w:color w:val="000000"/>
          <w:sz w:val="28"/>
          <w:szCs w:val="26"/>
        </w:rPr>
        <w:t>–</w:t>
      </w:r>
      <w:r w:rsidR="00B75C10" w:rsidRPr="00623677">
        <w:rPr>
          <w:color w:val="000000"/>
          <w:sz w:val="28"/>
          <w:szCs w:val="26"/>
        </w:rPr>
        <w:t>2</w:t>
      </w:r>
      <w:r w:rsidRPr="00623677">
        <w:rPr>
          <w:color w:val="000000"/>
          <w:sz w:val="28"/>
          <w:szCs w:val="26"/>
        </w:rPr>
        <w:t>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4"/>
        <w:gridCol w:w="1848"/>
        <w:gridCol w:w="1848"/>
        <w:gridCol w:w="1872"/>
        <w:gridCol w:w="1845"/>
      </w:tblGrid>
      <w:tr w:rsidR="00B66776" w:rsidRPr="004B4CC5" w:rsidTr="004B4CC5">
        <w:trPr>
          <w:cantSplit/>
          <w:jc w:val="center"/>
        </w:trPr>
        <w:tc>
          <w:tcPr>
            <w:tcW w:w="1013"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Показатель собственных оборотных средств (СОС)</w:t>
            </w:r>
          </w:p>
        </w:tc>
        <w:tc>
          <w:tcPr>
            <w:tcW w:w="994"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31.12.2007</w:t>
            </w:r>
          </w:p>
        </w:tc>
        <w:tc>
          <w:tcPr>
            <w:tcW w:w="994"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31.12.2008</w:t>
            </w:r>
          </w:p>
        </w:tc>
        <w:tc>
          <w:tcPr>
            <w:tcW w:w="1999" w:type="pct"/>
            <w:gridSpan w:val="2"/>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На конец анализируемого периода (31.12.2009)</w:t>
            </w:r>
          </w:p>
        </w:tc>
      </w:tr>
      <w:tr w:rsidR="00B66776" w:rsidRPr="004B4CC5" w:rsidTr="004B4CC5">
        <w:trPr>
          <w:cantSplit/>
          <w:jc w:val="center"/>
        </w:trPr>
        <w:tc>
          <w:tcPr>
            <w:tcW w:w="1013" w:type="pct"/>
            <w:vMerge/>
            <w:shd w:val="clear" w:color="auto" w:fill="auto"/>
          </w:tcPr>
          <w:p w:rsidR="00B66776" w:rsidRPr="004B4CC5" w:rsidRDefault="00B66776" w:rsidP="004B4CC5">
            <w:pPr>
              <w:spacing w:line="360" w:lineRule="auto"/>
              <w:jc w:val="both"/>
              <w:rPr>
                <w:color w:val="000000"/>
                <w:sz w:val="20"/>
                <w:szCs w:val="22"/>
              </w:rPr>
            </w:pPr>
          </w:p>
        </w:tc>
        <w:tc>
          <w:tcPr>
            <w:tcW w:w="994"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Излишек (недостаток)</w:t>
            </w:r>
          </w:p>
        </w:tc>
        <w:tc>
          <w:tcPr>
            <w:tcW w:w="994"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Излишек (недостаток)</w:t>
            </w:r>
          </w:p>
        </w:tc>
        <w:tc>
          <w:tcPr>
            <w:tcW w:w="1007"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Значение показателя</w:t>
            </w:r>
          </w:p>
        </w:tc>
        <w:tc>
          <w:tcPr>
            <w:tcW w:w="992"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Излишек (недостаток)</w:t>
            </w:r>
          </w:p>
        </w:tc>
      </w:tr>
      <w:tr w:rsidR="00B66776" w:rsidRPr="004B4CC5" w:rsidTr="004B4CC5">
        <w:trPr>
          <w:cantSplit/>
          <w:jc w:val="center"/>
        </w:trPr>
        <w:tc>
          <w:tcPr>
            <w:tcW w:w="1013"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СОС</w:t>
            </w:r>
            <w:r w:rsidRPr="004B4CC5">
              <w:rPr>
                <w:color w:val="000000"/>
                <w:sz w:val="20"/>
                <w:szCs w:val="22"/>
                <w:vertAlign w:val="subscript"/>
              </w:rPr>
              <w:t>1</w:t>
            </w:r>
            <w:r w:rsidRPr="004B4CC5">
              <w:rPr>
                <w:color w:val="000000"/>
                <w:sz w:val="20"/>
                <w:szCs w:val="22"/>
              </w:rPr>
              <w:t xml:space="preserve"> (рассчитан без учета долгосрочных и краткосрочных пассивов)</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-2 187</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-1 343</w:t>
            </w:r>
          </w:p>
        </w:tc>
        <w:tc>
          <w:tcPr>
            <w:tcW w:w="1007"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321</w:t>
            </w:r>
          </w:p>
        </w:tc>
        <w:tc>
          <w:tcPr>
            <w:tcW w:w="99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+178</w:t>
            </w:r>
          </w:p>
        </w:tc>
      </w:tr>
      <w:tr w:rsidR="00B66776" w:rsidRPr="004B4CC5" w:rsidTr="004B4CC5">
        <w:trPr>
          <w:cantSplit/>
          <w:jc w:val="center"/>
        </w:trPr>
        <w:tc>
          <w:tcPr>
            <w:tcW w:w="1013" w:type="pct"/>
            <w:shd w:val="clear" w:color="auto" w:fill="auto"/>
          </w:tcPr>
          <w:p w:rsidR="00B66776" w:rsidRPr="004B4CC5" w:rsidRDefault="00B66776" w:rsidP="004B4CC5">
            <w:pPr>
              <w:spacing w:line="360" w:lineRule="auto"/>
              <w:jc w:val="both"/>
              <w:rPr>
                <w:color w:val="000000"/>
                <w:sz w:val="20"/>
                <w:szCs w:val="22"/>
              </w:rPr>
            </w:pPr>
            <w:r w:rsidRPr="004B4CC5">
              <w:rPr>
                <w:rStyle w:val="a6"/>
                <w:b w:val="0"/>
                <w:color w:val="000000"/>
                <w:sz w:val="20"/>
                <w:szCs w:val="22"/>
              </w:rPr>
              <w:t>СОС</w:t>
            </w:r>
            <w:r w:rsidRPr="004B4CC5">
              <w:rPr>
                <w:rStyle w:val="a6"/>
                <w:b w:val="0"/>
                <w:color w:val="000000"/>
                <w:sz w:val="20"/>
                <w:szCs w:val="22"/>
                <w:vertAlign w:val="subscript"/>
              </w:rPr>
              <w:t>2</w:t>
            </w:r>
            <w:r w:rsidRPr="004B4CC5">
              <w:rPr>
                <w:rStyle w:val="a6"/>
                <w:b w:val="0"/>
                <w:color w:val="000000"/>
                <w:sz w:val="20"/>
                <w:szCs w:val="22"/>
              </w:rPr>
              <w:t xml:space="preserve"> </w:t>
            </w:r>
            <w:r w:rsidRPr="004B4CC5">
              <w:rPr>
                <w:color w:val="000000"/>
                <w:sz w:val="20"/>
                <w:szCs w:val="22"/>
              </w:rPr>
              <w:t>(рассчитан с учетом долгосрочных пассивов; фактически равен чистому оборотному капиталу, Net Working Capital)</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rStyle w:val="a6"/>
                <w:b w:val="0"/>
                <w:color w:val="000000"/>
                <w:sz w:val="20"/>
                <w:szCs w:val="22"/>
              </w:rPr>
              <w:t>-2 187</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rStyle w:val="a6"/>
                <w:b w:val="0"/>
                <w:color w:val="000000"/>
                <w:sz w:val="20"/>
                <w:szCs w:val="22"/>
              </w:rPr>
              <w:t>-1 343</w:t>
            </w:r>
          </w:p>
        </w:tc>
        <w:tc>
          <w:tcPr>
            <w:tcW w:w="1007" w:type="pct"/>
            <w:shd w:val="clear" w:color="auto" w:fill="auto"/>
            <w:noWrap/>
          </w:tcPr>
          <w:p w:rsidR="00B66776" w:rsidRPr="004B4CC5" w:rsidRDefault="00B66776" w:rsidP="004B4CC5">
            <w:pPr>
              <w:spacing w:line="360" w:lineRule="auto"/>
              <w:jc w:val="both"/>
              <w:rPr>
                <w:color w:val="000000"/>
                <w:sz w:val="20"/>
                <w:szCs w:val="22"/>
              </w:rPr>
            </w:pPr>
            <w:r w:rsidRPr="004B4CC5">
              <w:rPr>
                <w:rStyle w:val="a6"/>
                <w:b w:val="0"/>
                <w:color w:val="000000"/>
                <w:sz w:val="20"/>
                <w:szCs w:val="22"/>
              </w:rPr>
              <w:t>321</w:t>
            </w:r>
          </w:p>
        </w:tc>
        <w:tc>
          <w:tcPr>
            <w:tcW w:w="992" w:type="pct"/>
            <w:shd w:val="clear" w:color="auto" w:fill="auto"/>
            <w:noWrap/>
          </w:tcPr>
          <w:p w:rsidR="00B66776" w:rsidRPr="004B4CC5" w:rsidRDefault="00B66776" w:rsidP="004B4CC5">
            <w:pPr>
              <w:spacing w:line="360" w:lineRule="auto"/>
              <w:jc w:val="both"/>
              <w:rPr>
                <w:color w:val="000000"/>
                <w:sz w:val="20"/>
                <w:szCs w:val="22"/>
              </w:rPr>
            </w:pPr>
            <w:r w:rsidRPr="004B4CC5">
              <w:rPr>
                <w:rStyle w:val="a6"/>
                <w:b w:val="0"/>
                <w:color w:val="000000"/>
                <w:sz w:val="20"/>
                <w:szCs w:val="22"/>
              </w:rPr>
              <w:t>+178</w:t>
            </w:r>
          </w:p>
        </w:tc>
      </w:tr>
      <w:tr w:rsidR="00B66776" w:rsidRPr="004B4CC5" w:rsidTr="004B4CC5">
        <w:trPr>
          <w:cantSplit/>
          <w:jc w:val="center"/>
        </w:trPr>
        <w:tc>
          <w:tcPr>
            <w:tcW w:w="1013"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СОС</w:t>
            </w:r>
            <w:r w:rsidRPr="004B4CC5">
              <w:rPr>
                <w:color w:val="000000"/>
                <w:sz w:val="20"/>
                <w:szCs w:val="22"/>
                <w:vertAlign w:val="subscript"/>
              </w:rPr>
              <w:t>3</w:t>
            </w:r>
            <w:r w:rsidRPr="004B4CC5">
              <w:rPr>
                <w:color w:val="000000"/>
                <w:sz w:val="20"/>
                <w:szCs w:val="22"/>
              </w:rPr>
              <w:t xml:space="preserve"> (рассчитанные с учетом как долгосрочных пассивов, так и краткосрочной задолженности по кредитам и займам)</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-2 187</w:t>
            </w:r>
          </w:p>
        </w:tc>
        <w:tc>
          <w:tcPr>
            <w:tcW w:w="99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-1 343</w:t>
            </w:r>
          </w:p>
        </w:tc>
        <w:tc>
          <w:tcPr>
            <w:tcW w:w="1007"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321</w:t>
            </w:r>
          </w:p>
        </w:tc>
        <w:tc>
          <w:tcPr>
            <w:tcW w:w="99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+178</w:t>
            </w:r>
          </w:p>
        </w:tc>
      </w:tr>
    </w:tbl>
    <w:p w:rsidR="0016744D" w:rsidRDefault="00B66776" w:rsidP="00623677">
      <w:pPr>
        <w:spacing w:line="360" w:lineRule="auto"/>
        <w:ind w:firstLine="709"/>
        <w:jc w:val="both"/>
        <w:rPr>
          <w:color w:val="000000"/>
          <w:sz w:val="28"/>
          <w:szCs w:val="18"/>
        </w:rPr>
      </w:pPr>
      <w:r w:rsidRPr="00623677">
        <w:rPr>
          <w:color w:val="000000"/>
          <w:sz w:val="28"/>
          <w:szCs w:val="22"/>
        </w:rPr>
        <w:t>*Излишек (недостаток) СОС рассчитывается как разница между собственными оборотными средствами и величиной запасов и</w:t>
      </w:r>
      <w:r w:rsidRPr="00623677">
        <w:rPr>
          <w:color w:val="000000"/>
          <w:sz w:val="28"/>
          <w:szCs w:val="18"/>
        </w:rPr>
        <w:t xml:space="preserve"> затрат.</w:t>
      </w:r>
      <w:bookmarkStart w:id="21" w:name="OLE_LINK22"/>
      <w:bookmarkStart w:id="22" w:name="OLE_LINK23"/>
    </w:p>
    <w:p w:rsidR="00B75C10" w:rsidRPr="00623677" w:rsidRDefault="00B75C10" w:rsidP="00623677">
      <w:pPr>
        <w:spacing w:line="360" w:lineRule="auto"/>
        <w:ind w:firstLine="709"/>
        <w:jc w:val="both"/>
        <w:rPr>
          <w:color w:val="000000"/>
          <w:sz w:val="28"/>
          <w:szCs w:val="26"/>
        </w:rPr>
      </w:pPr>
    </w:p>
    <w:bookmarkEnd w:id="21"/>
    <w:bookmarkEnd w:id="22"/>
    <w:p w:rsidR="0016744D" w:rsidRPr="00623677" w:rsidRDefault="000A17EA" w:rsidP="00623677">
      <w:pPr>
        <w:spacing w:line="360" w:lineRule="auto"/>
        <w:ind w:firstLine="709"/>
        <w:jc w:val="both"/>
        <w:rPr>
          <w:color w:val="000000"/>
          <w:sz w:val="28"/>
          <w:szCs w:val="18"/>
        </w:rPr>
      </w:pPr>
      <w:r>
        <w:rPr>
          <w:color w:val="000000"/>
          <w:sz w:val="28"/>
        </w:rPr>
        <w:pict>
          <v:shape id="_x0000_i1032" type="#_x0000_t75" style="width:348.75pt;height:147.75pt">
            <v:imagedata r:id="rId14" o:title=""/>
          </v:shape>
        </w:pict>
      </w:r>
    </w:p>
    <w:p w:rsidR="0016744D" w:rsidRPr="00623677" w:rsidRDefault="0016744D" w:rsidP="00623677">
      <w:pPr>
        <w:spacing w:line="360" w:lineRule="auto"/>
        <w:ind w:firstLine="709"/>
        <w:jc w:val="both"/>
        <w:rPr>
          <w:color w:val="000000"/>
          <w:sz w:val="28"/>
          <w:szCs w:val="22"/>
        </w:rPr>
      </w:pPr>
      <w:r w:rsidRPr="00623677">
        <w:rPr>
          <w:color w:val="000000"/>
          <w:sz w:val="28"/>
          <w:szCs w:val="22"/>
        </w:rPr>
        <w:t xml:space="preserve">Рисунок 5.2 </w:t>
      </w:r>
      <w:r w:rsidR="00B75C10">
        <w:rPr>
          <w:color w:val="000000"/>
          <w:sz w:val="28"/>
          <w:szCs w:val="22"/>
        </w:rPr>
        <w:t>–</w:t>
      </w:r>
      <w:r w:rsidR="00B75C10" w:rsidRPr="00623677">
        <w:rPr>
          <w:color w:val="000000"/>
          <w:sz w:val="28"/>
          <w:szCs w:val="22"/>
        </w:rPr>
        <w:t xml:space="preserve"> </w:t>
      </w:r>
      <w:r w:rsidRPr="00623677">
        <w:rPr>
          <w:color w:val="000000"/>
          <w:sz w:val="28"/>
          <w:szCs w:val="22"/>
        </w:rPr>
        <w:t xml:space="preserve">Анализ финансовой устойчивости </w:t>
      </w:r>
      <w:r w:rsidRPr="00623677">
        <w:rPr>
          <w:iCs/>
          <w:color w:val="000000"/>
          <w:sz w:val="28"/>
          <w:szCs w:val="22"/>
        </w:rPr>
        <w:t>муниципального автономного учреждения г.</w:t>
      </w:r>
      <w:r w:rsidRPr="00623677">
        <w:rPr>
          <w:color w:val="000000"/>
          <w:sz w:val="28"/>
          <w:szCs w:val="22"/>
        </w:rPr>
        <w:t xml:space="preserve"> Абакана «Спорткомплекс «Саяны» за 2007</w:t>
      </w:r>
      <w:r w:rsidR="00B75C10">
        <w:rPr>
          <w:color w:val="000000"/>
          <w:sz w:val="28"/>
          <w:szCs w:val="22"/>
        </w:rPr>
        <w:t>–</w:t>
      </w:r>
      <w:r w:rsidR="00B75C10" w:rsidRPr="00623677">
        <w:rPr>
          <w:color w:val="000000"/>
          <w:sz w:val="28"/>
          <w:szCs w:val="22"/>
        </w:rPr>
        <w:t>2</w:t>
      </w:r>
      <w:r w:rsidRPr="00623677">
        <w:rPr>
          <w:color w:val="000000"/>
          <w:sz w:val="28"/>
          <w:szCs w:val="22"/>
        </w:rPr>
        <w:t>009 гг.</w:t>
      </w:r>
    </w:p>
    <w:p w:rsidR="0016744D" w:rsidRPr="00623677" w:rsidRDefault="0016744D" w:rsidP="00623677">
      <w:pPr>
        <w:spacing w:line="360" w:lineRule="auto"/>
        <w:ind w:firstLine="709"/>
        <w:jc w:val="both"/>
        <w:rPr>
          <w:color w:val="000000"/>
          <w:sz w:val="28"/>
          <w:szCs w:val="18"/>
        </w:rPr>
      </w:pP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 xml:space="preserve">По всем трем вариантам расчета по состоянию на 31.12.2009 наблюдается покрытие собственными оборотными средствами имеющихся у </w:t>
      </w:r>
      <w:r w:rsidRPr="00623677">
        <w:rPr>
          <w:iCs/>
          <w:color w:val="000000"/>
          <w:sz w:val="28"/>
          <w:szCs w:val="28"/>
        </w:rPr>
        <w:t>муниципального автономного учреждения г.</w:t>
      </w:r>
      <w:r w:rsidRPr="00623677">
        <w:rPr>
          <w:color w:val="000000"/>
          <w:sz w:val="28"/>
          <w:szCs w:val="28"/>
        </w:rPr>
        <w:t xml:space="preserve"> Абакана «Спорткомплекс «Саяны» запасов и затрат, поэтому финансовое положение организации по данному признаку можно характеризовать как абсолютно устойчивое. Более того все три показателя покрытия собственными оборотными средствами запасов и затрат за весь анализируемый период улучшили свои значения. Это можно наблюдать и на рисунке 5.2</w:t>
      </w: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w:t>
      </w: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Показатели рентабельности являются важными характеристиками факторной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B66776" w:rsidRPr="00623677" w:rsidRDefault="00B66776" w:rsidP="00623677">
      <w:pPr>
        <w:spacing w:line="360" w:lineRule="auto"/>
        <w:ind w:firstLine="709"/>
        <w:jc w:val="both"/>
        <w:rPr>
          <w:color w:val="000000"/>
          <w:sz w:val="28"/>
          <w:szCs w:val="28"/>
        </w:rPr>
      </w:pPr>
      <w:r w:rsidRPr="00623677">
        <w:rPr>
          <w:color w:val="000000"/>
          <w:sz w:val="28"/>
          <w:szCs w:val="28"/>
        </w:rPr>
        <w:t xml:space="preserve">В таблице 6.1 приведен анализ показателей рентабельности </w:t>
      </w:r>
      <w:r w:rsidRPr="00623677">
        <w:rPr>
          <w:iCs/>
          <w:color w:val="000000"/>
          <w:sz w:val="28"/>
          <w:szCs w:val="28"/>
        </w:rPr>
        <w:t>муниципального автономного учреждения г.</w:t>
      </w:r>
      <w:r w:rsidRPr="00623677">
        <w:rPr>
          <w:color w:val="000000"/>
          <w:sz w:val="28"/>
          <w:szCs w:val="28"/>
        </w:rPr>
        <w:t xml:space="preserve"> Абакана «Спорткомплекс «Саяны» за 2007</w:t>
      </w:r>
      <w:r w:rsidR="00B75C10">
        <w:rPr>
          <w:color w:val="000000"/>
          <w:sz w:val="28"/>
          <w:szCs w:val="28"/>
        </w:rPr>
        <w:t>–</w:t>
      </w:r>
      <w:r w:rsidR="00B75C10" w:rsidRPr="00623677">
        <w:rPr>
          <w:color w:val="000000"/>
          <w:sz w:val="28"/>
          <w:szCs w:val="28"/>
        </w:rPr>
        <w:t>2</w:t>
      </w:r>
      <w:r w:rsidRPr="00623677">
        <w:rPr>
          <w:color w:val="000000"/>
          <w:sz w:val="28"/>
          <w:szCs w:val="28"/>
        </w:rPr>
        <w:t>009 гг.</w:t>
      </w:r>
    </w:p>
    <w:p w:rsidR="00B75C10" w:rsidRDefault="00B75C10" w:rsidP="00623677">
      <w:pPr>
        <w:spacing w:line="360" w:lineRule="auto"/>
        <w:ind w:firstLine="709"/>
        <w:jc w:val="both"/>
        <w:rPr>
          <w:color w:val="000000"/>
          <w:sz w:val="28"/>
          <w:szCs w:val="26"/>
        </w:rPr>
      </w:pPr>
    </w:p>
    <w:p w:rsidR="00B66776" w:rsidRPr="00623677" w:rsidRDefault="00B66776" w:rsidP="00623677">
      <w:pPr>
        <w:spacing w:line="360" w:lineRule="auto"/>
        <w:ind w:firstLine="709"/>
        <w:jc w:val="both"/>
        <w:rPr>
          <w:color w:val="000000"/>
          <w:sz w:val="28"/>
          <w:szCs w:val="26"/>
        </w:rPr>
      </w:pPr>
      <w:r w:rsidRPr="00623677">
        <w:rPr>
          <w:color w:val="000000"/>
          <w:sz w:val="28"/>
          <w:szCs w:val="26"/>
        </w:rPr>
        <w:t xml:space="preserve">Таблица 6.1 – Анализ показателей рентабельности </w:t>
      </w:r>
      <w:r w:rsidRPr="00623677">
        <w:rPr>
          <w:iCs/>
          <w:color w:val="000000"/>
          <w:sz w:val="28"/>
          <w:szCs w:val="26"/>
        </w:rPr>
        <w:t>муниципального автономного учреждения г.</w:t>
      </w:r>
      <w:r w:rsidRPr="00623677">
        <w:rPr>
          <w:color w:val="000000"/>
          <w:sz w:val="28"/>
          <w:szCs w:val="26"/>
        </w:rPr>
        <w:t xml:space="preserve"> Абакана «Спорткомплекс «Саяны» за 2007</w:t>
      </w:r>
      <w:r w:rsidR="00B75C10">
        <w:rPr>
          <w:color w:val="000000"/>
          <w:sz w:val="28"/>
          <w:szCs w:val="26"/>
        </w:rPr>
        <w:t>–</w:t>
      </w:r>
      <w:r w:rsidR="00B75C10" w:rsidRPr="00623677">
        <w:rPr>
          <w:color w:val="000000"/>
          <w:sz w:val="28"/>
          <w:szCs w:val="26"/>
        </w:rPr>
        <w:t>2</w:t>
      </w:r>
      <w:r w:rsidRPr="00623677">
        <w:rPr>
          <w:color w:val="000000"/>
          <w:sz w:val="28"/>
          <w:szCs w:val="26"/>
        </w:rPr>
        <w:t>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4"/>
        <w:gridCol w:w="857"/>
        <w:gridCol w:w="840"/>
        <w:gridCol w:w="840"/>
        <w:gridCol w:w="1681"/>
        <w:gridCol w:w="2845"/>
      </w:tblGrid>
      <w:tr w:rsidR="00B66776" w:rsidRPr="004B4CC5" w:rsidTr="004B4CC5">
        <w:trPr>
          <w:trHeight w:val="592"/>
          <w:jc w:val="center"/>
        </w:trPr>
        <w:tc>
          <w:tcPr>
            <w:tcW w:w="1201"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Показатель рентабельности</w:t>
            </w:r>
          </w:p>
        </w:tc>
        <w:tc>
          <w:tcPr>
            <w:tcW w:w="1364" w:type="pct"/>
            <w:gridSpan w:val="3"/>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Значение показателя</w:t>
            </w:r>
            <w:r w:rsidR="00B75C10" w:rsidRPr="004B4CC5">
              <w:rPr>
                <w:color w:val="000000"/>
                <w:sz w:val="20"/>
                <w:szCs w:val="22"/>
              </w:rPr>
              <w:t>, %</w:t>
            </w:r>
          </w:p>
        </w:tc>
        <w:tc>
          <w:tcPr>
            <w:tcW w:w="904"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Изменение показателя</w:t>
            </w:r>
            <w:r w:rsidRPr="004B4CC5">
              <w:rPr>
                <w:color w:val="000000"/>
                <w:sz w:val="20"/>
                <w:szCs w:val="22"/>
              </w:rPr>
              <w:br/>
              <w:t>(</w:t>
            </w:r>
            <w:r w:rsidR="00B75C10" w:rsidRPr="004B4CC5">
              <w:rPr>
                <w:color w:val="000000"/>
                <w:sz w:val="20"/>
                <w:szCs w:val="22"/>
              </w:rPr>
              <w:t>гр. 4</w:t>
            </w:r>
            <w:r w:rsidRPr="004B4CC5">
              <w:rPr>
                <w:color w:val="000000"/>
                <w:sz w:val="20"/>
                <w:szCs w:val="22"/>
              </w:rPr>
              <w:t xml:space="preserve"> </w:t>
            </w:r>
            <w:r w:rsidR="00B75C10" w:rsidRPr="004B4CC5">
              <w:rPr>
                <w:color w:val="000000"/>
                <w:sz w:val="20"/>
                <w:szCs w:val="22"/>
              </w:rPr>
              <w:t>– гр. 2</w:t>
            </w:r>
            <w:r w:rsidRPr="004B4CC5">
              <w:rPr>
                <w:color w:val="000000"/>
                <w:sz w:val="20"/>
                <w:szCs w:val="22"/>
              </w:rPr>
              <w:t>)</w:t>
            </w:r>
          </w:p>
        </w:tc>
        <w:tc>
          <w:tcPr>
            <w:tcW w:w="1531" w:type="pct"/>
            <w:vMerge w:val="restar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Расчет показателя</w:t>
            </w:r>
          </w:p>
        </w:tc>
      </w:tr>
      <w:tr w:rsidR="00B66776" w:rsidRPr="004B4CC5" w:rsidTr="004B4CC5">
        <w:trPr>
          <w:trHeight w:val="146"/>
          <w:jc w:val="center"/>
        </w:trPr>
        <w:tc>
          <w:tcPr>
            <w:tcW w:w="1201" w:type="pct"/>
            <w:vMerge/>
            <w:shd w:val="clear" w:color="auto" w:fill="auto"/>
          </w:tcPr>
          <w:p w:rsidR="00B66776" w:rsidRPr="004B4CC5" w:rsidRDefault="00B66776" w:rsidP="004B4CC5">
            <w:pPr>
              <w:spacing w:line="360" w:lineRule="auto"/>
              <w:jc w:val="both"/>
              <w:rPr>
                <w:color w:val="000000"/>
                <w:sz w:val="20"/>
                <w:szCs w:val="22"/>
              </w:rPr>
            </w:pPr>
          </w:p>
        </w:tc>
        <w:tc>
          <w:tcPr>
            <w:tcW w:w="461" w:type="pct"/>
            <w:shd w:val="clear" w:color="auto" w:fill="auto"/>
          </w:tcPr>
          <w:p w:rsidR="00B66776" w:rsidRPr="004B4CC5" w:rsidRDefault="00B66776" w:rsidP="004B4CC5">
            <w:pPr>
              <w:spacing w:line="360" w:lineRule="auto"/>
              <w:jc w:val="both"/>
              <w:rPr>
                <w:color w:val="000000"/>
                <w:sz w:val="20"/>
                <w:szCs w:val="22"/>
              </w:rPr>
            </w:pPr>
            <w:smartTag w:uri="urn:schemas-microsoft-com:office:smarttags" w:element="metricconverter">
              <w:smartTagPr>
                <w:attr w:name="ProductID" w:val="2007 г"/>
              </w:smartTagPr>
              <w:r w:rsidRPr="004B4CC5">
                <w:rPr>
                  <w:color w:val="000000"/>
                  <w:sz w:val="20"/>
                  <w:szCs w:val="22"/>
                </w:rPr>
                <w:t>2007 г</w:t>
              </w:r>
            </w:smartTag>
            <w:r w:rsidRPr="004B4CC5">
              <w:rPr>
                <w:color w:val="000000"/>
                <w:sz w:val="20"/>
                <w:szCs w:val="22"/>
              </w:rPr>
              <w:t>.</w:t>
            </w:r>
          </w:p>
        </w:tc>
        <w:tc>
          <w:tcPr>
            <w:tcW w:w="452" w:type="pct"/>
            <w:shd w:val="clear" w:color="auto" w:fill="auto"/>
          </w:tcPr>
          <w:p w:rsidR="00B66776" w:rsidRPr="004B4CC5" w:rsidRDefault="00B66776" w:rsidP="004B4CC5">
            <w:pPr>
              <w:spacing w:line="360" w:lineRule="auto"/>
              <w:jc w:val="both"/>
              <w:rPr>
                <w:color w:val="000000"/>
                <w:sz w:val="20"/>
                <w:szCs w:val="22"/>
              </w:rPr>
            </w:pPr>
            <w:smartTag w:uri="urn:schemas-microsoft-com:office:smarttags" w:element="metricconverter">
              <w:smartTagPr>
                <w:attr w:name="ProductID" w:val="2008 г"/>
              </w:smartTagPr>
              <w:r w:rsidRPr="004B4CC5">
                <w:rPr>
                  <w:color w:val="000000"/>
                  <w:sz w:val="20"/>
                  <w:szCs w:val="22"/>
                </w:rPr>
                <w:t>2008 г</w:t>
              </w:r>
            </w:smartTag>
            <w:r w:rsidRPr="004B4CC5">
              <w:rPr>
                <w:color w:val="000000"/>
                <w:sz w:val="20"/>
                <w:szCs w:val="22"/>
              </w:rPr>
              <w:t>.</w:t>
            </w:r>
          </w:p>
        </w:tc>
        <w:tc>
          <w:tcPr>
            <w:tcW w:w="452" w:type="pct"/>
            <w:shd w:val="clear" w:color="auto" w:fill="auto"/>
          </w:tcPr>
          <w:p w:rsidR="00B66776" w:rsidRPr="004B4CC5" w:rsidRDefault="00B66776" w:rsidP="004B4CC5">
            <w:pPr>
              <w:spacing w:line="360" w:lineRule="auto"/>
              <w:jc w:val="both"/>
              <w:rPr>
                <w:color w:val="000000"/>
                <w:sz w:val="20"/>
                <w:szCs w:val="22"/>
              </w:rPr>
            </w:pPr>
            <w:smartTag w:uri="urn:schemas-microsoft-com:office:smarttags" w:element="metricconverter">
              <w:smartTagPr>
                <w:attr w:name="ProductID" w:val="2009 г"/>
              </w:smartTagPr>
              <w:r w:rsidRPr="004B4CC5">
                <w:rPr>
                  <w:color w:val="000000"/>
                  <w:sz w:val="20"/>
                  <w:szCs w:val="22"/>
                </w:rPr>
                <w:t>2009 г</w:t>
              </w:r>
            </w:smartTag>
            <w:r w:rsidRPr="004B4CC5">
              <w:rPr>
                <w:color w:val="000000"/>
                <w:sz w:val="20"/>
                <w:szCs w:val="22"/>
              </w:rPr>
              <w:t>.</w:t>
            </w:r>
          </w:p>
        </w:tc>
        <w:tc>
          <w:tcPr>
            <w:tcW w:w="904" w:type="pct"/>
            <w:vMerge/>
            <w:shd w:val="clear" w:color="auto" w:fill="auto"/>
          </w:tcPr>
          <w:p w:rsidR="00B66776" w:rsidRPr="004B4CC5" w:rsidRDefault="00B66776" w:rsidP="004B4CC5">
            <w:pPr>
              <w:spacing w:line="360" w:lineRule="auto"/>
              <w:jc w:val="both"/>
              <w:rPr>
                <w:color w:val="000000"/>
                <w:sz w:val="20"/>
                <w:szCs w:val="22"/>
              </w:rPr>
            </w:pPr>
          </w:p>
        </w:tc>
        <w:tc>
          <w:tcPr>
            <w:tcW w:w="1531" w:type="pct"/>
            <w:vMerge/>
            <w:shd w:val="clear" w:color="auto" w:fill="auto"/>
          </w:tcPr>
          <w:p w:rsidR="00B66776" w:rsidRPr="004B4CC5" w:rsidRDefault="00B66776" w:rsidP="004B4CC5">
            <w:pPr>
              <w:spacing w:line="360" w:lineRule="auto"/>
              <w:jc w:val="both"/>
              <w:rPr>
                <w:color w:val="000000"/>
                <w:sz w:val="20"/>
                <w:szCs w:val="22"/>
              </w:rPr>
            </w:pPr>
          </w:p>
        </w:tc>
      </w:tr>
      <w:tr w:rsidR="00B66776" w:rsidRPr="004B4CC5" w:rsidTr="004B4CC5">
        <w:trPr>
          <w:trHeight w:val="1049"/>
          <w:jc w:val="center"/>
        </w:trPr>
        <w:tc>
          <w:tcPr>
            <w:tcW w:w="120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Рентабельность собственного капитала (ROE)</w:t>
            </w:r>
          </w:p>
        </w:tc>
        <w:tc>
          <w:tcPr>
            <w:tcW w:w="46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-0,4</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-1,1</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7,4</w:t>
            </w:r>
          </w:p>
        </w:tc>
        <w:tc>
          <w:tcPr>
            <w:tcW w:w="90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+7,8</w:t>
            </w:r>
          </w:p>
        </w:tc>
        <w:tc>
          <w:tcPr>
            <w:tcW w:w="153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чистой прибыли к средней величине собственного капитала. нормальное значение для данной отрасли: не менее 11%.</w:t>
            </w:r>
          </w:p>
        </w:tc>
      </w:tr>
      <w:tr w:rsidR="00B66776" w:rsidRPr="004B4CC5" w:rsidTr="004B4CC5">
        <w:trPr>
          <w:trHeight w:val="1109"/>
          <w:jc w:val="center"/>
        </w:trPr>
        <w:tc>
          <w:tcPr>
            <w:tcW w:w="120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Рентабельность активов (ROA)</w:t>
            </w:r>
          </w:p>
        </w:tc>
        <w:tc>
          <w:tcPr>
            <w:tcW w:w="46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-0,3</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6,6</w:t>
            </w:r>
          </w:p>
        </w:tc>
        <w:tc>
          <w:tcPr>
            <w:tcW w:w="90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+6,9</w:t>
            </w:r>
          </w:p>
        </w:tc>
        <w:tc>
          <w:tcPr>
            <w:tcW w:w="153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чистой прибыли к средней стоимости активов. нормальное значение для данной отрасли: 9% и более.</w:t>
            </w:r>
          </w:p>
        </w:tc>
      </w:tr>
      <w:tr w:rsidR="00B66776" w:rsidRPr="004B4CC5" w:rsidTr="004B4CC5">
        <w:trPr>
          <w:trHeight w:val="1109"/>
          <w:jc w:val="center"/>
        </w:trPr>
        <w:tc>
          <w:tcPr>
            <w:tcW w:w="120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Прибыль на инвестированный капитал (ROCE)</w:t>
            </w:r>
          </w:p>
        </w:tc>
        <w:tc>
          <w:tcPr>
            <w:tcW w:w="46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-0,4</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-1,2</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9,1</w:t>
            </w:r>
          </w:p>
        </w:tc>
        <w:tc>
          <w:tcPr>
            <w:tcW w:w="90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+9,5</w:t>
            </w:r>
          </w:p>
        </w:tc>
        <w:tc>
          <w:tcPr>
            <w:tcW w:w="153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прибыли до уплаты процентов и налогов (EBIT) к собственному капиталу и долгосрочным обязательствам.</w:t>
            </w:r>
          </w:p>
        </w:tc>
      </w:tr>
      <w:tr w:rsidR="00B66776" w:rsidRPr="004B4CC5" w:rsidTr="004B4CC5">
        <w:trPr>
          <w:trHeight w:val="1109"/>
          <w:jc w:val="center"/>
        </w:trPr>
        <w:tc>
          <w:tcPr>
            <w:tcW w:w="120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Рентабельность производственных фондов</w:t>
            </w:r>
          </w:p>
        </w:tc>
        <w:tc>
          <w:tcPr>
            <w:tcW w:w="46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-3,2</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0,7</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10,9</w:t>
            </w:r>
          </w:p>
        </w:tc>
        <w:tc>
          <w:tcPr>
            <w:tcW w:w="90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+14,1</w:t>
            </w:r>
          </w:p>
        </w:tc>
        <w:tc>
          <w:tcPr>
            <w:tcW w:w="153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прибыли от продаж к средней стоимости основных средств и материально-производственных запасов.</w:t>
            </w:r>
          </w:p>
        </w:tc>
      </w:tr>
      <w:tr w:rsidR="00B66776" w:rsidRPr="004B4CC5" w:rsidTr="004B4CC5">
        <w:trPr>
          <w:trHeight w:val="547"/>
          <w:jc w:val="center"/>
        </w:trPr>
        <w:tc>
          <w:tcPr>
            <w:tcW w:w="1201" w:type="pct"/>
            <w:shd w:val="clear" w:color="auto" w:fill="auto"/>
          </w:tcPr>
          <w:p w:rsidR="00B66776" w:rsidRPr="004B4CC5" w:rsidRDefault="00B66776" w:rsidP="004B4CC5">
            <w:pPr>
              <w:spacing w:line="360" w:lineRule="auto"/>
              <w:jc w:val="both"/>
              <w:rPr>
                <w:color w:val="000000"/>
                <w:sz w:val="20"/>
                <w:szCs w:val="22"/>
              </w:rPr>
            </w:pPr>
            <w:r w:rsidRPr="004B4CC5">
              <w:rPr>
                <w:rStyle w:val="afa"/>
                <w:color w:val="000000"/>
                <w:sz w:val="20"/>
                <w:szCs w:val="22"/>
              </w:rPr>
              <w:t>Справочно:</w:t>
            </w:r>
            <w:r w:rsidRPr="004B4CC5">
              <w:rPr>
                <w:color w:val="000000"/>
                <w:sz w:val="20"/>
                <w:szCs w:val="22"/>
              </w:rPr>
              <w:br/>
              <w:t>Фондоотдача, коэфф.</w:t>
            </w:r>
          </w:p>
        </w:tc>
        <w:tc>
          <w:tcPr>
            <w:tcW w:w="461"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0,9</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0,5</w:t>
            </w:r>
          </w:p>
        </w:tc>
        <w:tc>
          <w:tcPr>
            <w:tcW w:w="452"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0,5</w:t>
            </w:r>
          </w:p>
        </w:tc>
        <w:tc>
          <w:tcPr>
            <w:tcW w:w="904" w:type="pct"/>
            <w:shd w:val="clear" w:color="auto" w:fill="auto"/>
            <w:noWrap/>
          </w:tcPr>
          <w:p w:rsidR="00B66776" w:rsidRPr="004B4CC5" w:rsidRDefault="00B66776" w:rsidP="004B4CC5">
            <w:pPr>
              <w:spacing w:line="360" w:lineRule="auto"/>
              <w:jc w:val="both"/>
              <w:rPr>
                <w:color w:val="000000"/>
                <w:sz w:val="20"/>
                <w:szCs w:val="22"/>
              </w:rPr>
            </w:pPr>
            <w:r w:rsidRPr="004B4CC5">
              <w:rPr>
                <w:color w:val="000000"/>
                <w:sz w:val="20"/>
                <w:szCs w:val="22"/>
              </w:rPr>
              <w:t>-0,3</w:t>
            </w:r>
          </w:p>
        </w:tc>
        <w:tc>
          <w:tcPr>
            <w:tcW w:w="1531" w:type="pct"/>
            <w:shd w:val="clear" w:color="auto" w:fill="auto"/>
          </w:tcPr>
          <w:p w:rsidR="00B66776" w:rsidRPr="004B4CC5" w:rsidRDefault="00B66776" w:rsidP="004B4CC5">
            <w:pPr>
              <w:spacing w:line="360" w:lineRule="auto"/>
              <w:jc w:val="both"/>
              <w:rPr>
                <w:color w:val="000000"/>
                <w:sz w:val="20"/>
                <w:szCs w:val="22"/>
              </w:rPr>
            </w:pPr>
            <w:r w:rsidRPr="004B4CC5">
              <w:rPr>
                <w:color w:val="000000"/>
                <w:sz w:val="20"/>
                <w:szCs w:val="22"/>
              </w:rPr>
              <w:t>Отношение выручки к средней стоимости основных средств.</w:t>
            </w:r>
          </w:p>
        </w:tc>
      </w:tr>
    </w:tbl>
    <w:p w:rsidR="00B66776" w:rsidRPr="00623677" w:rsidRDefault="00B66776" w:rsidP="00623677">
      <w:pPr>
        <w:pStyle w:val="ae"/>
        <w:spacing w:before="0" w:beforeAutospacing="0" w:after="0" w:afterAutospacing="0" w:line="360" w:lineRule="auto"/>
        <w:ind w:firstLine="709"/>
        <w:jc w:val="both"/>
        <w:rPr>
          <w:color w:val="000000"/>
          <w:sz w:val="28"/>
          <w:szCs w:val="26"/>
        </w:rPr>
      </w:pP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За последний период каждый рубль собственного капитала организации обеспечил чистую прибыль в размере 7,4</w:t>
      </w:r>
      <w:r w:rsidR="00623677">
        <w:rPr>
          <w:color w:val="000000"/>
          <w:sz w:val="28"/>
          <w:szCs w:val="28"/>
        </w:rPr>
        <w:t xml:space="preserve"> </w:t>
      </w:r>
      <w:r w:rsidRPr="00623677">
        <w:rPr>
          <w:color w:val="000000"/>
          <w:sz w:val="28"/>
          <w:szCs w:val="28"/>
        </w:rPr>
        <w:t>руб. за весь рассматриваемый период рентабельность собственного капитала выросла на 7,8%. за 2009</w:t>
      </w:r>
      <w:r w:rsidR="00B75C10">
        <w:rPr>
          <w:color w:val="000000"/>
          <w:sz w:val="28"/>
          <w:szCs w:val="28"/>
        </w:rPr>
        <w:noBreakHyphen/>
      </w:r>
      <w:r w:rsidR="00B75C10" w:rsidRPr="00623677">
        <w:rPr>
          <w:color w:val="000000"/>
          <w:sz w:val="28"/>
          <w:szCs w:val="28"/>
        </w:rPr>
        <w:t>й</w:t>
      </w:r>
      <w:r w:rsidRPr="00623677">
        <w:rPr>
          <w:color w:val="000000"/>
          <w:sz w:val="28"/>
          <w:szCs w:val="28"/>
        </w:rPr>
        <w:t xml:space="preserve"> год значение рентабельности собственного капитала не соответствует нормативному значению.</w:t>
      </w:r>
    </w:p>
    <w:p w:rsidR="00B66776" w:rsidRPr="00623677" w:rsidRDefault="00B66776" w:rsidP="00623677">
      <w:pPr>
        <w:pStyle w:val="ae"/>
        <w:spacing w:before="0" w:beforeAutospacing="0" w:after="0" w:afterAutospacing="0" w:line="360" w:lineRule="auto"/>
        <w:ind w:firstLine="709"/>
        <w:jc w:val="both"/>
        <w:rPr>
          <w:color w:val="000000"/>
          <w:sz w:val="28"/>
          <w:szCs w:val="28"/>
        </w:rPr>
      </w:pPr>
      <w:r w:rsidRPr="00623677">
        <w:rPr>
          <w:color w:val="000000"/>
          <w:sz w:val="28"/>
          <w:szCs w:val="28"/>
        </w:rPr>
        <w:t>Значение рентабельности активов за 2009</w:t>
      </w:r>
      <w:r w:rsidR="00B75C10">
        <w:rPr>
          <w:color w:val="000000"/>
          <w:sz w:val="28"/>
          <w:szCs w:val="28"/>
        </w:rPr>
        <w:noBreakHyphen/>
      </w:r>
      <w:r w:rsidR="00B75C10" w:rsidRPr="00623677">
        <w:rPr>
          <w:color w:val="000000"/>
          <w:sz w:val="28"/>
          <w:szCs w:val="28"/>
        </w:rPr>
        <w:t>й</w:t>
      </w:r>
      <w:r w:rsidRPr="00623677">
        <w:rPr>
          <w:color w:val="000000"/>
          <w:sz w:val="28"/>
          <w:szCs w:val="28"/>
        </w:rPr>
        <w:t xml:space="preserve"> год составило 6,6%. за рассматриваемый период (с 31 декабря 2006 по 31 декабря </w:t>
      </w:r>
      <w:smartTag w:uri="urn:schemas-microsoft-com:office:smarttags" w:element="metricconverter">
        <w:smartTagPr>
          <w:attr w:name="ProductID" w:val="2009 г"/>
        </w:smartTagPr>
        <w:r w:rsidRPr="00623677">
          <w:rPr>
            <w:color w:val="000000"/>
            <w:sz w:val="28"/>
            <w:szCs w:val="28"/>
          </w:rPr>
          <w:t>2009 г</w:t>
        </w:r>
      </w:smartTag>
      <w:r w:rsidRPr="00623677">
        <w:rPr>
          <w:color w:val="000000"/>
          <w:sz w:val="28"/>
          <w:szCs w:val="28"/>
        </w:rPr>
        <w:t>.) рентабельность активов очень сильно выросла (+6,9%). Значения рентабельности активов в течение всего рассматриваемого периода не укладывались в нормативные.</w:t>
      </w:r>
    </w:p>
    <w:p w:rsidR="0058454F" w:rsidRPr="00623677" w:rsidRDefault="00DC562B"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Таким образом основная цель финансового анализа</w:t>
      </w:r>
      <w:r w:rsidR="00623677">
        <w:rPr>
          <w:rFonts w:ascii="Times New Roman" w:hAnsi="Times New Roman" w:cs="Times New Roman"/>
          <w:color w:val="000000"/>
          <w:sz w:val="28"/>
          <w:szCs w:val="28"/>
        </w:rPr>
        <w:t>,</w:t>
      </w:r>
      <w:r w:rsidRPr="00623677">
        <w:rPr>
          <w:rFonts w:ascii="Times New Roman" w:hAnsi="Times New Roman" w:cs="Times New Roman"/>
          <w:color w:val="000000"/>
          <w:sz w:val="28"/>
          <w:szCs w:val="28"/>
        </w:rPr>
        <w:t xml:space="preserve"> получение наиболее информативных параметров, дающих объективную картину финансового состояния организации, ее прибылей и убытков, изменения в структуре актива и пассива баланса, в расчетах с дебиторами и кредиторами.</w:t>
      </w:r>
    </w:p>
    <w:p w:rsidR="00DC562B" w:rsidRPr="00623677" w:rsidRDefault="00DC562B" w:rsidP="00623677">
      <w:pPr>
        <w:pStyle w:val="ConsPlusNormal"/>
        <w:widowControl/>
        <w:spacing w:line="360" w:lineRule="auto"/>
        <w:ind w:firstLine="709"/>
        <w:jc w:val="both"/>
        <w:rPr>
          <w:rFonts w:ascii="Times New Roman" w:hAnsi="Times New Roman" w:cs="Times New Roman"/>
          <w:color w:val="000000"/>
          <w:sz w:val="28"/>
          <w:szCs w:val="28"/>
        </w:rPr>
      </w:pPr>
    </w:p>
    <w:p w:rsidR="0099662D" w:rsidRPr="00B75C10" w:rsidRDefault="00B75C10" w:rsidP="00623677">
      <w:pPr>
        <w:autoSpaceDE w:val="0"/>
        <w:autoSpaceDN w:val="0"/>
        <w:adjustRightInd w:val="0"/>
        <w:spacing w:line="360" w:lineRule="auto"/>
        <w:ind w:firstLine="709"/>
        <w:jc w:val="both"/>
        <w:rPr>
          <w:b/>
          <w:color w:val="000000"/>
          <w:sz w:val="28"/>
          <w:szCs w:val="28"/>
        </w:rPr>
      </w:pPr>
      <w:r>
        <w:rPr>
          <w:color w:val="000000"/>
          <w:sz w:val="28"/>
          <w:szCs w:val="28"/>
        </w:rPr>
        <w:br w:type="page"/>
      </w:r>
      <w:r w:rsidR="00695268" w:rsidRPr="00B75C10">
        <w:rPr>
          <w:b/>
          <w:color w:val="000000"/>
          <w:sz w:val="28"/>
          <w:szCs w:val="28"/>
        </w:rPr>
        <w:t>2.2</w:t>
      </w:r>
      <w:r w:rsidRPr="00B75C10">
        <w:rPr>
          <w:b/>
          <w:color w:val="000000"/>
          <w:sz w:val="28"/>
          <w:szCs w:val="28"/>
        </w:rPr>
        <w:t xml:space="preserve"> Пр</w:t>
      </w:r>
      <w:r w:rsidR="00A64DF5" w:rsidRPr="00B75C10">
        <w:rPr>
          <w:b/>
          <w:color w:val="000000"/>
          <w:sz w:val="28"/>
          <w:szCs w:val="28"/>
        </w:rPr>
        <w:t>облемы формирования бухгалтерской отчетности в автономных учреждениях, разработ</w:t>
      </w:r>
      <w:r w:rsidRPr="00B75C10">
        <w:rPr>
          <w:b/>
          <w:color w:val="000000"/>
          <w:sz w:val="28"/>
          <w:szCs w:val="28"/>
        </w:rPr>
        <w:t>ка мероприятий по их разрешению</w:t>
      </w:r>
    </w:p>
    <w:p w:rsidR="00E22A25" w:rsidRPr="00623677" w:rsidRDefault="00E22A25" w:rsidP="00623677">
      <w:pPr>
        <w:autoSpaceDE w:val="0"/>
        <w:autoSpaceDN w:val="0"/>
        <w:adjustRightInd w:val="0"/>
        <w:spacing w:line="360" w:lineRule="auto"/>
        <w:ind w:firstLine="709"/>
        <w:jc w:val="both"/>
        <w:rPr>
          <w:color w:val="000000"/>
          <w:sz w:val="28"/>
          <w:szCs w:val="28"/>
        </w:rPr>
      </w:pPr>
    </w:p>
    <w:p w:rsidR="003A4A32" w:rsidRPr="00623677" w:rsidRDefault="00DC562B"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В связи с особенностями веден</w:t>
      </w:r>
      <w:r w:rsidR="00163ED4" w:rsidRPr="00623677">
        <w:rPr>
          <w:rFonts w:ascii="Times New Roman" w:hAnsi="Times New Roman" w:cs="Times New Roman"/>
          <w:color w:val="000000"/>
          <w:sz w:val="28"/>
          <w:szCs w:val="28"/>
        </w:rPr>
        <w:t>ия</w:t>
      </w:r>
      <w:r w:rsidR="00623677">
        <w:rPr>
          <w:rFonts w:ascii="Times New Roman" w:hAnsi="Times New Roman" w:cs="Times New Roman"/>
          <w:color w:val="000000"/>
          <w:sz w:val="28"/>
          <w:szCs w:val="28"/>
        </w:rPr>
        <w:t xml:space="preserve"> </w:t>
      </w:r>
      <w:r w:rsidR="00163ED4" w:rsidRPr="00623677">
        <w:rPr>
          <w:rFonts w:ascii="Times New Roman" w:hAnsi="Times New Roman" w:cs="Times New Roman"/>
          <w:color w:val="000000"/>
          <w:sz w:val="28"/>
          <w:szCs w:val="28"/>
        </w:rPr>
        <w:t>бухгалтерского учета и формированием бухгалтерской отчетности автономным учреждениям следует</w:t>
      </w:r>
      <w:r w:rsidR="00623677">
        <w:rPr>
          <w:rFonts w:ascii="Times New Roman" w:hAnsi="Times New Roman" w:cs="Times New Roman"/>
          <w:color w:val="000000"/>
          <w:sz w:val="28"/>
          <w:szCs w:val="28"/>
        </w:rPr>
        <w:t xml:space="preserve"> </w:t>
      </w:r>
      <w:r w:rsidR="00163ED4" w:rsidRPr="00623677">
        <w:rPr>
          <w:rFonts w:ascii="Times New Roman" w:hAnsi="Times New Roman" w:cs="Times New Roman"/>
          <w:color w:val="000000"/>
          <w:sz w:val="28"/>
          <w:szCs w:val="28"/>
        </w:rPr>
        <w:t>провести мероприятия по совершенствованию</w:t>
      </w:r>
      <w:r w:rsidR="00623677">
        <w:rPr>
          <w:rFonts w:ascii="Times New Roman" w:hAnsi="Times New Roman" w:cs="Times New Roman"/>
          <w:color w:val="000000"/>
          <w:sz w:val="28"/>
          <w:szCs w:val="28"/>
        </w:rPr>
        <w:t xml:space="preserve"> </w:t>
      </w:r>
      <w:r w:rsidR="00163ED4" w:rsidRPr="00623677">
        <w:rPr>
          <w:rFonts w:ascii="Times New Roman" w:hAnsi="Times New Roman" w:cs="Times New Roman"/>
          <w:color w:val="000000"/>
          <w:sz w:val="28"/>
          <w:szCs w:val="28"/>
        </w:rPr>
        <w:t>процесса формирования бухгалтерской отчетности.</w:t>
      </w:r>
    </w:p>
    <w:p w:rsidR="00F97F03" w:rsidRPr="00623677" w:rsidRDefault="00F97F03"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При формировании бухгалтерского баланса (форма №1);</w:t>
      </w:r>
    </w:p>
    <w:p w:rsidR="003A4A32" w:rsidRPr="00623677" w:rsidRDefault="00F97F03"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1. Имеется обобщающая информация по основным средствам по строке 120</w:t>
      </w:r>
      <w:r w:rsidR="00623677">
        <w:rPr>
          <w:rFonts w:ascii="Times New Roman" w:hAnsi="Times New Roman" w:cs="Times New Roman"/>
          <w:color w:val="000000"/>
          <w:sz w:val="28"/>
          <w:szCs w:val="28"/>
        </w:rPr>
        <w:t xml:space="preserve"> </w:t>
      </w:r>
      <w:r w:rsidR="003A4A32" w:rsidRPr="00623677">
        <w:rPr>
          <w:rFonts w:ascii="Times New Roman" w:hAnsi="Times New Roman" w:cs="Times New Roman"/>
          <w:color w:val="000000"/>
          <w:sz w:val="28"/>
          <w:szCs w:val="28"/>
          <w:lang w:val="en-US"/>
        </w:rPr>
        <w:t>I</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раздела</w:t>
      </w:r>
      <w:r w:rsidR="003A4A32" w:rsidRPr="00623677">
        <w:rPr>
          <w:rFonts w:ascii="Times New Roman" w:hAnsi="Times New Roman" w:cs="Times New Roman"/>
          <w:color w:val="000000"/>
          <w:sz w:val="28"/>
          <w:szCs w:val="28"/>
        </w:rPr>
        <w:t xml:space="preserve"> Внеоборотные активы</w:t>
      </w:r>
      <w:r w:rsidR="0093463A" w:rsidRPr="00623677">
        <w:rPr>
          <w:rFonts w:ascii="Times New Roman" w:hAnsi="Times New Roman" w:cs="Times New Roman"/>
          <w:color w:val="000000"/>
          <w:sz w:val="28"/>
          <w:szCs w:val="28"/>
        </w:rPr>
        <w:t>.</w:t>
      </w:r>
    </w:p>
    <w:p w:rsidR="003A4A32" w:rsidRPr="00623677" w:rsidRDefault="003A4A3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2. При формировании пассива баланса имеется разногласия по поводу формирования информации по</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lang w:val="en-US"/>
        </w:rPr>
        <w:t>III</w:t>
      </w:r>
      <w:r w:rsidRPr="00623677">
        <w:rPr>
          <w:rFonts w:ascii="Times New Roman" w:hAnsi="Times New Roman" w:cs="Times New Roman"/>
          <w:color w:val="000000"/>
          <w:sz w:val="28"/>
          <w:szCs w:val="28"/>
        </w:rPr>
        <w:t xml:space="preserve"> разделу Капитал и резервы.</w:t>
      </w:r>
    </w:p>
    <w:p w:rsidR="0093463A" w:rsidRPr="00623677" w:rsidRDefault="0093463A"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3. При формировании справки о наличии ценностей, учитываемых на забалансовых счетах, возникает необходимость </w:t>
      </w:r>
      <w:r w:rsidR="006C07BA" w:rsidRPr="00623677">
        <w:rPr>
          <w:rFonts w:ascii="Times New Roman" w:hAnsi="Times New Roman" w:cs="Times New Roman"/>
          <w:color w:val="000000"/>
          <w:sz w:val="28"/>
          <w:szCs w:val="28"/>
        </w:rPr>
        <w:t xml:space="preserve">введения дополнительных строк для </w:t>
      </w:r>
      <w:r w:rsidRPr="00623677">
        <w:rPr>
          <w:rFonts w:ascii="Times New Roman" w:hAnsi="Times New Roman" w:cs="Times New Roman"/>
          <w:color w:val="000000"/>
          <w:sz w:val="28"/>
          <w:szCs w:val="28"/>
        </w:rPr>
        <w:t>отражения данных по начи</w:t>
      </w:r>
      <w:r w:rsidR="006C07BA" w:rsidRPr="00623677">
        <w:rPr>
          <w:rFonts w:ascii="Times New Roman" w:hAnsi="Times New Roman" w:cs="Times New Roman"/>
          <w:color w:val="000000"/>
          <w:sz w:val="28"/>
          <w:szCs w:val="28"/>
        </w:rPr>
        <w:t>сленному износу на забалансовом счете, в соответствии с субсчетами по основным средствам.</w:t>
      </w:r>
    </w:p>
    <w:p w:rsidR="004D2448" w:rsidRPr="00623677" w:rsidRDefault="004D2448"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4.</w:t>
      </w:r>
      <w:r w:rsidR="00C275FB" w:rsidRPr="00623677">
        <w:rPr>
          <w:rFonts w:ascii="Times New Roman" w:hAnsi="Times New Roman" w:cs="Times New Roman"/>
          <w:color w:val="000000"/>
          <w:sz w:val="28"/>
          <w:szCs w:val="28"/>
        </w:rPr>
        <w:t xml:space="preserve"> С</w:t>
      </w:r>
      <w:r w:rsidRPr="00623677">
        <w:rPr>
          <w:rFonts w:ascii="Times New Roman" w:hAnsi="Times New Roman" w:cs="Times New Roman"/>
          <w:color w:val="000000"/>
          <w:sz w:val="28"/>
          <w:szCs w:val="28"/>
        </w:rPr>
        <w:t xml:space="preserve">вязи с тем, что автономные учреждения </w:t>
      </w:r>
      <w:r w:rsidR="00C275FB" w:rsidRPr="00623677">
        <w:rPr>
          <w:rFonts w:ascii="Times New Roman" w:hAnsi="Times New Roman" w:cs="Times New Roman"/>
          <w:color w:val="000000"/>
          <w:sz w:val="28"/>
          <w:szCs w:val="28"/>
        </w:rPr>
        <w:t>осуществляют два вида деятельности – это выполнение государственного задания учредителя и предпринимательская деятельность, то возникает необходимость вести учет на отдельных балансов.</w:t>
      </w:r>
    </w:p>
    <w:p w:rsidR="00623677" w:rsidRDefault="003A4A3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Мероприятия по разрешению данной проблемы;</w:t>
      </w:r>
    </w:p>
    <w:p w:rsidR="00CF4276" w:rsidRPr="00623677" w:rsidRDefault="003A4A32"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При изучении литературы, научных статей нами изучены рекомендации по их разрешению, так как з</w:t>
      </w:r>
      <w:r w:rsidR="00CF4276" w:rsidRPr="00623677">
        <w:rPr>
          <w:rFonts w:ascii="Times New Roman" w:hAnsi="Times New Roman" w:cs="Times New Roman"/>
          <w:color w:val="000000"/>
          <w:sz w:val="28"/>
          <w:szCs w:val="28"/>
        </w:rPr>
        <w:t xml:space="preserve">акон об автономных учреждениях (п. 5 ст. 3) предписывает отражать обособленно в бухгалтерском учете недвижимое имущество, закрепленное за автономным учреждением или приобретенное за счет средств, выделенных ему учредителем, а также </w:t>
      </w:r>
      <w:r w:rsidRPr="00623677">
        <w:rPr>
          <w:rFonts w:ascii="Times New Roman" w:hAnsi="Times New Roman" w:cs="Times New Roman"/>
          <w:color w:val="000000"/>
          <w:sz w:val="28"/>
          <w:szCs w:val="28"/>
        </w:rPr>
        <w:t>особо ценное движимое имущество, то а</w:t>
      </w:r>
      <w:r w:rsidR="00D54918" w:rsidRPr="00623677">
        <w:rPr>
          <w:rFonts w:ascii="Times New Roman" w:hAnsi="Times New Roman" w:cs="Times New Roman"/>
          <w:color w:val="000000"/>
          <w:sz w:val="28"/>
          <w:szCs w:val="28"/>
        </w:rPr>
        <w:t>втономное учреждение о</w:t>
      </w:r>
      <w:r w:rsidR="00CF4276" w:rsidRPr="00623677">
        <w:rPr>
          <w:rFonts w:ascii="Times New Roman" w:hAnsi="Times New Roman" w:cs="Times New Roman"/>
          <w:color w:val="000000"/>
          <w:sz w:val="28"/>
          <w:szCs w:val="28"/>
        </w:rPr>
        <w:t>рганиз</w:t>
      </w:r>
      <w:r w:rsidR="00D54918" w:rsidRPr="00623677">
        <w:rPr>
          <w:rFonts w:ascii="Times New Roman" w:hAnsi="Times New Roman" w:cs="Times New Roman"/>
          <w:color w:val="000000"/>
          <w:sz w:val="28"/>
          <w:szCs w:val="28"/>
        </w:rPr>
        <w:t>ует</w:t>
      </w:r>
      <w:r w:rsidR="00CF4276" w:rsidRPr="00623677">
        <w:rPr>
          <w:rFonts w:ascii="Times New Roman" w:hAnsi="Times New Roman" w:cs="Times New Roman"/>
          <w:color w:val="000000"/>
          <w:sz w:val="28"/>
          <w:szCs w:val="28"/>
        </w:rPr>
        <w:t xml:space="preserve"> обособленный учет имущества на уро</w:t>
      </w:r>
      <w:r w:rsidR="00D54918" w:rsidRPr="00623677">
        <w:rPr>
          <w:rFonts w:ascii="Times New Roman" w:hAnsi="Times New Roman" w:cs="Times New Roman"/>
          <w:color w:val="000000"/>
          <w:sz w:val="28"/>
          <w:szCs w:val="28"/>
        </w:rPr>
        <w:t>вне Плана счетов</w:t>
      </w:r>
      <w:r w:rsidRPr="00623677">
        <w:rPr>
          <w:rFonts w:ascii="Times New Roman" w:hAnsi="Times New Roman" w:cs="Times New Roman"/>
          <w:color w:val="000000"/>
          <w:sz w:val="28"/>
          <w:szCs w:val="28"/>
        </w:rPr>
        <w:t>,</w:t>
      </w:r>
      <w:r w:rsid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путем введения допо</w:t>
      </w:r>
      <w:r w:rsidR="00D54918" w:rsidRPr="00623677">
        <w:rPr>
          <w:rFonts w:ascii="Times New Roman" w:hAnsi="Times New Roman" w:cs="Times New Roman"/>
          <w:color w:val="000000"/>
          <w:sz w:val="28"/>
          <w:szCs w:val="28"/>
        </w:rPr>
        <w:t>лнительного субсчета. К</w:t>
      </w:r>
      <w:r w:rsidR="00CF4276" w:rsidRPr="00623677">
        <w:rPr>
          <w:rFonts w:ascii="Times New Roman" w:hAnsi="Times New Roman" w:cs="Times New Roman"/>
          <w:color w:val="000000"/>
          <w:sz w:val="28"/>
          <w:szCs w:val="28"/>
        </w:rPr>
        <w:t xml:space="preserve"> счету 01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00CF4276" w:rsidRPr="00623677">
        <w:rPr>
          <w:rFonts w:ascii="Times New Roman" w:hAnsi="Times New Roman" w:cs="Times New Roman"/>
          <w:color w:val="000000"/>
          <w:sz w:val="28"/>
          <w:szCs w:val="28"/>
        </w:rPr>
        <w:t>сновные средства</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могут быть открыты субсчета:</w:t>
      </w:r>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01/1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Pr="00623677">
        <w:rPr>
          <w:rFonts w:ascii="Times New Roman" w:hAnsi="Times New Roman" w:cs="Times New Roman"/>
          <w:color w:val="000000"/>
          <w:sz w:val="28"/>
          <w:szCs w:val="28"/>
        </w:rPr>
        <w:t>сновные средства, закрепленные за учреждением и приобретенные на средства, выделенные учредителем</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w:t>
      </w:r>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01/2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Pr="00623677">
        <w:rPr>
          <w:rFonts w:ascii="Times New Roman" w:hAnsi="Times New Roman" w:cs="Times New Roman"/>
          <w:color w:val="000000"/>
          <w:sz w:val="28"/>
          <w:szCs w:val="28"/>
        </w:rPr>
        <w:t>сновные средства, приобретенные за счет коммерческой деятельности (собственных доходов)</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w:t>
      </w:r>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Субсчет 01/1 может содержать следующие уровни:</w:t>
      </w:r>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01/1/01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Н</w:t>
      </w:r>
      <w:r w:rsidRPr="00623677">
        <w:rPr>
          <w:rFonts w:ascii="Times New Roman" w:hAnsi="Times New Roman" w:cs="Times New Roman"/>
          <w:color w:val="000000"/>
          <w:sz w:val="28"/>
          <w:szCs w:val="28"/>
        </w:rPr>
        <w:t>едвижимое имущество, закрепленное за учреждением и приобретенное на средства, выделенные учредителем</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w:t>
      </w:r>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01/1/02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Pr="00623677">
        <w:rPr>
          <w:rFonts w:ascii="Times New Roman" w:hAnsi="Times New Roman" w:cs="Times New Roman"/>
          <w:color w:val="000000"/>
          <w:sz w:val="28"/>
          <w:szCs w:val="28"/>
        </w:rPr>
        <w:t>собо ценное движимое имущество, закрепленное за учреждением и приобретенное на средства, выделенные учредителем</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и т.д.</w:t>
      </w:r>
    </w:p>
    <w:p w:rsidR="00C275FB" w:rsidRPr="00623677" w:rsidRDefault="00C00F14"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Следует</w:t>
      </w:r>
      <w:r w:rsidR="00CF4276" w:rsidRPr="00623677">
        <w:rPr>
          <w:rFonts w:ascii="Times New Roman" w:hAnsi="Times New Roman" w:cs="Times New Roman"/>
          <w:color w:val="000000"/>
          <w:sz w:val="28"/>
          <w:szCs w:val="28"/>
        </w:rPr>
        <w:t xml:space="preserve"> решить вопрос учета имущества и доходов от коммерческой деятельности на о</w:t>
      </w:r>
      <w:r w:rsidR="004D2448" w:rsidRPr="00623677">
        <w:rPr>
          <w:rFonts w:ascii="Times New Roman" w:hAnsi="Times New Roman" w:cs="Times New Roman"/>
          <w:color w:val="000000"/>
          <w:sz w:val="28"/>
          <w:szCs w:val="28"/>
        </w:rPr>
        <w:t>тдельном балансе. П</w:t>
      </w:r>
      <w:r w:rsidR="00CF4276" w:rsidRPr="00623677">
        <w:rPr>
          <w:rFonts w:ascii="Times New Roman" w:hAnsi="Times New Roman" w:cs="Times New Roman"/>
          <w:color w:val="000000"/>
          <w:sz w:val="28"/>
          <w:szCs w:val="28"/>
        </w:rPr>
        <w:t xml:space="preserve">равила бухгалтерского учета устанавливаются законодательством, прежде всего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З</w:t>
      </w:r>
      <w:r w:rsidR="00D144BF" w:rsidRPr="00623677">
        <w:rPr>
          <w:rFonts w:ascii="Times New Roman" w:hAnsi="Times New Roman" w:cs="Times New Roman"/>
          <w:color w:val="000000"/>
          <w:sz w:val="28"/>
          <w:szCs w:val="28"/>
        </w:rPr>
        <w:t>аконом о бухгалтерском учете</w:t>
      </w:r>
      <w:r w:rsid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 xml:space="preserve">и разработанными с целью его исполнения положениями по бухгалтерскому учету. Статья 13 Закона о бухгалтерском учете гласит, что формы бухгалтерской отчетности, в том числе бухгалтерского баланса, утверждаются Минфином. Приказом Минфина России от 22.07.2003 N 67н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О</w:t>
      </w:r>
      <w:r w:rsidR="00CF4276" w:rsidRPr="00623677">
        <w:rPr>
          <w:rFonts w:ascii="Times New Roman" w:hAnsi="Times New Roman" w:cs="Times New Roman"/>
          <w:color w:val="000000"/>
          <w:sz w:val="28"/>
          <w:szCs w:val="28"/>
        </w:rPr>
        <w:t xml:space="preserve"> формах бухгалтерской отчетности организаций</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 xml:space="preserve">утвержден Бухгалтерский баланс (форма N 1), который содержит показатели на начало (графа 3) и конец года (графа 4) без разбивки показателей по видам деятельности. Можно составить два баланса: один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 xml:space="preserve">по деятельности, осуществляемой по заданию учредителя, другой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по коммерческой деятель</w:t>
      </w:r>
      <w:r w:rsidR="00597DC7" w:rsidRPr="00623677">
        <w:rPr>
          <w:rFonts w:ascii="Times New Roman" w:hAnsi="Times New Roman" w:cs="Times New Roman"/>
          <w:color w:val="000000"/>
          <w:sz w:val="28"/>
          <w:szCs w:val="28"/>
        </w:rPr>
        <w:t>ности. Н</w:t>
      </w:r>
      <w:r w:rsidR="00CF4276" w:rsidRPr="00623677">
        <w:rPr>
          <w:rFonts w:ascii="Times New Roman" w:hAnsi="Times New Roman" w:cs="Times New Roman"/>
          <w:color w:val="000000"/>
          <w:sz w:val="28"/>
          <w:szCs w:val="28"/>
        </w:rPr>
        <w:t xml:space="preserve">аиболее приемлемый вариант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00CF4276" w:rsidRPr="00623677">
        <w:rPr>
          <w:rFonts w:ascii="Times New Roman" w:hAnsi="Times New Roman" w:cs="Times New Roman"/>
          <w:color w:val="000000"/>
          <w:sz w:val="28"/>
          <w:szCs w:val="28"/>
        </w:rPr>
        <w:t>это объединение двух балансов в одной форме. Минфин допускает самостоятельную разработку (дополнение) форм бухгалтерской отчетности. 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можно включать соответствующие дополнительные показатели и пояснения (п. 6 ПБУ 4/99 &lt;4&gt;). Поэтому допускается вводить в Бухгалтерский баланс (форма N 1) дополнительные графы и строки.</w:t>
      </w:r>
      <w:bookmarkStart w:id="23" w:name="OLE_LINK15"/>
    </w:p>
    <w:p w:rsidR="00CF4276" w:rsidRPr="00623677" w:rsidRDefault="00CF4276"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 xml:space="preserve">Так, разд. 1 </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В</w:t>
      </w:r>
      <w:r w:rsidRPr="00623677">
        <w:rPr>
          <w:rFonts w:ascii="Times New Roman" w:hAnsi="Times New Roman" w:cs="Times New Roman"/>
          <w:color w:val="000000"/>
          <w:sz w:val="28"/>
          <w:szCs w:val="28"/>
        </w:rPr>
        <w:t>необоротные активы</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указанной формы может быть следующим:</w:t>
      </w:r>
    </w:p>
    <w:bookmarkEnd w:id="23"/>
    <w:p w:rsidR="00B75C10" w:rsidRDefault="00B75C10" w:rsidP="00623677">
      <w:pPr>
        <w:pStyle w:val="ConsPlusNormal"/>
        <w:widowControl/>
        <w:spacing w:line="360" w:lineRule="auto"/>
        <w:ind w:firstLine="709"/>
        <w:jc w:val="both"/>
        <w:rPr>
          <w:rFonts w:ascii="Times New Roman" w:hAnsi="Times New Roman" w:cs="Times New Roman"/>
          <w:color w:val="000000"/>
          <w:sz w:val="28"/>
          <w:szCs w:val="28"/>
        </w:rPr>
      </w:pPr>
    </w:p>
    <w:p w:rsidR="005F225E" w:rsidRPr="00623677" w:rsidRDefault="00A9695E"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Таблица 7.1</w:t>
      </w:r>
      <w:r w:rsidR="00B75C10">
        <w:rPr>
          <w:rFonts w:ascii="Times New Roman" w:hAnsi="Times New Roman" w:cs="Times New Roman"/>
          <w:color w:val="000000"/>
          <w:sz w:val="28"/>
          <w:szCs w:val="28"/>
        </w:rPr>
        <w:t xml:space="preserve">. </w:t>
      </w:r>
      <w:r w:rsidR="00B75C10" w:rsidRPr="00623677">
        <w:rPr>
          <w:rFonts w:ascii="Times New Roman" w:hAnsi="Times New Roman" w:cs="Times New Roman"/>
          <w:color w:val="000000"/>
          <w:sz w:val="28"/>
          <w:szCs w:val="28"/>
        </w:rPr>
        <w:t>Ф</w:t>
      </w:r>
      <w:r w:rsidR="00C00F14" w:rsidRPr="00623677">
        <w:rPr>
          <w:rFonts w:ascii="Times New Roman" w:hAnsi="Times New Roman" w:cs="Times New Roman"/>
          <w:color w:val="000000"/>
          <w:sz w:val="28"/>
          <w:szCs w:val="28"/>
        </w:rPr>
        <w:t>рагмент бухгалтерского баланса (форма№1)</w:t>
      </w:r>
      <w:r w:rsidR="00623677">
        <w:rPr>
          <w:rFonts w:ascii="Times New Roman" w:hAnsi="Times New Roman" w:cs="Times New Roman"/>
          <w:color w:val="000000"/>
          <w:sz w:val="28"/>
          <w:szCs w:val="28"/>
        </w:rPr>
        <w:t xml:space="preserve"> </w:t>
      </w:r>
      <w:r w:rsidR="00126C33" w:rsidRPr="00623677">
        <w:rPr>
          <w:rFonts w:ascii="Times New Roman" w:hAnsi="Times New Roman" w:cs="Times New Roman"/>
          <w:color w:val="000000"/>
          <w:sz w:val="28"/>
          <w:szCs w:val="28"/>
        </w:rPr>
        <w:t>на 31.03.2010</w:t>
      </w:r>
      <w:r w:rsidR="00B75C10">
        <w:rPr>
          <w:rFonts w:ascii="Times New Roman" w:hAnsi="Times New Roman" w:cs="Times New Roman"/>
          <w:color w:val="000000"/>
          <w:sz w:val="28"/>
          <w:szCs w:val="28"/>
        </w:rPr>
        <w:t xml:space="preserve"> </w:t>
      </w:r>
      <w:r w:rsidR="00126C33" w:rsidRPr="00623677">
        <w:rPr>
          <w:rFonts w:ascii="Times New Roman" w:hAnsi="Times New Roman" w:cs="Times New Roman"/>
          <w:color w:val="000000"/>
          <w:sz w:val="28"/>
          <w:szCs w:val="28"/>
        </w:rPr>
        <w:t>г</w:t>
      </w:r>
      <w:bookmarkStart w:id="24" w:name="OLE_LINK31"/>
      <w:r w:rsidR="00126C33" w:rsidRPr="00623677">
        <w:rPr>
          <w:rFonts w:ascii="Times New Roman" w:hAnsi="Times New Roman" w:cs="Times New Roman"/>
          <w:color w:val="000000"/>
          <w:sz w:val="28"/>
          <w:szCs w:val="28"/>
        </w:rPr>
        <w:t>.</w:t>
      </w:r>
      <w:r w:rsidR="00B75C10">
        <w:rPr>
          <w:rFonts w:ascii="Times New Roman" w:hAnsi="Times New Roman" w:cs="Times New Roman"/>
          <w:color w:val="000000"/>
          <w:sz w:val="28"/>
          <w:szCs w:val="28"/>
        </w:rPr>
        <w:t xml:space="preserve"> </w:t>
      </w:r>
      <w:r w:rsidR="00DB1DD4" w:rsidRPr="00623677">
        <w:rPr>
          <w:rFonts w:ascii="Times New Roman" w:hAnsi="Times New Roman" w:cs="Times New Roman"/>
          <w:color w:val="000000"/>
          <w:sz w:val="28"/>
        </w:rPr>
        <w:t>(</w:t>
      </w:r>
      <w:r w:rsidR="00B75C10" w:rsidRPr="00623677">
        <w:rPr>
          <w:rFonts w:ascii="Times New Roman" w:hAnsi="Times New Roman" w:cs="Times New Roman"/>
          <w:color w:val="000000"/>
          <w:sz w:val="28"/>
        </w:rPr>
        <w:t>тыс.</w:t>
      </w:r>
      <w:r w:rsidR="00B75C10">
        <w:rPr>
          <w:rFonts w:ascii="Times New Roman" w:hAnsi="Times New Roman" w:cs="Times New Roman"/>
          <w:color w:val="000000"/>
          <w:sz w:val="28"/>
        </w:rPr>
        <w:t xml:space="preserve"> </w:t>
      </w:r>
      <w:r w:rsidR="00B75C10" w:rsidRPr="00623677">
        <w:rPr>
          <w:rFonts w:ascii="Times New Roman" w:hAnsi="Times New Roman" w:cs="Times New Roman"/>
          <w:color w:val="000000"/>
          <w:sz w:val="28"/>
        </w:rPr>
        <w:t>р</w:t>
      </w:r>
      <w:r w:rsidR="00DB1DD4" w:rsidRPr="00623677">
        <w:rPr>
          <w:rFonts w:ascii="Times New Roman" w:hAnsi="Times New Roman" w:cs="Times New Roman"/>
          <w:color w:val="000000"/>
          <w:sz w:val="28"/>
        </w:rPr>
        <w:t>уб</w:t>
      </w:r>
      <w:r w:rsidR="009D6630" w:rsidRPr="00623677">
        <w:rPr>
          <w:rFonts w:ascii="Times New Roman" w:hAnsi="Times New Roman" w:cs="Times New Roman"/>
          <w:color w:val="000000"/>
          <w:sz w:val="28"/>
        </w:rPr>
        <w:t>.</w:t>
      </w:r>
      <w:r w:rsidR="00DB1DD4" w:rsidRPr="00623677">
        <w:rPr>
          <w:rFonts w:ascii="Times New Roman" w:hAnsi="Times New Roman" w:cs="Times New Roman"/>
          <w:color w:val="000000"/>
          <w:sz w:val="28"/>
        </w:rPr>
        <w:t>)</w:t>
      </w:r>
      <w:bookmarkEnd w:id="24"/>
    </w:p>
    <w:tbl>
      <w:tblPr>
        <w:tblW w:w="93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60"/>
        <w:gridCol w:w="659"/>
        <w:gridCol w:w="1375"/>
        <w:gridCol w:w="1448"/>
        <w:gridCol w:w="730"/>
        <w:gridCol w:w="1375"/>
        <w:gridCol w:w="1448"/>
        <w:gridCol w:w="730"/>
      </w:tblGrid>
      <w:tr w:rsidR="00143A59" w:rsidRPr="004B4CC5" w:rsidTr="004B4CC5">
        <w:trPr>
          <w:cantSplit/>
          <w:jc w:val="center"/>
        </w:trPr>
        <w:tc>
          <w:tcPr>
            <w:tcW w:w="1560" w:type="dxa"/>
            <w:vMerge w:val="restart"/>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bookmarkStart w:id="25" w:name="_Hlk260146909"/>
            <w:bookmarkStart w:id="26" w:name="OLE_LINK8"/>
            <w:bookmarkStart w:id="27" w:name="OLE_LINK9"/>
            <w:bookmarkStart w:id="28" w:name="OLE_LINK18"/>
            <w:r w:rsidRPr="004B4CC5">
              <w:rPr>
                <w:rFonts w:ascii="Times New Roman" w:hAnsi="Times New Roman" w:cs="Times New Roman"/>
                <w:color w:val="000000"/>
              </w:rPr>
              <w:t>АКТИВ</w:t>
            </w:r>
          </w:p>
        </w:tc>
        <w:tc>
          <w:tcPr>
            <w:tcW w:w="659" w:type="dxa"/>
            <w:vMerge w:val="restart"/>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Код показателя</w:t>
            </w:r>
          </w:p>
        </w:tc>
        <w:tc>
          <w:tcPr>
            <w:tcW w:w="3553" w:type="dxa"/>
            <w:gridSpan w:val="3"/>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начало отчетного периода</w:t>
            </w:r>
          </w:p>
        </w:tc>
        <w:tc>
          <w:tcPr>
            <w:tcW w:w="3553" w:type="dxa"/>
            <w:gridSpan w:val="3"/>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конец отчетного периода</w:t>
            </w:r>
          </w:p>
        </w:tc>
      </w:tr>
      <w:tr w:rsidR="00143A59" w:rsidRPr="004B4CC5" w:rsidTr="004B4CC5">
        <w:trPr>
          <w:cantSplit/>
          <w:jc w:val="center"/>
        </w:trPr>
        <w:tc>
          <w:tcPr>
            <w:tcW w:w="1560" w:type="dxa"/>
            <w:vMerge/>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p>
        </w:tc>
        <w:tc>
          <w:tcPr>
            <w:tcW w:w="659" w:type="dxa"/>
            <w:vMerge/>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c>
          <w:tcPr>
            <w:tcW w:w="1375"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143A59" w:rsidRPr="004B4CC5" w:rsidRDefault="00143A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r>
      <w:tr w:rsidR="00143A59" w:rsidRPr="004B4CC5" w:rsidTr="004B4CC5">
        <w:trPr>
          <w:cantSplit/>
          <w:jc w:val="center"/>
        </w:trPr>
        <w:tc>
          <w:tcPr>
            <w:tcW w:w="1560" w:type="dxa"/>
            <w:shd w:val="clear" w:color="auto" w:fill="auto"/>
          </w:tcPr>
          <w:p w:rsidR="00EF3B2A" w:rsidRPr="004B4CC5" w:rsidRDefault="00EA5467"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b/>
                <w:color w:val="000000"/>
                <w:lang w:val="en-US"/>
              </w:rPr>
              <w:t>I</w:t>
            </w:r>
            <w:r w:rsidR="00B75C10" w:rsidRPr="004B4CC5">
              <w:rPr>
                <w:rFonts w:ascii="Times New Roman" w:hAnsi="Times New Roman" w:cs="Times New Roman"/>
                <w:b/>
                <w:color w:val="000000"/>
              </w:rPr>
              <w:t>. Вн</w:t>
            </w:r>
            <w:r w:rsidR="00143A59" w:rsidRPr="004B4CC5">
              <w:rPr>
                <w:rFonts w:ascii="Times New Roman" w:hAnsi="Times New Roman" w:cs="Times New Roman"/>
                <w:b/>
                <w:color w:val="000000"/>
              </w:rPr>
              <w:t>еоборотные активы</w:t>
            </w:r>
          </w:p>
        </w:tc>
        <w:tc>
          <w:tcPr>
            <w:tcW w:w="659"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EF3B2A" w:rsidRPr="004B4CC5" w:rsidRDefault="00EF3B2A" w:rsidP="004B4CC5">
            <w:pPr>
              <w:pStyle w:val="ConsPlusNormal"/>
              <w:widowControl/>
              <w:spacing w:line="360" w:lineRule="auto"/>
              <w:ind w:firstLine="0"/>
              <w:jc w:val="both"/>
              <w:rPr>
                <w:rFonts w:ascii="Times New Roman" w:hAnsi="Times New Roman" w:cs="Times New Roman"/>
                <w:color w:val="000000"/>
              </w:rPr>
            </w:pPr>
          </w:p>
        </w:tc>
      </w:tr>
      <w:bookmarkEnd w:id="25"/>
      <w:tr w:rsidR="00C350FE" w:rsidRPr="004B4CC5" w:rsidTr="004B4CC5">
        <w:trPr>
          <w:cantSplit/>
          <w:jc w:val="center"/>
        </w:trPr>
        <w:tc>
          <w:tcPr>
            <w:tcW w:w="1560" w:type="dxa"/>
            <w:vMerge w:val="restart"/>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Основные средства</w:t>
            </w:r>
          </w:p>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в том числе:</w:t>
            </w:r>
          </w:p>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Недвижимое имущество</w:t>
            </w:r>
          </w:p>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Особо ценное движимое имущество</w:t>
            </w:r>
          </w:p>
        </w:tc>
        <w:tc>
          <w:tcPr>
            <w:tcW w:w="659"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120</w:t>
            </w: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20609</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21618</w:t>
            </w: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20609</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21618</w:t>
            </w:r>
          </w:p>
        </w:tc>
      </w:tr>
      <w:tr w:rsidR="00C350FE" w:rsidRPr="004B4CC5" w:rsidTr="004B4CC5">
        <w:trPr>
          <w:cantSplit/>
          <w:jc w:val="center"/>
        </w:trPr>
        <w:tc>
          <w:tcPr>
            <w:tcW w:w="1560" w:type="dxa"/>
            <w:vMerge/>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659"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20541</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20541</w:t>
            </w: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20541</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20541</w:t>
            </w:r>
          </w:p>
        </w:tc>
      </w:tr>
      <w:tr w:rsidR="00C350FE" w:rsidRPr="004B4CC5" w:rsidTr="004B4CC5">
        <w:trPr>
          <w:cantSplit/>
          <w:jc w:val="center"/>
        </w:trPr>
        <w:tc>
          <w:tcPr>
            <w:tcW w:w="1560" w:type="dxa"/>
            <w:vMerge/>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659"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68</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1077</w:t>
            </w:r>
          </w:p>
        </w:tc>
        <w:tc>
          <w:tcPr>
            <w:tcW w:w="1375"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68</w:t>
            </w:r>
          </w:p>
        </w:tc>
        <w:tc>
          <w:tcPr>
            <w:tcW w:w="1448"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C350FE"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1077</w:t>
            </w:r>
          </w:p>
        </w:tc>
      </w:tr>
      <w:tr w:rsidR="00143A59" w:rsidRPr="004B4CC5" w:rsidTr="004B4CC5">
        <w:trPr>
          <w:cantSplit/>
          <w:jc w:val="center"/>
        </w:trPr>
        <w:tc>
          <w:tcPr>
            <w:tcW w:w="1560" w:type="dxa"/>
            <w:shd w:val="clear" w:color="auto" w:fill="auto"/>
          </w:tcPr>
          <w:p w:rsidR="00EF3B2A" w:rsidRPr="004B4CC5" w:rsidRDefault="00EA5467" w:rsidP="004B4CC5">
            <w:pPr>
              <w:pStyle w:val="ConsPlusNormal"/>
              <w:widowControl/>
              <w:spacing w:line="360" w:lineRule="auto"/>
              <w:ind w:firstLine="0"/>
              <w:jc w:val="both"/>
              <w:rPr>
                <w:rFonts w:ascii="Times New Roman" w:hAnsi="Times New Roman" w:cs="Times New Roman"/>
                <w:b/>
                <w:color w:val="000000"/>
                <w:lang w:val="en-US"/>
              </w:rPr>
            </w:pPr>
            <w:r w:rsidRPr="004B4CC5">
              <w:rPr>
                <w:rFonts w:ascii="Times New Roman" w:hAnsi="Times New Roman" w:cs="Times New Roman"/>
                <w:b/>
                <w:color w:val="000000"/>
              </w:rPr>
              <w:t>Итого по разделуI</w:t>
            </w:r>
          </w:p>
        </w:tc>
        <w:tc>
          <w:tcPr>
            <w:tcW w:w="659" w:type="dxa"/>
            <w:shd w:val="clear" w:color="auto" w:fill="auto"/>
          </w:tcPr>
          <w:p w:rsidR="00EF3B2A" w:rsidRPr="004B4CC5" w:rsidRDefault="00EA5467"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b/>
                <w:color w:val="000000"/>
              </w:rPr>
              <w:t>190</w:t>
            </w:r>
          </w:p>
        </w:tc>
        <w:tc>
          <w:tcPr>
            <w:tcW w:w="1375"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20609</w:t>
            </w:r>
          </w:p>
        </w:tc>
        <w:tc>
          <w:tcPr>
            <w:tcW w:w="1448"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21618</w:t>
            </w:r>
          </w:p>
        </w:tc>
        <w:tc>
          <w:tcPr>
            <w:tcW w:w="1375"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20609</w:t>
            </w:r>
          </w:p>
        </w:tc>
        <w:tc>
          <w:tcPr>
            <w:tcW w:w="1448"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1009</w:t>
            </w:r>
          </w:p>
        </w:tc>
        <w:tc>
          <w:tcPr>
            <w:tcW w:w="730" w:type="dxa"/>
            <w:shd w:val="clear" w:color="auto" w:fill="auto"/>
          </w:tcPr>
          <w:p w:rsidR="00EF3B2A" w:rsidRPr="004B4CC5" w:rsidRDefault="00C350FE"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21618</w:t>
            </w:r>
          </w:p>
        </w:tc>
      </w:tr>
      <w:bookmarkEnd w:id="26"/>
      <w:bookmarkEnd w:id="27"/>
      <w:bookmarkEnd w:id="28"/>
    </w:tbl>
    <w:p w:rsidR="002360E9" w:rsidRPr="00623677" w:rsidRDefault="002360E9" w:rsidP="00623677">
      <w:pPr>
        <w:autoSpaceDE w:val="0"/>
        <w:autoSpaceDN w:val="0"/>
        <w:adjustRightInd w:val="0"/>
        <w:spacing w:line="360" w:lineRule="auto"/>
        <w:ind w:firstLine="709"/>
        <w:jc w:val="both"/>
        <w:rPr>
          <w:color w:val="000000"/>
          <w:sz w:val="28"/>
          <w:szCs w:val="20"/>
        </w:rPr>
      </w:pPr>
    </w:p>
    <w:p w:rsidR="0099662D" w:rsidRPr="00623677" w:rsidRDefault="0099662D" w:rsidP="00623677">
      <w:pPr>
        <w:autoSpaceDE w:val="0"/>
        <w:autoSpaceDN w:val="0"/>
        <w:adjustRightInd w:val="0"/>
        <w:spacing w:line="360" w:lineRule="auto"/>
        <w:ind w:firstLine="709"/>
        <w:jc w:val="both"/>
        <w:rPr>
          <w:color w:val="000000"/>
          <w:sz w:val="28"/>
          <w:szCs w:val="28"/>
        </w:rPr>
      </w:pPr>
      <w:r w:rsidRPr="00623677">
        <w:rPr>
          <w:color w:val="000000"/>
          <w:sz w:val="28"/>
          <w:szCs w:val="28"/>
        </w:rPr>
        <w:t xml:space="preserve">Так, разд. </w:t>
      </w:r>
      <w:r w:rsidRPr="00623677">
        <w:rPr>
          <w:color w:val="000000"/>
          <w:sz w:val="28"/>
          <w:szCs w:val="28"/>
          <w:lang w:val="en-US"/>
        </w:rPr>
        <w:t>III</w:t>
      </w:r>
      <w:r w:rsidRPr="00623677">
        <w:rPr>
          <w:color w:val="000000"/>
          <w:sz w:val="28"/>
          <w:szCs w:val="28"/>
        </w:rPr>
        <w:t xml:space="preserve"> </w:t>
      </w:r>
      <w:r w:rsidR="00B75C10">
        <w:rPr>
          <w:color w:val="000000"/>
          <w:sz w:val="28"/>
          <w:szCs w:val="28"/>
        </w:rPr>
        <w:t>«</w:t>
      </w:r>
      <w:r w:rsidR="00B75C10" w:rsidRPr="00623677">
        <w:rPr>
          <w:color w:val="000000"/>
          <w:sz w:val="28"/>
          <w:szCs w:val="28"/>
        </w:rPr>
        <w:t>К</w:t>
      </w:r>
      <w:r w:rsidRPr="00623677">
        <w:rPr>
          <w:color w:val="000000"/>
          <w:sz w:val="28"/>
          <w:szCs w:val="28"/>
        </w:rPr>
        <w:t>апитал и резервы</w:t>
      </w:r>
      <w:r w:rsidR="00B75C10">
        <w:rPr>
          <w:color w:val="000000"/>
          <w:sz w:val="28"/>
          <w:szCs w:val="28"/>
        </w:rPr>
        <w:t>»</w:t>
      </w:r>
      <w:r w:rsidR="00B75C10" w:rsidRPr="00623677">
        <w:rPr>
          <w:color w:val="000000"/>
          <w:sz w:val="28"/>
          <w:szCs w:val="28"/>
        </w:rPr>
        <w:t xml:space="preserve"> </w:t>
      </w:r>
      <w:r w:rsidRPr="00623677">
        <w:rPr>
          <w:color w:val="000000"/>
          <w:sz w:val="28"/>
          <w:szCs w:val="28"/>
        </w:rPr>
        <w:t>может быть следующим,</w:t>
      </w:r>
      <w:r w:rsidRPr="00623677">
        <w:rPr>
          <w:color w:val="000000"/>
          <w:sz w:val="28"/>
        </w:rPr>
        <w:t xml:space="preserve"> </w:t>
      </w:r>
      <w:r w:rsidRPr="00623677">
        <w:rPr>
          <w:color w:val="000000"/>
          <w:sz w:val="28"/>
          <w:szCs w:val="28"/>
        </w:rPr>
        <w:t xml:space="preserve">вместо статей </w:t>
      </w:r>
      <w:r w:rsidR="00B75C10">
        <w:rPr>
          <w:color w:val="000000"/>
          <w:sz w:val="28"/>
          <w:szCs w:val="28"/>
        </w:rPr>
        <w:t>«</w:t>
      </w:r>
      <w:r w:rsidR="00B75C10" w:rsidRPr="00623677">
        <w:rPr>
          <w:color w:val="000000"/>
          <w:sz w:val="28"/>
          <w:szCs w:val="28"/>
        </w:rPr>
        <w:t>У</w:t>
      </w:r>
      <w:r w:rsidRPr="00623677">
        <w:rPr>
          <w:color w:val="000000"/>
          <w:sz w:val="28"/>
          <w:szCs w:val="28"/>
        </w:rPr>
        <w:t>ставный капитал</w:t>
      </w:r>
      <w:r w:rsidR="00B75C10">
        <w:rPr>
          <w:color w:val="000000"/>
          <w:sz w:val="28"/>
          <w:szCs w:val="28"/>
        </w:rPr>
        <w:t>»</w:t>
      </w:r>
      <w:r w:rsidR="00B75C10" w:rsidRPr="00623677">
        <w:rPr>
          <w:color w:val="000000"/>
          <w:sz w:val="28"/>
          <w:szCs w:val="28"/>
        </w:rPr>
        <w:t>,</w:t>
      </w:r>
      <w:r w:rsidRPr="00623677">
        <w:rPr>
          <w:color w:val="000000"/>
          <w:sz w:val="28"/>
          <w:szCs w:val="28"/>
        </w:rPr>
        <w:t xml:space="preserve"> </w:t>
      </w:r>
      <w:r w:rsidR="00B75C10">
        <w:rPr>
          <w:color w:val="000000"/>
          <w:sz w:val="28"/>
          <w:szCs w:val="28"/>
        </w:rPr>
        <w:t>«</w:t>
      </w:r>
      <w:r w:rsidR="00B75C10" w:rsidRPr="00623677">
        <w:rPr>
          <w:color w:val="000000"/>
          <w:sz w:val="28"/>
          <w:szCs w:val="28"/>
        </w:rPr>
        <w:t>Р</w:t>
      </w:r>
      <w:r w:rsidRPr="00623677">
        <w:rPr>
          <w:color w:val="000000"/>
          <w:sz w:val="28"/>
          <w:szCs w:val="28"/>
        </w:rPr>
        <w:t>езервный капитал</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и </w:t>
      </w:r>
      <w:r w:rsidR="00B75C10">
        <w:rPr>
          <w:color w:val="000000"/>
          <w:sz w:val="28"/>
          <w:szCs w:val="28"/>
        </w:rPr>
        <w:t>«</w:t>
      </w:r>
      <w:r w:rsidR="00B75C10" w:rsidRPr="00623677">
        <w:rPr>
          <w:color w:val="000000"/>
          <w:sz w:val="28"/>
          <w:szCs w:val="28"/>
        </w:rPr>
        <w:t>Н</w:t>
      </w:r>
      <w:r w:rsidRPr="00623677">
        <w:rPr>
          <w:color w:val="000000"/>
          <w:sz w:val="28"/>
          <w:szCs w:val="28"/>
        </w:rPr>
        <w:t>ераспределенная прибыль (непокрытый убыток)</w:t>
      </w:r>
      <w:r w:rsidR="00B75C10">
        <w:rPr>
          <w:color w:val="000000"/>
          <w:sz w:val="28"/>
          <w:szCs w:val="28"/>
        </w:rPr>
        <w:t>»</w:t>
      </w:r>
      <w:r w:rsidR="00B75C10" w:rsidRPr="00623677">
        <w:rPr>
          <w:color w:val="000000"/>
          <w:sz w:val="28"/>
          <w:szCs w:val="28"/>
        </w:rPr>
        <w:t xml:space="preserve"> </w:t>
      </w:r>
      <w:r w:rsidRPr="00623677">
        <w:rPr>
          <w:color w:val="000000"/>
          <w:sz w:val="28"/>
          <w:szCs w:val="28"/>
        </w:rPr>
        <w:t xml:space="preserve">автономное учреждение включает группу статей </w:t>
      </w:r>
      <w:r w:rsidR="00B75C10">
        <w:rPr>
          <w:color w:val="000000"/>
          <w:sz w:val="28"/>
          <w:szCs w:val="28"/>
        </w:rPr>
        <w:t>«</w:t>
      </w:r>
      <w:r w:rsidR="00B75C10" w:rsidRPr="00623677">
        <w:rPr>
          <w:color w:val="000000"/>
          <w:sz w:val="28"/>
          <w:szCs w:val="28"/>
        </w:rPr>
        <w:t>Ц</w:t>
      </w:r>
      <w:r w:rsidRPr="00623677">
        <w:rPr>
          <w:color w:val="000000"/>
          <w:sz w:val="28"/>
          <w:szCs w:val="28"/>
        </w:rPr>
        <w:t>елевое финансирование</w:t>
      </w:r>
      <w:r w:rsidR="00B75C10">
        <w:rPr>
          <w:color w:val="000000"/>
          <w:sz w:val="28"/>
          <w:szCs w:val="28"/>
        </w:rPr>
        <w:t>»</w:t>
      </w:r>
      <w:r w:rsidR="00B75C10" w:rsidRPr="00623677">
        <w:rPr>
          <w:color w:val="000000"/>
          <w:sz w:val="28"/>
          <w:szCs w:val="28"/>
        </w:rPr>
        <w:t>.</w:t>
      </w:r>
    </w:p>
    <w:p w:rsidR="003B6B14" w:rsidRPr="00623677" w:rsidRDefault="003B6B14" w:rsidP="00623677">
      <w:pPr>
        <w:autoSpaceDE w:val="0"/>
        <w:autoSpaceDN w:val="0"/>
        <w:adjustRightInd w:val="0"/>
        <w:spacing w:line="360" w:lineRule="auto"/>
        <w:ind w:firstLine="709"/>
        <w:jc w:val="both"/>
        <w:rPr>
          <w:color w:val="000000"/>
          <w:sz w:val="28"/>
          <w:szCs w:val="28"/>
        </w:rPr>
      </w:pPr>
    </w:p>
    <w:p w:rsidR="005F225E"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9695E" w:rsidRPr="00623677">
        <w:rPr>
          <w:rFonts w:ascii="Times New Roman" w:hAnsi="Times New Roman" w:cs="Times New Roman"/>
          <w:color w:val="000000"/>
          <w:sz w:val="28"/>
          <w:szCs w:val="28"/>
        </w:rPr>
        <w:t>Таблица 7.2</w:t>
      </w:r>
      <w:r>
        <w:rPr>
          <w:rFonts w:ascii="Times New Roman" w:hAnsi="Times New Roman" w:cs="Times New Roman"/>
          <w:color w:val="000000"/>
          <w:sz w:val="28"/>
          <w:szCs w:val="28"/>
        </w:rPr>
        <w:t>.</w:t>
      </w:r>
      <w:r w:rsidRPr="00623677">
        <w:rPr>
          <w:rFonts w:ascii="Times New Roman" w:hAnsi="Times New Roman" w:cs="Times New Roman"/>
          <w:color w:val="000000"/>
          <w:sz w:val="28"/>
          <w:szCs w:val="28"/>
        </w:rPr>
        <w:t xml:space="preserve"> Фр</w:t>
      </w:r>
      <w:r w:rsidR="004D2448" w:rsidRPr="00623677">
        <w:rPr>
          <w:rFonts w:ascii="Times New Roman" w:hAnsi="Times New Roman" w:cs="Times New Roman"/>
          <w:color w:val="000000"/>
          <w:sz w:val="28"/>
          <w:szCs w:val="28"/>
        </w:rPr>
        <w:t>агмент бухгалтерского баланса (форма№1)</w:t>
      </w:r>
      <w:r w:rsidR="00623677">
        <w:rPr>
          <w:rFonts w:ascii="Times New Roman" w:hAnsi="Times New Roman" w:cs="Times New Roman"/>
          <w:color w:val="000000"/>
          <w:sz w:val="28"/>
          <w:szCs w:val="28"/>
        </w:rPr>
        <w:t xml:space="preserve"> </w:t>
      </w:r>
      <w:r w:rsidR="00DB1DD4" w:rsidRPr="00623677">
        <w:rPr>
          <w:rFonts w:ascii="Times New Roman" w:hAnsi="Times New Roman" w:cs="Times New Roman"/>
          <w:color w:val="000000"/>
          <w:sz w:val="28"/>
          <w:szCs w:val="28"/>
        </w:rPr>
        <w:t>на 31.03.2010</w:t>
      </w:r>
      <w:r>
        <w:rPr>
          <w:rFonts w:ascii="Times New Roman" w:hAnsi="Times New Roman" w:cs="Times New Roman"/>
          <w:color w:val="000000"/>
          <w:sz w:val="28"/>
          <w:szCs w:val="28"/>
        </w:rPr>
        <w:t xml:space="preserve"> </w:t>
      </w:r>
      <w:r w:rsidR="00DB1DD4" w:rsidRPr="00623677">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00DB1DD4" w:rsidRPr="00623677">
        <w:rPr>
          <w:rFonts w:ascii="Times New Roman" w:hAnsi="Times New Roman" w:cs="Times New Roman"/>
          <w:color w:val="000000"/>
          <w:sz w:val="28"/>
        </w:rPr>
        <w:t>(</w:t>
      </w:r>
      <w:r w:rsidRPr="00623677">
        <w:rPr>
          <w:rFonts w:ascii="Times New Roman" w:hAnsi="Times New Roman" w:cs="Times New Roman"/>
          <w:color w:val="000000"/>
          <w:sz w:val="28"/>
        </w:rPr>
        <w:t>тыс.</w:t>
      </w:r>
      <w:r>
        <w:rPr>
          <w:rFonts w:ascii="Times New Roman" w:hAnsi="Times New Roman" w:cs="Times New Roman"/>
          <w:color w:val="000000"/>
          <w:sz w:val="28"/>
        </w:rPr>
        <w:t xml:space="preserve"> </w:t>
      </w:r>
      <w:r w:rsidRPr="00623677">
        <w:rPr>
          <w:rFonts w:ascii="Times New Roman" w:hAnsi="Times New Roman" w:cs="Times New Roman"/>
          <w:color w:val="000000"/>
          <w:sz w:val="28"/>
        </w:rPr>
        <w:t>р</w:t>
      </w:r>
      <w:r w:rsidR="00DB1DD4" w:rsidRPr="00623677">
        <w:rPr>
          <w:rFonts w:ascii="Times New Roman" w:hAnsi="Times New Roman" w:cs="Times New Roman"/>
          <w:color w:val="000000"/>
          <w:sz w:val="28"/>
        </w:rPr>
        <w:t>уб</w:t>
      </w:r>
      <w:r w:rsidR="009D6630" w:rsidRPr="00623677">
        <w:rPr>
          <w:rFonts w:ascii="Times New Roman" w:hAnsi="Times New Roman" w:cs="Times New Roman"/>
          <w:color w:val="000000"/>
          <w:sz w:val="28"/>
        </w:rPr>
        <w:t>.</w:t>
      </w:r>
      <w:r w:rsidR="00DB1DD4" w:rsidRPr="00623677">
        <w:rPr>
          <w:rFonts w:ascii="Times New Roman" w:hAnsi="Times New Roman" w:cs="Times New Roman"/>
          <w:color w:val="000000"/>
          <w:sz w:val="28"/>
        </w:rPr>
        <w:t>)</w:t>
      </w:r>
    </w:p>
    <w:tbl>
      <w:tblPr>
        <w:tblW w:w="934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0"/>
        <w:gridCol w:w="1145"/>
        <w:gridCol w:w="1375"/>
        <w:gridCol w:w="1448"/>
        <w:gridCol w:w="730"/>
        <w:gridCol w:w="1375"/>
        <w:gridCol w:w="1448"/>
        <w:gridCol w:w="730"/>
      </w:tblGrid>
      <w:tr w:rsidR="00744B54" w:rsidRPr="004B4CC5" w:rsidTr="004B4CC5">
        <w:trPr>
          <w:cantSplit/>
          <w:jc w:val="center"/>
        </w:trPr>
        <w:tc>
          <w:tcPr>
            <w:tcW w:w="1090" w:type="dxa"/>
            <w:vMerge w:val="restart"/>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ПАССИВ</w:t>
            </w:r>
          </w:p>
        </w:tc>
        <w:tc>
          <w:tcPr>
            <w:tcW w:w="1145" w:type="dxa"/>
            <w:vMerge w:val="restart"/>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Код показателя</w:t>
            </w:r>
          </w:p>
        </w:tc>
        <w:tc>
          <w:tcPr>
            <w:tcW w:w="3553" w:type="dxa"/>
            <w:gridSpan w:val="3"/>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начало отчетного периода</w:t>
            </w:r>
          </w:p>
        </w:tc>
        <w:tc>
          <w:tcPr>
            <w:tcW w:w="3553" w:type="dxa"/>
            <w:gridSpan w:val="3"/>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конец отчетного периода</w:t>
            </w:r>
          </w:p>
        </w:tc>
      </w:tr>
      <w:tr w:rsidR="00744B54" w:rsidRPr="004B4CC5" w:rsidTr="004B4CC5">
        <w:trPr>
          <w:cantSplit/>
          <w:jc w:val="center"/>
        </w:trPr>
        <w:tc>
          <w:tcPr>
            <w:tcW w:w="1090" w:type="dxa"/>
            <w:vMerge/>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145" w:type="dxa"/>
            <w:vMerge/>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c>
          <w:tcPr>
            <w:tcW w:w="137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r>
      <w:tr w:rsidR="00744B54" w:rsidRPr="004B4CC5" w:rsidTr="004B4CC5">
        <w:trPr>
          <w:cantSplit/>
          <w:jc w:val="center"/>
        </w:trPr>
        <w:tc>
          <w:tcPr>
            <w:tcW w:w="109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b/>
                <w:color w:val="000000"/>
                <w:lang w:val="en-US"/>
              </w:rPr>
              <w:t>III</w:t>
            </w:r>
            <w:r w:rsidRPr="004B4CC5">
              <w:rPr>
                <w:rFonts w:ascii="Times New Roman" w:hAnsi="Times New Roman" w:cs="Times New Roman"/>
                <w:b/>
                <w:color w:val="000000"/>
              </w:rPr>
              <w:t>. Капитал и резервы</w:t>
            </w:r>
          </w:p>
        </w:tc>
        <w:tc>
          <w:tcPr>
            <w:tcW w:w="114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r>
      <w:tr w:rsidR="00563272" w:rsidRPr="004B4CC5" w:rsidTr="004B4CC5">
        <w:trPr>
          <w:cantSplit/>
          <w:jc w:val="center"/>
        </w:trPr>
        <w:tc>
          <w:tcPr>
            <w:tcW w:w="1090" w:type="dxa"/>
            <w:vMerge w:val="restart"/>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Добавочный капитал</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в том числе</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Фонд недвижимого и особо ценного движимого имущества</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Прирост стоимости имущества по переоценке</w:t>
            </w: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420</w:t>
            </w: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r>
      <w:tr w:rsidR="00563272" w:rsidRPr="004B4CC5" w:rsidTr="004B4CC5">
        <w:trPr>
          <w:cantSplit/>
          <w:trHeight w:val="583"/>
          <w:jc w:val="center"/>
        </w:trPr>
        <w:tc>
          <w:tcPr>
            <w:tcW w:w="1090" w:type="dxa"/>
            <w:vMerge/>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r>
      <w:tr w:rsidR="00563272" w:rsidRPr="004B4CC5" w:rsidTr="004B4CC5">
        <w:trPr>
          <w:cantSplit/>
          <w:jc w:val="center"/>
        </w:trPr>
        <w:tc>
          <w:tcPr>
            <w:tcW w:w="1090" w:type="dxa"/>
            <w:vMerge/>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r>
      <w:tr w:rsidR="00563272" w:rsidRPr="004B4CC5" w:rsidTr="004B4CC5">
        <w:trPr>
          <w:cantSplit/>
          <w:jc w:val="center"/>
        </w:trPr>
        <w:tc>
          <w:tcPr>
            <w:tcW w:w="1090" w:type="dxa"/>
            <w:vMerge w:val="restart"/>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Целевые средства</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в том числе</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Целевое финансирование</w:t>
            </w:r>
          </w:p>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Нераспределенная прибыль (непокрытый убыток)</w:t>
            </w: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470</w:t>
            </w: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r>
      <w:tr w:rsidR="00563272" w:rsidRPr="004B4CC5" w:rsidTr="004B4CC5">
        <w:trPr>
          <w:cantSplit/>
          <w:jc w:val="center"/>
        </w:trPr>
        <w:tc>
          <w:tcPr>
            <w:tcW w:w="1090" w:type="dxa"/>
            <w:vMerge/>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(384)</w:t>
            </w: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(384)</w:t>
            </w:r>
          </w:p>
        </w:tc>
      </w:tr>
      <w:tr w:rsidR="00563272" w:rsidRPr="004B4CC5" w:rsidTr="004B4CC5">
        <w:trPr>
          <w:cantSplit/>
          <w:jc w:val="center"/>
        </w:trPr>
        <w:tc>
          <w:tcPr>
            <w:tcW w:w="1090" w:type="dxa"/>
            <w:vMerge/>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14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b/>
                <w:color w:val="000000"/>
              </w:rPr>
            </w:pP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(401)</w:t>
            </w: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(401)</w:t>
            </w:r>
          </w:p>
        </w:tc>
        <w:tc>
          <w:tcPr>
            <w:tcW w:w="1375"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p>
        </w:tc>
        <w:tc>
          <w:tcPr>
            <w:tcW w:w="1448"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484</w:t>
            </w:r>
          </w:p>
        </w:tc>
        <w:tc>
          <w:tcPr>
            <w:tcW w:w="730" w:type="dxa"/>
            <w:shd w:val="clear" w:color="auto" w:fill="auto"/>
          </w:tcPr>
          <w:p w:rsidR="00563272"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484</w:t>
            </w:r>
          </w:p>
        </w:tc>
      </w:tr>
      <w:tr w:rsidR="00744B54" w:rsidRPr="004B4CC5" w:rsidTr="004B4CC5">
        <w:trPr>
          <w:cantSplit/>
          <w:jc w:val="center"/>
        </w:trPr>
        <w:tc>
          <w:tcPr>
            <w:tcW w:w="109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b/>
                <w:color w:val="000000"/>
              </w:rPr>
              <w:t>Итого по разделу</w:t>
            </w:r>
            <w:r w:rsidRPr="004B4CC5">
              <w:rPr>
                <w:rFonts w:ascii="Times New Roman" w:hAnsi="Times New Roman" w:cs="Times New Roman"/>
                <w:b/>
                <w:color w:val="000000"/>
                <w:lang w:val="en-US"/>
              </w:rPr>
              <w:t>II</w:t>
            </w:r>
            <w:r w:rsidRPr="004B4CC5">
              <w:rPr>
                <w:rFonts w:ascii="Times New Roman" w:hAnsi="Times New Roman" w:cs="Times New Roman"/>
                <w:b/>
                <w:color w:val="000000"/>
              </w:rPr>
              <w:t>I</w:t>
            </w:r>
          </w:p>
        </w:tc>
        <w:tc>
          <w:tcPr>
            <w:tcW w:w="114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b/>
                <w:color w:val="000000"/>
                <w:lang w:val="en-US"/>
              </w:rPr>
            </w:pPr>
            <w:r w:rsidRPr="004B4CC5">
              <w:rPr>
                <w:rFonts w:ascii="Times New Roman" w:hAnsi="Times New Roman" w:cs="Times New Roman"/>
                <w:b/>
                <w:color w:val="000000"/>
                <w:lang w:val="en-US"/>
              </w:rPr>
              <w:t>490</w:t>
            </w:r>
          </w:p>
        </w:tc>
        <w:tc>
          <w:tcPr>
            <w:tcW w:w="1375"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22341</w:t>
            </w:r>
          </w:p>
        </w:tc>
        <w:tc>
          <w:tcPr>
            <w:tcW w:w="1448"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(401)</w:t>
            </w:r>
          </w:p>
        </w:tc>
        <w:tc>
          <w:tcPr>
            <w:tcW w:w="730"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21939</w:t>
            </w:r>
          </w:p>
        </w:tc>
        <w:tc>
          <w:tcPr>
            <w:tcW w:w="1375"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21957</w:t>
            </w:r>
          </w:p>
        </w:tc>
        <w:tc>
          <w:tcPr>
            <w:tcW w:w="1448"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484</w:t>
            </w:r>
          </w:p>
        </w:tc>
        <w:tc>
          <w:tcPr>
            <w:tcW w:w="730" w:type="dxa"/>
            <w:shd w:val="clear" w:color="auto" w:fill="auto"/>
          </w:tcPr>
          <w:p w:rsidR="00744B54" w:rsidRPr="004B4CC5" w:rsidRDefault="00563272"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22440</w:t>
            </w:r>
          </w:p>
        </w:tc>
      </w:tr>
    </w:tbl>
    <w:p w:rsidR="00623677" w:rsidRDefault="00623677" w:rsidP="00623677">
      <w:pPr>
        <w:pStyle w:val="ConsPlusNormal"/>
        <w:widowControl/>
        <w:spacing w:line="360" w:lineRule="auto"/>
        <w:ind w:firstLine="709"/>
        <w:jc w:val="both"/>
        <w:rPr>
          <w:rFonts w:ascii="Times New Roman" w:hAnsi="Times New Roman" w:cs="Times New Roman"/>
          <w:color w:val="000000"/>
          <w:sz w:val="28"/>
        </w:rPr>
      </w:pPr>
    </w:p>
    <w:p w:rsidR="006135BA" w:rsidRPr="00623677" w:rsidRDefault="0099662D"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В справку о наличии ценностей учитываемых на забалансовых счетах</w:t>
      </w:r>
      <w:r w:rsidR="00623677">
        <w:rPr>
          <w:rFonts w:ascii="Times New Roman" w:hAnsi="Times New Roman" w:cs="Times New Roman"/>
          <w:color w:val="000000"/>
          <w:sz w:val="28"/>
          <w:szCs w:val="28"/>
        </w:rPr>
        <w:t>,</w:t>
      </w:r>
      <w:r w:rsidRPr="00623677">
        <w:rPr>
          <w:rFonts w:ascii="Times New Roman" w:hAnsi="Times New Roman" w:cs="Times New Roman"/>
          <w:color w:val="000000"/>
          <w:sz w:val="28"/>
          <w:szCs w:val="28"/>
        </w:rPr>
        <w:t xml:space="preserve"> также следует ввести дополнительные строки для отражения данных по износу основных средств. В этих целях на забалансовом счете 010 «Износ основных средств» открываются субсчета в соответствии с субсчетами по основным средствам, так как в автономном учреждении амортизация не начисляется</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независимо от источника их приобретения. Сумма износа учитывается за балансом. Она определяется ежемесячно в размере 1/12 годовой суммы износа, которая, в свою очередь, определяется линейным способом исходя из срока полезного использования объекта.</w:t>
      </w:r>
    </w:p>
    <w:p w:rsidR="00B75C10" w:rsidRDefault="00B75C10" w:rsidP="00623677">
      <w:pPr>
        <w:pStyle w:val="ConsPlusNormal"/>
        <w:widowControl/>
        <w:spacing w:line="360" w:lineRule="auto"/>
        <w:ind w:firstLine="709"/>
        <w:jc w:val="both"/>
        <w:rPr>
          <w:rFonts w:ascii="Times New Roman" w:hAnsi="Times New Roman" w:cs="Times New Roman"/>
          <w:color w:val="000000"/>
          <w:sz w:val="28"/>
          <w:szCs w:val="28"/>
        </w:rPr>
      </w:pPr>
    </w:p>
    <w:p w:rsidR="00105E54" w:rsidRPr="00B75C10" w:rsidRDefault="00A9695E"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Таблица 7.3</w:t>
      </w:r>
      <w:r w:rsidR="00B75C10">
        <w:rPr>
          <w:rFonts w:ascii="Times New Roman" w:hAnsi="Times New Roman" w:cs="Times New Roman"/>
          <w:color w:val="000000"/>
          <w:sz w:val="28"/>
          <w:szCs w:val="28"/>
        </w:rPr>
        <w:t xml:space="preserve">. </w:t>
      </w:r>
      <w:r w:rsidR="00B75C10" w:rsidRPr="00623677">
        <w:rPr>
          <w:rFonts w:ascii="Times New Roman" w:hAnsi="Times New Roman" w:cs="Times New Roman"/>
          <w:color w:val="000000"/>
          <w:sz w:val="28"/>
          <w:szCs w:val="28"/>
        </w:rPr>
        <w:t>Ф</w:t>
      </w:r>
      <w:r w:rsidR="00C275FB" w:rsidRPr="00623677">
        <w:rPr>
          <w:rFonts w:ascii="Times New Roman" w:hAnsi="Times New Roman" w:cs="Times New Roman"/>
          <w:color w:val="000000"/>
          <w:sz w:val="28"/>
          <w:szCs w:val="28"/>
        </w:rPr>
        <w:t>рагмент бухгалтерского баланса (форма№)</w:t>
      </w:r>
      <w:r w:rsidR="00623677">
        <w:rPr>
          <w:rFonts w:ascii="Times New Roman" w:hAnsi="Times New Roman" w:cs="Times New Roman"/>
          <w:color w:val="000000"/>
          <w:sz w:val="28"/>
          <w:szCs w:val="28"/>
        </w:rPr>
        <w:t xml:space="preserve"> </w:t>
      </w:r>
      <w:r w:rsidR="00C275FB" w:rsidRPr="00623677">
        <w:rPr>
          <w:rFonts w:ascii="Times New Roman" w:hAnsi="Times New Roman" w:cs="Times New Roman"/>
          <w:color w:val="000000"/>
          <w:sz w:val="28"/>
          <w:szCs w:val="28"/>
        </w:rPr>
        <w:t>на 31.03.2010</w:t>
      </w:r>
      <w:r w:rsidR="00B75C10">
        <w:rPr>
          <w:rFonts w:ascii="Times New Roman" w:hAnsi="Times New Roman" w:cs="Times New Roman"/>
          <w:color w:val="000000"/>
          <w:sz w:val="28"/>
          <w:szCs w:val="28"/>
        </w:rPr>
        <w:t xml:space="preserve"> </w:t>
      </w:r>
      <w:r w:rsidR="00C275FB" w:rsidRPr="00623677">
        <w:rPr>
          <w:rFonts w:ascii="Times New Roman" w:hAnsi="Times New Roman" w:cs="Times New Roman"/>
          <w:color w:val="000000"/>
          <w:sz w:val="28"/>
          <w:szCs w:val="28"/>
        </w:rPr>
        <w:t>г.</w:t>
      </w:r>
      <w:r w:rsidR="00B75C10">
        <w:rPr>
          <w:rFonts w:ascii="Times New Roman" w:hAnsi="Times New Roman" w:cs="Times New Roman"/>
          <w:color w:val="000000"/>
          <w:sz w:val="28"/>
          <w:szCs w:val="28"/>
        </w:rPr>
        <w:t xml:space="preserve"> </w:t>
      </w:r>
      <w:r w:rsidRPr="00623677">
        <w:rPr>
          <w:rFonts w:ascii="Times New Roman" w:hAnsi="Times New Roman" w:cs="Times New Roman"/>
          <w:color w:val="000000"/>
          <w:sz w:val="28"/>
        </w:rPr>
        <w:t>(</w:t>
      </w:r>
      <w:r w:rsidR="00B75C10" w:rsidRPr="00623677">
        <w:rPr>
          <w:rFonts w:ascii="Times New Roman" w:hAnsi="Times New Roman" w:cs="Times New Roman"/>
          <w:color w:val="000000"/>
          <w:sz w:val="28"/>
        </w:rPr>
        <w:t>тыс.</w:t>
      </w:r>
      <w:r w:rsidR="00B75C10">
        <w:rPr>
          <w:rFonts w:ascii="Times New Roman" w:hAnsi="Times New Roman" w:cs="Times New Roman"/>
          <w:color w:val="000000"/>
          <w:sz w:val="28"/>
        </w:rPr>
        <w:t xml:space="preserve"> </w:t>
      </w:r>
      <w:r w:rsidR="00B75C10" w:rsidRPr="00623677">
        <w:rPr>
          <w:rFonts w:ascii="Times New Roman" w:hAnsi="Times New Roman" w:cs="Times New Roman"/>
          <w:color w:val="000000"/>
          <w:sz w:val="28"/>
        </w:rPr>
        <w:t>р</w:t>
      </w:r>
      <w:r w:rsidRPr="00623677">
        <w:rPr>
          <w:rFonts w:ascii="Times New Roman" w:hAnsi="Times New Roman" w:cs="Times New Roman"/>
          <w:color w:val="000000"/>
          <w:sz w:val="28"/>
        </w:rPr>
        <w:t>уб.)</w:t>
      </w:r>
    </w:p>
    <w:tbl>
      <w:tblPr>
        <w:tblW w:w="93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6"/>
        <w:gridCol w:w="480"/>
        <w:gridCol w:w="1110"/>
        <w:gridCol w:w="1448"/>
        <w:gridCol w:w="730"/>
        <w:gridCol w:w="1375"/>
        <w:gridCol w:w="1448"/>
        <w:gridCol w:w="730"/>
      </w:tblGrid>
      <w:tr w:rsidR="00744B54" w:rsidRPr="004B4CC5" w:rsidTr="004B4CC5">
        <w:trPr>
          <w:cantSplit/>
          <w:jc w:val="center"/>
        </w:trPr>
        <w:tc>
          <w:tcPr>
            <w:tcW w:w="2046" w:type="dxa"/>
            <w:vMerge w:val="restart"/>
            <w:shd w:val="clear" w:color="auto" w:fill="auto"/>
          </w:tcPr>
          <w:p w:rsidR="00744B54" w:rsidRPr="004B4CC5" w:rsidRDefault="00E07DDF"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СПРАВКА О НАЛИЧИИ ЦЕННОСТЕЙ</w:t>
            </w:r>
            <w:r w:rsidR="00B75C10" w:rsidRPr="004B4CC5">
              <w:rPr>
                <w:rFonts w:ascii="Times New Roman" w:hAnsi="Times New Roman" w:cs="Times New Roman"/>
                <w:color w:val="000000"/>
              </w:rPr>
              <w:t>, У</w:t>
            </w:r>
            <w:r w:rsidRPr="004B4CC5">
              <w:rPr>
                <w:rFonts w:ascii="Times New Roman" w:hAnsi="Times New Roman" w:cs="Times New Roman"/>
                <w:color w:val="000000"/>
              </w:rPr>
              <w:t>ЧИТЫВАЕМЫХ НА ЗАБАЛАНСОВЫХ СЧЕТАХ</w:t>
            </w:r>
          </w:p>
        </w:tc>
        <w:tc>
          <w:tcPr>
            <w:tcW w:w="480" w:type="dxa"/>
            <w:vMerge w:val="restart"/>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Код показателя</w:t>
            </w:r>
          </w:p>
        </w:tc>
        <w:tc>
          <w:tcPr>
            <w:tcW w:w="3288" w:type="dxa"/>
            <w:gridSpan w:val="3"/>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начало отчетного периода</w:t>
            </w:r>
          </w:p>
        </w:tc>
        <w:tc>
          <w:tcPr>
            <w:tcW w:w="3553" w:type="dxa"/>
            <w:gridSpan w:val="3"/>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 конец отчетного периода</w:t>
            </w:r>
          </w:p>
        </w:tc>
      </w:tr>
      <w:tr w:rsidR="00744B54" w:rsidRPr="004B4CC5" w:rsidTr="004B4CC5">
        <w:trPr>
          <w:cantSplit/>
          <w:jc w:val="center"/>
        </w:trPr>
        <w:tc>
          <w:tcPr>
            <w:tcW w:w="2046" w:type="dxa"/>
            <w:vMerge/>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480" w:type="dxa"/>
            <w:vMerge/>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p>
        </w:tc>
        <w:tc>
          <w:tcPr>
            <w:tcW w:w="111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c>
          <w:tcPr>
            <w:tcW w:w="1375"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1448"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730" w:type="dxa"/>
            <w:shd w:val="clear" w:color="auto" w:fill="auto"/>
          </w:tcPr>
          <w:p w:rsidR="00744B54" w:rsidRPr="004B4CC5" w:rsidRDefault="00744B54"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r>
      <w:tr w:rsidR="00744B54" w:rsidRPr="004B4CC5" w:rsidTr="004B4CC5">
        <w:trPr>
          <w:cantSplit/>
          <w:jc w:val="center"/>
        </w:trPr>
        <w:tc>
          <w:tcPr>
            <w:tcW w:w="2046" w:type="dxa"/>
            <w:shd w:val="clear" w:color="auto" w:fill="auto"/>
          </w:tcPr>
          <w:p w:rsidR="00744B54" w:rsidRPr="004B4CC5" w:rsidRDefault="00E07DDF"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Износ основных средств</w:t>
            </w:r>
          </w:p>
        </w:tc>
        <w:tc>
          <w:tcPr>
            <w:tcW w:w="480" w:type="dxa"/>
            <w:shd w:val="clear" w:color="auto" w:fill="auto"/>
          </w:tcPr>
          <w:p w:rsidR="00744B54" w:rsidRPr="004B4CC5" w:rsidRDefault="00E07DDF"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970</w:t>
            </w:r>
          </w:p>
        </w:tc>
        <w:tc>
          <w:tcPr>
            <w:tcW w:w="1110"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379</w:t>
            </w:r>
          </w:p>
        </w:tc>
        <w:tc>
          <w:tcPr>
            <w:tcW w:w="1448"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315</w:t>
            </w:r>
          </w:p>
        </w:tc>
        <w:tc>
          <w:tcPr>
            <w:tcW w:w="730"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694</w:t>
            </w:r>
          </w:p>
        </w:tc>
        <w:tc>
          <w:tcPr>
            <w:tcW w:w="1375"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100</w:t>
            </w:r>
          </w:p>
        </w:tc>
        <w:tc>
          <w:tcPr>
            <w:tcW w:w="1448"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75</w:t>
            </w:r>
          </w:p>
        </w:tc>
        <w:tc>
          <w:tcPr>
            <w:tcW w:w="730" w:type="dxa"/>
            <w:shd w:val="clear" w:color="auto" w:fill="auto"/>
          </w:tcPr>
          <w:p w:rsidR="00744B54" w:rsidRPr="004B4CC5" w:rsidRDefault="00626D9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869</w:t>
            </w:r>
          </w:p>
        </w:tc>
      </w:tr>
    </w:tbl>
    <w:p w:rsidR="0099662D" w:rsidRPr="00623677" w:rsidRDefault="00B75C10" w:rsidP="00623677">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9662D" w:rsidRPr="00623677">
        <w:rPr>
          <w:rFonts w:ascii="Times New Roman" w:hAnsi="Times New Roman" w:cs="Times New Roman"/>
          <w:color w:val="000000"/>
          <w:sz w:val="28"/>
          <w:szCs w:val="28"/>
        </w:rPr>
        <w:t>Рассмотрим проблему формирования отчета о прибылях и убытках (форма№2)</w:t>
      </w:r>
    </w:p>
    <w:p w:rsidR="002360E9" w:rsidRPr="00623677" w:rsidRDefault="00C275FB"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Связи с тем</w:t>
      </w:r>
      <w:r w:rsidR="00623677">
        <w:rPr>
          <w:rFonts w:ascii="Times New Roman" w:hAnsi="Times New Roman" w:cs="Times New Roman"/>
          <w:color w:val="000000"/>
          <w:sz w:val="28"/>
          <w:szCs w:val="28"/>
        </w:rPr>
        <w:t>,</w:t>
      </w:r>
      <w:r w:rsidR="00BB16AC" w:rsidRP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 xml:space="preserve">что автономные учреждения должны </w:t>
      </w:r>
      <w:r w:rsidR="006C07BA" w:rsidRPr="00623677">
        <w:rPr>
          <w:rFonts w:ascii="Times New Roman" w:hAnsi="Times New Roman" w:cs="Times New Roman"/>
          <w:color w:val="000000"/>
          <w:sz w:val="28"/>
          <w:szCs w:val="28"/>
        </w:rPr>
        <w:t>учитывать обособленно некоторые виды доходов и расходов в отчете формы №2 можно разделить показатели граф</w:t>
      </w:r>
      <w:r w:rsidR="00BB16AC" w:rsidRPr="00623677">
        <w:rPr>
          <w:rFonts w:ascii="Times New Roman" w:hAnsi="Times New Roman" w:cs="Times New Roman"/>
          <w:color w:val="000000"/>
          <w:sz w:val="28"/>
          <w:szCs w:val="28"/>
        </w:rPr>
        <w:t>ы 3</w:t>
      </w:r>
      <w:r w:rsidR="006C07BA" w:rsidRPr="00623677">
        <w:rPr>
          <w:rFonts w:ascii="Times New Roman" w:hAnsi="Times New Roman" w:cs="Times New Roman"/>
          <w:color w:val="000000"/>
          <w:sz w:val="28"/>
          <w:szCs w:val="28"/>
        </w:rPr>
        <w:t xml:space="preserve"> «за отчетный период»</w:t>
      </w:r>
      <w:r w:rsidR="00623677">
        <w:rPr>
          <w:rFonts w:ascii="Times New Roman" w:hAnsi="Times New Roman" w:cs="Times New Roman"/>
          <w:color w:val="000000"/>
          <w:sz w:val="28"/>
          <w:szCs w:val="28"/>
        </w:rPr>
        <w:t xml:space="preserve"> </w:t>
      </w:r>
      <w:r w:rsidR="006C07BA" w:rsidRPr="00623677">
        <w:rPr>
          <w:rFonts w:ascii="Times New Roman" w:hAnsi="Times New Roman" w:cs="Times New Roman"/>
          <w:color w:val="000000"/>
          <w:sz w:val="28"/>
          <w:szCs w:val="28"/>
        </w:rPr>
        <w:t xml:space="preserve">и </w:t>
      </w:r>
      <w:r w:rsidR="00BB16AC" w:rsidRPr="00623677">
        <w:rPr>
          <w:rFonts w:ascii="Times New Roman" w:hAnsi="Times New Roman" w:cs="Times New Roman"/>
          <w:color w:val="000000"/>
          <w:sz w:val="28"/>
          <w:szCs w:val="28"/>
        </w:rPr>
        <w:t xml:space="preserve">графы 4 </w:t>
      </w:r>
      <w:r w:rsidR="006C07BA" w:rsidRPr="00623677">
        <w:rPr>
          <w:rFonts w:ascii="Times New Roman" w:hAnsi="Times New Roman" w:cs="Times New Roman"/>
          <w:color w:val="000000"/>
          <w:sz w:val="28"/>
          <w:szCs w:val="28"/>
        </w:rPr>
        <w:t>«за аналогичный период предыдущего года»</w:t>
      </w:r>
      <w:r w:rsidR="00623677">
        <w:rPr>
          <w:rFonts w:ascii="Times New Roman" w:hAnsi="Times New Roman" w:cs="Times New Roman"/>
          <w:color w:val="000000"/>
          <w:sz w:val="28"/>
          <w:szCs w:val="28"/>
        </w:rPr>
        <w:t>,</w:t>
      </w:r>
      <w:r w:rsidR="006C07BA" w:rsidRPr="00623677">
        <w:rPr>
          <w:rFonts w:ascii="Times New Roman" w:hAnsi="Times New Roman" w:cs="Times New Roman"/>
          <w:color w:val="000000"/>
          <w:sz w:val="28"/>
          <w:szCs w:val="28"/>
        </w:rPr>
        <w:t xml:space="preserve"> в</w:t>
      </w:r>
      <w:r w:rsidRPr="00623677">
        <w:rPr>
          <w:rFonts w:ascii="Times New Roman" w:hAnsi="Times New Roman" w:cs="Times New Roman"/>
          <w:color w:val="000000"/>
          <w:sz w:val="28"/>
          <w:szCs w:val="28"/>
        </w:rPr>
        <w:t>вести раздельный учет по видам деятельности</w:t>
      </w:r>
      <w:r w:rsidR="006C07BA" w:rsidRPr="00623677">
        <w:rPr>
          <w:rFonts w:ascii="Times New Roman" w:hAnsi="Times New Roman" w:cs="Times New Roman"/>
          <w:color w:val="000000"/>
          <w:sz w:val="28"/>
          <w:szCs w:val="28"/>
        </w:rPr>
        <w:t>.</w:t>
      </w:r>
    </w:p>
    <w:p w:rsidR="00B75C10" w:rsidRDefault="00B75C10" w:rsidP="00623677">
      <w:pPr>
        <w:pStyle w:val="ConsPlusNormal"/>
        <w:widowControl/>
        <w:spacing w:line="360" w:lineRule="auto"/>
        <w:ind w:firstLine="709"/>
        <w:jc w:val="both"/>
        <w:rPr>
          <w:rFonts w:ascii="Times New Roman" w:hAnsi="Times New Roman" w:cs="Times New Roman"/>
          <w:color w:val="000000"/>
          <w:sz w:val="28"/>
          <w:szCs w:val="28"/>
        </w:rPr>
      </w:pPr>
    </w:p>
    <w:p w:rsidR="005F225E" w:rsidRPr="00B75C10" w:rsidRDefault="00A9695E"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Таблица 8.1</w:t>
      </w:r>
      <w:r w:rsidR="00B75C10">
        <w:rPr>
          <w:rFonts w:ascii="Times New Roman" w:hAnsi="Times New Roman" w:cs="Times New Roman"/>
          <w:color w:val="000000"/>
          <w:sz w:val="28"/>
          <w:szCs w:val="28"/>
        </w:rPr>
        <w:t>.</w:t>
      </w:r>
      <w:r w:rsidR="00B75C10" w:rsidRPr="00623677">
        <w:rPr>
          <w:rFonts w:ascii="Times New Roman" w:hAnsi="Times New Roman" w:cs="Times New Roman"/>
          <w:color w:val="000000"/>
          <w:sz w:val="28"/>
          <w:szCs w:val="28"/>
        </w:rPr>
        <w:t xml:space="preserve"> Фр</w:t>
      </w:r>
      <w:r w:rsidR="001856EC" w:rsidRPr="00623677">
        <w:rPr>
          <w:rFonts w:ascii="Times New Roman" w:hAnsi="Times New Roman" w:cs="Times New Roman"/>
          <w:color w:val="000000"/>
          <w:sz w:val="28"/>
          <w:szCs w:val="28"/>
        </w:rPr>
        <w:t>агмент отчета о прибылях и убытках (форма №2)</w:t>
      </w:r>
      <w:r w:rsidR="006C07BA" w:rsidRPr="00623677">
        <w:rPr>
          <w:rFonts w:ascii="Times New Roman" w:hAnsi="Times New Roman" w:cs="Times New Roman"/>
          <w:color w:val="000000"/>
          <w:sz w:val="28"/>
          <w:szCs w:val="28"/>
        </w:rPr>
        <w:t xml:space="preserve"> на 1.03.2010</w:t>
      </w:r>
      <w:r w:rsidR="00B75C10">
        <w:rPr>
          <w:rFonts w:ascii="Times New Roman" w:hAnsi="Times New Roman" w:cs="Times New Roman"/>
          <w:color w:val="000000"/>
          <w:sz w:val="28"/>
          <w:szCs w:val="28"/>
        </w:rPr>
        <w:t xml:space="preserve"> </w:t>
      </w:r>
      <w:r w:rsidR="006C07BA" w:rsidRPr="00623677">
        <w:rPr>
          <w:rFonts w:ascii="Times New Roman" w:hAnsi="Times New Roman" w:cs="Times New Roman"/>
          <w:color w:val="000000"/>
          <w:sz w:val="28"/>
          <w:szCs w:val="28"/>
        </w:rPr>
        <w:t>г.</w:t>
      </w:r>
      <w:r w:rsidR="00B75C10">
        <w:rPr>
          <w:rFonts w:ascii="Times New Roman" w:hAnsi="Times New Roman" w:cs="Times New Roman"/>
          <w:color w:val="000000"/>
          <w:sz w:val="28"/>
          <w:szCs w:val="28"/>
        </w:rPr>
        <w:t xml:space="preserve"> </w:t>
      </w:r>
      <w:r w:rsidR="009D6630" w:rsidRPr="00623677">
        <w:rPr>
          <w:rFonts w:ascii="Times New Roman" w:hAnsi="Times New Roman" w:cs="Times New Roman"/>
          <w:color w:val="000000"/>
          <w:sz w:val="28"/>
          <w:szCs w:val="28"/>
        </w:rPr>
        <w:t>(</w:t>
      </w:r>
      <w:r w:rsidR="00B75C10" w:rsidRPr="00623677">
        <w:rPr>
          <w:rFonts w:ascii="Times New Roman" w:hAnsi="Times New Roman" w:cs="Times New Roman"/>
          <w:color w:val="000000"/>
          <w:sz w:val="28"/>
        </w:rPr>
        <w:t>тыс.</w:t>
      </w:r>
      <w:r w:rsidR="00B75C10">
        <w:rPr>
          <w:rFonts w:ascii="Times New Roman" w:hAnsi="Times New Roman" w:cs="Times New Roman"/>
          <w:color w:val="000000"/>
          <w:sz w:val="28"/>
        </w:rPr>
        <w:t xml:space="preserve"> </w:t>
      </w:r>
      <w:r w:rsidR="00B75C10" w:rsidRPr="00623677">
        <w:rPr>
          <w:rFonts w:ascii="Times New Roman" w:hAnsi="Times New Roman" w:cs="Times New Roman"/>
          <w:color w:val="000000"/>
          <w:sz w:val="28"/>
        </w:rPr>
        <w:t>р</w:t>
      </w:r>
      <w:r w:rsidR="009D6630" w:rsidRPr="00623677">
        <w:rPr>
          <w:rFonts w:ascii="Times New Roman" w:hAnsi="Times New Roman" w:cs="Times New Roman"/>
          <w:color w:val="000000"/>
          <w:sz w:val="28"/>
        </w:rPr>
        <w:t>уб.)</w:t>
      </w:r>
    </w:p>
    <w:tbl>
      <w:tblPr>
        <w:tblW w:w="93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6"/>
        <w:gridCol w:w="649"/>
        <w:gridCol w:w="1375"/>
        <w:gridCol w:w="1448"/>
        <w:gridCol w:w="750"/>
        <w:gridCol w:w="1375"/>
        <w:gridCol w:w="1448"/>
        <w:gridCol w:w="750"/>
      </w:tblGrid>
      <w:tr w:rsidR="001856EC" w:rsidRPr="004B4CC5" w:rsidTr="004B4CC5">
        <w:trPr>
          <w:cantSplit/>
          <w:jc w:val="center"/>
        </w:trPr>
        <w:tc>
          <w:tcPr>
            <w:tcW w:w="1158" w:type="pct"/>
            <w:gridSpan w:val="2"/>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Показатели</w:t>
            </w:r>
          </w:p>
        </w:tc>
        <w:tc>
          <w:tcPr>
            <w:tcW w:w="1921" w:type="pct"/>
            <w:gridSpan w:val="3"/>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1921" w:type="pct"/>
            <w:gridSpan w:val="3"/>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r>
      <w:tr w:rsidR="001856EC" w:rsidRPr="004B4CC5" w:rsidTr="004B4CC5">
        <w:trPr>
          <w:cantSplit/>
          <w:trHeight w:val="70"/>
          <w:jc w:val="center"/>
        </w:trPr>
        <w:tc>
          <w:tcPr>
            <w:tcW w:w="810" w:type="pct"/>
            <w:vMerge w:val="restar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Наименование</w:t>
            </w:r>
          </w:p>
        </w:tc>
        <w:tc>
          <w:tcPr>
            <w:tcW w:w="349" w:type="pct"/>
            <w:vMerge w:val="restart"/>
            <w:shd w:val="clear" w:color="auto" w:fill="auto"/>
          </w:tcPr>
          <w:p w:rsidR="001856EC" w:rsidRPr="004B4CC5" w:rsidRDefault="00BB16A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Ккод</w:t>
            </w:r>
          </w:p>
        </w:tc>
        <w:tc>
          <w:tcPr>
            <w:tcW w:w="1921" w:type="pct"/>
            <w:gridSpan w:val="3"/>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За отчетный период</w:t>
            </w:r>
          </w:p>
        </w:tc>
        <w:tc>
          <w:tcPr>
            <w:tcW w:w="1921" w:type="pct"/>
            <w:gridSpan w:val="3"/>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За аналогичный период предыдущего года</w:t>
            </w:r>
          </w:p>
        </w:tc>
      </w:tr>
      <w:tr w:rsidR="001856EC" w:rsidRPr="004B4CC5" w:rsidTr="004B4CC5">
        <w:trPr>
          <w:cantSplit/>
          <w:jc w:val="center"/>
        </w:trPr>
        <w:tc>
          <w:tcPr>
            <w:tcW w:w="810" w:type="pct"/>
            <w:vMerge/>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349" w:type="pct"/>
            <w:vMerge/>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778"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403"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Деятельность по заданию учредителя</w:t>
            </w:r>
          </w:p>
        </w:tc>
        <w:tc>
          <w:tcPr>
            <w:tcW w:w="778"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Коммерческая деятельность</w:t>
            </w:r>
          </w:p>
        </w:tc>
        <w:tc>
          <w:tcPr>
            <w:tcW w:w="403"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Итого</w:t>
            </w:r>
          </w:p>
        </w:tc>
      </w:tr>
      <w:tr w:rsidR="001856EC" w:rsidRPr="004B4CC5" w:rsidTr="004B4CC5">
        <w:trPr>
          <w:cantSplit/>
          <w:jc w:val="center"/>
        </w:trPr>
        <w:tc>
          <w:tcPr>
            <w:tcW w:w="810"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b/>
                <w:color w:val="000000"/>
              </w:rPr>
              <w:t>Доходы и расходы по обычным видам деятельности</w:t>
            </w:r>
          </w:p>
          <w:p w:rsidR="001856EC" w:rsidRPr="004B4CC5" w:rsidRDefault="001856EC" w:rsidP="004B4CC5">
            <w:pPr>
              <w:pStyle w:val="ConsPlusNormal"/>
              <w:widowControl/>
              <w:spacing w:line="360" w:lineRule="auto"/>
              <w:ind w:firstLine="0"/>
              <w:jc w:val="both"/>
              <w:rPr>
                <w:rFonts w:ascii="Times New Roman" w:hAnsi="Times New Roman" w:cs="Times New Roman"/>
                <w:b/>
                <w:color w:val="000000"/>
              </w:rPr>
            </w:pPr>
            <w:r w:rsidRPr="004B4CC5">
              <w:rPr>
                <w:rFonts w:ascii="Times New Roman" w:hAnsi="Times New Roman" w:cs="Times New Roman"/>
                <w:color w:val="000000"/>
              </w:rPr>
              <w:t>Выручка (нетто) от продажи товаров</w:t>
            </w:r>
            <w:r w:rsidR="00B75C10" w:rsidRPr="004B4CC5">
              <w:rPr>
                <w:rFonts w:ascii="Times New Roman" w:hAnsi="Times New Roman" w:cs="Times New Roman"/>
                <w:color w:val="000000"/>
              </w:rPr>
              <w:t>, п</w:t>
            </w:r>
            <w:r w:rsidRPr="004B4CC5">
              <w:rPr>
                <w:rFonts w:ascii="Times New Roman" w:hAnsi="Times New Roman" w:cs="Times New Roman"/>
                <w:color w:val="000000"/>
              </w:rPr>
              <w:t>родукции</w:t>
            </w:r>
            <w:r w:rsidR="00B75C10" w:rsidRPr="004B4CC5">
              <w:rPr>
                <w:rFonts w:ascii="Times New Roman" w:hAnsi="Times New Roman" w:cs="Times New Roman"/>
                <w:color w:val="000000"/>
              </w:rPr>
              <w:t>, р</w:t>
            </w:r>
            <w:r w:rsidRPr="004B4CC5">
              <w:rPr>
                <w:rFonts w:ascii="Times New Roman" w:hAnsi="Times New Roman" w:cs="Times New Roman"/>
                <w:color w:val="000000"/>
              </w:rPr>
              <w:t>абот</w:t>
            </w:r>
            <w:r w:rsidR="00B75C10" w:rsidRPr="004B4CC5">
              <w:rPr>
                <w:rFonts w:ascii="Times New Roman" w:hAnsi="Times New Roman" w:cs="Times New Roman"/>
                <w:color w:val="000000"/>
              </w:rPr>
              <w:t>, у</w:t>
            </w:r>
            <w:r w:rsidRPr="004B4CC5">
              <w:rPr>
                <w:rFonts w:ascii="Times New Roman" w:hAnsi="Times New Roman" w:cs="Times New Roman"/>
                <w:color w:val="000000"/>
              </w:rPr>
              <w:t>слу</w:t>
            </w:r>
            <w:r w:rsidR="00B75C10" w:rsidRPr="004B4CC5">
              <w:rPr>
                <w:rFonts w:ascii="Times New Roman" w:hAnsi="Times New Roman" w:cs="Times New Roman"/>
                <w:color w:val="000000"/>
              </w:rPr>
              <w:t xml:space="preserve">г (за </w:t>
            </w:r>
            <w:r w:rsidRPr="004B4CC5">
              <w:rPr>
                <w:rFonts w:ascii="Times New Roman" w:hAnsi="Times New Roman" w:cs="Times New Roman"/>
                <w:color w:val="000000"/>
              </w:rPr>
              <w:t>минусом налога на добавленную стоимость, акцизови аналагичных обязательных платежей)</w:t>
            </w:r>
          </w:p>
        </w:tc>
        <w:tc>
          <w:tcPr>
            <w:tcW w:w="349" w:type="pct"/>
            <w:shd w:val="clear" w:color="auto" w:fill="auto"/>
          </w:tcPr>
          <w:p w:rsidR="001856EC" w:rsidRPr="004B4CC5" w:rsidRDefault="006C07BA"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010</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2120</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2120</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3423</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3423</w:t>
            </w:r>
          </w:p>
        </w:tc>
      </w:tr>
      <w:tr w:rsidR="001856EC" w:rsidRPr="004B4CC5" w:rsidTr="004B4CC5">
        <w:trPr>
          <w:cantSplit/>
          <w:jc w:val="center"/>
        </w:trPr>
        <w:tc>
          <w:tcPr>
            <w:tcW w:w="810" w:type="pct"/>
            <w:shd w:val="clear" w:color="auto" w:fill="auto"/>
          </w:tcPr>
          <w:p w:rsidR="001856EC" w:rsidRPr="004B4CC5" w:rsidRDefault="006C07BA"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Себестоимость проданных товаров, продукции, работ,</w:t>
            </w:r>
            <w:r w:rsidR="00BB16AC" w:rsidRPr="004B4CC5">
              <w:rPr>
                <w:rFonts w:ascii="Times New Roman" w:hAnsi="Times New Roman" w:cs="Times New Roman"/>
                <w:color w:val="000000"/>
              </w:rPr>
              <w:t xml:space="preserve"> </w:t>
            </w:r>
            <w:r w:rsidRPr="004B4CC5">
              <w:rPr>
                <w:rFonts w:ascii="Times New Roman" w:hAnsi="Times New Roman" w:cs="Times New Roman"/>
                <w:color w:val="000000"/>
              </w:rPr>
              <w:t>услуг</w:t>
            </w:r>
          </w:p>
        </w:tc>
        <w:tc>
          <w:tcPr>
            <w:tcW w:w="349" w:type="pct"/>
            <w:shd w:val="clear" w:color="auto" w:fill="auto"/>
          </w:tcPr>
          <w:p w:rsidR="001856EC" w:rsidRPr="004B4CC5" w:rsidRDefault="006C07BA"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020</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(1123)</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(1123)</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(3020)</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(3020)</w:t>
            </w:r>
          </w:p>
        </w:tc>
      </w:tr>
      <w:tr w:rsidR="001856EC" w:rsidRPr="004B4CC5" w:rsidTr="004B4CC5">
        <w:trPr>
          <w:cantSplit/>
          <w:jc w:val="center"/>
        </w:trPr>
        <w:tc>
          <w:tcPr>
            <w:tcW w:w="810" w:type="pct"/>
            <w:shd w:val="clear" w:color="auto" w:fill="auto"/>
          </w:tcPr>
          <w:p w:rsidR="001856EC" w:rsidRPr="004B4CC5" w:rsidRDefault="00BB16A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Валовая прибыль</w:t>
            </w:r>
          </w:p>
        </w:tc>
        <w:tc>
          <w:tcPr>
            <w:tcW w:w="349" w:type="pct"/>
            <w:shd w:val="clear" w:color="auto" w:fill="auto"/>
          </w:tcPr>
          <w:p w:rsidR="001856EC" w:rsidRPr="004B4CC5" w:rsidRDefault="00BB16A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029</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997</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997</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403</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403</w:t>
            </w:r>
          </w:p>
        </w:tc>
      </w:tr>
      <w:tr w:rsidR="001856EC" w:rsidRPr="004B4CC5" w:rsidTr="004B4CC5">
        <w:trPr>
          <w:cantSplit/>
          <w:jc w:val="center"/>
        </w:trPr>
        <w:tc>
          <w:tcPr>
            <w:tcW w:w="810" w:type="pct"/>
            <w:shd w:val="clear" w:color="auto" w:fill="auto"/>
          </w:tcPr>
          <w:p w:rsidR="001856EC" w:rsidRPr="004B4CC5" w:rsidRDefault="00BB16A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Прибыль (убыток) от продаж</w:t>
            </w:r>
          </w:p>
        </w:tc>
        <w:tc>
          <w:tcPr>
            <w:tcW w:w="349" w:type="pct"/>
            <w:shd w:val="clear" w:color="auto" w:fill="auto"/>
          </w:tcPr>
          <w:p w:rsidR="001856EC" w:rsidRPr="004B4CC5" w:rsidRDefault="00BB16AC"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050</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997</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997</w:t>
            </w:r>
          </w:p>
        </w:tc>
        <w:tc>
          <w:tcPr>
            <w:tcW w:w="739" w:type="pct"/>
            <w:shd w:val="clear" w:color="auto" w:fill="auto"/>
          </w:tcPr>
          <w:p w:rsidR="001856EC" w:rsidRPr="004B4CC5" w:rsidRDefault="001856EC" w:rsidP="004B4CC5">
            <w:pPr>
              <w:pStyle w:val="ConsPlusNormal"/>
              <w:widowControl/>
              <w:spacing w:line="360" w:lineRule="auto"/>
              <w:ind w:firstLine="0"/>
              <w:jc w:val="both"/>
              <w:rPr>
                <w:rFonts w:ascii="Times New Roman" w:hAnsi="Times New Roman" w:cs="Times New Roman"/>
                <w:color w:val="000000"/>
              </w:rPr>
            </w:pPr>
          </w:p>
        </w:tc>
        <w:tc>
          <w:tcPr>
            <w:tcW w:w="778"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403</w:t>
            </w:r>
          </w:p>
        </w:tc>
        <w:tc>
          <w:tcPr>
            <w:tcW w:w="403" w:type="pct"/>
            <w:shd w:val="clear" w:color="auto" w:fill="auto"/>
          </w:tcPr>
          <w:p w:rsidR="001856EC" w:rsidRPr="004B4CC5" w:rsidRDefault="007B1459" w:rsidP="004B4CC5">
            <w:pPr>
              <w:pStyle w:val="ConsPlusNormal"/>
              <w:widowControl/>
              <w:spacing w:line="360" w:lineRule="auto"/>
              <w:ind w:firstLine="0"/>
              <w:jc w:val="both"/>
              <w:rPr>
                <w:rFonts w:ascii="Times New Roman" w:hAnsi="Times New Roman" w:cs="Times New Roman"/>
                <w:color w:val="000000"/>
              </w:rPr>
            </w:pPr>
            <w:r w:rsidRPr="004B4CC5">
              <w:rPr>
                <w:rFonts w:ascii="Times New Roman" w:hAnsi="Times New Roman" w:cs="Times New Roman"/>
                <w:color w:val="000000"/>
              </w:rPr>
              <w:t>403</w:t>
            </w:r>
          </w:p>
        </w:tc>
      </w:tr>
    </w:tbl>
    <w:p w:rsidR="00623677" w:rsidRDefault="00623677" w:rsidP="00623677">
      <w:pPr>
        <w:pStyle w:val="ConsPlusNormal"/>
        <w:widowControl/>
        <w:spacing w:line="360" w:lineRule="auto"/>
        <w:ind w:firstLine="709"/>
        <w:jc w:val="both"/>
        <w:rPr>
          <w:rFonts w:ascii="Times New Roman" w:hAnsi="Times New Roman" w:cs="Times New Roman"/>
          <w:color w:val="000000"/>
          <w:sz w:val="28"/>
          <w:szCs w:val="28"/>
        </w:rPr>
      </w:pPr>
    </w:p>
    <w:p w:rsidR="0065517D" w:rsidRPr="00623677" w:rsidRDefault="0065517D" w:rsidP="00623677">
      <w:pPr>
        <w:pStyle w:val="ConsPlusNormal"/>
        <w:widowControl/>
        <w:spacing w:line="360" w:lineRule="auto"/>
        <w:ind w:firstLine="709"/>
        <w:jc w:val="both"/>
        <w:rPr>
          <w:rFonts w:ascii="Times New Roman" w:hAnsi="Times New Roman" w:cs="Times New Roman"/>
          <w:color w:val="000000"/>
          <w:sz w:val="28"/>
          <w:szCs w:val="28"/>
        </w:rPr>
      </w:pPr>
      <w:r w:rsidRPr="00623677">
        <w:rPr>
          <w:rFonts w:ascii="Times New Roman" w:hAnsi="Times New Roman" w:cs="Times New Roman"/>
          <w:color w:val="000000"/>
          <w:sz w:val="28"/>
          <w:szCs w:val="28"/>
        </w:rPr>
        <w:t>Далее рассмотрим проблему формирования отчета об изменениях</w:t>
      </w:r>
      <w:r w:rsidR="00623677">
        <w:rPr>
          <w:rFonts w:ascii="Times New Roman" w:hAnsi="Times New Roman" w:cs="Times New Roman"/>
          <w:color w:val="000000"/>
          <w:sz w:val="28"/>
          <w:szCs w:val="28"/>
        </w:rPr>
        <w:t xml:space="preserve"> </w:t>
      </w:r>
      <w:r w:rsidRPr="00623677">
        <w:rPr>
          <w:rFonts w:ascii="Times New Roman" w:hAnsi="Times New Roman" w:cs="Times New Roman"/>
          <w:color w:val="000000"/>
          <w:sz w:val="28"/>
          <w:szCs w:val="28"/>
        </w:rPr>
        <w:t>капитала (ф.3)</w:t>
      </w:r>
    </w:p>
    <w:p w:rsidR="0065517D" w:rsidRPr="00623677" w:rsidRDefault="0065517D" w:rsidP="00623677">
      <w:pPr>
        <w:autoSpaceDE w:val="0"/>
        <w:autoSpaceDN w:val="0"/>
        <w:adjustRightInd w:val="0"/>
        <w:spacing w:line="360" w:lineRule="auto"/>
        <w:ind w:firstLine="709"/>
        <w:jc w:val="both"/>
        <w:rPr>
          <w:color w:val="000000"/>
          <w:sz w:val="28"/>
          <w:szCs w:val="28"/>
        </w:rPr>
      </w:pPr>
      <w:r w:rsidRPr="00623677">
        <w:rPr>
          <w:color w:val="000000"/>
          <w:sz w:val="28"/>
          <w:szCs w:val="28"/>
        </w:rPr>
        <w:t>В указанном отчете</w:t>
      </w:r>
      <w:r w:rsidR="00623677">
        <w:rPr>
          <w:color w:val="000000"/>
          <w:sz w:val="28"/>
          <w:szCs w:val="28"/>
        </w:rPr>
        <w:t xml:space="preserve"> </w:t>
      </w:r>
      <w:r w:rsidRPr="00623677">
        <w:rPr>
          <w:color w:val="000000"/>
          <w:sz w:val="28"/>
          <w:szCs w:val="28"/>
        </w:rPr>
        <w:t>должна представляться информация об изменениях величины и структуры собственного капитала некоммерческой организации (абз. 7 п. 27 ПБУ 4/99).</w:t>
      </w:r>
    </w:p>
    <w:p w:rsidR="001E7655" w:rsidRPr="00623677" w:rsidRDefault="001E7655" w:rsidP="00623677">
      <w:pPr>
        <w:autoSpaceDE w:val="0"/>
        <w:autoSpaceDN w:val="0"/>
        <w:adjustRightInd w:val="0"/>
        <w:spacing w:line="360" w:lineRule="auto"/>
        <w:ind w:firstLine="709"/>
        <w:jc w:val="both"/>
        <w:rPr>
          <w:color w:val="000000"/>
          <w:sz w:val="28"/>
          <w:szCs w:val="28"/>
        </w:rPr>
      </w:pPr>
      <w:bookmarkStart w:id="29" w:name="OLE_LINK26"/>
      <w:bookmarkStart w:id="30" w:name="OLE_LINK27"/>
      <w:r w:rsidRPr="00623677">
        <w:rPr>
          <w:color w:val="000000"/>
          <w:sz w:val="28"/>
          <w:szCs w:val="28"/>
        </w:rPr>
        <w:t>Вместо статей «Уставный капитал», «Резервный капитал» и «Нераспределенная прибыль (непокрытый убыток)», автономные учреждения должны включать группу статей «Целевое финансирование»</w:t>
      </w:r>
    </w:p>
    <w:bookmarkEnd w:id="29"/>
    <w:bookmarkEnd w:id="30"/>
    <w:p w:rsidR="0065517D" w:rsidRPr="00623677" w:rsidRDefault="0065517D" w:rsidP="00623677">
      <w:pPr>
        <w:autoSpaceDE w:val="0"/>
        <w:autoSpaceDN w:val="0"/>
        <w:adjustRightInd w:val="0"/>
        <w:spacing w:line="360" w:lineRule="auto"/>
        <w:ind w:firstLine="709"/>
        <w:jc w:val="both"/>
        <w:rPr>
          <w:color w:val="000000"/>
          <w:sz w:val="28"/>
          <w:szCs w:val="28"/>
        </w:rPr>
      </w:pPr>
      <w:r w:rsidRPr="00623677">
        <w:rPr>
          <w:color w:val="000000"/>
          <w:sz w:val="28"/>
          <w:szCs w:val="28"/>
        </w:rPr>
        <w:t>Собственный капитал представляет собой остаток хозяйственных средств организации после вычета из них кредиторской задолженности (п. 7.4 Концепции).</w:t>
      </w:r>
    </w:p>
    <w:p w:rsidR="0065517D" w:rsidRPr="00623677" w:rsidRDefault="0065517D" w:rsidP="00623677">
      <w:pPr>
        <w:autoSpaceDE w:val="0"/>
        <w:autoSpaceDN w:val="0"/>
        <w:adjustRightInd w:val="0"/>
        <w:spacing w:line="360" w:lineRule="auto"/>
        <w:ind w:firstLine="709"/>
        <w:jc w:val="both"/>
        <w:rPr>
          <w:color w:val="000000"/>
          <w:sz w:val="28"/>
          <w:szCs w:val="28"/>
        </w:rPr>
      </w:pPr>
      <w:r w:rsidRPr="00623677">
        <w:rPr>
          <w:color w:val="000000"/>
          <w:sz w:val="28"/>
          <w:szCs w:val="28"/>
        </w:rPr>
        <w:t>В автономных учреждениях в состав собственного капитала</w:t>
      </w:r>
      <w:r w:rsidR="00623677">
        <w:rPr>
          <w:color w:val="000000"/>
          <w:sz w:val="28"/>
          <w:szCs w:val="28"/>
        </w:rPr>
        <w:t xml:space="preserve"> </w:t>
      </w:r>
      <w:r w:rsidRPr="00623677">
        <w:rPr>
          <w:color w:val="000000"/>
          <w:sz w:val="28"/>
          <w:szCs w:val="28"/>
        </w:rPr>
        <w:t>включаться:</w:t>
      </w:r>
    </w:p>
    <w:p w:rsidR="0065517D"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65517D" w:rsidRPr="00623677">
        <w:rPr>
          <w:color w:val="000000"/>
          <w:sz w:val="28"/>
          <w:szCs w:val="28"/>
        </w:rPr>
        <w:t>целевое финансирование;</w:t>
      </w:r>
    </w:p>
    <w:p w:rsidR="009405E1" w:rsidRPr="00623677" w:rsidRDefault="00B75C10" w:rsidP="00623677">
      <w:pPr>
        <w:autoSpaceDE w:val="0"/>
        <w:autoSpaceDN w:val="0"/>
        <w:adjustRightInd w:val="0"/>
        <w:spacing w:line="360" w:lineRule="auto"/>
        <w:ind w:firstLine="709"/>
        <w:jc w:val="both"/>
        <w:rPr>
          <w:color w:val="000000"/>
          <w:sz w:val="28"/>
          <w:szCs w:val="28"/>
        </w:rPr>
      </w:pPr>
      <w:r>
        <w:rPr>
          <w:color w:val="000000"/>
          <w:sz w:val="28"/>
          <w:szCs w:val="28"/>
        </w:rPr>
        <w:t>– </w:t>
      </w:r>
      <w:r w:rsidR="0065517D" w:rsidRPr="00623677">
        <w:rPr>
          <w:color w:val="000000"/>
          <w:sz w:val="28"/>
          <w:szCs w:val="28"/>
        </w:rPr>
        <w:t>нераспределенная прибыль (непокрытый убыток) (п. 66 Положения по ведению бухгалтерского учета и бухгалтерской отчетности, п. 13 Указаний о порядке составления и представления бухгалтерской отчетности, п. п. 12, 15 Особенностей формирования бухгалтерской отчетности некоммерческих организаций).</w:t>
      </w:r>
    </w:p>
    <w:p w:rsidR="00623677" w:rsidRDefault="00B75C10" w:rsidP="00623677">
      <w:pPr>
        <w:autoSpaceDE w:val="0"/>
        <w:autoSpaceDN w:val="0"/>
        <w:adjustRightInd w:val="0"/>
        <w:spacing w:line="360" w:lineRule="auto"/>
        <w:ind w:firstLine="709"/>
        <w:jc w:val="both"/>
        <w:rPr>
          <w:color w:val="000000"/>
          <w:sz w:val="28"/>
          <w:szCs w:val="20"/>
        </w:rPr>
      </w:pPr>
      <w:r>
        <w:rPr>
          <w:color w:val="000000"/>
          <w:sz w:val="28"/>
          <w:szCs w:val="28"/>
        </w:rPr>
        <w:br w:type="page"/>
      </w:r>
      <w:r w:rsidR="00A9695E" w:rsidRPr="00623677">
        <w:rPr>
          <w:color w:val="000000"/>
          <w:sz w:val="28"/>
          <w:szCs w:val="28"/>
        </w:rPr>
        <w:t>Таблица 9.</w:t>
      </w:r>
      <w:r w:rsidR="00A5402F" w:rsidRPr="00623677">
        <w:rPr>
          <w:color w:val="000000"/>
          <w:sz w:val="28"/>
          <w:szCs w:val="28"/>
        </w:rPr>
        <w:t>1</w:t>
      </w:r>
      <w:r>
        <w:rPr>
          <w:color w:val="000000"/>
          <w:sz w:val="28"/>
          <w:szCs w:val="28"/>
        </w:rPr>
        <w:t>.</w:t>
      </w:r>
      <w:r w:rsidRPr="00623677">
        <w:rPr>
          <w:color w:val="000000"/>
          <w:sz w:val="28"/>
          <w:szCs w:val="28"/>
        </w:rPr>
        <w:t xml:space="preserve"> Фр</w:t>
      </w:r>
      <w:r w:rsidR="0065517D" w:rsidRPr="00623677">
        <w:rPr>
          <w:color w:val="000000"/>
          <w:sz w:val="28"/>
          <w:szCs w:val="28"/>
        </w:rPr>
        <w:t>агмент отчета об изменениях капитала (форма №3) на 31.03.2010</w:t>
      </w:r>
      <w:r>
        <w:rPr>
          <w:color w:val="000000"/>
          <w:sz w:val="28"/>
          <w:szCs w:val="28"/>
        </w:rPr>
        <w:t xml:space="preserve"> </w:t>
      </w:r>
      <w:r w:rsidR="0065517D" w:rsidRPr="00623677">
        <w:rPr>
          <w:color w:val="000000"/>
          <w:sz w:val="28"/>
          <w:szCs w:val="28"/>
        </w:rPr>
        <w:t>г.</w:t>
      </w:r>
    </w:p>
    <w:p w:rsidR="0065517D" w:rsidRPr="00623677" w:rsidRDefault="00996CE9" w:rsidP="00623677">
      <w:pPr>
        <w:autoSpaceDE w:val="0"/>
        <w:autoSpaceDN w:val="0"/>
        <w:adjustRightInd w:val="0"/>
        <w:spacing w:line="360" w:lineRule="auto"/>
        <w:ind w:firstLine="709"/>
        <w:jc w:val="both"/>
        <w:rPr>
          <w:color w:val="000000"/>
          <w:sz w:val="28"/>
          <w:szCs w:val="20"/>
        </w:rPr>
      </w:pPr>
      <w:r w:rsidRPr="00623677">
        <w:rPr>
          <w:b/>
          <w:color w:val="000000"/>
          <w:sz w:val="28"/>
          <w:lang w:val="en-US"/>
        </w:rPr>
        <w:t>I</w:t>
      </w:r>
      <w:r w:rsidRPr="00623677">
        <w:rPr>
          <w:b/>
          <w:color w:val="000000"/>
          <w:sz w:val="28"/>
        </w:rPr>
        <w:t xml:space="preserve"> Изменения капитала</w:t>
      </w:r>
      <w:r w:rsidR="00623677">
        <w:rPr>
          <w:b/>
          <w:color w:val="000000"/>
          <w:sz w:val="28"/>
        </w:rPr>
        <w:t xml:space="preserve"> </w:t>
      </w:r>
      <w:r w:rsidR="009405E1" w:rsidRPr="00623677">
        <w:rPr>
          <w:b/>
          <w:color w:val="000000"/>
          <w:sz w:val="28"/>
        </w:rPr>
        <w:t>(</w:t>
      </w:r>
      <w:r w:rsidR="00B75C10" w:rsidRPr="00623677">
        <w:rPr>
          <w:color w:val="000000"/>
          <w:sz w:val="28"/>
          <w:szCs w:val="20"/>
        </w:rPr>
        <w:t>тыс.</w:t>
      </w:r>
      <w:r w:rsidR="00B75C10">
        <w:rPr>
          <w:color w:val="000000"/>
          <w:sz w:val="28"/>
          <w:szCs w:val="20"/>
        </w:rPr>
        <w:t xml:space="preserve"> </w:t>
      </w:r>
      <w:r w:rsidR="00B75C10" w:rsidRPr="00623677">
        <w:rPr>
          <w:color w:val="000000"/>
          <w:sz w:val="28"/>
          <w:szCs w:val="20"/>
        </w:rPr>
        <w:t>р</w:t>
      </w:r>
      <w:r w:rsidR="009405E1" w:rsidRPr="00623677">
        <w:rPr>
          <w:color w:val="000000"/>
          <w:sz w:val="28"/>
          <w:szCs w:val="20"/>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7"/>
        <w:gridCol w:w="772"/>
        <w:gridCol w:w="1531"/>
        <w:gridCol w:w="1917"/>
        <w:gridCol w:w="1369"/>
        <w:gridCol w:w="1190"/>
        <w:gridCol w:w="931"/>
      </w:tblGrid>
      <w:tr w:rsidR="00276371" w:rsidRPr="004B4CC5" w:rsidTr="004B4CC5">
        <w:trPr>
          <w:cantSplit/>
          <w:jc w:val="center"/>
        </w:trPr>
        <w:tc>
          <w:tcPr>
            <w:tcW w:w="1360" w:type="pct"/>
            <w:gridSpan w:val="2"/>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показатели</w:t>
            </w:r>
          </w:p>
        </w:tc>
        <w:tc>
          <w:tcPr>
            <w:tcW w:w="1781" w:type="pct"/>
            <w:gridSpan w:val="2"/>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Целевые средства</w:t>
            </w:r>
          </w:p>
        </w:tc>
        <w:tc>
          <w:tcPr>
            <w:tcW w:w="1294" w:type="pct"/>
            <w:gridSpan w:val="2"/>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Добавочный капитал</w:t>
            </w:r>
          </w:p>
        </w:tc>
        <w:tc>
          <w:tcPr>
            <w:tcW w:w="564" w:type="pct"/>
            <w:vMerge w:val="restar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Итого</w:t>
            </w:r>
          </w:p>
        </w:tc>
      </w:tr>
      <w:tr w:rsidR="00276371" w:rsidRPr="004B4CC5" w:rsidTr="004B4CC5">
        <w:trPr>
          <w:cantSplit/>
          <w:trHeight w:val="357"/>
          <w:jc w:val="center"/>
        </w:trPr>
        <w:tc>
          <w:tcPr>
            <w:tcW w:w="899"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наименование</w:t>
            </w:r>
          </w:p>
        </w:tc>
        <w:tc>
          <w:tcPr>
            <w:tcW w:w="461"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код</w:t>
            </w:r>
          </w:p>
        </w:tc>
        <w:tc>
          <w:tcPr>
            <w:tcW w:w="705"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Целевое финасирование</w:t>
            </w:r>
          </w:p>
        </w:tc>
        <w:tc>
          <w:tcPr>
            <w:tcW w:w="1076"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Нераспределенная</w:t>
            </w:r>
          </w:p>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прибыль</w:t>
            </w:r>
          </w:p>
        </w:tc>
        <w:tc>
          <w:tcPr>
            <w:tcW w:w="628"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Фонд недвижимого и особо движимого имущества</w:t>
            </w:r>
          </w:p>
        </w:tc>
        <w:tc>
          <w:tcPr>
            <w:tcW w:w="667"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Прирост стоимости имущества по переоценке</w:t>
            </w:r>
          </w:p>
        </w:tc>
        <w:tc>
          <w:tcPr>
            <w:tcW w:w="564" w:type="pct"/>
            <w:vMerge/>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p>
        </w:tc>
      </w:tr>
      <w:tr w:rsidR="00996CE9" w:rsidRPr="004B4CC5" w:rsidTr="004B4CC5">
        <w:trPr>
          <w:cantSplit/>
          <w:trHeight w:val="162"/>
          <w:jc w:val="center"/>
        </w:trPr>
        <w:tc>
          <w:tcPr>
            <w:tcW w:w="899" w:type="pct"/>
            <w:shd w:val="clear" w:color="auto" w:fill="auto"/>
          </w:tcPr>
          <w:p w:rsidR="00996CE9" w:rsidRPr="004B4CC5" w:rsidRDefault="00996CE9" w:rsidP="004B4CC5">
            <w:pPr>
              <w:autoSpaceDE w:val="0"/>
              <w:autoSpaceDN w:val="0"/>
              <w:adjustRightInd w:val="0"/>
              <w:spacing w:line="360" w:lineRule="auto"/>
              <w:jc w:val="both"/>
              <w:rPr>
                <w:color w:val="000000"/>
                <w:sz w:val="20"/>
                <w:szCs w:val="20"/>
              </w:rPr>
            </w:pPr>
            <w:r w:rsidRPr="004B4CC5">
              <w:rPr>
                <w:color w:val="000000"/>
                <w:sz w:val="20"/>
                <w:szCs w:val="20"/>
              </w:rPr>
              <w:t>1</w:t>
            </w:r>
          </w:p>
        </w:tc>
        <w:tc>
          <w:tcPr>
            <w:tcW w:w="461" w:type="pct"/>
            <w:shd w:val="clear" w:color="auto" w:fill="auto"/>
          </w:tcPr>
          <w:p w:rsidR="00996CE9" w:rsidRPr="004B4CC5" w:rsidRDefault="00996CE9" w:rsidP="004B4CC5">
            <w:pPr>
              <w:autoSpaceDE w:val="0"/>
              <w:autoSpaceDN w:val="0"/>
              <w:adjustRightInd w:val="0"/>
              <w:spacing w:line="360" w:lineRule="auto"/>
              <w:jc w:val="both"/>
              <w:rPr>
                <w:color w:val="000000"/>
                <w:sz w:val="20"/>
                <w:szCs w:val="20"/>
              </w:rPr>
            </w:pPr>
            <w:r w:rsidRPr="004B4CC5">
              <w:rPr>
                <w:color w:val="000000"/>
                <w:sz w:val="20"/>
                <w:szCs w:val="20"/>
              </w:rPr>
              <w:t>2</w:t>
            </w:r>
          </w:p>
        </w:tc>
        <w:tc>
          <w:tcPr>
            <w:tcW w:w="705" w:type="pct"/>
            <w:shd w:val="clear" w:color="auto" w:fill="auto"/>
          </w:tcPr>
          <w:p w:rsidR="00996CE9" w:rsidRPr="004B4CC5" w:rsidRDefault="00996CE9" w:rsidP="004B4CC5">
            <w:pPr>
              <w:autoSpaceDE w:val="0"/>
              <w:autoSpaceDN w:val="0"/>
              <w:adjustRightInd w:val="0"/>
              <w:spacing w:line="360" w:lineRule="auto"/>
              <w:jc w:val="both"/>
              <w:rPr>
                <w:color w:val="000000"/>
                <w:sz w:val="20"/>
                <w:szCs w:val="20"/>
              </w:rPr>
            </w:pPr>
            <w:r w:rsidRPr="004B4CC5">
              <w:rPr>
                <w:color w:val="000000"/>
                <w:sz w:val="20"/>
                <w:szCs w:val="20"/>
              </w:rPr>
              <w:t>3</w:t>
            </w:r>
          </w:p>
        </w:tc>
        <w:tc>
          <w:tcPr>
            <w:tcW w:w="1076" w:type="pct"/>
            <w:shd w:val="clear" w:color="auto" w:fill="auto"/>
          </w:tcPr>
          <w:p w:rsidR="00996CE9" w:rsidRPr="004B4CC5" w:rsidRDefault="00996CE9" w:rsidP="004B4CC5">
            <w:pPr>
              <w:autoSpaceDE w:val="0"/>
              <w:autoSpaceDN w:val="0"/>
              <w:adjustRightInd w:val="0"/>
              <w:spacing w:line="360" w:lineRule="auto"/>
              <w:jc w:val="both"/>
              <w:rPr>
                <w:color w:val="000000"/>
                <w:sz w:val="20"/>
                <w:szCs w:val="20"/>
              </w:rPr>
            </w:pPr>
            <w:r w:rsidRPr="004B4CC5">
              <w:rPr>
                <w:color w:val="000000"/>
                <w:sz w:val="20"/>
                <w:szCs w:val="20"/>
              </w:rPr>
              <w:t>4</w:t>
            </w:r>
          </w:p>
        </w:tc>
        <w:tc>
          <w:tcPr>
            <w:tcW w:w="628" w:type="pct"/>
            <w:shd w:val="clear" w:color="auto" w:fill="auto"/>
          </w:tcPr>
          <w:p w:rsidR="00996CE9" w:rsidRPr="004B4CC5" w:rsidRDefault="00996CE9" w:rsidP="004B4CC5">
            <w:pPr>
              <w:autoSpaceDE w:val="0"/>
              <w:autoSpaceDN w:val="0"/>
              <w:adjustRightInd w:val="0"/>
              <w:spacing w:line="360" w:lineRule="auto"/>
              <w:jc w:val="both"/>
              <w:rPr>
                <w:color w:val="000000"/>
                <w:sz w:val="20"/>
                <w:szCs w:val="20"/>
              </w:rPr>
            </w:pPr>
            <w:r w:rsidRPr="004B4CC5">
              <w:rPr>
                <w:color w:val="000000"/>
                <w:sz w:val="20"/>
                <w:szCs w:val="20"/>
              </w:rPr>
              <w:t>5</w:t>
            </w:r>
          </w:p>
          <w:p w:rsidR="00996CE9" w:rsidRPr="004B4CC5" w:rsidRDefault="00996CE9" w:rsidP="004B4CC5">
            <w:pPr>
              <w:autoSpaceDE w:val="0"/>
              <w:autoSpaceDN w:val="0"/>
              <w:adjustRightInd w:val="0"/>
              <w:spacing w:line="360" w:lineRule="auto"/>
              <w:jc w:val="both"/>
              <w:rPr>
                <w:color w:val="000000"/>
                <w:sz w:val="20"/>
                <w:szCs w:val="20"/>
              </w:rPr>
            </w:pPr>
          </w:p>
        </w:tc>
        <w:tc>
          <w:tcPr>
            <w:tcW w:w="667" w:type="pct"/>
            <w:shd w:val="clear" w:color="auto" w:fill="auto"/>
          </w:tcPr>
          <w:p w:rsidR="00996CE9"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6</w:t>
            </w:r>
          </w:p>
        </w:tc>
        <w:tc>
          <w:tcPr>
            <w:tcW w:w="564" w:type="pct"/>
            <w:shd w:val="clear" w:color="auto" w:fill="auto"/>
          </w:tcPr>
          <w:p w:rsidR="00996CE9" w:rsidRPr="004B4CC5" w:rsidRDefault="00276371" w:rsidP="004B4CC5">
            <w:pPr>
              <w:autoSpaceDE w:val="0"/>
              <w:autoSpaceDN w:val="0"/>
              <w:adjustRightInd w:val="0"/>
              <w:spacing w:line="360" w:lineRule="auto"/>
              <w:jc w:val="both"/>
              <w:rPr>
                <w:color w:val="000000"/>
                <w:sz w:val="20"/>
                <w:szCs w:val="20"/>
              </w:rPr>
            </w:pPr>
            <w:r w:rsidRPr="004B4CC5">
              <w:rPr>
                <w:color w:val="000000"/>
                <w:sz w:val="20"/>
                <w:szCs w:val="20"/>
              </w:rPr>
              <w:t>7</w:t>
            </w:r>
          </w:p>
        </w:tc>
      </w:tr>
      <w:tr w:rsidR="00644590" w:rsidRPr="004B4CC5" w:rsidTr="004B4CC5">
        <w:trPr>
          <w:cantSplit/>
          <w:jc w:val="center"/>
        </w:trPr>
        <w:tc>
          <w:tcPr>
            <w:tcW w:w="899"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Остаток на 31 декабря отчетного года</w:t>
            </w:r>
          </w:p>
        </w:tc>
        <w:tc>
          <w:tcPr>
            <w:tcW w:w="461"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p>
        </w:tc>
        <w:tc>
          <w:tcPr>
            <w:tcW w:w="705"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p>
        </w:tc>
        <w:tc>
          <w:tcPr>
            <w:tcW w:w="1076"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(401)</w:t>
            </w:r>
          </w:p>
        </w:tc>
        <w:tc>
          <w:tcPr>
            <w:tcW w:w="628"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p>
        </w:tc>
        <w:tc>
          <w:tcPr>
            <w:tcW w:w="667"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22341</w:t>
            </w:r>
          </w:p>
        </w:tc>
        <w:tc>
          <w:tcPr>
            <w:tcW w:w="564" w:type="pct"/>
            <w:shd w:val="clear" w:color="auto" w:fill="auto"/>
          </w:tcPr>
          <w:p w:rsidR="00644590"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21939</w:t>
            </w:r>
          </w:p>
        </w:tc>
      </w:tr>
      <w:tr w:rsidR="00276371" w:rsidRPr="004B4CC5" w:rsidTr="004B4CC5">
        <w:trPr>
          <w:cantSplit/>
          <w:jc w:val="center"/>
        </w:trPr>
        <w:tc>
          <w:tcPr>
            <w:tcW w:w="899" w:type="pct"/>
            <w:shd w:val="clear" w:color="auto" w:fill="auto"/>
          </w:tcPr>
          <w:p w:rsidR="00276371"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Остаток на 31 марта</w:t>
            </w:r>
          </w:p>
        </w:tc>
        <w:tc>
          <w:tcPr>
            <w:tcW w:w="461"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p>
        </w:tc>
        <w:tc>
          <w:tcPr>
            <w:tcW w:w="705" w:type="pct"/>
            <w:shd w:val="clear" w:color="auto" w:fill="auto"/>
          </w:tcPr>
          <w:p w:rsidR="00276371"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(384)</w:t>
            </w:r>
          </w:p>
        </w:tc>
        <w:tc>
          <w:tcPr>
            <w:tcW w:w="1076" w:type="pct"/>
            <w:shd w:val="clear" w:color="auto" w:fill="auto"/>
          </w:tcPr>
          <w:p w:rsidR="00276371"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484</w:t>
            </w:r>
          </w:p>
        </w:tc>
        <w:tc>
          <w:tcPr>
            <w:tcW w:w="628" w:type="pct"/>
            <w:shd w:val="clear" w:color="auto" w:fill="auto"/>
          </w:tcPr>
          <w:p w:rsidR="00276371" w:rsidRPr="004B4CC5" w:rsidRDefault="00276371" w:rsidP="004B4CC5">
            <w:pPr>
              <w:autoSpaceDE w:val="0"/>
              <w:autoSpaceDN w:val="0"/>
              <w:adjustRightInd w:val="0"/>
              <w:spacing w:line="360" w:lineRule="auto"/>
              <w:jc w:val="both"/>
              <w:rPr>
                <w:color w:val="000000"/>
                <w:sz w:val="20"/>
                <w:szCs w:val="20"/>
              </w:rPr>
            </w:pPr>
          </w:p>
        </w:tc>
        <w:tc>
          <w:tcPr>
            <w:tcW w:w="667" w:type="pct"/>
            <w:shd w:val="clear" w:color="auto" w:fill="auto"/>
          </w:tcPr>
          <w:p w:rsidR="00276371"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22341</w:t>
            </w:r>
          </w:p>
        </w:tc>
        <w:tc>
          <w:tcPr>
            <w:tcW w:w="564" w:type="pct"/>
            <w:shd w:val="clear" w:color="auto" w:fill="auto"/>
          </w:tcPr>
          <w:p w:rsidR="00276371" w:rsidRPr="004B4CC5" w:rsidRDefault="00644590" w:rsidP="004B4CC5">
            <w:pPr>
              <w:autoSpaceDE w:val="0"/>
              <w:autoSpaceDN w:val="0"/>
              <w:adjustRightInd w:val="0"/>
              <w:spacing w:line="360" w:lineRule="auto"/>
              <w:jc w:val="both"/>
              <w:rPr>
                <w:color w:val="000000"/>
                <w:sz w:val="20"/>
                <w:szCs w:val="20"/>
              </w:rPr>
            </w:pPr>
            <w:r w:rsidRPr="004B4CC5">
              <w:rPr>
                <w:color w:val="000000"/>
                <w:sz w:val="20"/>
                <w:szCs w:val="20"/>
              </w:rPr>
              <w:t>22440</w:t>
            </w:r>
          </w:p>
        </w:tc>
      </w:tr>
    </w:tbl>
    <w:p w:rsidR="000401EC" w:rsidRPr="00623677" w:rsidRDefault="000401EC" w:rsidP="00623677">
      <w:pPr>
        <w:autoSpaceDE w:val="0"/>
        <w:autoSpaceDN w:val="0"/>
        <w:adjustRightInd w:val="0"/>
        <w:spacing w:line="360" w:lineRule="auto"/>
        <w:ind w:firstLine="709"/>
        <w:jc w:val="both"/>
        <w:rPr>
          <w:color w:val="000000"/>
          <w:sz w:val="28"/>
          <w:szCs w:val="28"/>
        </w:rPr>
      </w:pPr>
    </w:p>
    <w:p w:rsidR="00857AE0" w:rsidRPr="00623677" w:rsidRDefault="009D6630" w:rsidP="00623677">
      <w:pPr>
        <w:autoSpaceDE w:val="0"/>
        <w:autoSpaceDN w:val="0"/>
        <w:adjustRightInd w:val="0"/>
        <w:spacing w:line="360" w:lineRule="auto"/>
        <w:ind w:firstLine="709"/>
        <w:jc w:val="both"/>
        <w:rPr>
          <w:color w:val="000000"/>
          <w:sz w:val="28"/>
          <w:szCs w:val="28"/>
        </w:rPr>
      </w:pPr>
      <w:r w:rsidRPr="00623677">
        <w:rPr>
          <w:color w:val="000000"/>
          <w:sz w:val="28"/>
          <w:szCs w:val="28"/>
        </w:rPr>
        <w:t>Вывод: т</w:t>
      </w:r>
      <w:r w:rsidR="00BF5873" w:rsidRPr="00623677">
        <w:rPr>
          <w:color w:val="000000"/>
          <w:sz w:val="28"/>
          <w:szCs w:val="28"/>
        </w:rPr>
        <w:t>аким образом</w:t>
      </w:r>
      <w:r w:rsidR="003B6B14" w:rsidRPr="00623677">
        <w:rPr>
          <w:color w:val="000000"/>
          <w:sz w:val="28"/>
          <w:szCs w:val="28"/>
        </w:rPr>
        <w:t>,</w:t>
      </w:r>
      <w:r w:rsidR="00BF5873" w:rsidRPr="00623677">
        <w:rPr>
          <w:color w:val="000000"/>
          <w:sz w:val="28"/>
          <w:szCs w:val="28"/>
        </w:rPr>
        <w:t xml:space="preserve"> выявленные проблемы и предложенные мероприятия позволяют </w:t>
      </w:r>
      <w:r w:rsidR="006B4162" w:rsidRPr="00623677">
        <w:rPr>
          <w:color w:val="000000"/>
          <w:sz w:val="28"/>
          <w:szCs w:val="28"/>
        </w:rPr>
        <w:t>найти новые подходы к совершенствованию формирования бухгалтерской отчетности в автономных учреждениях.</w:t>
      </w:r>
    </w:p>
    <w:p w:rsidR="00BF5873" w:rsidRPr="00623677" w:rsidRDefault="00BF5873" w:rsidP="00623677">
      <w:pPr>
        <w:autoSpaceDE w:val="0"/>
        <w:autoSpaceDN w:val="0"/>
        <w:adjustRightInd w:val="0"/>
        <w:spacing w:line="360" w:lineRule="auto"/>
        <w:ind w:firstLine="709"/>
        <w:jc w:val="both"/>
        <w:rPr>
          <w:color w:val="000000"/>
          <w:sz w:val="28"/>
          <w:szCs w:val="28"/>
        </w:rPr>
      </w:pPr>
    </w:p>
    <w:p w:rsidR="00623677" w:rsidRDefault="00B75C10" w:rsidP="00B75C10">
      <w:pPr>
        <w:autoSpaceDE w:val="0"/>
        <w:autoSpaceDN w:val="0"/>
        <w:adjustRightInd w:val="0"/>
        <w:spacing w:line="360" w:lineRule="auto"/>
        <w:ind w:firstLine="709"/>
        <w:jc w:val="both"/>
      </w:pPr>
      <w:r>
        <w:rPr>
          <w:szCs w:val="28"/>
        </w:rPr>
        <w:br w:type="page"/>
      </w:r>
      <w:r w:rsidRPr="00B75C10">
        <w:rPr>
          <w:b/>
          <w:sz w:val="28"/>
          <w:szCs w:val="28"/>
        </w:rPr>
        <w:t>Заключение</w:t>
      </w:r>
    </w:p>
    <w:p w:rsidR="00623677" w:rsidRDefault="00623677" w:rsidP="00623677">
      <w:pPr>
        <w:pStyle w:val="ConsPlusNonformat"/>
        <w:widowControl/>
        <w:spacing w:line="360" w:lineRule="auto"/>
        <w:ind w:firstLine="709"/>
        <w:jc w:val="both"/>
        <w:rPr>
          <w:rFonts w:ascii="Times New Roman" w:hAnsi="Times New Roman" w:cs="Times New Roman"/>
          <w:color w:val="000000"/>
          <w:sz w:val="28"/>
        </w:rPr>
      </w:pPr>
    </w:p>
    <w:p w:rsidR="00623677" w:rsidRDefault="004A6D81"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В</w:t>
      </w:r>
      <w:r w:rsidR="006B4162" w:rsidRPr="00623677">
        <w:rPr>
          <w:rFonts w:ascii="Times New Roman" w:hAnsi="Times New Roman" w:cs="Times New Roman"/>
          <w:color w:val="000000"/>
          <w:sz w:val="28"/>
        </w:rPr>
        <w:t xml:space="preserve"> результат</w:t>
      </w:r>
      <w:r w:rsidRPr="00623677">
        <w:rPr>
          <w:rFonts w:ascii="Times New Roman" w:hAnsi="Times New Roman" w:cs="Times New Roman"/>
          <w:color w:val="000000"/>
          <w:sz w:val="28"/>
        </w:rPr>
        <w:t>е исследования особенностей формирования бухгалтерской отчетности в автономных учреждениях</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 xml:space="preserve">в дипломной работе мы пришли к следующим выводам, </w:t>
      </w:r>
      <w:r w:rsidR="000B07C1" w:rsidRPr="00623677">
        <w:rPr>
          <w:rFonts w:ascii="Times New Roman" w:hAnsi="Times New Roman" w:cs="Times New Roman"/>
          <w:color w:val="000000"/>
          <w:sz w:val="28"/>
        </w:rPr>
        <w:t>что в настоящее время бухгалтерская отчетность автономных учреждений формируется в соответствии с требованиями бухгалтерского законодательства, но имеется ряд специфических особенностей</w:t>
      </w:r>
      <w:r w:rsidR="000401EC" w:rsidRPr="00623677">
        <w:rPr>
          <w:rFonts w:ascii="Times New Roman" w:hAnsi="Times New Roman" w:cs="Times New Roman"/>
          <w:color w:val="000000"/>
          <w:sz w:val="28"/>
        </w:rPr>
        <w:t>.</w:t>
      </w:r>
    </w:p>
    <w:p w:rsidR="00623677" w:rsidRDefault="000401EC" w:rsidP="00623677">
      <w:pPr>
        <w:pStyle w:val="ConsPlusNonformat"/>
        <w:widowControl/>
        <w:spacing w:line="360" w:lineRule="auto"/>
        <w:ind w:firstLine="709"/>
        <w:jc w:val="both"/>
        <w:rPr>
          <w:rFonts w:ascii="Times New Roman" w:hAnsi="Times New Roman" w:cs="Times New Roman"/>
          <w:color w:val="000000"/>
          <w:sz w:val="28"/>
        </w:rPr>
      </w:pPr>
      <w:bookmarkStart w:id="31" w:name="OLE_LINK12"/>
      <w:bookmarkStart w:id="32" w:name="OLE_LINK13"/>
      <w:r w:rsidRPr="00623677">
        <w:rPr>
          <w:rFonts w:ascii="Times New Roman" w:hAnsi="Times New Roman" w:cs="Times New Roman"/>
          <w:color w:val="000000"/>
          <w:sz w:val="28"/>
        </w:rPr>
        <w:t xml:space="preserve">Во второй главе нами проведен анализ основных показателей </w:t>
      </w:r>
      <w:r w:rsidR="002A7572" w:rsidRPr="00623677">
        <w:rPr>
          <w:rFonts w:ascii="Times New Roman" w:hAnsi="Times New Roman" w:cs="Times New Roman"/>
          <w:color w:val="000000"/>
          <w:sz w:val="28"/>
        </w:rPr>
        <w:t xml:space="preserve">деятельности автономного учреждения </w:t>
      </w:r>
      <w:r w:rsidR="004A6D81" w:rsidRPr="00623677">
        <w:rPr>
          <w:rFonts w:ascii="Times New Roman" w:hAnsi="Times New Roman" w:cs="Times New Roman"/>
          <w:color w:val="000000"/>
          <w:sz w:val="28"/>
        </w:rPr>
        <w:t>за 2007</w:t>
      </w:r>
      <w:r w:rsidR="00B75C10">
        <w:rPr>
          <w:rFonts w:ascii="Times New Roman" w:hAnsi="Times New Roman" w:cs="Times New Roman"/>
          <w:color w:val="000000"/>
          <w:sz w:val="28"/>
        </w:rPr>
        <w:t>–</w:t>
      </w:r>
      <w:r w:rsidR="00B75C10" w:rsidRPr="00623677">
        <w:rPr>
          <w:rFonts w:ascii="Times New Roman" w:hAnsi="Times New Roman" w:cs="Times New Roman"/>
          <w:color w:val="000000"/>
          <w:sz w:val="28"/>
        </w:rPr>
        <w:t>2</w:t>
      </w:r>
      <w:r w:rsidR="004A6D81" w:rsidRPr="00623677">
        <w:rPr>
          <w:rFonts w:ascii="Times New Roman" w:hAnsi="Times New Roman" w:cs="Times New Roman"/>
          <w:color w:val="000000"/>
          <w:sz w:val="28"/>
        </w:rPr>
        <w:t xml:space="preserve">009 гг. </w:t>
      </w:r>
      <w:r w:rsidR="002A7572" w:rsidRPr="00623677">
        <w:rPr>
          <w:rFonts w:ascii="Times New Roman" w:hAnsi="Times New Roman" w:cs="Times New Roman"/>
          <w:color w:val="000000"/>
          <w:sz w:val="28"/>
        </w:rPr>
        <w:t xml:space="preserve">на основе </w:t>
      </w:r>
      <w:r w:rsidR="00431E6F" w:rsidRPr="00623677">
        <w:rPr>
          <w:rFonts w:ascii="Times New Roman" w:hAnsi="Times New Roman" w:cs="Times New Roman"/>
          <w:color w:val="000000"/>
          <w:sz w:val="28"/>
        </w:rPr>
        <w:t xml:space="preserve">данных </w:t>
      </w:r>
      <w:r w:rsidR="002A7572" w:rsidRPr="00623677">
        <w:rPr>
          <w:rFonts w:ascii="Times New Roman" w:hAnsi="Times New Roman" w:cs="Times New Roman"/>
          <w:color w:val="000000"/>
          <w:sz w:val="28"/>
        </w:rPr>
        <w:t>бухгалтерской</w:t>
      </w:r>
      <w:r w:rsidR="00623677">
        <w:rPr>
          <w:rFonts w:ascii="Times New Roman" w:hAnsi="Times New Roman" w:cs="Times New Roman"/>
          <w:color w:val="000000"/>
          <w:sz w:val="28"/>
        </w:rPr>
        <w:t xml:space="preserve"> </w:t>
      </w:r>
      <w:r w:rsidR="002A7572" w:rsidRPr="00623677">
        <w:rPr>
          <w:rFonts w:ascii="Times New Roman" w:hAnsi="Times New Roman" w:cs="Times New Roman"/>
          <w:color w:val="000000"/>
          <w:sz w:val="28"/>
        </w:rPr>
        <w:t>отчетности</w:t>
      </w:r>
      <w:r w:rsidR="00623677">
        <w:rPr>
          <w:rFonts w:ascii="Times New Roman" w:hAnsi="Times New Roman" w:cs="Times New Roman"/>
          <w:color w:val="000000"/>
          <w:sz w:val="28"/>
        </w:rPr>
        <w:t>.</w:t>
      </w:r>
      <w:r w:rsidRPr="00623677">
        <w:rPr>
          <w:rFonts w:ascii="Times New Roman" w:hAnsi="Times New Roman" w:cs="Times New Roman"/>
          <w:color w:val="000000"/>
          <w:sz w:val="28"/>
        </w:rPr>
        <w:t xml:space="preserve"> Изучена структура имущественного состояния предприятия</w:t>
      </w:r>
      <w:r w:rsidR="0061494B" w:rsidRPr="00623677">
        <w:rPr>
          <w:rFonts w:ascii="Times New Roman" w:hAnsi="Times New Roman" w:cs="Times New Roman"/>
          <w:color w:val="000000"/>
          <w:sz w:val="28"/>
        </w:rPr>
        <w:t>. П</w:t>
      </w:r>
      <w:r w:rsidR="00BF113F" w:rsidRPr="00623677">
        <w:rPr>
          <w:rFonts w:ascii="Times New Roman" w:hAnsi="Times New Roman" w:cs="Times New Roman"/>
          <w:color w:val="000000"/>
          <w:sz w:val="28"/>
        </w:rPr>
        <w:t>о результатам проведенного анализа видно, что общая стоимость имущества</w:t>
      </w:r>
      <w:r w:rsidR="00623677">
        <w:rPr>
          <w:rFonts w:ascii="Times New Roman" w:hAnsi="Times New Roman" w:cs="Times New Roman"/>
          <w:color w:val="000000"/>
          <w:sz w:val="28"/>
        </w:rPr>
        <w:t xml:space="preserve"> </w:t>
      </w:r>
      <w:r w:rsidR="00BF113F" w:rsidRPr="00623677">
        <w:rPr>
          <w:rFonts w:ascii="Times New Roman" w:hAnsi="Times New Roman" w:cs="Times New Roman"/>
          <w:color w:val="000000"/>
          <w:sz w:val="28"/>
        </w:rPr>
        <w:t>в 2009г, увеличилась, при этом наблюдалось общее снижение суммы иммобилизованных средств.</w:t>
      </w:r>
      <w:r w:rsidR="00623677">
        <w:rPr>
          <w:rFonts w:ascii="Times New Roman" w:hAnsi="Times New Roman" w:cs="Times New Roman"/>
          <w:color w:val="000000"/>
          <w:sz w:val="28"/>
        </w:rPr>
        <w:t xml:space="preserve"> </w:t>
      </w:r>
      <w:r w:rsidR="0061494B" w:rsidRPr="00623677">
        <w:rPr>
          <w:rFonts w:ascii="Times New Roman" w:hAnsi="Times New Roman" w:cs="Times New Roman"/>
          <w:color w:val="000000"/>
          <w:sz w:val="28"/>
        </w:rPr>
        <w:t>Наблюдался заметный рост собственного капитала организации, и снижался рост заемного капитала.</w:t>
      </w:r>
    </w:p>
    <w:p w:rsidR="00623677" w:rsidRDefault="0061494B"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 xml:space="preserve">По результат анализа </w:t>
      </w:r>
      <w:r w:rsidR="000401EC" w:rsidRPr="00623677">
        <w:rPr>
          <w:rFonts w:ascii="Times New Roman" w:hAnsi="Times New Roman" w:cs="Times New Roman"/>
          <w:color w:val="000000"/>
          <w:sz w:val="28"/>
        </w:rPr>
        <w:t>чистых</w:t>
      </w:r>
      <w:r w:rsidR="00623677">
        <w:rPr>
          <w:rFonts w:ascii="Times New Roman" w:hAnsi="Times New Roman" w:cs="Times New Roman"/>
          <w:color w:val="000000"/>
          <w:sz w:val="28"/>
        </w:rPr>
        <w:t xml:space="preserve"> </w:t>
      </w:r>
      <w:r w:rsidR="000401EC" w:rsidRPr="00623677">
        <w:rPr>
          <w:rFonts w:ascii="Times New Roman" w:hAnsi="Times New Roman" w:cs="Times New Roman"/>
          <w:color w:val="000000"/>
          <w:sz w:val="28"/>
        </w:rPr>
        <w:t xml:space="preserve">активов </w:t>
      </w:r>
      <w:r w:rsidRPr="00623677">
        <w:rPr>
          <w:rFonts w:ascii="Times New Roman" w:hAnsi="Times New Roman" w:cs="Times New Roman"/>
          <w:color w:val="000000"/>
          <w:sz w:val="28"/>
        </w:rPr>
        <w:t>предприятия</w:t>
      </w:r>
      <w:r w:rsidR="000401EC" w:rsidRPr="00623677">
        <w:rPr>
          <w:rFonts w:ascii="Times New Roman" w:hAnsi="Times New Roman" w:cs="Times New Roman"/>
          <w:color w:val="000000"/>
          <w:sz w:val="28"/>
        </w:rPr>
        <w:t>,</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видно их увеличение</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за последние 3 года., что положительно характеризует финансовое состояние предприятия.</w:t>
      </w:r>
    </w:p>
    <w:p w:rsidR="00623677" w:rsidRDefault="0061494B"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Так же нами проведен анализ</w:t>
      </w:r>
      <w:r w:rsidR="00623677">
        <w:rPr>
          <w:rFonts w:ascii="Times New Roman" w:hAnsi="Times New Roman" w:cs="Times New Roman"/>
          <w:color w:val="000000"/>
          <w:sz w:val="28"/>
        </w:rPr>
        <w:t xml:space="preserve"> </w:t>
      </w:r>
      <w:r w:rsidR="008567FD" w:rsidRPr="00623677">
        <w:rPr>
          <w:rFonts w:ascii="Times New Roman" w:hAnsi="Times New Roman" w:cs="Times New Roman"/>
          <w:color w:val="000000"/>
          <w:sz w:val="28"/>
        </w:rPr>
        <w:t xml:space="preserve">активов и пассивов баланса, </w:t>
      </w:r>
      <w:r w:rsidR="00431E6F" w:rsidRPr="00623677">
        <w:rPr>
          <w:rFonts w:ascii="Times New Roman" w:hAnsi="Times New Roman" w:cs="Times New Roman"/>
          <w:color w:val="000000"/>
          <w:sz w:val="28"/>
        </w:rPr>
        <w:t xml:space="preserve">состояние </w:t>
      </w:r>
      <w:r w:rsidR="000401EC" w:rsidRPr="00623677">
        <w:rPr>
          <w:rFonts w:ascii="Times New Roman" w:hAnsi="Times New Roman" w:cs="Times New Roman"/>
          <w:color w:val="000000"/>
          <w:sz w:val="28"/>
        </w:rPr>
        <w:t>дебиторской и кредиторской задолженности.</w:t>
      </w:r>
    </w:p>
    <w:p w:rsidR="00623677" w:rsidRDefault="00ED1E11"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По результатам</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 xml:space="preserve">проведенного анализа </w:t>
      </w:r>
      <w:r w:rsidR="004A6D81" w:rsidRPr="00623677">
        <w:rPr>
          <w:rFonts w:ascii="Times New Roman" w:hAnsi="Times New Roman" w:cs="Times New Roman"/>
          <w:color w:val="000000"/>
          <w:sz w:val="28"/>
        </w:rPr>
        <w:t xml:space="preserve">уровня </w:t>
      </w:r>
      <w:r w:rsidRPr="00623677">
        <w:rPr>
          <w:rFonts w:ascii="Times New Roman" w:hAnsi="Times New Roman" w:cs="Times New Roman"/>
          <w:color w:val="000000"/>
          <w:sz w:val="28"/>
        </w:rPr>
        <w:t>дебиторской и кредиторской</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задолженности</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видно, что дебиторская задолженность возросла за счет задолженности покупателей и заказчиков, а кредиторская задолженность имеет тенденцию</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к снижению</w:t>
      </w:r>
      <w:r w:rsidR="004A6D81" w:rsidRPr="00623677">
        <w:rPr>
          <w:rFonts w:ascii="Times New Roman" w:hAnsi="Times New Roman" w:cs="Times New Roman"/>
          <w:color w:val="000000"/>
          <w:sz w:val="28"/>
        </w:rPr>
        <w:t xml:space="preserve">. </w:t>
      </w:r>
      <w:r w:rsidR="00431E6F" w:rsidRPr="00623677">
        <w:rPr>
          <w:rFonts w:ascii="Times New Roman" w:hAnsi="Times New Roman" w:cs="Times New Roman"/>
          <w:color w:val="000000"/>
          <w:sz w:val="28"/>
        </w:rPr>
        <w:t>Сравнительный анализ</w:t>
      </w:r>
      <w:r w:rsidR="00623677">
        <w:rPr>
          <w:rFonts w:ascii="Times New Roman" w:hAnsi="Times New Roman" w:cs="Times New Roman"/>
          <w:color w:val="000000"/>
          <w:sz w:val="28"/>
        </w:rPr>
        <w:t xml:space="preserve"> </w:t>
      </w:r>
      <w:r w:rsidR="00431E6F" w:rsidRPr="00623677">
        <w:rPr>
          <w:rFonts w:ascii="Times New Roman" w:hAnsi="Times New Roman" w:cs="Times New Roman"/>
          <w:color w:val="000000"/>
          <w:sz w:val="28"/>
        </w:rPr>
        <w:t>оборачиваемости дебиторской и кредиторской задолженности позволяет сделать вывод; в организации преобладает сумма кредиторской задолженности, но темп ее прироста меньше, чем темп прироста дебиторской задолженности.</w:t>
      </w:r>
      <w:r w:rsidRPr="00623677">
        <w:rPr>
          <w:rFonts w:ascii="Times New Roman" w:hAnsi="Times New Roman" w:cs="Times New Roman"/>
          <w:color w:val="000000"/>
          <w:sz w:val="28"/>
        </w:rPr>
        <w:t xml:space="preserve"> Такая ситуация ведет к профициту платежных средств, что характеризует предприятие как платежеспособное.</w:t>
      </w:r>
    </w:p>
    <w:p w:rsidR="00623677" w:rsidRDefault="0065535E"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 xml:space="preserve">По результатам </w:t>
      </w:r>
      <w:r w:rsidR="00A42EA4" w:rsidRPr="00623677">
        <w:rPr>
          <w:rFonts w:ascii="Times New Roman" w:hAnsi="Times New Roman" w:cs="Times New Roman"/>
          <w:color w:val="000000"/>
          <w:sz w:val="28"/>
        </w:rPr>
        <w:t xml:space="preserve">проведенного </w:t>
      </w:r>
      <w:r w:rsidRPr="00623677">
        <w:rPr>
          <w:rFonts w:ascii="Times New Roman" w:hAnsi="Times New Roman" w:cs="Times New Roman"/>
          <w:color w:val="000000"/>
          <w:sz w:val="28"/>
        </w:rPr>
        <w:t>а</w:t>
      </w:r>
      <w:r w:rsidR="000401EC" w:rsidRPr="00623677">
        <w:rPr>
          <w:rFonts w:ascii="Times New Roman" w:hAnsi="Times New Roman" w:cs="Times New Roman"/>
          <w:color w:val="000000"/>
          <w:sz w:val="28"/>
        </w:rPr>
        <w:t>нализ</w:t>
      </w:r>
      <w:r w:rsidR="008567FD" w:rsidRPr="00623677">
        <w:rPr>
          <w:rFonts w:ascii="Times New Roman" w:hAnsi="Times New Roman" w:cs="Times New Roman"/>
          <w:color w:val="000000"/>
          <w:sz w:val="28"/>
        </w:rPr>
        <w:t>а</w:t>
      </w:r>
      <w:r w:rsidR="000401EC" w:rsidRPr="00623677">
        <w:rPr>
          <w:rFonts w:ascii="Times New Roman" w:hAnsi="Times New Roman" w:cs="Times New Roman"/>
          <w:color w:val="000000"/>
          <w:sz w:val="28"/>
        </w:rPr>
        <w:t xml:space="preserve"> ликвидности баланса,</w:t>
      </w:r>
      <w:r w:rsidR="00A42EA4" w:rsidRPr="00623677">
        <w:rPr>
          <w:rFonts w:ascii="Times New Roman" w:hAnsi="Times New Roman" w:cs="Times New Roman"/>
          <w:color w:val="000000"/>
          <w:sz w:val="28"/>
        </w:rPr>
        <w:t xml:space="preserve"> исходя из расчета коэффициентов ликвидности, можно сделать выводы об улучшении финансовой ситуации на предприятии в 2009г., о положительном развитии деятельности предприятия. Анализ</w:t>
      </w:r>
      <w:r w:rsidR="00623677">
        <w:rPr>
          <w:rFonts w:ascii="Times New Roman" w:hAnsi="Times New Roman" w:cs="Times New Roman"/>
          <w:color w:val="000000"/>
          <w:sz w:val="28"/>
        </w:rPr>
        <w:t xml:space="preserve"> </w:t>
      </w:r>
      <w:r w:rsidR="000401EC" w:rsidRPr="00623677">
        <w:rPr>
          <w:rFonts w:ascii="Times New Roman" w:hAnsi="Times New Roman" w:cs="Times New Roman"/>
          <w:color w:val="000000"/>
          <w:sz w:val="28"/>
        </w:rPr>
        <w:t>финансовой устойчивости предприятия</w:t>
      </w:r>
      <w:r w:rsidR="00293482" w:rsidRPr="00623677">
        <w:rPr>
          <w:rFonts w:ascii="Times New Roman" w:hAnsi="Times New Roman" w:cs="Times New Roman"/>
          <w:color w:val="000000"/>
          <w:sz w:val="28"/>
        </w:rPr>
        <w:t xml:space="preserve"> определяется на основе анализа ликвидности и платежеспособности</w:t>
      </w:r>
      <w:r w:rsidR="00623677">
        <w:rPr>
          <w:rFonts w:ascii="Times New Roman" w:hAnsi="Times New Roman" w:cs="Times New Roman"/>
          <w:color w:val="000000"/>
          <w:sz w:val="28"/>
        </w:rPr>
        <w:t xml:space="preserve"> </w:t>
      </w:r>
      <w:r w:rsidR="00293482" w:rsidRPr="00623677">
        <w:rPr>
          <w:rFonts w:ascii="Times New Roman" w:hAnsi="Times New Roman" w:cs="Times New Roman"/>
          <w:color w:val="000000"/>
          <w:sz w:val="28"/>
        </w:rPr>
        <w:t>из чего</w:t>
      </w:r>
      <w:r w:rsidR="00623677">
        <w:rPr>
          <w:rFonts w:ascii="Times New Roman" w:hAnsi="Times New Roman" w:cs="Times New Roman"/>
          <w:color w:val="000000"/>
          <w:sz w:val="28"/>
        </w:rPr>
        <w:t xml:space="preserve"> </w:t>
      </w:r>
      <w:r w:rsidR="000401EC" w:rsidRPr="00623677">
        <w:rPr>
          <w:rFonts w:ascii="Times New Roman" w:hAnsi="Times New Roman" w:cs="Times New Roman"/>
          <w:color w:val="000000"/>
          <w:sz w:val="28"/>
        </w:rPr>
        <w:t>можно с</w:t>
      </w:r>
      <w:r w:rsidR="00293482" w:rsidRPr="00623677">
        <w:rPr>
          <w:rFonts w:ascii="Times New Roman" w:hAnsi="Times New Roman" w:cs="Times New Roman"/>
          <w:color w:val="000000"/>
          <w:sz w:val="28"/>
        </w:rPr>
        <w:t>делать выводы</w:t>
      </w:r>
      <w:r w:rsidR="00623677">
        <w:rPr>
          <w:rFonts w:ascii="Times New Roman" w:hAnsi="Times New Roman" w:cs="Times New Roman"/>
          <w:color w:val="000000"/>
          <w:sz w:val="28"/>
        </w:rPr>
        <w:t xml:space="preserve"> </w:t>
      </w:r>
      <w:r w:rsidR="000401EC" w:rsidRPr="00623677">
        <w:rPr>
          <w:rFonts w:ascii="Times New Roman" w:hAnsi="Times New Roman" w:cs="Times New Roman"/>
          <w:color w:val="000000"/>
          <w:sz w:val="28"/>
        </w:rPr>
        <w:t>о его финансовой устойчивости, уменьшении доли заемного капитала.</w:t>
      </w:r>
      <w:bookmarkEnd w:id="31"/>
      <w:bookmarkEnd w:id="32"/>
    </w:p>
    <w:p w:rsidR="00623677" w:rsidRDefault="008567FD"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Так же н</w:t>
      </w:r>
      <w:r w:rsidR="0065535E" w:rsidRPr="00623677">
        <w:rPr>
          <w:rFonts w:ascii="Times New Roman" w:hAnsi="Times New Roman" w:cs="Times New Roman"/>
          <w:color w:val="000000"/>
          <w:sz w:val="28"/>
        </w:rPr>
        <w:t xml:space="preserve">ами предложены мероприятия по </w:t>
      </w:r>
      <w:r w:rsidRPr="00623677">
        <w:rPr>
          <w:rFonts w:ascii="Times New Roman" w:hAnsi="Times New Roman" w:cs="Times New Roman"/>
          <w:color w:val="000000"/>
          <w:sz w:val="28"/>
        </w:rPr>
        <w:t xml:space="preserve">совершенствованию </w:t>
      </w:r>
      <w:r w:rsidR="0065535E" w:rsidRPr="00623677">
        <w:rPr>
          <w:rFonts w:ascii="Times New Roman" w:hAnsi="Times New Roman" w:cs="Times New Roman"/>
          <w:color w:val="000000"/>
          <w:sz w:val="28"/>
        </w:rPr>
        <w:t>формированию бухгалтерской отчетности</w:t>
      </w:r>
      <w:r w:rsidR="00623677">
        <w:rPr>
          <w:rFonts w:ascii="Times New Roman" w:hAnsi="Times New Roman" w:cs="Times New Roman"/>
          <w:color w:val="000000"/>
          <w:sz w:val="28"/>
        </w:rPr>
        <w:t>,</w:t>
      </w:r>
      <w:r w:rsidR="0065535E" w:rsidRPr="00623677">
        <w:rPr>
          <w:rFonts w:ascii="Times New Roman" w:hAnsi="Times New Roman" w:cs="Times New Roman"/>
          <w:color w:val="000000"/>
          <w:sz w:val="28"/>
        </w:rPr>
        <w:t xml:space="preserve"> </w:t>
      </w:r>
      <w:r w:rsidR="00D144BF" w:rsidRPr="00623677">
        <w:rPr>
          <w:rFonts w:ascii="Times New Roman" w:hAnsi="Times New Roman" w:cs="Times New Roman"/>
          <w:color w:val="000000"/>
          <w:sz w:val="28"/>
        </w:rPr>
        <w:t>таки</w:t>
      </w:r>
      <w:r w:rsidRPr="00623677">
        <w:rPr>
          <w:rFonts w:ascii="Times New Roman" w:hAnsi="Times New Roman" w:cs="Times New Roman"/>
          <w:color w:val="000000"/>
          <w:sz w:val="28"/>
        </w:rPr>
        <w:t>е</w:t>
      </w:r>
      <w:r w:rsidR="00D144BF" w:rsidRPr="00623677">
        <w:rPr>
          <w:rFonts w:ascii="Times New Roman" w:hAnsi="Times New Roman" w:cs="Times New Roman"/>
          <w:color w:val="000000"/>
          <w:sz w:val="28"/>
        </w:rPr>
        <w:t xml:space="preserve"> как ведение обособленного учета недвижимого имущества и особо ценного движимого </w:t>
      </w:r>
      <w:r w:rsidR="00F417A3" w:rsidRPr="00623677">
        <w:rPr>
          <w:rFonts w:ascii="Times New Roman" w:hAnsi="Times New Roman" w:cs="Times New Roman"/>
          <w:color w:val="000000"/>
          <w:sz w:val="28"/>
        </w:rPr>
        <w:t xml:space="preserve">имущества </w:t>
      </w:r>
      <w:r w:rsidR="00D144BF" w:rsidRPr="00623677">
        <w:rPr>
          <w:rFonts w:ascii="Times New Roman" w:hAnsi="Times New Roman" w:cs="Times New Roman"/>
          <w:color w:val="000000"/>
          <w:sz w:val="28"/>
        </w:rPr>
        <w:t>закрепленного за автономным учреждением на</w:t>
      </w:r>
      <w:r w:rsidR="00623677">
        <w:rPr>
          <w:rFonts w:ascii="Times New Roman" w:hAnsi="Times New Roman" w:cs="Times New Roman"/>
          <w:color w:val="000000"/>
          <w:sz w:val="28"/>
        </w:rPr>
        <w:t xml:space="preserve"> </w:t>
      </w:r>
      <w:r w:rsidR="00D144BF" w:rsidRPr="00623677">
        <w:rPr>
          <w:rFonts w:ascii="Times New Roman" w:hAnsi="Times New Roman" w:cs="Times New Roman"/>
          <w:color w:val="000000"/>
          <w:sz w:val="28"/>
        </w:rPr>
        <w:t>праве оперативного управления или приобретенного за счет средств выделенных учредителем</w:t>
      </w:r>
      <w:r w:rsidR="00623677">
        <w:rPr>
          <w:rFonts w:ascii="Times New Roman" w:hAnsi="Times New Roman" w:cs="Times New Roman"/>
          <w:color w:val="000000"/>
          <w:sz w:val="28"/>
        </w:rPr>
        <w:t>.</w:t>
      </w:r>
    </w:p>
    <w:p w:rsidR="00623677" w:rsidRDefault="0061494B"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П</w:t>
      </w:r>
      <w:r w:rsidR="00E76190" w:rsidRPr="00623677">
        <w:rPr>
          <w:rFonts w:ascii="Times New Roman" w:hAnsi="Times New Roman" w:cs="Times New Roman"/>
          <w:color w:val="000000"/>
          <w:sz w:val="28"/>
        </w:rPr>
        <w:t xml:space="preserve">ри формировании </w:t>
      </w:r>
      <w:r w:rsidR="00A226F6" w:rsidRPr="00623677">
        <w:rPr>
          <w:rFonts w:ascii="Times New Roman" w:hAnsi="Times New Roman" w:cs="Times New Roman"/>
          <w:color w:val="000000"/>
          <w:sz w:val="28"/>
          <w:lang w:val="en-US"/>
        </w:rPr>
        <w:t>III</w:t>
      </w:r>
      <w:r w:rsidR="00D373D4" w:rsidRPr="00623677">
        <w:rPr>
          <w:rFonts w:ascii="Times New Roman" w:hAnsi="Times New Roman" w:cs="Times New Roman"/>
          <w:color w:val="000000"/>
          <w:sz w:val="28"/>
        </w:rPr>
        <w:t xml:space="preserve"> раздела </w:t>
      </w:r>
      <w:r w:rsidR="00E76190" w:rsidRPr="00623677">
        <w:rPr>
          <w:rFonts w:ascii="Times New Roman" w:hAnsi="Times New Roman" w:cs="Times New Roman"/>
          <w:color w:val="000000"/>
          <w:sz w:val="28"/>
        </w:rPr>
        <w:t>пассива баланса</w:t>
      </w:r>
      <w:r w:rsidR="00623677">
        <w:rPr>
          <w:rFonts w:ascii="Times New Roman" w:hAnsi="Times New Roman" w:cs="Times New Roman"/>
          <w:color w:val="000000"/>
          <w:sz w:val="28"/>
        </w:rPr>
        <w:t xml:space="preserve"> </w:t>
      </w:r>
      <w:r w:rsidR="00F417A3" w:rsidRPr="00623677">
        <w:rPr>
          <w:rFonts w:ascii="Times New Roman" w:hAnsi="Times New Roman" w:cs="Times New Roman"/>
          <w:color w:val="000000"/>
          <w:sz w:val="28"/>
        </w:rPr>
        <w:t>необходимо</w:t>
      </w:r>
      <w:r w:rsidR="00623677">
        <w:rPr>
          <w:rFonts w:ascii="Times New Roman" w:hAnsi="Times New Roman" w:cs="Times New Roman"/>
          <w:color w:val="000000"/>
          <w:sz w:val="28"/>
        </w:rPr>
        <w:t xml:space="preserve"> </w:t>
      </w:r>
      <w:r w:rsidR="00E76190" w:rsidRPr="00623677">
        <w:rPr>
          <w:rFonts w:ascii="Times New Roman" w:hAnsi="Times New Roman" w:cs="Times New Roman"/>
          <w:color w:val="000000"/>
          <w:sz w:val="28"/>
        </w:rPr>
        <w:t>группу статей «Уставный капитал», «Резервный капитал», «Нераспределенная прибыл</w:t>
      </w:r>
      <w:r w:rsidR="00B75C10" w:rsidRPr="00623677">
        <w:rPr>
          <w:rFonts w:ascii="Times New Roman" w:hAnsi="Times New Roman" w:cs="Times New Roman"/>
          <w:color w:val="000000"/>
          <w:sz w:val="28"/>
        </w:rPr>
        <w:t>ь</w:t>
      </w:r>
      <w:r w:rsidR="00B75C10">
        <w:rPr>
          <w:rFonts w:ascii="Times New Roman" w:hAnsi="Times New Roman" w:cs="Times New Roman"/>
          <w:color w:val="000000"/>
          <w:sz w:val="28"/>
        </w:rPr>
        <w:t xml:space="preserve"> </w:t>
      </w:r>
      <w:r w:rsidR="00B75C10" w:rsidRPr="00623677">
        <w:rPr>
          <w:rFonts w:ascii="Times New Roman" w:hAnsi="Times New Roman" w:cs="Times New Roman"/>
          <w:color w:val="000000"/>
          <w:sz w:val="28"/>
        </w:rPr>
        <w:t xml:space="preserve">(непокрытый </w:t>
      </w:r>
      <w:r w:rsidR="00E76190" w:rsidRPr="00623677">
        <w:rPr>
          <w:rFonts w:ascii="Times New Roman" w:hAnsi="Times New Roman" w:cs="Times New Roman"/>
          <w:color w:val="000000"/>
          <w:sz w:val="28"/>
        </w:rPr>
        <w:t>убыток)» заменить на группу статей «Целевое финансирование».</w:t>
      </w:r>
    </w:p>
    <w:p w:rsidR="00623677" w:rsidRDefault="00E76190"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В связи с тем</w:t>
      </w:r>
      <w:r w:rsidR="00623677">
        <w:rPr>
          <w:rFonts w:ascii="Times New Roman" w:hAnsi="Times New Roman" w:cs="Times New Roman"/>
          <w:color w:val="000000"/>
          <w:sz w:val="28"/>
        </w:rPr>
        <w:t>,</w:t>
      </w:r>
      <w:r w:rsidRPr="00623677">
        <w:rPr>
          <w:rFonts w:ascii="Times New Roman" w:hAnsi="Times New Roman" w:cs="Times New Roman"/>
          <w:color w:val="000000"/>
          <w:sz w:val="28"/>
        </w:rPr>
        <w:t xml:space="preserve"> что автономные учреждения начисляют износ на основные средства</w:t>
      </w:r>
      <w:r w:rsidR="00623677">
        <w:rPr>
          <w:rFonts w:ascii="Times New Roman" w:hAnsi="Times New Roman" w:cs="Times New Roman"/>
          <w:color w:val="000000"/>
          <w:sz w:val="28"/>
        </w:rPr>
        <w:t>,</w:t>
      </w:r>
      <w:r w:rsidRPr="00623677">
        <w:rPr>
          <w:rFonts w:ascii="Times New Roman" w:hAnsi="Times New Roman" w:cs="Times New Roman"/>
          <w:color w:val="000000"/>
          <w:sz w:val="28"/>
        </w:rPr>
        <w:t xml:space="preserve"> независимо от источника приобретения</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 xml:space="preserve">на забалансовых счетах, то возникает необходимость введения дополнительных строк </w:t>
      </w:r>
      <w:r w:rsidR="00C645EE" w:rsidRPr="00623677">
        <w:rPr>
          <w:rFonts w:ascii="Times New Roman" w:hAnsi="Times New Roman" w:cs="Times New Roman"/>
          <w:color w:val="000000"/>
          <w:sz w:val="28"/>
        </w:rPr>
        <w:t>в справку о наличии ценностей учитываемых на забалансовых счетах.</w:t>
      </w:r>
    </w:p>
    <w:p w:rsidR="00623677" w:rsidRDefault="00C645EE"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В связи с тем</w:t>
      </w:r>
      <w:r w:rsidR="00623677">
        <w:rPr>
          <w:rFonts w:ascii="Times New Roman" w:hAnsi="Times New Roman" w:cs="Times New Roman"/>
          <w:color w:val="000000"/>
          <w:sz w:val="28"/>
        </w:rPr>
        <w:t>,</w:t>
      </w:r>
      <w:r w:rsidRPr="00623677">
        <w:rPr>
          <w:rFonts w:ascii="Times New Roman" w:hAnsi="Times New Roman" w:cs="Times New Roman"/>
          <w:color w:val="000000"/>
          <w:sz w:val="28"/>
        </w:rPr>
        <w:t xml:space="preserve"> что автономные учреждения осуществляют два вида деятельности – это выполнение государственного задания учредителя и предпринимательскую деятельность, то возникает необходимость ве</w:t>
      </w:r>
      <w:r w:rsidR="00F417A3" w:rsidRPr="00623677">
        <w:rPr>
          <w:rFonts w:ascii="Times New Roman" w:hAnsi="Times New Roman" w:cs="Times New Roman"/>
          <w:color w:val="000000"/>
          <w:sz w:val="28"/>
        </w:rPr>
        <w:t>дения бухгалтерского</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учет</w:t>
      </w:r>
      <w:r w:rsidR="00F417A3" w:rsidRPr="00623677">
        <w:rPr>
          <w:rFonts w:ascii="Times New Roman" w:hAnsi="Times New Roman" w:cs="Times New Roman"/>
          <w:color w:val="000000"/>
          <w:sz w:val="28"/>
        </w:rPr>
        <w:t>а</w:t>
      </w:r>
      <w:r w:rsidRPr="00623677">
        <w:rPr>
          <w:rFonts w:ascii="Times New Roman" w:hAnsi="Times New Roman" w:cs="Times New Roman"/>
          <w:color w:val="000000"/>
          <w:sz w:val="28"/>
        </w:rPr>
        <w:t xml:space="preserve"> на отдельных</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балансах.</w:t>
      </w:r>
    </w:p>
    <w:p w:rsidR="00623677" w:rsidRDefault="00F417A3"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 xml:space="preserve">Нами были разработаны </w:t>
      </w:r>
      <w:r w:rsidR="002A7572" w:rsidRPr="00623677">
        <w:rPr>
          <w:rFonts w:ascii="Times New Roman" w:hAnsi="Times New Roman" w:cs="Times New Roman"/>
          <w:color w:val="000000"/>
          <w:sz w:val="28"/>
        </w:rPr>
        <w:t>мероприятия по разрешению</w:t>
      </w:r>
      <w:r w:rsidRPr="00623677">
        <w:rPr>
          <w:rFonts w:ascii="Times New Roman" w:hAnsi="Times New Roman" w:cs="Times New Roman"/>
          <w:color w:val="000000"/>
          <w:sz w:val="28"/>
        </w:rPr>
        <w:t xml:space="preserve"> данной проблемы, путем включения соответствующих дополнительных </w:t>
      </w:r>
      <w:r w:rsidR="0006734D" w:rsidRPr="00623677">
        <w:rPr>
          <w:rFonts w:ascii="Times New Roman" w:hAnsi="Times New Roman" w:cs="Times New Roman"/>
          <w:color w:val="000000"/>
          <w:sz w:val="28"/>
        </w:rPr>
        <w:t>показателей в бухгалтерский баланс (форма №1).</w:t>
      </w:r>
      <w:r w:rsidR="00623677">
        <w:rPr>
          <w:rFonts w:ascii="Times New Roman" w:hAnsi="Times New Roman" w:cs="Times New Roman"/>
          <w:color w:val="000000"/>
          <w:sz w:val="28"/>
        </w:rPr>
        <w:t xml:space="preserve"> </w:t>
      </w:r>
      <w:r w:rsidR="0006734D" w:rsidRPr="00623677">
        <w:rPr>
          <w:rFonts w:ascii="Times New Roman" w:hAnsi="Times New Roman" w:cs="Times New Roman"/>
          <w:color w:val="000000"/>
          <w:sz w:val="28"/>
        </w:rPr>
        <w:t>Так в</w:t>
      </w:r>
      <w:r w:rsidR="00623677">
        <w:rPr>
          <w:rFonts w:ascii="Times New Roman" w:hAnsi="Times New Roman" w:cs="Times New Roman"/>
          <w:color w:val="000000"/>
          <w:sz w:val="28"/>
        </w:rPr>
        <w:t xml:space="preserve"> </w:t>
      </w:r>
      <w:r w:rsidR="002A7572" w:rsidRPr="00623677">
        <w:rPr>
          <w:rFonts w:ascii="Times New Roman" w:hAnsi="Times New Roman" w:cs="Times New Roman"/>
          <w:color w:val="000000"/>
          <w:sz w:val="28"/>
          <w:lang w:val="en-US"/>
        </w:rPr>
        <w:t>I</w:t>
      </w:r>
      <w:r w:rsidR="0006734D" w:rsidRPr="00623677">
        <w:rPr>
          <w:rFonts w:ascii="Times New Roman" w:hAnsi="Times New Roman" w:cs="Times New Roman"/>
          <w:color w:val="000000"/>
          <w:sz w:val="28"/>
        </w:rPr>
        <w:t xml:space="preserve"> раздел </w:t>
      </w:r>
      <w:r w:rsidRPr="00623677">
        <w:rPr>
          <w:rFonts w:ascii="Times New Roman" w:hAnsi="Times New Roman" w:cs="Times New Roman"/>
          <w:color w:val="000000"/>
          <w:sz w:val="28"/>
        </w:rPr>
        <w:t>бухгалтерск</w:t>
      </w:r>
      <w:r w:rsidR="0006734D" w:rsidRPr="00623677">
        <w:rPr>
          <w:rFonts w:ascii="Times New Roman" w:hAnsi="Times New Roman" w:cs="Times New Roman"/>
          <w:color w:val="000000"/>
          <w:sz w:val="28"/>
        </w:rPr>
        <w:t>ого</w:t>
      </w:r>
      <w:r w:rsidRPr="00623677">
        <w:rPr>
          <w:rFonts w:ascii="Times New Roman" w:hAnsi="Times New Roman" w:cs="Times New Roman"/>
          <w:color w:val="000000"/>
          <w:sz w:val="28"/>
        </w:rPr>
        <w:t xml:space="preserve"> баланс</w:t>
      </w:r>
      <w:r w:rsidR="0006734D" w:rsidRPr="00623677">
        <w:rPr>
          <w:rFonts w:ascii="Times New Roman" w:hAnsi="Times New Roman" w:cs="Times New Roman"/>
          <w:color w:val="000000"/>
          <w:sz w:val="28"/>
        </w:rPr>
        <w:t>а</w:t>
      </w:r>
      <w:r w:rsidR="00623677">
        <w:rPr>
          <w:rFonts w:ascii="Times New Roman" w:hAnsi="Times New Roman" w:cs="Times New Roman"/>
          <w:color w:val="000000"/>
          <w:sz w:val="28"/>
        </w:rPr>
        <w:t>,</w:t>
      </w:r>
      <w:r w:rsidR="0006734D" w:rsidRPr="00623677">
        <w:rPr>
          <w:rFonts w:ascii="Times New Roman" w:hAnsi="Times New Roman" w:cs="Times New Roman"/>
          <w:color w:val="000000"/>
          <w:sz w:val="28"/>
        </w:rPr>
        <w:t xml:space="preserve"> внесены дополнительные графы и строки для обособленного учета имущества. Так же внесе</w:t>
      </w:r>
      <w:r w:rsidR="002A7572" w:rsidRPr="00623677">
        <w:rPr>
          <w:rFonts w:ascii="Times New Roman" w:hAnsi="Times New Roman" w:cs="Times New Roman"/>
          <w:color w:val="000000"/>
          <w:sz w:val="28"/>
        </w:rPr>
        <w:t xml:space="preserve">ны дополнительные показатели в </w:t>
      </w:r>
      <w:r w:rsidR="002A7572" w:rsidRPr="00623677">
        <w:rPr>
          <w:rFonts w:ascii="Times New Roman" w:hAnsi="Times New Roman" w:cs="Times New Roman"/>
          <w:color w:val="000000"/>
          <w:sz w:val="28"/>
          <w:lang w:val="en-US"/>
        </w:rPr>
        <w:t>III</w:t>
      </w:r>
      <w:r w:rsidR="0006734D" w:rsidRPr="00623677">
        <w:rPr>
          <w:rFonts w:ascii="Times New Roman" w:hAnsi="Times New Roman" w:cs="Times New Roman"/>
          <w:color w:val="000000"/>
          <w:sz w:val="28"/>
        </w:rPr>
        <w:t xml:space="preserve"> раздел пассива баланса, для учета группы средств целевого финансирования.</w:t>
      </w:r>
    </w:p>
    <w:p w:rsidR="00623677" w:rsidRDefault="0006734D"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 xml:space="preserve">В справку </w:t>
      </w:r>
      <w:r w:rsidR="002D0339" w:rsidRPr="00623677">
        <w:rPr>
          <w:rFonts w:ascii="Times New Roman" w:hAnsi="Times New Roman" w:cs="Times New Roman"/>
          <w:color w:val="000000"/>
          <w:sz w:val="28"/>
        </w:rPr>
        <w:t xml:space="preserve">к балансу </w:t>
      </w:r>
      <w:r w:rsidRPr="00623677">
        <w:rPr>
          <w:rFonts w:ascii="Times New Roman" w:hAnsi="Times New Roman" w:cs="Times New Roman"/>
          <w:color w:val="000000"/>
          <w:sz w:val="28"/>
        </w:rPr>
        <w:t>о наличии ценностей учитываемых на забалансовых счетах внесены дополнительные строки для отражения данных по износу основных средств.</w:t>
      </w:r>
    </w:p>
    <w:p w:rsidR="00623677" w:rsidRDefault="0006734D"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В отчет</w:t>
      </w:r>
      <w:r w:rsidR="00CB003D" w:rsidRPr="00623677">
        <w:rPr>
          <w:rFonts w:ascii="Times New Roman" w:hAnsi="Times New Roman" w:cs="Times New Roman"/>
          <w:color w:val="000000"/>
          <w:sz w:val="28"/>
        </w:rPr>
        <w:t>е</w:t>
      </w:r>
      <w:r w:rsidRPr="00623677">
        <w:rPr>
          <w:rFonts w:ascii="Times New Roman" w:hAnsi="Times New Roman" w:cs="Times New Roman"/>
          <w:color w:val="000000"/>
          <w:sz w:val="28"/>
        </w:rPr>
        <w:t xml:space="preserve"> о прибылях</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 xml:space="preserve">и убытках (форма №2) следует обособленно </w:t>
      </w:r>
      <w:r w:rsidR="00CB003D" w:rsidRPr="00623677">
        <w:rPr>
          <w:rFonts w:ascii="Times New Roman" w:hAnsi="Times New Roman" w:cs="Times New Roman"/>
          <w:color w:val="000000"/>
          <w:sz w:val="28"/>
        </w:rPr>
        <w:t>учитывать некоторые виды доходов и расходов</w:t>
      </w:r>
      <w:r w:rsidR="00623677">
        <w:rPr>
          <w:rFonts w:ascii="Times New Roman" w:hAnsi="Times New Roman" w:cs="Times New Roman"/>
          <w:color w:val="000000"/>
          <w:sz w:val="28"/>
        </w:rPr>
        <w:t>,</w:t>
      </w:r>
      <w:r w:rsidR="00CB003D" w:rsidRPr="00623677">
        <w:rPr>
          <w:rFonts w:ascii="Times New Roman" w:hAnsi="Times New Roman" w:cs="Times New Roman"/>
          <w:color w:val="000000"/>
          <w:sz w:val="28"/>
        </w:rPr>
        <w:t xml:space="preserve"> для этого в отчет </w:t>
      </w:r>
      <w:r w:rsidR="002D0339" w:rsidRPr="00623677">
        <w:rPr>
          <w:rFonts w:ascii="Times New Roman" w:hAnsi="Times New Roman" w:cs="Times New Roman"/>
          <w:color w:val="000000"/>
          <w:sz w:val="28"/>
        </w:rPr>
        <w:t>по</w:t>
      </w:r>
      <w:r w:rsidR="00623677">
        <w:rPr>
          <w:rFonts w:ascii="Times New Roman" w:hAnsi="Times New Roman" w:cs="Times New Roman"/>
          <w:color w:val="000000"/>
          <w:sz w:val="28"/>
        </w:rPr>
        <w:t xml:space="preserve"> </w:t>
      </w:r>
      <w:r w:rsidR="002D0339" w:rsidRPr="00623677">
        <w:rPr>
          <w:rFonts w:ascii="Times New Roman" w:hAnsi="Times New Roman" w:cs="Times New Roman"/>
          <w:color w:val="000000"/>
          <w:sz w:val="28"/>
        </w:rPr>
        <w:t>форме №2 дополнительно</w:t>
      </w:r>
      <w:r w:rsidR="00623677">
        <w:rPr>
          <w:rFonts w:ascii="Times New Roman" w:hAnsi="Times New Roman" w:cs="Times New Roman"/>
          <w:color w:val="000000"/>
          <w:sz w:val="28"/>
        </w:rPr>
        <w:t xml:space="preserve"> </w:t>
      </w:r>
      <w:r w:rsidR="002D0339" w:rsidRPr="00623677">
        <w:rPr>
          <w:rFonts w:ascii="Times New Roman" w:hAnsi="Times New Roman" w:cs="Times New Roman"/>
          <w:color w:val="000000"/>
          <w:sz w:val="28"/>
        </w:rPr>
        <w:t>введены</w:t>
      </w:r>
      <w:r w:rsidR="00CB003D" w:rsidRPr="00623677">
        <w:rPr>
          <w:rFonts w:ascii="Times New Roman" w:hAnsi="Times New Roman" w:cs="Times New Roman"/>
          <w:color w:val="000000"/>
          <w:sz w:val="28"/>
        </w:rPr>
        <w:t xml:space="preserve"> соответствующие графы и строки для раздельного учета по отдельным видам деятельности.</w:t>
      </w:r>
    </w:p>
    <w:p w:rsidR="00623677" w:rsidRDefault="00CB003D"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Так же в отчет об изменениях капитала (форма №3) следует внести изменения в структуру собственного капитала</w:t>
      </w:r>
      <w:r w:rsidR="008567FD" w:rsidRPr="00623677">
        <w:rPr>
          <w:rFonts w:ascii="Times New Roman" w:hAnsi="Times New Roman" w:cs="Times New Roman"/>
          <w:color w:val="000000"/>
          <w:sz w:val="28"/>
        </w:rPr>
        <w:t xml:space="preserve"> автономного учреждения, которая</w:t>
      </w:r>
      <w:r w:rsidRPr="00623677">
        <w:rPr>
          <w:rFonts w:ascii="Times New Roman" w:hAnsi="Times New Roman" w:cs="Times New Roman"/>
          <w:color w:val="000000"/>
          <w:sz w:val="28"/>
        </w:rPr>
        <w:t xml:space="preserve"> состоит из</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группы статей Целевого финансирования и нераспределенной прибыли (непокрытого убытка) и группы статей Добавочный</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капитал, который включает в себя фонд недвижимого и особо ценного движимого имущества и прирост стоимости имущества по переоценке.</w:t>
      </w:r>
    </w:p>
    <w:p w:rsidR="00623677" w:rsidRDefault="000401EC" w:rsidP="00623677">
      <w:pPr>
        <w:pStyle w:val="ConsPlusNonformat"/>
        <w:widowControl/>
        <w:spacing w:line="360" w:lineRule="auto"/>
        <w:ind w:firstLine="709"/>
        <w:jc w:val="both"/>
        <w:rPr>
          <w:rFonts w:ascii="Times New Roman" w:hAnsi="Times New Roman" w:cs="Times New Roman"/>
          <w:color w:val="000000"/>
          <w:sz w:val="28"/>
        </w:rPr>
      </w:pPr>
      <w:r w:rsidRPr="00623677">
        <w:rPr>
          <w:rFonts w:ascii="Times New Roman" w:hAnsi="Times New Roman" w:cs="Times New Roman"/>
          <w:color w:val="000000"/>
          <w:sz w:val="28"/>
        </w:rPr>
        <w:t>Таким образом</w:t>
      </w:r>
      <w:r w:rsidR="008567FD" w:rsidRPr="00623677">
        <w:rPr>
          <w:rFonts w:ascii="Times New Roman" w:hAnsi="Times New Roman" w:cs="Times New Roman"/>
          <w:color w:val="000000"/>
          <w:sz w:val="28"/>
        </w:rPr>
        <w:t>,</w:t>
      </w:r>
      <w:r w:rsidRPr="00623677">
        <w:rPr>
          <w:rFonts w:ascii="Times New Roman" w:hAnsi="Times New Roman" w:cs="Times New Roman"/>
          <w:color w:val="000000"/>
          <w:sz w:val="28"/>
        </w:rPr>
        <w:t xml:space="preserve"> нами выявлен</w:t>
      </w:r>
      <w:r w:rsidR="004A6D81" w:rsidRPr="00623677">
        <w:rPr>
          <w:rFonts w:ascii="Times New Roman" w:hAnsi="Times New Roman" w:cs="Times New Roman"/>
          <w:color w:val="000000"/>
          <w:sz w:val="28"/>
        </w:rPr>
        <w:t>н</w:t>
      </w:r>
      <w:r w:rsidRPr="00623677">
        <w:rPr>
          <w:rFonts w:ascii="Times New Roman" w:hAnsi="Times New Roman" w:cs="Times New Roman"/>
          <w:color w:val="000000"/>
          <w:sz w:val="28"/>
        </w:rPr>
        <w:t>ы</w:t>
      </w:r>
      <w:r w:rsidR="004A6D81" w:rsidRPr="00623677">
        <w:rPr>
          <w:rFonts w:ascii="Times New Roman" w:hAnsi="Times New Roman" w:cs="Times New Roman"/>
          <w:color w:val="000000"/>
          <w:sz w:val="28"/>
        </w:rPr>
        <w:t>е</w:t>
      </w:r>
      <w:r w:rsidR="00623677">
        <w:rPr>
          <w:rFonts w:ascii="Times New Roman" w:hAnsi="Times New Roman" w:cs="Times New Roman"/>
          <w:color w:val="000000"/>
          <w:sz w:val="28"/>
        </w:rPr>
        <w:t xml:space="preserve"> </w:t>
      </w:r>
      <w:r w:rsidRPr="00623677">
        <w:rPr>
          <w:rFonts w:ascii="Times New Roman" w:hAnsi="Times New Roman" w:cs="Times New Roman"/>
          <w:color w:val="000000"/>
          <w:sz w:val="28"/>
        </w:rPr>
        <w:t xml:space="preserve">проблемы формирования бухгалтерской отчетности в автономных учреждениях </w:t>
      </w:r>
      <w:r w:rsidR="004A6D81" w:rsidRPr="00623677">
        <w:rPr>
          <w:rFonts w:ascii="Times New Roman" w:hAnsi="Times New Roman" w:cs="Times New Roman"/>
          <w:color w:val="000000"/>
          <w:sz w:val="28"/>
        </w:rPr>
        <w:t>побудили нас разработать</w:t>
      </w:r>
      <w:r w:rsidR="00623677">
        <w:rPr>
          <w:rFonts w:ascii="Times New Roman" w:hAnsi="Times New Roman" w:cs="Times New Roman"/>
          <w:color w:val="000000"/>
          <w:sz w:val="28"/>
        </w:rPr>
        <w:t xml:space="preserve"> </w:t>
      </w:r>
      <w:r w:rsidR="0065535E" w:rsidRPr="00623677">
        <w:rPr>
          <w:rFonts w:ascii="Times New Roman" w:hAnsi="Times New Roman" w:cs="Times New Roman"/>
          <w:color w:val="000000"/>
          <w:sz w:val="28"/>
        </w:rPr>
        <w:t>меро</w:t>
      </w:r>
      <w:r w:rsidR="00A226F6" w:rsidRPr="00623677">
        <w:rPr>
          <w:rFonts w:ascii="Times New Roman" w:hAnsi="Times New Roman" w:cs="Times New Roman"/>
          <w:color w:val="000000"/>
          <w:sz w:val="28"/>
        </w:rPr>
        <w:t xml:space="preserve">приятия по их </w:t>
      </w:r>
      <w:r w:rsidR="004A6D81" w:rsidRPr="00623677">
        <w:rPr>
          <w:rFonts w:ascii="Times New Roman" w:hAnsi="Times New Roman" w:cs="Times New Roman"/>
          <w:color w:val="000000"/>
          <w:sz w:val="28"/>
        </w:rPr>
        <w:t>разрешению, что позволит усилить информативность бухгалтерской отчетности в организациях вышеуказанной формы.</w:t>
      </w:r>
    </w:p>
    <w:p w:rsidR="00623677" w:rsidRDefault="00623677" w:rsidP="00623677">
      <w:pPr>
        <w:pStyle w:val="ConsPlusNonformat"/>
        <w:widowControl/>
        <w:spacing w:line="360" w:lineRule="auto"/>
        <w:ind w:firstLine="709"/>
        <w:jc w:val="both"/>
        <w:rPr>
          <w:rFonts w:ascii="Times New Roman" w:hAnsi="Times New Roman" w:cs="Times New Roman"/>
          <w:color w:val="000000"/>
          <w:sz w:val="28"/>
        </w:rPr>
      </w:pPr>
      <w:bookmarkStart w:id="33" w:name="_GoBack"/>
      <w:bookmarkEnd w:id="33"/>
    </w:p>
    <w:sectPr w:rsidR="00623677" w:rsidSect="00623677">
      <w:headerReference w:type="even" r:id="rId15"/>
      <w:headerReference w:type="default"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C5" w:rsidRDefault="004B4CC5">
      <w:r>
        <w:separator/>
      </w:r>
    </w:p>
  </w:endnote>
  <w:endnote w:type="continuationSeparator" w:id="0">
    <w:p w:rsidR="004B4CC5" w:rsidRDefault="004B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C5" w:rsidRDefault="004B4CC5">
      <w:r>
        <w:separator/>
      </w:r>
    </w:p>
  </w:footnote>
  <w:footnote w:type="continuationSeparator" w:id="0">
    <w:p w:rsidR="004B4CC5" w:rsidRDefault="004B4CC5">
      <w:r>
        <w:continuationSeparator/>
      </w:r>
    </w:p>
  </w:footnote>
  <w:footnote w:id="1">
    <w:p w:rsidR="004B4CC5" w:rsidRDefault="00B75C10" w:rsidP="00B75C10">
      <w:pPr>
        <w:shd w:val="clear" w:color="auto" w:fill="FFFFFF"/>
        <w:jc w:val="both"/>
      </w:pPr>
      <w:r w:rsidRPr="00B75C10">
        <w:rPr>
          <w:rStyle w:val="af3"/>
        </w:rPr>
        <w:footnoteRef/>
      </w:r>
      <w:r w:rsidRPr="00B75C10">
        <w:rPr>
          <w:sz w:val="20"/>
          <w:szCs w:val="20"/>
        </w:rPr>
        <w:t xml:space="preserve">  Федеральный закон  N 129-ФЗ "О бухгалтерском учете",ст.2</w:t>
      </w:r>
    </w:p>
  </w:footnote>
  <w:footnote w:id="2">
    <w:p w:rsidR="004B4CC5" w:rsidRDefault="00B75C10" w:rsidP="00B75C10">
      <w:pPr>
        <w:autoSpaceDE w:val="0"/>
        <w:autoSpaceDN w:val="0"/>
        <w:adjustRightInd w:val="0"/>
        <w:jc w:val="both"/>
      </w:pPr>
      <w:r w:rsidRPr="00B75C10">
        <w:rPr>
          <w:rStyle w:val="af3"/>
        </w:rPr>
        <w:footnoteRef/>
      </w:r>
      <w:r w:rsidRPr="00B75C10">
        <w:rPr>
          <w:sz w:val="20"/>
          <w:szCs w:val="20"/>
        </w:rPr>
        <w:t xml:space="preserve">   Федеральный закон N 164-ФЗ "О финансовой аренде(ли</w:t>
      </w:r>
      <w:r w:rsidR="00E93F76">
        <w:rPr>
          <w:sz w:val="20"/>
          <w:szCs w:val="20"/>
        </w:rPr>
        <w:t>зинге)»,п.1ст.31.</w:t>
      </w:r>
    </w:p>
  </w:footnote>
  <w:footnote w:id="3">
    <w:p w:rsidR="004B4CC5" w:rsidRDefault="00B75C10" w:rsidP="00B75C10">
      <w:pPr>
        <w:autoSpaceDE w:val="0"/>
        <w:autoSpaceDN w:val="0"/>
        <w:adjustRightInd w:val="0"/>
        <w:jc w:val="both"/>
      </w:pPr>
      <w:r w:rsidRPr="00B75C10">
        <w:rPr>
          <w:rStyle w:val="af3"/>
        </w:rPr>
        <w:footnoteRef/>
      </w:r>
      <w:r w:rsidRPr="00B75C10">
        <w:rPr>
          <w:sz w:val="20"/>
          <w:szCs w:val="20"/>
        </w:rPr>
        <w:t xml:space="preserve"> ПБУ 10</w:t>
      </w:r>
      <w:r w:rsidR="00E93F76">
        <w:rPr>
          <w:sz w:val="20"/>
          <w:szCs w:val="20"/>
        </w:rPr>
        <w:t>/99, п.п.4.5.9 ПБУ 2/2008, п.22</w:t>
      </w:r>
    </w:p>
  </w:footnote>
  <w:footnote w:id="4">
    <w:p w:rsidR="004B4CC5" w:rsidRDefault="00B75C10" w:rsidP="00B75C10">
      <w:pPr>
        <w:autoSpaceDE w:val="0"/>
        <w:autoSpaceDN w:val="0"/>
        <w:adjustRightInd w:val="0"/>
        <w:jc w:val="both"/>
        <w:outlineLvl w:val="1"/>
      </w:pPr>
      <w:r w:rsidRPr="00B75C10">
        <w:rPr>
          <w:rStyle w:val="af3"/>
        </w:rPr>
        <w:footnoteRef/>
      </w:r>
      <w:r w:rsidR="00E93F76">
        <w:rPr>
          <w:sz w:val="20"/>
          <w:szCs w:val="20"/>
        </w:rPr>
        <w:t xml:space="preserve">  п. 27 ПБУ 4/99 п.27 абз.7</w:t>
      </w:r>
    </w:p>
  </w:footnote>
  <w:footnote w:id="5">
    <w:p w:rsidR="00B75C10" w:rsidRPr="00B75C10" w:rsidRDefault="00B75C10" w:rsidP="00B75C10">
      <w:pPr>
        <w:autoSpaceDE w:val="0"/>
        <w:autoSpaceDN w:val="0"/>
        <w:adjustRightInd w:val="0"/>
        <w:jc w:val="both"/>
        <w:rPr>
          <w:sz w:val="20"/>
          <w:szCs w:val="20"/>
        </w:rPr>
      </w:pPr>
      <w:r w:rsidRPr="00B75C10">
        <w:rPr>
          <w:rStyle w:val="af3"/>
        </w:rPr>
        <w:footnoteRef/>
      </w:r>
      <w:r w:rsidRPr="00B75C10">
        <w:rPr>
          <w:sz w:val="20"/>
          <w:szCs w:val="20"/>
        </w:rPr>
        <w:t xml:space="preserve"> Письмо Минфина России от 31.07.2003 N 16-00-14/243, от 25.11.2002 N 16-00-14/453, от 11.05.2001 N 04-05-06/30). </w:t>
      </w:r>
    </w:p>
    <w:p w:rsidR="004B4CC5" w:rsidRDefault="004B4CC5" w:rsidP="00B75C10">
      <w:pPr>
        <w:autoSpaceDE w:val="0"/>
        <w:autoSpaceDN w:val="0"/>
        <w:adjustRightInd w:val="0"/>
        <w:jc w:val="both"/>
      </w:pPr>
    </w:p>
  </w:footnote>
  <w:footnote w:id="6">
    <w:p w:rsidR="004B4CC5" w:rsidRDefault="00B75C10" w:rsidP="00B75C10">
      <w:pPr>
        <w:pStyle w:val="af8"/>
        <w:spacing w:line="240" w:lineRule="auto"/>
        <w:ind w:firstLine="0"/>
      </w:pPr>
      <w:r w:rsidRPr="00B75C10">
        <w:rPr>
          <w:rStyle w:val="af3"/>
        </w:rPr>
        <w:footnoteRef/>
      </w:r>
      <w:r w:rsidRPr="00B75C10">
        <w:t xml:space="preserve">   Бюджетный Кодекс  РФ,  ст. 69.1, п. 1 ст. 69.2, п. 1 ст. 78.1 абз. 3, 4</w:t>
      </w:r>
    </w:p>
  </w:footnote>
  <w:footnote w:id="7">
    <w:p w:rsidR="004B4CC5" w:rsidRDefault="00B75C10" w:rsidP="00B75C10">
      <w:pPr>
        <w:pStyle w:val="af8"/>
        <w:spacing w:line="240" w:lineRule="auto"/>
        <w:ind w:firstLine="0"/>
      </w:pPr>
      <w:r w:rsidRPr="00B75C10">
        <w:rPr>
          <w:rStyle w:val="af3"/>
        </w:rPr>
        <w:footnoteRef/>
      </w:r>
      <w:r w:rsidRPr="00B75C10">
        <w:t xml:space="preserve"> ПБУ 14/2007, п.24</w:t>
      </w:r>
    </w:p>
  </w:footnote>
  <w:footnote w:id="8">
    <w:p w:rsidR="004B4CC5" w:rsidRDefault="00B75C10" w:rsidP="00B75C10">
      <w:pPr>
        <w:pStyle w:val="ae"/>
        <w:spacing w:before="0" w:beforeAutospacing="0" w:after="0" w:afterAutospacing="0"/>
        <w:jc w:val="both"/>
      </w:pPr>
      <w:r w:rsidRPr="00B75C10">
        <w:rPr>
          <w:rStyle w:val="af3"/>
        </w:rPr>
        <w:footnoteRef/>
      </w:r>
      <w:r w:rsidRPr="00B75C10">
        <w:rPr>
          <w:sz w:val="20"/>
          <w:szCs w:val="20"/>
        </w:rPr>
        <w:t xml:space="preserve"> Абрюмова, М.С. Анализ финансово-экономической деятельности предприятия; Издание 2-е, исправленное;/Абрюмова М.С., Грачев А.В., Дело и Сервис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10" w:rsidRDefault="00B75C10" w:rsidP="00572DA2">
    <w:pPr>
      <w:pStyle w:val="a7"/>
      <w:framePr w:wrap="around" w:vAnchor="text" w:hAnchor="margin" w:xAlign="center" w:y="1"/>
      <w:rPr>
        <w:rStyle w:val="a9"/>
      </w:rPr>
    </w:pPr>
    <w:r>
      <w:rPr>
        <w:rStyle w:val="a9"/>
        <w:noProof/>
      </w:rPr>
      <w:t>1</w:t>
    </w:r>
  </w:p>
  <w:p w:rsidR="00B75C10" w:rsidRDefault="00B75C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C10" w:rsidRPr="00623677" w:rsidRDefault="00B75C10" w:rsidP="00623677">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FB697B"/>
    <w:multiLevelType w:val="multilevel"/>
    <w:tmpl w:val="8D6AC4E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7">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7C65E61"/>
    <w:multiLevelType w:val="hybridMultilevel"/>
    <w:tmpl w:val="DCA2EE62"/>
    <w:lvl w:ilvl="0" w:tplc="DEB8BEDE">
      <w:start w:val="1"/>
      <w:numFmt w:val="decimal"/>
      <w:lvlText w:val="%1."/>
      <w:lvlJc w:val="left"/>
      <w:pPr>
        <w:tabs>
          <w:tab w:val="num" w:pos="1965"/>
        </w:tabs>
        <w:ind w:left="1965" w:hanging="124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1">
    <w:nsid w:val="4D6D1ABD"/>
    <w:multiLevelType w:val="multilevel"/>
    <w:tmpl w:val="095C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5583198"/>
    <w:multiLevelType w:val="hybridMultilevel"/>
    <w:tmpl w:val="7380574C"/>
    <w:lvl w:ilvl="0" w:tplc="CDDCFE4C">
      <w:start w:val="200"/>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1"/>
  </w:num>
  <w:num w:numId="2">
    <w:abstractNumId w:val="15"/>
  </w:num>
  <w:num w:numId="3">
    <w:abstractNumId w:val="0"/>
  </w:num>
  <w:num w:numId="4">
    <w:abstractNumId w:val="16"/>
  </w:num>
  <w:num w:numId="5">
    <w:abstractNumId w:val="3"/>
  </w:num>
  <w:num w:numId="6">
    <w:abstractNumId w:val="12"/>
  </w:num>
  <w:num w:numId="7">
    <w:abstractNumId w:val="7"/>
  </w:num>
  <w:num w:numId="8">
    <w:abstractNumId w:val="10"/>
  </w:num>
  <w:num w:numId="9">
    <w:abstractNumId w:val="2"/>
  </w:num>
  <w:num w:numId="10">
    <w:abstractNumId w:val="9"/>
  </w:num>
  <w:num w:numId="11">
    <w:abstractNumId w:val="6"/>
  </w:num>
  <w:num w:numId="12">
    <w:abstractNumId w:val="5"/>
  </w:num>
  <w:num w:numId="13">
    <w:abstractNumId w:val="1"/>
  </w:num>
  <w:num w:numId="14">
    <w:abstractNumId w:val="13"/>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D5F"/>
    <w:rsid w:val="00000448"/>
    <w:rsid w:val="00000A7A"/>
    <w:rsid w:val="00001B2B"/>
    <w:rsid w:val="0000728F"/>
    <w:rsid w:val="0001120C"/>
    <w:rsid w:val="00014041"/>
    <w:rsid w:val="000228BD"/>
    <w:rsid w:val="000401EC"/>
    <w:rsid w:val="00040FE4"/>
    <w:rsid w:val="00041379"/>
    <w:rsid w:val="00043B72"/>
    <w:rsid w:val="00047F7F"/>
    <w:rsid w:val="00053704"/>
    <w:rsid w:val="00057E83"/>
    <w:rsid w:val="0006734D"/>
    <w:rsid w:val="00071F29"/>
    <w:rsid w:val="0008058F"/>
    <w:rsid w:val="00083231"/>
    <w:rsid w:val="00090834"/>
    <w:rsid w:val="000911A3"/>
    <w:rsid w:val="000971D0"/>
    <w:rsid w:val="000A17EA"/>
    <w:rsid w:val="000A1F91"/>
    <w:rsid w:val="000A2A23"/>
    <w:rsid w:val="000B07C1"/>
    <w:rsid w:val="000B1503"/>
    <w:rsid w:val="000B2010"/>
    <w:rsid w:val="000B4077"/>
    <w:rsid w:val="000B572A"/>
    <w:rsid w:val="000B656D"/>
    <w:rsid w:val="000C074E"/>
    <w:rsid w:val="000C17EF"/>
    <w:rsid w:val="000C3BEC"/>
    <w:rsid w:val="000C7342"/>
    <w:rsid w:val="000F140D"/>
    <w:rsid w:val="000F2F26"/>
    <w:rsid w:val="00104232"/>
    <w:rsid w:val="00105E54"/>
    <w:rsid w:val="00110AF7"/>
    <w:rsid w:val="00110DC2"/>
    <w:rsid w:val="001225E9"/>
    <w:rsid w:val="00122D06"/>
    <w:rsid w:val="00126AF5"/>
    <w:rsid w:val="00126C33"/>
    <w:rsid w:val="00136BC4"/>
    <w:rsid w:val="001424D9"/>
    <w:rsid w:val="00143A59"/>
    <w:rsid w:val="0015048F"/>
    <w:rsid w:val="00161A60"/>
    <w:rsid w:val="001628DA"/>
    <w:rsid w:val="00163ED4"/>
    <w:rsid w:val="0016744D"/>
    <w:rsid w:val="00173A9B"/>
    <w:rsid w:val="0018024A"/>
    <w:rsid w:val="001856EC"/>
    <w:rsid w:val="001931D4"/>
    <w:rsid w:val="00196914"/>
    <w:rsid w:val="001A2154"/>
    <w:rsid w:val="001A4E52"/>
    <w:rsid w:val="001A7588"/>
    <w:rsid w:val="001A77E3"/>
    <w:rsid w:val="001B1BA0"/>
    <w:rsid w:val="001C4326"/>
    <w:rsid w:val="001D0AC9"/>
    <w:rsid w:val="001E70DE"/>
    <w:rsid w:val="001E7655"/>
    <w:rsid w:val="001E7B07"/>
    <w:rsid w:val="001F45EE"/>
    <w:rsid w:val="0021465E"/>
    <w:rsid w:val="002160C7"/>
    <w:rsid w:val="00220CAE"/>
    <w:rsid w:val="0022737D"/>
    <w:rsid w:val="002360E9"/>
    <w:rsid w:val="002455A4"/>
    <w:rsid w:val="002457FE"/>
    <w:rsid w:val="00250C17"/>
    <w:rsid w:val="002515FB"/>
    <w:rsid w:val="00267AD1"/>
    <w:rsid w:val="00276371"/>
    <w:rsid w:val="0028623A"/>
    <w:rsid w:val="00293482"/>
    <w:rsid w:val="002978A3"/>
    <w:rsid w:val="002A3B09"/>
    <w:rsid w:val="002A563F"/>
    <w:rsid w:val="002A7572"/>
    <w:rsid w:val="002B0705"/>
    <w:rsid w:val="002B4C12"/>
    <w:rsid w:val="002B7854"/>
    <w:rsid w:val="002D0339"/>
    <w:rsid w:val="002E0BEB"/>
    <w:rsid w:val="002E0EC5"/>
    <w:rsid w:val="002E4F2D"/>
    <w:rsid w:val="002E79E8"/>
    <w:rsid w:val="002E7B82"/>
    <w:rsid w:val="002F27E0"/>
    <w:rsid w:val="0030322C"/>
    <w:rsid w:val="003120FD"/>
    <w:rsid w:val="00326B6B"/>
    <w:rsid w:val="00333E7E"/>
    <w:rsid w:val="00344E77"/>
    <w:rsid w:val="00351D4F"/>
    <w:rsid w:val="003547D9"/>
    <w:rsid w:val="00361E30"/>
    <w:rsid w:val="0036555E"/>
    <w:rsid w:val="00366B92"/>
    <w:rsid w:val="003677A1"/>
    <w:rsid w:val="00375708"/>
    <w:rsid w:val="00395B8D"/>
    <w:rsid w:val="003960BD"/>
    <w:rsid w:val="003A3447"/>
    <w:rsid w:val="003A4A32"/>
    <w:rsid w:val="003B6B14"/>
    <w:rsid w:val="003C46D1"/>
    <w:rsid w:val="003D0BA1"/>
    <w:rsid w:val="003D6D94"/>
    <w:rsid w:val="003E24C4"/>
    <w:rsid w:val="003F5977"/>
    <w:rsid w:val="003F6E0E"/>
    <w:rsid w:val="004067C0"/>
    <w:rsid w:val="004075A9"/>
    <w:rsid w:val="004156AA"/>
    <w:rsid w:val="00421B62"/>
    <w:rsid w:val="00421DC8"/>
    <w:rsid w:val="0042250B"/>
    <w:rsid w:val="00431E6F"/>
    <w:rsid w:val="0043462D"/>
    <w:rsid w:val="0044069C"/>
    <w:rsid w:val="00450282"/>
    <w:rsid w:val="004633E9"/>
    <w:rsid w:val="00473EF0"/>
    <w:rsid w:val="00474485"/>
    <w:rsid w:val="00491182"/>
    <w:rsid w:val="004A1F7F"/>
    <w:rsid w:val="004A6D81"/>
    <w:rsid w:val="004B2543"/>
    <w:rsid w:val="004B4CC5"/>
    <w:rsid w:val="004C7432"/>
    <w:rsid w:val="004D10D9"/>
    <w:rsid w:val="004D21DB"/>
    <w:rsid w:val="004D2448"/>
    <w:rsid w:val="004D56C1"/>
    <w:rsid w:val="004E1711"/>
    <w:rsid w:val="004E3699"/>
    <w:rsid w:val="004F191E"/>
    <w:rsid w:val="005253E1"/>
    <w:rsid w:val="00527767"/>
    <w:rsid w:val="0053520E"/>
    <w:rsid w:val="005443A5"/>
    <w:rsid w:val="005477D4"/>
    <w:rsid w:val="005612EE"/>
    <w:rsid w:val="00563272"/>
    <w:rsid w:val="005634A6"/>
    <w:rsid w:val="00567800"/>
    <w:rsid w:val="0057074E"/>
    <w:rsid w:val="00571877"/>
    <w:rsid w:val="00572DA2"/>
    <w:rsid w:val="005801C3"/>
    <w:rsid w:val="0058454F"/>
    <w:rsid w:val="00596728"/>
    <w:rsid w:val="00597DC7"/>
    <w:rsid w:val="005A7EEC"/>
    <w:rsid w:val="005B32CC"/>
    <w:rsid w:val="005B5331"/>
    <w:rsid w:val="005B6350"/>
    <w:rsid w:val="005C1F26"/>
    <w:rsid w:val="005C622E"/>
    <w:rsid w:val="005D0969"/>
    <w:rsid w:val="005D11B3"/>
    <w:rsid w:val="005D284B"/>
    <w:rsid w:val="005D6413"/>
    <w:rsid w:val="005D6472"/>
    <w:rsid w:val="005E30A6"/>
    <w:rsid w:val="005E6006"/>
    <w:rsid w:val="005E6B7C"/>
    <w:rsid w:val="005E737F"/>
    <w:rsid w:val="005F222E"/>
    <w:rsid w:val="005F225E"/>
    <w:rsid w:val="005F4CB1"/>
    <w:rsid w:val="00602BDB"/>
    <w:rsid w:val="006135BA"/>
    <w:rsid w:val="0061407F"/>
    <w:rsid w:val="0061494B"/>
    <w:rsid w:val="00621B46"/>
    <w:rsid w:val="00623677"/>
    <w:rsid w:val="006239F5"/>
    <w:rsid w:val="00623FB1"/>
    <w:rsid w:val="00626D9C"/>
    <w:rsid w:val="0063394E"/>
    <w:rsid w:val="00640403"/>
    <w:rsid w:val="00644590"/>
    <w:rsid w:val="006501CC"/>
    <w:rsid w:val="0065517D"/>
    <w:rsid w:val="0065535E"/>
    <w:rsid w:val="0068064C"/>
    <w:rsid w:val="0069401A"/>
    <w:rsid w:val="00695268"/>
    <w:rsid w:val="00697558"/>
    <w:rsid w:val="006A1F10"/>
    <w:rsid w:val="006B2CE9"/>
    <w:rsid w:val="006B4162"/>
    <w:rsid w:val="006B7235"/>
    <w:rsid w:val="006C07BA"/>
    <w:rsid w:val="006E4590"/>
    <w:rsid w:val="006E4A26"/>
    <w:rsid w:val="006F3456"/>
    <w:rsid w:val="006F764C"/>
    <w:rsid w:val="0070001D"/>
    <w:rsid w:val="0070748B"/>
    <w:rsid w:val="00714955"/>
    <w:rsid w:val="007171EB"/>
    <w:rsid w:val="0072481C"/>
    <w:rsid w:val="0072543D"/>
    <w:rsid w:val="007337D0"/>
    <w:rsid w:val="0074056D"/>
    <w:rsid w:val="0074257C"/>
    <w:rsid w:val="00744B54"/>
    <w:rsid w:val="007458A0"/>
    <w:rsid w:val="0077260D"/>
    <w:rsid w:val="00773797"/>
    <w:rsid w:val="007964C2"/>
    <w:rsid w:val="007A1252"/>
    <w:rsid w:val="007B1459"/>
    <w:rsid w:val="007B3A4D"/>
    <w:rsid w:val="007B789E"/>
    <w:rsid w:val="007C1C72"/>
    <w:rsid w:val="007D237A"/>
    <w:rsid w:val="007E19A7"/>
    <w:rsid w:val="007F6D40"/>
    <w:rsid w:val="008012CD"/>
    <w:rsid w:val="0080392C"/>
    <w:rsid w:val="008052BC"/>
    <w:rsid w:val="00806985"/>
    <w:rsid w:val="00812543"/>
    <w:rsid w:val="00812F2D"/>
    <w:rsid w:val="00820D5F"/>
    <w:rsid w:val="00825765"/>
    <w:rsid w:val="00833E22"/>
    <w:rsid w:val="008345CE"/>
    <w:rsid w:val="00834DD0"/>
    <w:rsid w:val="0085242F"/>
    <w:rsid w:val="00852BE5"/>
    <w:rsid w:val="00853D76"/>
    <w:rsid w:val="008567FD"/>
    <w:rsid w:val="00857701"/>
    <w:rsid w:val="00857AE0"/>
    <w:rsid w:val="00860F19"/>
    <w:rsid w:val="00871DB2"/>
    <w:rsid w:val="008774C4"/>
    <w:rsid w:val="00883142"/>
    <w:rsid w:val="00883643"/>
    <w:rsid w:val="008A6510"/>
    <w:rsid w:val="008B4A84"/>
    <w:rsid w:val="008B596A"/>
    <w:rsid w:val="008B6D68"/>
    <w:rsid w:val="008C117B"/>
    <w:rsid w:val="008D6573"/>
    <w:rsid w:val="008F5247"/>
    <w:rsid w:val="00900B5A"/>
    <w:rsid w:val="0090414A"/>
    <w:rsid w:val="00905383"/>
    <w:rsid w:val="009117D8"/>
    <w:rsid w:val="00923DE6"/>
    <w:rsid w:val="0092471B"/>
    <w:rsid w:val="00926F42"/>
    <w:rsid w:val="00927663"/>
    <w:rsid w:val="0093463A"/>
    <w:rsid w:val="009358AA"/>
    <w:rsid w:val="009405E1"/>
    <w:rsid w:val="009508FD"/>
    <w:rsid w:val="009610FF"/>
    <w:rsid w:val="00962F5A"/>
    <w:rsid w:val="0096420A"/>
    <w:rsid w:val="00967004"/>
    <w:rsid w:val="00975819"/>
    <w:rsid w:val="009921E4"/>
    <w:rsid w:val="00994B46"/>
    <w:rsid w:val="0099662D"/>
    <w:rsid w:val="00996CE9"/>
    <w:rsid w:val="009A0E5A"/>
    <w:rsid w:val="009A5039"/>
    <w:rsid w:val="009A7597"/>
    <w:rsid w:val="009A7C82"/>
    <w:rsid w:val="009B04F2"/>
    <w:rsid w:val="009B187D"/>
    <w:rsid w:val="009B3C8A"/>
    <w:rsid w:val="009B4AC1"/>
    <w:rsid w:val="009C7689"/>
    <w:rsid w:val="009D6630"/>
    <w:rsid w:val="009E465E"/>
    <w:rsid w:val="009E7621"/>
    <w:rsid w:val="009F79E3"/>
    <w:rsid w:val="00A142E2"/>
    <w:rsid w:val="00A226F6"/>
    <w:rsid w:val="00A42EA4"/>
    <w:rsid w:val="00A5054F"/>
    <w:rsid w:val="00A53742"/>
    <w:rsid w:val="00A5402F"/>
    <w:rsid w:val="00A6411C"/>
    <w:rsid w:val="00A64DF5"/>
    <w:rsid w:val="00A77404"/>
    <w:rsid w:val="00A8075D"/>
    <w:rsid w:val="00A80F1E"/>
    <w:rsid w:val="00A81049"/>
    <w:rsid w:val="00A8470D"/>
    <w:rsid w:val="00A85A71"/>
    <w:rsid w:val="00A9007D"/>
    <w:rsid w:val="00A92A13"/>
    <w:rsid w:val="00A93995"/>
    <w:rsid w:val="00A94C1A"/>
    <w:rsid w:val="00A94F1A"/>
    <w:rsid w:val="00A9695E"/>
    <w:rsid w:val="00AA1F93"/>
    <w:rsid w:val="00AA4848"/>
    <w:rsid w:val="00AB06FE"/>
    <w:rsid w:val="00AB45B6"/>
    <w:rsid w:val="00AD2580"/>
    <w:rsid w:val="00AD3885"/>
    <w:rsid w:val="00AD5C43"/>
    <w:rsid w:val="00AE465B"/>
    <w:rsid w:val="00AF06CC"/>
    <w:rsid w:val="00AF1EE6"/>
    <w:rsid w:val="00AF272E"/>
    <w:rsid w:val="00B038E6"/>
    <w:rsid w:val="00B128E8"/>
    <w:rsid w:val="00B12B03"/>
    <w:rsid w:val="00B132C7"/>
    <w:rsid w:val="00B13E02"/>
    <w:rsid w:val="00B143F9"/>
    <w:rsid w:val="00B24C6C"/>
    <w:rsid w:val="00B342BC"/>
    <w:rsid w:val="00B3499B"/>
    <w:rsid w:val="00B44AAF"/>
    <w:rsid w:val="00B54B43"/>
    <w:rsid w:val="00B64EC2"/>
    <w:rsid w:val="00B65060"/>
    <w:rsid w:val="00B66776"/>
    <w:rsid w:val="00B679D1"/>
    <w:rsid w:val="00B67C16"/>
    <w:rsid w:val="00B75C10"/>
    <w:rsid w:val="00B815E9"/>
    <w:rsid w:val="00B8399E"/>
    <w:rsid w:val="00B86FA1"/>
    <w:rsid w:val="00B91FFE"/>
    <w:rsid w:val="00B9217D"/>
    <w:rsid w:val="00B95428"/>
    <w:rsid w:val="00BB16AC"/>
    <w:rsid w:val="00BB772E"/>
    <w:rsid w:val="00BC3FF8"/>
    <w:rsid w:val="00BC5B85"/>
    <w:rsid w:val="00BD5BC3"/>
    <w:rsid w:val="00BD68F1"/>
    <w:rsid w:val="00BF067F"/>
    <w:rsid w:val="00BF113F"/>
    <w:rsid w:val="00BF25A7"/>
    <w:rsid w:val="00BF5873"/>
    <w:rsid w:val="00C00F14"/>
    <w:rsid w:val="00C070B1"/>
    <w:rsid w:val="00C11C9F"/>
    <w:rsid w:val="00C2352D"/>
    <w:rsid w:val="00C26F0E"/>
    <w:rsid w:val="00C275FB"/>
    <w:rsid w:val="00C30E96"/>
    <w:rsid w:val="00C350FE"/>
    <w:rsid w:val="00C4746B"/>
    <w:rsid w:val="00C50259"/>
    <w:rsid w:val="00C5395F"/>
    <w:rsid w:val="00C5542D"/>
    <w:rsid w:val="00C56A10"/>
    <w:rsid w:val="00C62602"/>
    <w:rsid w:val="00C645EE"/>
    <w:rsid w:val="00C76C6D"/>
    <w:rsid w:val="00C86FC4"/>
    <w:rsid w:val="00C8731D"/>
    <w:rsid w:val="00C92A2F"/>
    <w:rsid w:val="00C92AA5"/>
    <w:rsid w:val="00CB003D"/>
    <w:rsid w:val="00CB7D87"/>
    <w:rsid w:val="00CC0EDC"/>
    <w:rsid w:val="00CD0C9E"/>
    <w:rsid w:val="00CD359E"/>
    <w:rsid w:val="00CD58BF"/>
    <w:rsid w:val="00CE43BB"/>
    <w:rsid w:val="00CE6692"/>
    <w:rsid w:val="00CE7384"/>
    <w:rsid w:val="00CF4276"/>
    <w:rsid w:val="00D06A92"/>
    <w:rsid w:val="00D144BF"/>
    <w:rsid w:val="00D16998"/>
    <w:rsid w:val="00D26D22"/>
    <w:rsid w:val="00D3044C"/>
    <w:rsid w:val="00D33016"/>
    <w:rsid w:val="00D36567"/>
    <w:rsid w:val="00D373D4"/>
    <w:rsid w:val="00D41217"/>
    <w:rsid w:val="00D54918"/>
    <w:rsid w:val="00D55FEA"/>
    <w:rsid w:val="00D575F9"/>
    <w:rsid w:val="00D709E9"/>
    <w:rsid w:val="00D73EDB"/>
    <w:rsid w:val="00D765CF"/>
    <w:rsid w:val="00D831B7"/>
    <w:rsid w:val="00D9468C"/>
    <w:rsid w:val="00DA7D21"/>
    <w:rsid w:val="00DB0280"/>
    <w:rsid w:val="00DB1DD4"/>
    <w:rsid w:val="00DB3B9F"/>
    <w:rsid w:val="00DB5F38"/>
    <w:rsid w:val="00DC1863"/>
    <w:rsid w:val="00DC30DA"/>
    <w:rsid w:val="00DC562B"/>
    <w:rsid w:val="00DC6395"/>
    <w:rsid w:val="00DD3243"/>
    <w:rsid w:val="00DD325A"/>
    <w:rsid w:val="00DE3F7B"/>
    <w:rsid w:val="00E00A14"/>
    <w:rsid w:val="00E07DDF"/>
    <w:rsid w:val="00E10C61"/>
    <w:rsid w:val="00E152CB"/>
    <w:rsid w:val="00E15550"/>
    <w:rsid w:val="00E22A25"/>
    <w:rsid w:val="00E23575"/>
    <w:rsid w:val="00E27D34"/>
    <w:rsid w:val="00E34B6C"/>
    <w:rsid w:val="00E3791F"/>
    <w:rsid w:val="00E4466C"/>
    <w:rsid w:val="00E4573A"/>
    <w:rsid w:val="00E5358D"/>
    <w:rsid w:val="00E62B23"/>
    <w:rsid w:val="00E6540A"/>
    <w:rsid w:val="00E67228"/>
    <w:rsid w:val="00E70E5D"/>
    <w:rsid w:val="00E76190"/>
    <w:rsid w:val="00E81FC3"/>
    <w:rsid w:val="00E86B89"/>
    <w:rsid w:val="00E93F76"/>
    <w:rsid w:val="00E95DF1"/>
    <w:rsid w:val="00E97039"/>
    <w:rsid w:val="00EA5467"/>
    <w:rsid w:val="00EA5F6F"/>
    <w:rsid w:val="00EB4B0B"/>
    <w:rsid w:val="00EB4B28"/>
    <w:rsid w:val="00EC0A16"/>
    <w:rsid w:val="00EC3430"/>
    <w:rsid w:val="00EC4405"/>
    <w:rsid w:val="00ED1E11"/>
    <w:rsid w:val="00ED2D66"/>
    <w:rsid w:val="00ED6257"/>
    <w:rsid w:val="00EE5058"/>
    <w:rsid w:val="00EE66D0"/>
    <w:rsid w:val="00EE6E0F"/>
    <w:rsid w:val="00EE74A8"/>
    <w:rsid w:val="00EF3B2A"/>
    <w:rsid w:val="00EF55A0"/>
    <w:rsid w:val="00F065BC"/>
    <w:rsid w:val="00F11460"/>
    <w:rsid w:val="00F22B57"/>
    <w:rsid w:val="00F257B6"/>
    <w:rsid w:val="00F27021"/>
    <w:rsid w:val="00F32955"/>
    <w:rsid w:val="00F417A3"/>
    <w:rsid w:val="00F42CF5"/>
    <w:rsid w:val="00F5007D"/>
    <w:rsid w:val="00F50BE1"/>
    <w:rsid w:val="00F62414"/>
    <w:rsid w:val="00F76E79"/>
    <w:rsid w:val="00F80729"/>
    <w:rsid w:val="00F97F03"/>
    <w:rsid w:val="00FB0056"/>
    <w:rsid w:val="00FB1DE0"/>
    <w:rsid w:val="00FB275D"/>
    <w:rsid w:val="00FB4E7C"/>
    <w:rsid w:val="00FE3F4C"/>
    <w:rsid w:val="00FE78A0"/>
    <w:rsid w:val="00FF2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27DA89A-AD74-4D5A-A006-3A130659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97558"/>
    <w:rPr>
      <w:sz w:val="24"/>
      <w:szCs w:val="24"/>
    </w:rPr>
  </w:style>
  <w:style w:type="paragraph" w:styleId="10">
    <w:name w:val="heading 1"/>
    <w:basedOn w:val="a2"/>
    <w:next w:val="a2"/>
    <w:link w:val="11"/>
    <w:uiPriority w:val="99"/>
    <w:qFormat/>
    <w:rsid w:val="00DD325A"/>
    <w:pPr>
      <w:keepNext/>
      <w:pageBreakBefore/>
      <w:widowControl w:val="0"/>
      <w:tabs>
        <w:tab w:val="left" w:pos="284"/>
      </w:tabs>
      <w:autoSpaceDE w:val="0"/>
      <w:autoSpaceDN w:val="0"/>
      <w:adjustRightInd w:val="0"/>
      <w:spacing w:after="120" w:line="288" w:lineRule="auto"/>
      <w:jc w:val="center"/>
      <w:outlineLvl w:val="0"/>
    </w:pPr>
    <w:rPr>
      <w:b/>
      <w:spacing w:val="20"/>
      <w:kern w:val="28"/>
      <w:sz w:val="28"/>
      <w:szCs w:val="28"/>
    </w:rPr>
  </w:style>
  <w:style w:type="paragraph" w:styleId="20">
    <w:name w:val="heading 2"/>
    <w:basedOn w:val="a2"/>
    <w:next w:val="a2"/>
    <w:link w:val="21"/>
    <w:uiPriority w:val="99"/>
    <w:qFormat/>
    <w:rsid w:val="00DD325A"/>
    <w:pPr>
      <w:keepNext/>
      <w:widowControl w:val="0"/>
      <w:tabs>
        <w:tab w:val="left" w:pos="567"/>
      </w:tabs>
      <w:autoSpaceDE w:val="0"/>
      <w:autoSpaceDN w:val="0"/>
      <w:adjustRightInd w:val="0"/>
      <w:spacing w:before="120" w:after="240" w:line="360" w:lineRule="auto"/>
      <w:jc w:val="both"/>
      <w:outlineLvl w:val="1"/>
    </w:pPr>
    <w:rPr>
      <w:b/>
      <w:bCs/>
      <w:i/>
      <w:spacing w:val="20"/>
      <w:sz w:val="28"/>
      <w:szCs w:val="28"/>
    </w:rPr>
  </w:style>
  <w:style w:type="paragraph" w:styleId="3">
    <w:name w:val="heading 3"/>
    <w:basedOn w:val="a2"/>
    <w:next w:val="a2"/>
    <w:link w:val="30"/>
    <w:uiPriority w:val="99"/>
    <w:qFormat/>
    <w:rsid w:val="00DD325A"/>
    <w:pPr>
      <w:keepNext/>
      <w:widowControl w:val="0"/>
      <w:autoSpaceDE w:val="0"/>
      <w:autoSpaceDN w:val="0"/>
      <w:adjustRightInd w:val="0"/>
      <w:spacing w:before="60" w:after="60" w:line="288" w:lineRule="auto"/>
      <w:jc w:val="center"/>
      <w:outlineLvl w:val="2"/>
    </w:pPr>
    <w:rPr>
      <w:rFonts w:cs="Arial"/>
      <w:b/>
      <w:sz w:val="28"/>
      <w:szCs w:val="28"/>
    </w:rPr>
  </w:style>
  <w:style w:type="paragraph" w:styleId="4">
    <w:name w:val="heading 4"/>
    <w:basedOn w:val="a2"/>
    <w:next w:val="a2"/>
    <w:link w:val="40"/>
    <w:uiPriority w:val="99"/>
    <w:qFormat/>
    <w:rsid w:val="00DD325A"/>
    <w:pPr>
      <w:keepNext/>
      <w:widowControl w:val="0"/>
      <w:numPr>
        <w:ilvl w:val="3"/>
        <w:numId w:val="4"/>
      </w:numPr>
      <w:autoSpaceDE w:val="0"/>
      <w:autoSpaceDN w:val="0"/>
      <w:adjustRightInd w:val="0"/>
      <w:spacing w:line="360" w:lineRule="auto"/>
      <w:outlineLvl w:val="3"/>
    </w:pPr>
    <w:rPr>
      <w:b/>
      <w:caps/>
      <w:spacing w:val="20"/>
      <w:sz w:val="28"/>
      <w:szCs w:val="20"/>
    </w:rPr>
  </w:style>
  <w:style w:type="paragraph" w:styleId="5">
    <w:name w:val="heading 5"/>
    <w:basedOn w:val="a2"/>
    <w:next w:val="a2"/>
    <w:link w:val="50"/>
    <w:uiPriority w:val="99"/>
    <w:qFormat/>
    <w:rsid w:val="00DD325A"/>
    <w:pPr>
      <w:widowControl w:val="0"/>
      <w:numPr>
        <w:ilvl w:val="4"/>
        <w:numId w:val="4"/>
      </w:numPr>
      <w:autoSpaceDE w:val="0"/>
      <w:autoSpaceDN w:val="0"/>
      <w:adjustRightInd w:val="0"/>
      <w:spacing w:before="240" w:after="60" w:line="360" w:lineRule="auto"/>
      <w:jc w:val="both"/>
      <w:outlineLvl w:val="4"/>
    </w:pPr>
    <w:rPr>
      <w:sz w:val="22"/>
      <w:szCs w:val="20"/>
    </w:rPr>
  </w:style>
  <w:style w:type="paragraph" w:styleId="6">
    <w:name w:val="heading 6"/>
    <w:basedOn w:val="a2"/>
    <w:next w:val="a2"/>
    <w:link w:val="60"/>
    <w:uiPriority w:val="99"/>
    <w:qFormat/>
    <w:rsid w:val="00DD325A"/>
    <w:pPr>
      <w:widowControl w:val="0"/>
      <w:numPr>
        <w:ilvl w:val="5"/>
        <w:numId w:val="4"/>
      </w:numPr>
      <w:autoSpaceDE w:val="0"/>
      <w:autoSpaceDN w:val="0"/>
      <w:adjustRightInd w:val="0"/>
      <w:spacing w:before="240" w:after="60" w:line="360" w:lineRule="auto"/>
      <w:jc w:val="both"/>
      <w:outlineLvl w:val="5"/>
    </w:pPr>
    <w:rPr>
      <w:i/>
      <w:sz w:val="22"/>
      <w:szCs w:val="20"/>
    </w:rPr>
  </w:style>
  <w:style w:type="paragraph" w:styleId="7">
    <w:name w:val="heading 7"/>
    <w:basedOn w:val="a2"/>
    <w:next w:val="a2"/>
    <w:link w:val="70"/>
    <w:uiPriority w:val="99"/>
    <w:qFormat/>
    <w:rsid w:val="00DD325A"/>
    <w:pPr>
      <w:widowControl w:val="0"/>
      <w:numPr>
        <w:ilvl w:val="6"/>
        <w:numId w:val="4"/>
      </w:numPr>
      <w:autoSpaceDE w:val="0"/>
      <w:autoSpaceDN w:val="0"/>
      <w:adjustRightInd w:val="0"/>
      <w:spacing w:before="240" w:after="60" w:line="360" w:lineRule="auto"/>
      <w:jc w:val="both"/>
      <w:outlineLvl w:val="6"/>
    </w:pPr>
    <w:rPr>
      <w:rFonts w:ascii="Arial" w:hAnsi="Arial"/>
      <w:sz w:val="20"/>
      <w:szCs w:val="20"/>
    </w:rPr>
  </w:style>
  <w:style w:type="paragraph" w:styleId="8">
    <w:name w:val="heading 8"/>
    <w:basedOn w:val="a2"/>
    <w:next w:val="a2"/>
    <w:link w:val="80"/>
    <w:uiPriority w:val="99"/>
    <w:qFormat/>
    <w:rsid w:val="00DD325A"/>
    <w:pPr>
      <w:widowControl w:val="0"/>
      <w:numPr>
        <w:ilvl w:val="7"/>
        <w:numId w:val="4"/>
      </w:numPr>
      <w:autoSpaceDE w:val="0"/>
      <w:autoSpaceDN w:val="0"/>
      <w:adjustRightInd w:val="0"/>
      <w:spacing w:before="240" w:after="60" w:line="360" w:lineRule="auto"/>
      <w:jc w:val="both"/>
      <w:outlineLvl w:val="7"/>
    </w:pPr>
    <w:rPr>
      <w:rFonts w:ascii="Arial" w:hAnsi="Arial"/>
      <w:i/>
      <w:sz w:val="20"/>
      <w:szCs w:val="20"/>
    </w:rPr>
  </w:style>
  <w:style w:type="paragraph" w:styleId="9">
    <w:name w:val="heading 9"/>
    <w:basedOn w:val="a2"/>
    <w:next w:val="a2"/>
    <w:link w:val="90"/>
    <w:uiPriority w:val="99"/>
    <w:qFormat/>
    <w:rsid w:val="00DD325A"/>
    <w:pPr>
      <w:widowControl w:val="0"/>
      <w:numPr>
        <w:ilvl w:val="8"/>
        <w:numId w:val="4"/>
      </w:numPr>
      <w:autoSpaceDE w:val="0"/>
      <w:autoSpaceDN w:val="0"/>
      <w:adjustRightInd w:val="0"/>
      <w:spacing w:before="240" w:after="60" w:line="360" w:lineRule="auto"/>
      <w:jc w:val="both"/>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DD325A"/>
    <w:rPr>
      <w:rFonts w:cs="Times New Roman"/>
      <w:b/>
      <w:spacing w:val="20"/>
      <w:kern w:val="28"/>
      <w:sz w:val="28"/>
      <w:szCs w:val="28"/>
    </w:rPr>
  </w:style>
  <w:style w:type="character" w:customStyle="1" w:styleId="21">
    <w:name w:val="Заголовок 2 Знак"/>
    <w:link w:val="20"/>
    <w:uiPriority w:val="99"/>
    <w:locked/>
    <w:rsid w:val="00DD325A"/>
    <w:rPr>
      <w:rFonts w:cs="Times New Roman"/>
      <w:b/>
      <w:bCs/>
      <w:i/>
      <w:spacing w:val="20"/>
      <w:sz w:val="28"/>
      <w:szCs w:val="28"/>
    </w:rPr>
  </w:style>
  <w:style w:type="character" w:customStyle="1" w:styleId="30">
    <w:name w:val="Заголовок 3 Знак"/>
    <w:link w:val="3"/>
    <w:uiPriority w:val="99"/>
    <w:locked/>
    <w:rsid w:val="00DD325A"/>
    <w:rPr>
      <w:rFonts w:cs="Arial"/>
      <w:b/>
      <w:sz w:val="28"/>
      <w:szCs w:val="28"/>
    </w:rPr>
  </w:style>
  <w:style w:type="character" w:customStyle="1" w:styleId="40">
    <w:name w:val="Заголовок 4 Знак"/>
    <w:link w:val="4"/>
    <w:uiPriority w:val="99"/>
    <w:locked/>
    <w:rsid w:val="00DD325A"/>
    <w:rPr>
      <w:rFonts w:cs="Times New Roman"/>
      <w:b/>
      <w:caps/>
      <w:spacing w:val="20"/>
      <w:sz w:val="28"/>
    </w:rPr>
  </w:style>
  <w:style w:type="character" w:customStyle="1" w:styleId="50">
    <w:name w:val="Заголовок 5 Знак"/>
    <w:link w:val="5"/>
    <w:uiPriority w:val="99"/>
    <w:locked/>
    <w:rsid w:val="00DD325A"/>
    <w:rPr>
      <w:rFonts w:cs="Times New Roman"/>
      <w:sz w:val="22"/>
    </w:rPr>
  </w:style>
  <w:style w:type="character" w:customStyle="1" w:styleId="60">
    <w:name w:val="Заголовок 6 Знак"/>
    <w:link w:val="6"/>
    <w:uiPriority w:val="99"/>
    <w:locked/>
    <w:rsid w:val="00DD325A"/>
    <w:rPr>
      <w:rFonts w:cs="Times New Roman"/>
      <w:i/>
      <w:sz w:val="22"/>
    </w:rPr>
  </w:style>
  <w:style w:type="character" w:customStyle="1" w:styleId="70">
    <w:name w:val="Заголовок 7 Знак"/>
    <w:link w:val="7"/>
    <w:uiPriority w:val="99"/>
    <w:locked/>
    <w:rsid w:val="00DD325A"/>
    <w:rPr>
      <w:rFonts w:ascii="Arial" w:hAnsi="Arial" w:cs="Times New Roman"/>
    </w:rPr>
  </w:style>
  <w:style w:type="character" w:customStyle="1" w:styleId="80">
    <w:name w:val="Заголовок 8 Знак"/>
    <w:link w:val="8"/>
    <w:uiPriority w:val="99"/>
    <w:locked/>
    <w:rsid w:val="00DD325A"/>
    <w:rPr>
      <w:rFonts w:ascii="Arial" w:hAnsi="Arial" w:cs="Times New Roman"/>
      <w:i/>
    </w:rPr>
  </w:style>
  <w:style w:type="character" w:customStyle="1" w:styleId="90">
    <w:name w:val="Заголовок 9 Знак"/>
    <w:link w:val="9"/>
    <w:uiPriority w:val="99"/>
    <w:locked/>
    <w:rsid w:val="00DD325A"/>
    <w:rPr>
      <w:rFonts w:ascii="Arial" w:hAnsi="Arial" w:cs="Times New Roman"/>
      <w:b/>
      <w:i/>
      <w:sz w:val="18"/>
    </w:rPr>
  </w:style>
  <w:style w:type="character" w:styleId="a6">
    <w:name w:val="Strong"/>
    <w:uiPriority w:val="99"/>
    <w:qFormat/>
    <w:rsid w:val="00DD325A"/>
    <w:rPr>
      <w:rFonts w:ascii="Times New Roman" w:hAnsi="Times New Roman" w:cs="Times New Roman"/>
      <w:b/>
      <w:sz w:val="28"/>
    </w:rPr>
  </w:style>
  <w:style w:type="paragraph" w:customStyle="1" w:styleId="ConsPlusNormal">
    <w:name w:val="ConsPlusNormal"/>
    <w:uiPriority w:val="99"/>
    <w:rsid w:val="00CC0ED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C0EDC"/>
    <w:pPr>
      <w:widowControl w:val="0"/>
      <w:autoSpaceDE w:val="0"/>
      <w:autoSpaceDN w:val="0"/>
      <w:adjustRightInd w:val="0"/>
    </w:pPr>
    <w:rPr>
      <w:rFonts w:ascii="Courier New" w:hAnsi="Courier New" w:cs="Courier New"/>
    </w:rPr>
  </w:style>
  <w:style w:type="paragraph" w:styleId="a7">
    <w:name w:val="header"/>
    <w:basedOn w:val="a2"/>
    <w:link w:val="a8"/>
    <w:uiPriority w:val="99"/>
    <w:rsid w:val="005253E1"/>
    <w:pPr>
      <w:tabs>
        <w:tab w:val="center" w:pos="4677"/>
        <w:tab w:val="right" w:pos="9355"/>
      </w:tabs>
    </w:pPr>
  </w:style>
  <w:style w:type="character" w:customStyle="1" w:styleId="a8">
    <w:name w:val="Верхній колонтитул Знак"/>
    <w:link w:val="a7"/>
    <w:uiPriority w:val="99"/>
    <w:locked/>
    <w:rsid w:val="00DD325A"/>
    <w:rPr>
      <w:rFonts w:cs="Times New Roman"/>
      <w:sz w:val="24"/>
      <w:szCs w:val="24"/>
    </w:rPr>
  </w:style>
  <w:style w:type="paragraph" w:styleId="31">
    <w:name w:val="Body Text 3"/>
    <w:basedOn w:val="a2"/>
    <w:link w:val="32"/>
    <w:uiPriority w:val="99"/>
    <w:rsid w:val="00DD325A"/>
    <w:pPr>
      <w:widowControl w:val="0"/>
      <w:autoSpaceDE w:val="0"/>
      <w:autoSpaceDN w:val="0"/>
      <w:adjustRightInd w:val="0"/>
    </w:pPr>
    <w:rPr>
      <w:szCs w:val="20"/>
      <w:lang w:val="uk-UA"/>
    </w:rPr>
  </w:style>
  <w:style w:type="character" w:customStyle="1" w:styleId="32">
    <w:name w:val="Основний текст 3 Знак"/>
    <w:link w:val="31"/>
    <w:uiPriority w:val="99"/>
    <w:locked/>
    <w:rsid w:val="00DD325A"/>
    <w:rPr>
      <w:rFonts w:cs="Times New Roman"/>
      <w:sz w:val="24"/>
      <w:lang w:val="uk-UA" w:eastAsia="x-none"/>
    </w:rPr>
  </w:style>
  <w:style w:type="character" w:styleId="a9">
    <w:name w:val="page number"/>
    <w:uiPriority w:val="99"/>
    <w:rsid w:val="005253E1"/>
    <w:rPr>
      <w:rFonts w:cs="Times New Roman"/>
    </w:rPr>
  </w:style>
  <w:style w:type="paragraph" w:customStyle="1" w:styleId="ConsPlusCell">
    <w:name w:val="ConsPlusCell"/>
    <w:uiPriority w:val="99"/>
    <w:rsid w:val="00F27021"/>
    <w:pPr>
      <w:widowControl w:val="0"/>
      <w:autoSpaceDE w:val="0"/>
      <w:autoSpaceDN w:val="0"/>
      <w:adjustRightInd w:val="0"/>
    </w:pPr>
    <w:rPr>
      <w:rFonts w:ascii="Arial" w:hAnsi="Arial" w:cs="Arial"/>
    </w:rPr>
  </w:style>
  <w:style w:type="paragraph" w:styleId="aa">
    <w:name w:val="footer"/>
    <w:basedOn w:val="a2"/>
    <w:link w:val="ab"/>
    <w:uiPriority w:val="99"/>
    <w:rsid w:val="00B132C7"/>
    <w:pPr>
      <w:tabs>
        <w:tab w:val="center" w:pos="4677"/>
        <w:tab w:val="right" w:pos="9355"/>
      </w:tabs>
    </w:pPr>
  </w:style>
  <w:style w:type="character" w:customStyle="1" w:styleId="ab">
    <w:name w:val="Нижній колонтитул Знак"/>
    <w:link w:val="aa"/>
    <w:uiPriority w:val="99"/>
    <w:locked/>
    <w:rsid w:val="00DD325A"/>
    <w:rPr>
      <w:rFonts w:cs="Times New Roman"/>
      <w:sz w:val="24"/>
      <w:szCs w:val="24"/>
    </w:rPr>
  </w:style>
  <w:style w:type="paragraph" w:styleId="ac">
    <w:name w:val="Body Text Indent"/>
    <w:basedOn w:val="a2"/>
    <w:link w:val="ad"/>
    <w:uiPriority w:val="99"/>
    <w:rsid w:val="00DD325A"/>
    <w:pPr>
      <w:autoSpaceDE w:val="0"/>
      <w:autoSpaceDN w:val="0"/>
      <w:adjustRightInd w:val="0"/>
    </w:pPr>
    <w:rPr>
      <w:szCs w:val="20"/>
    </w:rPr>
  </w:style>
  <w:style w:type="character" w:customStyle="1" w:styleId="ad">
    <w:name w:val="Основний текст з відступом Знак"/>
    <w:link w:val="ac"/>
    <w:uiPriority w:val="99"/>
    <w:locked/>
    <w:rsid w:val="00DD325A"/>
    <w:rPr>
      <w:rFonts w:cs="Times New Roman"/>
      <w:sz w:val="24"/>
    </w:rPr>
  </w:style>
  <w:style w:type="paragraph" w:styleId="ae">
    <w:name w:val="Normal (Web)"/>
    <w:basedOn w:val="a2"/>
    <w:uiPriority w:val="99"/>
    <w:rsid w:val="00DD325A"/>
    <w:pPr>
      <w:spacing w:before="100" w:beforeAutospacing="1" w:after="100" w:afterAutospacing="1"/>
    </w:pPr>
  </w:style>
  <w:style w:type="paragraph" w:customStyle="1" w:styleId="vita1">
    <w:name w:val="Для рисунков vita"/>
    <w:basedOn w:val="31"/>
    <w:uiPriority w:val="99"/>
    <w:rsid w:val="00DD325A"/>
    <w:pPr>
      <w:jc w:val="center"/>
    </w:pPr>
  </w:style>
  <w:style w:type="paragraph" w:customStyle="1" w:styleId="12">
    <w:name w:val="Для таблиц 12 лево отступ"/>
    <w:basedOn w:val="ac"/>
    <w:uiPriority w:val="99"/>
    <w:rsid w:val="00DD325A"/>
    <w:pPr>
      <w:autoSpaceDE/>
      <w:autoSpaceDN/>
      <w:adjustRightInd/>
      <w:ind w:left="57"/>
    </w:pPr>
  </w:style>
  <w:style w:type="paragraph" w:customStyle="1" w:styleId="af">
    <w:name w:val="Нумерация таблиц"/>
    <w:basedOn w:val="a2"/>
    <w:next w:val="af0"/>
    <w:uiPriority w:val="99"/>
    <w:semiHidden/>
    <w:rsid w:val="00DD325A"/>
    <w:pPr>
      <w:widowControl w:val="0"/>
      <w:autoSpaceDE w:val="0"/>
      <w:autoSpaceDN w:val="0"/>
      <w:adjustRightInd w:val="0"/>
      <w:spacing w:line="360" w:lineRule="auto"/>
      <w:jc w:val="right"/>
    </w:pPr>
    <w:rPr>
      <w:sz w:val="28"/>
      <w:szCs w:val="20"/>
    </w:rPr>
  </w:style>
  <w:style w:type="paragraph" w:customStyle="1" w:styleId="af0">
    <w:name w:val="Название таблицы"/>
    <w:aliases w:val="рисунка"/>
    <w:basedOn w:val="af"/>
    <w:next w:val="a2"/>
    <w:uiPriority w:val="99"/>
    <w:rsid w:val="00DD325A"/>
    <w:pPr>
      <w:jc w:val="center"/>
    </w:pPr>
  </w:style>
  <w:style w:type="paragraph" w:customStyle="1" w:styleId="vita2">
    <w:name w:val="Обычный vita"/>
    <w:basedOn w:val="a2"/>
    <w:uiPriority w:val="99"/>
    <w:rsid w:val="00DD325A"/>
    <w:pPr>
      <w:widowControl w:val="0"/>
      <w:autoSpaceDE w:val="0"/>
      <w:autoSpaceDN w:val="0"/>
      <w:adjustRightInd w:val="0"/>
      <w:spacing w:line="360" w:lineRule="auto"/>
      <w:ind w:firstLine="720"/>
      <w:jc w:val="both"/>
    </w:pPr>
    <w:rPr>
      <w:bCs/>
      <w:color w:val="000000"/>
      <w:sz w:val="28"/>
      <w:szCs w:val="20"/>
    </w:rPr>
  </w:style>
  <w:style w:type="paragraph" w:customStyle="1" w:styleId="14pt088">
    <w:name w:val="Стиль Основной текст + 14 pt Первая строка:  088 см"/>
    <w:basedOn w:val="af1"/>
    <w:uiPriority w:val="99"/>
    <w:semiHidden/>
    <w:rsid w:val="00DD325A"/>
    <w:pPr>
      <w:spacing w:after="0"/>
    </w:pPr>
  </w:style>
  <w:style w:type="paragraph" w:styleId="af1">
    <w:name w:val="Body Text"/>
    <w:basedOn w:val="a2"/>
    <w:link w:val="af2"/>
    <w:uiPriority w:val="99"/>
    <w:semiHidden/>
    <w:rsid w:val="00DD325A"/>
    <w:pPr>
      <w:widowControl w:val="0"/>
      <w:autoSpaceDE w:val="0"/>
      <w:autoSpaceDN w:val="0"/>
      <w:adjustRightInd w:val="0"/>
      <w:spacing w:after="120" w:line="360" w:lineRule="auto"/>
      <w:ind w:firstLine="720"/>
      <w:jc w:val="both"/>
    </w:pPr>
    <w:rPr>
      <w:sz w:val="28"/>
      <w:szCs w:val="20"/>
    </w:rPr>
  </w:style>
  <w:style w:type="character" w:customStyle="1" w:styleId="af2">
    <w:name w:val="Основний текст Знак"/>
    <w:link w:val="af1"/>
    <w:uiPriority w:val="99"/>
    <w:semiHidden/>
    <w:locked/>
    <w:rsid w:val="00DD325A"/>
    <w:rPr>
      <w:rFonts w:cs="Times New Roman"/>
      <w:sz w:val="28"/>
    </w:rPr>
  </w:style>
  <w:style w:type="paragraph" w:customStyle="1" w:styleId="13">
    <w:name w:val="Стиль Первая строка:  1"/>
    <w:aliases w:val="25 см"/>
    <w:basedOn w:val="a2"/>
    <w:uiPriority w:val="99"/>
    <w:semiHidden/>
    <w:rsid w:val="00DD325A"/>
    <w:pPr>
      <w:widowControl w:val="0"/>
      <w:autoSpaceDE w:val="0"/>
      <w:autoSpaceDN w:val="0"/>
      <w:adjustRightInd w:val="0"/>
      <w:spacing w:line="360" w:lineRule="auto"/>
      <w:ind w:firstLine="720"/>
      <w:jc w:val="both"/>
    </w:pPr>
    <w:rPr>
      <w:sz w:val="28"/>
      <w:szCs w:val="20"/>
    </w:rPr>
  </w:style>
  <w:style w:type="paragraph" w:customStyle="1" w:styleId="RGB36">
    <w:name w:val="Стиль Другой цвет(RGB(36"/>
    <w:aliases w:val="38,15)) Первая строка:  088 см"/>
    <w:basedOn w:val="a2"/>
    <w:next w:val="a2"/>
    <w:autoRedefine/>
    <w:uiPriority w:val="99"/>
    <w:semiHidden/>
    <w:rsid w:val="00DD325A"/>
    <w:pPr>
      <w:widowControl w:val="0"/>
      <w:autoSpaceDE w:val="0"/>
      <w:autoSpaceDN w:val="0"/>
      <w:adjustRightInd w:val="0"/>
      <w:spacing w:line="360" w:lineRule="auto"/>
      <w:ind w:firstLine="720"/>
      <w:jc w:val="both"/>
    </w:pPr>
    <w:rPr>
      <w:color w:val="24260F"/>
      <w:sz w:val="28"/>
      <w:szCs w:val="20"/>
    </w:rPr>
  </w:style>
  <w:style w:type="paragraph" w:customStyle="1" w:styleId="113pt13">
    <w:name w:val="Стиль Заголовок 1 + 13 pt Междустр.интервал:  множитель 13 ин"/>
    <w:basedOn w:val="10"/>
    <w:uiPriority w:val="99"/>
    <w:semiHidden/>
    <w:rsid w:val="00DD325A"/>
    <w:pPr>
      <w:spacing w:line="312" w:lineRule="auto"/>
    </w:pPr>
    <w:rPr>
      <w:bCs/>
      <w:sz w:val="26"/>
    </w:rPr>
  </w:style>
  <w:style w:type="paragraph" w:customStyle="1" w:styleId="095">
    <w:name w:val="Стиль Первая строка:  095 см"/>
    <w:basedOn w:val="a2"/>
    <w:uiPriority w:val="99"/>
    <w:semiHidden/>
    <w:rsid w:val="00DD325A"/>
    <w:pPr>
      <w:widowControl w:val="0"/>
      <w:autoSpaceDE w:val="0"/>
      <w:autoSpaceDN w:val="0"/>
      <w:adjustRightInd w:val="0"/>
      <w:spacing w:line="360" w:lineRule="auto"/>
      <w:ind w:firstLine="720"/>
      <w:jc w:val="both"/>
    </w:pPr>
    <w:rPr>
      <w:sz w:val="28"/>
      <w:szCs w:val="20"/>
    </w:rPr>
  </w:style>
  <w:style w:type="paragraph" w:customStyle="1" w:styleId="12755">
    <w:name w:val="Стиль Черный Первая строка:  127 см Перед:  5 пт После:  5 пт"/>
    <w:basedOn w:val="a2"/>
    <w:uiPriority w:val="99"/>
    <w:semiHidden/>
    <w:rsid w:val="00DD325A"/>
    <w:pPr>
      <w:widowControl w:val="0"/>
      <w:autoSpaceDE w:val="0"/>
      <w:autoSpaceDN w:val="0"/>
      <w:adjustRightInd w:val="0"/>
      <w:spacing w:line="360" w:lineRule="auto"/>
      <w:ind w:firstLine="720"/>
      <w:jc w:val="both"/>
    </w:pPr>
    <w:rPr>
      <w:color w:val="000000"/>
      <w:sz w:val="28"/>
      <w:szCs w:val="20"/>
    </w:rPr>
  </w:style>
  <w:style w:type="character" w:styleId="af3">
    <w:name w:val="footnote reference"/>
    <w:uiPriority w:val="99"/>
    <w:rsid w:val="00DD325A"/>
    <w:rPr>
      <w:rFonts w:cs="Times New Roman"/>
      <w:sz w:val="20"/>
      <w:szCs w:val="20"/>
      <w:vertAlign w:val="superscript"/>
    </w:rPr>
  </w:style>
  <w:style w:type="paragraph" w:customStyle="1" w:styleId="af4">
    <w:name w:val="Текст таблиц"/>
    <w:basedOn w:val="33"/>
    <w:uiPriority w:val="99"/>
    <w:rsid w:val="00DD325A"/>
    <w:pPr>
      <w:spacing w:after="0" w:line="240" w:lineRule="auto"/>
      <w:ind w:left="0" w:firstLine="0"/>
    </w:pPr>
    <w:rPr>
      <w:sz w:val="24"/>
      <w:szCs w:val="20"/>
    </w:rPr>
  </w:style>
  <w:style w:type="paragraph" w:styleId="33">
    <w:name w:val="Body Text Indent 3"/>
    <w:basedOn w:val="a2"/>
    <w:link w:val="34"/>
    <w:uiPriority w:val="99"/>
    <w:semiHidden/>
    <w:rsid w:val="00DD325A"/>
    <w:pPr>
      <w:widowControl w:val="0"/>
      <w:autoSpaceDE w:val="0"/>
      <w:autoSpaceDN w:val="0"/>
      <w:adjustRightInd w:val="0"/>
      <w:spacing w:after="120" w:line="360" w:lineRule="auto"/>
      <w:ind w:left="283" w:firstLine="720"/>
      <w:jc w:val="both"/>
    </w:pPr>
    <w:rPr>
      <w:sz w:val="16"/>
      <w:szCs w:val="16"/>
    </w:rPr>
  </w:style>
  <w:style w:type="character" w:customStyle="1" w:styleId="34">
    <w:name w:val="Основний текст з відступом 3 Знак"/>
    <w:link w:val="33"/>
    <w:uiPriority w:val="99"/>
    <w:semiHidden/>
    <w:locked/>
    <w:rsid w:val="00DD325A"/>
    <w:rPr>
      <w:rFonts w:cs="Times New Roman"/>
      <w:sz w:val="16"/>
      <w:szCs w:val="16"/>
    </w:rPr>
  </w:style>
  <w:style w:type="paragraph" w:customStyle="1" w:styleId="vita">
    <w:name w:val="Список нумерованный vita"/>
    <w:basedOn w:val="a2"/>
    <w:uiPriority w:val="99"/>
    <w:rsid w:val="00DD325A"/>
    <w:pPr>
      <w:widowControl w:val="0"/>
      <w:numPr>
        <w:numId w:val="13"/>
      </w:numPr>
      <w:autoSpaceDE w:val="0"/>
      <w:autoSpaceDN w:val="0"/>
      <w:adjustRightInd w:val="0"/>
      <w:spacing w:line="360" w:lineRule="auto"/>
    </w:pPr>
    <w:rPr>
      <w:sz w:val="28"/>
      <w:szCs w:val="20"/>
      <w:lang w:val="en-US"/>
    </w:rPr>
  </w:style>
  <w:style w:type="paragraph" w:customStyle="1" w:styleId="0950">
    <w:name w:val="Стиль Основной текст + Первая строка:  095 см"/>
    <w:basedOn w:val="af1"/>
    <w:uiPriority w:val="99"/>
    <w:semiHidden/>
    <w:rsid w:val="00DD325A"/>
    <w:pPr>
      <w:spacing w:after="0"/>
    </w:pPr>
  </w:style>
  <w:style w:type="paragraph" w:customStyle="1" w:styleId="8005">
    <w:name w:val="Стиль Серый 80% влево Первая строка:  0 см Перед:  5 пт После: ..."/>
    <w:basedOn w:val="a2"/>
    <w:uiPriority w:val="99"/>
    <w:semiHidden/>
    <w:rsid w:val="00DD325A"/>
    <w:pPr>
      <w:widowControl w:val="0"/>
      <w:autoSpaceDE w:val="0"/>
      <w:autoSpaceDN w:val="0"/>
      <w:adjustRightInd w:val="0"/>
      <w:spacing w:line="360" w:lineRule="auto"/>
      <w:ind w:firstLine="720"/>
      <w:jc w:val="both"/>
    </w:pPr>
    <w:rPr>
      <w:color w:val="333333"/>
      <w:sz w:val="28"/>
      <w:szCs w:val="20"/>
    </w:rPr>
  </w:style>
  <w:style w:type="paragraph" w:customStyle="1" w:styleId="Normal14pt">
    <w:name w:val="Стиль Normal + 14 pt по ширине Междустр.интервал:  полуторный"/>
    <w:basedOn w:val="a2"/>
    <w:uiPriority w:val="99"/>
    <w:semiHidden/>
    <w:rsid w:val="00DD325A"/>
    <w:pPr>
      <w:widowControl w:val="0"/>
      <w:numPr>
        <w:numId w:val="3"/>
      </w:numPr>
      <w:autoSpaceDE w:val="0"/>
      <w:autoSpaceDN w:val="0"/>
      <w:adjustRightInd w:val="0"/>
      <w:spacing w:line="360" w:lineRule="auto"/>
      <w:jc w:val="both"/>
    </w:pPr>
    <w:rPr>
      <w:sz w:val="28"/>
      <w:szCs w:val="20"/>
    </w:rPr>
  </w:style>
  <w:style w:type="character" w:styleId="af5">
    <w:name w:val="Hyperlink"/>
    <w:uiPriority w:val="99"/>
    <w:rsid w:val="00DD325A"/>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DD325A"/>
    <w:pPr>
      <w:widowControl w:val="0"/>
      <w:numPr>
        <w:ilvl w:val="1"/>
        <w:numId w:val="5"/>
      </w:numPr>
      <w:autoSpaceDE w:val="0"/>
      <w:autoSpaceDN w:val="0"/>
      <w:adjustRightInd w:val="0"/>
      <w:spacing w:line="360" w:lineRule="auto"/>
      <w:jc w:val="both"/>
    </w:pPr>
    <w:rPr>
      <w:sz w:val="28"/>
      <w:szCs w:val="20"/>
    </w:rPr>
  </w:style>
  <w:style w:type="paragraph" w:styleId="14">
    <w:name w:val="toc 1"/>
    <w:basedOn w:val="a2"/>
    <w:next w:val="a2"/>
    <w:uiPriority w:val="99"/>
    <w:rsid w:val="00DD325A"/>
    <w:pPr>
      <w:widowControl w:val="0"/>
      <w:autoSpaceDE w:val="0"/>
      <w:autoSpaceDN w:val="0"/>
      <w:adjustRightInd w:val="0"/>
      <w:spacing w:line="360" w:lineRule="auto"/>
    </w:pPr>
    <w:rPr>
      <w:b/>
      <w:bCs/>
      <w:caps/>
      <w:szCs w:val="20"/>
    </w:rPr>
  </w:style>
  <w:style w:type="paragraph" w:styleId="22">
    <w:name w:val="toc 2"/>
    <w:basedOn w:val="a2"/>
    <w:next w:val="a2"/>
    <w:uiPriority w:val="99"/>
    <w:rsid w:val="00DD325A"/>
    <w:pPr>
      <w:widowControl w:val="0"/>
      <w:autoSpaceDE w:val="0"/>
      <w:autoSpaceDN w:val="0"/>
      <w:adjustRightInd w:val="0"/>
      <w:spacing w:line="360" w:lineRule="auto"/>
      <w:ind w:left="278"/>
    </w:pPr>
    <w:rPr>
      <w:smallCaps/>
      <w:szCs w:val="20"/>
    </w:rPr>
  </w:style>
  <w:style w:type="paragraph" w:styleId="35">
    <w:name w:val="toc 3"/>
    <w:basedOn w:val="a2"/>
    <w:next w:val="a2"/>
    <w:autoRedefine/>
    <w:uiPriority w:val="99"/>
    <w:rsid w:val="00DD325A"/>
    <w:pPr>
      <w:widowControl w:val="0"/>
      <w:autoSpaceDE w:val="0"/>
      <w:autoSpaceDN w:val="0"/>
      <w:adjustRightInd w:val="0"/>
      <w:spacing w:line="360" w:lineRule="auto"/>
      <w:ind w:left="560" w:firstLine="720"/>
    </w:pPr>
    <w:rPr>
      <w:i/>
      <w:iCs/>
      <w:sz w:val="20"/>
      <w:szCs w:val="20"/>
    </w:rPr>
  </w:style>
  <w:style w:type="paragraph" w:styleId="41">
    <w:name w:val="toc 4"/>
    <w:basedOn w:val="a2"/>
    <w:next w:val="a2"/>
    <w:autoRedefine/>
    <w:uiPriority w:val="99"/>
    <w:semiHidden/>
    <w:rsid w:val="00DD325A"/>
    <w:pPr>
      <w:widowControl w:val="0"/>
      <w:autoSpaceDE w:val="0"/>
      <w:autoSpaceDN w:val="0"/>
      <w:adjustRightInd w:val="0"/>
      <w:spacing w:line="360" w:lineRule="auto"/>
      <w:ind w:left="840" w:firstLine="720"/>
    </w:pPr>
    <w:rPr>
      <w:sz w:val="18"/>
      <w:szCs w:val="18"/>
    </w:rPr>
  </w:style>
  <w:style w:type="paragraph" w:styleId="51">
    <w:name w:val="toc 5"/>
    <w:basedOn w:val="a2"/>
    <w:next w:val="a2"/>
    <w:autoRedefine/>
    <w:uiPriority w:val="99"/>
    <w:semiHidden/>
    <w:rsid w:val="00DD325A"/>
    <w:pPr>
      <w:widowControl w:val="0"/>
      <w:autoSpaceDE w:val="0"/>
      <w:autoSpaceDN w:val="0"/>
      <w:adjustRightInd w:val="0"/>
      <w:spacing w:line="360" w:lineRule="auto"/>
      <w:ind w:left="1120" w:firstLine="720"/>
    </w:pPr>
    <w:rPr>
      <w:sz w:val="18"/>
      <w:szCs w:val="18"/>
    </w:rPr>
  </w:style>
  <w:style w:type="paragraph" w:styleId="61">
    <w:name w:val="toc 6"/>
    <w:basedOn w:val="a2"/>
    <w:next w:val="a2"/>
    <w:autoRedefine/>
    <w:uiPriority w:val="99"/>
    <w:semiHidden/>
    <w:rsid w:val="00DD325A"/>
    <w:pPr>
      <w:widowControl w:val="0"/>
      <w:autoSpaceDE w:val="0"/>
      <w:autoSpaceDN w:val="0"/>
      <w:adjustRightInd w:val="0"/>
      <w:spacing w:line="360" w:lineRule="auto"/>
      <w:ind w:left="1400" w:firstLine="720"/>
    </w:pPr>
    <w:rPr>
      <w:sz w:val="18"/>
      <w:szCs w:val="18"/>
    </w:rPr>
  </w:style>
  <w:style w:type="paragraph" w:styleId="71">
    <w:name w:val="toc 7"/>
    <w:basedOn w:val="a2"/>
    <w:next w:val="a2"/>
    <w:autoRedefine/>
    <w:uiPriority w:val="99"/>
    <w:semiHidden/>
    <w:rsid w:val="00DD325A"/>
    <w:pPr>
      <w:widowControl w:val="0"/>
      <w:autoSpaceDE w:val="0"/>
      <w:autoSpaceDN w:val="0"/>
      <w:adjustRightInd w:val="0"/>
      <w:spacing w:line="360" w:lineRule="auto"/>
      <w:ind w:left="1680" w:firstLine="720"/>
    </w:pPr>
    <w:rPr>
      <w:sz w:val="18"/>
      <w:szCs w:val="18"/>
    </w:rPr>
  </w:style>
  <w:style w:type="paragraph" w:styleId="81">
    <w:name w:val="toc 8"/>
    <w:basedOn w:val="a2"/>
    <w:next w:val="a2"/>
    <w:autoRedefine/>
    <w:uiPriority w:val="99"/>
    <w:semiHidden/>
    <w:rsid w:val="00DD325A"/>
    <w:pPr>
      <w:widowControl w:val="0"/>
      <w:autoSpaceDE w:val="0"/>
      <w:autoSpaceDN w:val="0"/>
      <w:adjustRightInd w:val="0"/>
      <w:spacing w:line="360" w:lineRule="auto"/>
      <w:ind w:left="1960" w:firstLine="720"/>
    </w:pPr>
    <w:rPr>
      <w:sz w:val="18"/>
      <w:szCs w:val="18"/>
    </w:rPr>
  </w:style>
  <w:style w:type="paragraph" w:styleId="91">
    <w:name w:val="toc 9"/>
    <w:basedOn w:val="a2"/>
    <w:next w:val="a2"/>
    <w:autoRedefine/>
    <w:uiPriority w:val="99"/>
    <w:semiHidden/>
    <w:rsid w:val="00DD325A"/>
    <w:pPr>
      <w:widowControl w:val="0"/>
      <w:autoSpaceDE w:val="0"/>
      <w:autoSpaceDN w:val="0"/>
      <w:adjustRightInd w:val="0"/>
      <w:spacing w:line="360" w:lineRule="auto"/>
      <w:ind w:left="2240" w:firstLine="720"/>
    </w:pPr>
    <w:rPr>
      <w:sz w:val="18"/>
      <w:szCs w:val="18"/>
    </w:rPr>
  </w:style>
  <w:style w:type="paragraph" w:customStyle="1" w:styleId="af6">
    <w:name w:val="Титульный лист"/>
    <w:basedOn w:val="a2"/>
    <w:uiPriority w:val="99"/>
    <w:rsid w:val="00DD325A"/>
    <w:pPr>
      <w:jc w:val="center"/>
    </w:pPr>
    <w:rPr>
      <w:sz w:val="40"/>
      <w:szCs w:val="20"/>
    </w:rPr>
  </w:style>
  <w:style w:type="table" w:styleId="af7">
    <w:name w:val="Table Grid"/>
    <w:basedOn w:val="a4"/>
    <w:uiPriority w:val="99"/>
    <w:rsid w:val="00DD325A"/>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DD325A"/>
    <w:pPr>
      <w:widowControl w:val="0"/>
      <w:autoSpaceDE w:val="0"/>
      <w:autoSpaceDN w:val="0"/>
      <w:adjustRightInd w:val="0"/>
      <w:spacing w:line="360" w:lineRule="auto"/>
      <w:ind w:firstLine="720"/>
      <w:jc w:val="both"/>
    </w:pPr>
    <w:rPr>
      <w:sz w:val="20"/>
      <w:szCs w:val="20"/>
    </w:rPr>
  </w:style>
  <w:style w:type="character" w:customStyle="1" w:styleId="af9">
    <w:name w:val="Текст виноски Знак"/>
    <w:link w:val="af8"/>
    <w:uiPriority w:val="99"/>
    <w:semiHidden/>
    <w:locked/>
    <w:rsid w:val="00DD325A"/>
    <w:rPr>
      <w:rFonts w:cs="Times New Roman"/>
    </w:rPr>
  </w:style>
  <w:style w:type="paragraph" w:customStyle="1" w:styleId="vita10">
    <w:name w:val="Стиль Список нумерованный vita + разреженный на  1 пт"/>
    <w:basedOn w:val="vita"/>
    <w:uiPriority w:val="99"/>
    <w:rsid w:val="00DD325A"/>
    <w:pPr>
      <w:numPr>
        <w:numId w:val="0"/>
      </w:numPr>
      <w:jc w:val="both"/>
    </w:pPr>
    <w:rPr>
      <w:spacing w:val="20"/>
    </w:rPr>
  </w:style>
  <w:style w:type="paragraph" w:customStyle="1" w:styleId="content">
    <w:name w:val="content"/>
    <w:basedOn w:val="a2"/>
    <w:uiPriority w:val="99"/>
    <w:rsid w:val="00DD325A"/>
    <w:pPr>
      <w:spacing w:before="100" w:beforeAutospacing="1" w:after="100" w:afterAutospacing="1"/>
    </w:pPr>
  </w:style>
  <w:style w:type="character" w:styleId="afa">
    <w:name w:val="Emphasis"/>
    <w:uiPriority w:val="99"/>
    <w:qFormat/>
    <w:rsid w:val="00DD325A"/>
    <w:rPr>
      <w:rFonts w:cs="Times New Roman"/>
      <w:i/>
      <w:iCs/>
    </w:rPr>
  </w:style>
  <w:style w:type="character" w:styleId="afb">
    <w:name w:val="FollowedHyperlink"/>
    <w:uiPriority w:val="99"/>
    <w:semiHidden/>
    <w:rsid w:val="00DD325A"/>
    <w:rPr>
      <w:rFonts w:cs="Times New Roman"/>
      <w:color w:val="800080"/>
      <w:u w:val="single"/>
    </w:rPr>
  </w:style>
  <w:style w:type="paragraph" w:customStyle="1" w:styleId="ConsPlusTitle">
    <w:name w:val="ConsPlusTitle"/>
    <w:uiPriority w:val="99"/>
    <w:rsid w:val="00CF4276"/>
    <w:pPr>
      <w:widowControl w:val="0"/>
      <w:autoSpaceDE w:val="0"/>
      <w:autoSpaceDN w:val="0"/>
      <w:adjustRightInd w:val="0"/>
    </w:pPr>
    <w:rPr>
      <w:rFonts w:ascii="Arial" w:hAnsi="Arial" w:cs="Arial"/>
      <w:b/>
      <w:bCs/>
    </w:rPr>
  </w:style>
  <w:style w:type="paragraph" w:customStyle="1" w:styleId="ConsPlusDocList">
    <w:name w:val="ConsPlusDocList"/>
    <w:uiPriority w:val="99"/>
    <w:rsid w:val="00CF4276"/>
    <w:pPr>
      <w:widowControl w:val="0"/>
      <w:autoSpaceDE w:val="0"/>
      <w:autoSpaceDN w:val="0"/>
      <w:adjustRightInd w:val="0"/>
    </w:pPr>
    <w:rPr>
      <w:rFonts w:ascii="Courier New" w:hAnsi="Courier New" w:cs="Courier New"/>
    </w:rPr>
  </w:style>
  <w:style w:type="table" w:styleId="15">
    <w:name w:val="Table Grid 1"/>
    <w:basedOn w:val="a4"/>
    <w:uiPriority w:val="99"/>
    <w:rsid w:val="006236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customStyle="1" w:styleId="2">
    <w:name w:val="Стиль маркированный2"/>
    <w:pPr>
      <w:numPr>
        <w:numId w:val="9"/>
      </w:numPr>
    </w:pPr>
  </w:style>
  <w:style w:type="numbering" w:customStyle="1" w:styleId="vita0">
    <w:name w:val="Список маркированный vita"/>
    <w:pPr>
      <w:numPr>
        <w:numId w:val="12"/>
      </w:numPr>
    </w:pPr>
  </w:style>
  <w:style w:type="numbering" w:customStyle="1" w:styleId="19">
    <w:name w:val="Стиль нумерованный Слева:  19 см"/>
    <w:pPr>
      <w:numPr>
        <w:numId w:val="11"/>
      </w:numPr>
    </w:pPr>
  </w:style>
  <w:style w:type="numbering" w:customStyle="1" w:styleId="1">
    <w:name w:val="Стиль маркированный1"/>
    <w:pPr>
      <w:numPr>
        <w:numId w:val="7"/>
      </w:numPr>
    </w:pPr>
  </w:style>
  <w:style w:type="numbering" w:customStyle="1" w:styleId="a0">
    <w:name w:val="Стиль многоуровневый"/>
    <w:pPr>
      <w:numPr>
        <w:numId w:val="10"/>
      </w:numPr>
    </w:pPr>
  </w:style>
  <w:style w:type="numbering" w:customStyle="1" w:styleId="a1">
    <w:name w:val="Стиль маркированный"/>
    <w:pPr>
      <w:numPr>
        <w:numId w:val="6"/>
      </w:numPr>
    </w:pPr>
  </w:style>
  <w:style w:type="numbering" w:customStyle="1" w:styleId="SymbolSymbol10pt">
    <w:name w:val="Стиль маркированный Symbol (Symbol) 10 p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958447">
      <w:marLeft w:val="0"/>
      <w:marRight w:val="0"/>
      <w:marTop w:val="0"/>
      <w:marBottom w:val="0"/>
      <w:divBdr>
        <w:top w:val="none" w:sz="0" w:space="0" w:color="auto"/>
        <w:left w:val="none" w:sz="0" w:space="0" w:color="auto"/>
        <w:bottom w:val="none" w:sz="0" w:space="0" w:color="auto"/>
        <w:right w:val="none" w:sz="0" w:space="0" w:color="auto"/>
      </w:divBdr>
    </w:div>
    <w:div w:id="1567958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18294</Words>
  <Characters>104278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Стадион Саяны</Company>
  <LinksUpToDate>false</LinksUpToDate>
  <CharactersWithSpaces>122328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Pentium 4</dc:creator>
  <cp:keywords/>
  <dc:description/>
  <cp:lastModifiedBy>Irina</cp:lastModifiedBy>
  <cp:revision>2</cp:revision>
  <cp:lastPrinted>2010-06-12T07:46:00Z</cp:lastPrinted>
  <dcterms:created xsi:type="dcterms:W3CDTF">2014-08-12T10:19:00Z</dcterms:created>
  <dcterms:modified xsi:type="dcterms:W3CDTF">2014-08-12T10:19:00Z</dcterms:modified>
</cp:coreProperties>
</file>