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FE" w:rsidRPr="00903CC9" w:rsidRDefault="00C36B3E" w:rsidP="00C36B3E">
      <w:pPr>
        <w:pStyle w:val="1"/>
        <w:keepNext w:val="0"/>
        <w:spacing w:line="360" w:lineRule="auto"/>
        <w:ind w:firstLine="709"/>
        <w:rPr>
          <w:color w:val="000000"/>
          <w:sz w:val="28"/>
          <w:szCs w:val="28"/>
        </w:rPr>
      </w:pPr>
      <w:bookmarkStart w:id="0" w:name="_Toc105159347"/>
      <w:bookmarkStart w:id="1" w:name="_Toc105160883"/>
      <w:bookmarkStart w:id="2" w:name="_Ref480713623"/>
      <w:bookmarkStart w:id="3" w:name="_Toc482124705"/>
      <w:r w:rsidRPr="00903CC9">
        <w:rPr>
          <w:caps w:val="0"/>
          <w:color w:val="000000"/>
          <w:sz w:val="28"/>
          <w:szCs w:val="28"/>
        </w:rPr>
        <w:t>Оглавление</w:t>
      </w:r>
      <w:bookmarkEnd w:id="0"/>
      <w:bookmarkEnd w:id="1"/>
    </w:p>
    <w:p w:rsidR="00EF42FE" w:rsidRPr="00903CC9" w:rsidRDefault="00EF42FE" w:rsidP="00C36B3E">
      <w:pPr>
        <w:pStyle w:val="2"/>
        <w:keepNext w:val="0"/>
        <w:spacing w:line="360" w:lineRule="auto"/>
        <w:ind w:firstLine="709"/>
        <w:rPr>
          <w:color w:val="000000"/>
          <w:szCs w:val="28"/>
        </w:rPr>
      </w:pPr>
    </w:p>
    <w:p w:rsidR="00C36B3E" w:rsidRPr="00C36B3E" w:rsidRDefault="00C36B3E" w:rsidP="00C36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C36B3E" w:rsidRPr="00C36B3E" w:rsidRDefault="00C36B3E" w:rsidP="00C36B3E">
      <w:pPr>
        <w:spacing w:line="360" w:lineRule="auto"/>
        <w:jc w:val="both"/>
        <w:rPr>
          <w:sz w:val="28"/>
          <w:szCs w:val="28"/>
        </w:rPr>
      </w:pPr>
      <w:r w:rsidRPr="00C36B3E">
        <w:rPr>
          <w:sz w:val="28"/>
          <w:szCs w:val="28"/>
        </w:rPr>
        <w:t>1. Исполнительное производство как заключительн</w:t>
      </w:r>
      <w:r>
        <w:rPr>
          <w:sz w:val="28"/>
          <w:szCs w:val="28"/>
        </w:rPr>
        <w:t>ая стадия гражданского процесса</w:t>
      </w:r>
    </w:p>
    <w:p w:rsidR="00C36B3E" w:rsidRPr="00C36B3E" w:rsidRDefault="00C36B3E" w:rsidP="00C36B3E">
      <w:pPr>
        <w:spacing w:line="360" w:lineRule="auto"/>
        <w:jc w:val="both"/>
        <w:rPr>
          <w:sz w:val="28"/>
          <w:szCs w:val="28"/>
        </w:rPr>
      </w:pPr>
      <w:r w:rsidRPr="00C36B3E">
        <w:rPr>
          <w:sz w:val="28"/>
          <w:szCs w:val="28"/>
        </w:rPr>
        <w:t xml:space="preserve">2. Обращение </w:t>
      </w:r>
      <w:r>
        <w:rPr>
          <w:sz w:val="28"/>
          <w:szCs w:val="28"/>
        </w:rPr>
        <w:t>взыскания на имущество граждан</w:t>
      </w:r>
    </w:p>
    <w:p w:rsidR="00C36B3E" w:rsidRPr="00C36B3E" w:rsidRDefault="00C36B3E" w:rsidP="00C36B3E">
      <w:pPr>
        <w:spacing w:line="360" w:lineRule="auto"/>
        <w:jc w:val="both"/>
        <w:rPr>
          <w:sz w:val="28"/>
          <w:szCs w:val="28"/>
        </w:rPr>
      </w:pPr>
      <w:r w:rsidRPr="00C36B3E">
        <w:rPr>
          <w:sz w:val="28"/>
          <w:szCs w:val="28"/>
        </w:rPr>
        <w:t>2.1 Понятие обращения в</w:t>
      </w:r>
      <w:r>
        <w:rPr>
          <w:sz w:val="28"/>
          <w:szCs w:val="28"/>
        </w:rPr>
        <w:t>зыскания на имущество должника</w:t>
      </w:r>
    </w:p>
    <w:p w:rsidR="00C36B3E" w:rsidRPr="00C36B3E" w:rsidRDefault="00C36B3E" w:rsidP="00C36B3E">
      <w:pPr>
        <w:spacing w:line="360" w:lineRule="auto"/>
        <w:jc w:val="both"/>
        <w:rPr>
          <w:sz w:val="28"/>
          <w:szCs w:val="28"/>
        </w:rPr>
      </w:pPr>
      <w:r w:rsidRPr="00C36B3E">
        <w:rPr>
          <w:sz w:val="28"/>
          <w:szCs w:val="28"/>
        </w:rPr>
        <w:t>2.2</w:t>
      </w:r>
      <w:r>
        <w:rPr>
          <w:sz w:val="28"/>
          <w:szCs w:val="28"/>
        </w:rPr>
        <w:t xml:space="preserve"> Понятие и виды имущества</w:t>
      </w:r>
    </w:p>
    <w:p w:rsidR="00C36B3E" w:rsidRPr="00C36B3E" w:rsidRDefault="00C36B3E" w:rsidP="00C36B3E">
      <w:pPr>
        <w:spacing w:line="360" w:lineRule="auto"/>
        <w:jc w:val="both"/>
        <w:rPr>
          <w:sz w:val="28"/>
          <w:szCs w:val="28"/>
        </w:rPr>
      </w:pPr>
      <w:r w:rsidRPr="00C36B3E">
        <w:rPr>
          <w:sz w:val="28"/>
          <w:szCs w:val="28"/>
        </w:rPr>
        <w:t>2.3 Проверка при</w:t>
      </w:r>
      <w:r>
        <w:rPr>
          <w:sz w:val="28"/>
          <w:szCs w:val="28"/>
        </w:rPr>
        <w:t>надлежности имущества должнику</w:t>
      </w:r>
    </w:p>
    <w:p w:rsidR="00C36B3E" w:rsidRPr="00C36B3E" w:rsidRDefault="00C36B3E" w:rsidP="00C36B3E">
      <w:pPr>
        <w:spacing w:line="360" w:lineRule="auto"/>
        <w:jc w:val="both"/>
        <w:rPr>
          <w:sz w:val="28"/>
          <w:szCs w:val="28"/>
        </w:rPr>
      </w:pPr>
      <w:r w:rsidRPr="00C36B3E">
        <w:rPr>
          <w:sz w:val="28"/>
          <w:szCs w:val="28"/>
        </w:rPr>
        <w:t>2.4</w:t>
      </w:r>
      <w:r>
        <w:rPr>
          <w:sz w:val="28"/>
          <w:szCs w:val="28"/>
        </w:rPr>
        <w:t xml:space="preserve"> Арест имущества должника</w:t>
      </w:r>
    </w:p>
    <w:p w:rsidR="00C36B3E" w:rsidRPr="00C36B3E" w:rsidRDefault="00C36B3E" w:rsidP="00C36B3E">
      <w:pPr>
        <w:spacing w:line="360" w:lineRule="auto"/>
        <w:jc w:val="both"/>
        <w:rPr>
          <w:sz w:val="28"/>
          <w:szCs w:val="28"/>
        </w:rPr>
      </w:pPr>
      <w:r w:rsidRPr="00C36B3E">
        <w:rPr>
          <w:sz w:val="28"/>
          <w:szCs w:val="28"/>
        </w:rPr>
        <w:t>2.5 Наложение ареста на денежные средства, ценные бумаги и драгоценные металлы, наход</w:t>
      </w:r>
      <w:r>
        <w:rPr>
          <w:sz w:val="28"/>
          <w:szCs w:val="28"/>
        </w:rPr>
        <w:t>ящиеся в собственности граждан</w:t>
      </w:r>
    </w:p>
    <w:p w:rsidR="00C36B3E" w:rsidRPr="00C36B3E" w:rsidRDefault="00C36B3E" w:rsidP="00C36B3E">
      <w:pPr>
        <w:spacing w:line="360" w:lineRule="auto"/>
        <w:jc w:val="both"/>
        <w:rPr>
          <w:sz w:val="28"/>
          <w:szCs w:val="28"/>
        </w:rPr>
      </w:pPr>
      <w:r w:rsidRPr="00C36B3E">
        <w:rPr>
          <w:sz w:val="28"/>
          <w:szCs w:val="28"/>
        </w:rPr>
        <w:t>2.6 Наложение ареста на автотра</w:t>
      </w:r>
      <w:r>
        <w:rPr>
          <w:sz w:val="28"/>
          <w:szCs w:val="28"/>
        </w:rPr>
        <w:t>нспорт, принадлежащий должнику</w:t>
      </w:r>
    </w:p>
    <w:p w:rsidR="00C36B3E" w:rsidRPr="00C36B3E" w:rsidRDefault="00C36B3E" w:rsidP="00C36B3E">
      <w:pPr>
        <w:spacing w:line="360" w:lineRule="auto"/>
        <w:jc w:val="both"/>
        <w:rPr>
          <w:sz w:val="28"/>
          <w:szCs w:val="28"/>
        </w:rPr>
      </w:pPr>
      <w:r w:rsidRPr="00C36B3E">
        <w:rPr>
          <w:sz w:val="28"/>
          <w:szCs w:val="28"/>
        </w:rPr>
        <w:t>2.7 Особенности обращения взыскания на недвижимое имущество</w:t>
      </w:r>
      <w:r>
        <w:rPr>
          <w:sz w:val="28"/>
          <w:szCs w:val="28"/>
        </w:rPr>
        <w:t xml:space="preserve"> в исполнительном производстве</w:t>
      </w:r>
    </w:p>
    <w:p w:rsidR="00C36B3E" w:rsidRPr="00C36B3E" w:rsidRDefault="00C36B3E" w:rsidP="00C36B3E">
      <w:pPr>
        <w:spacing w:line="360" w:lineRule="auto"/>
        <w:jc w:val="both"/>
        <w:rPr>
          <w:sz w:val="28"/>
          <w:szCs w:val="28"/>
        </w:rPr>
      </w:pPr>
      <w:r w:rsidRPr="00C36B3E">
        <w:rPr>
          <w:sz w:val="28"/>
          <w:szCs w:val="28"/>
        </w:rPr>
        <w:t xml:space="preserve">2.8. Особенности обращения взыскания на заработную плату и иные </w:t>
      </w:r>
      <w:r>
        <w:rPr>
          <w:sz w:val="28"/>
          <w:szCs w:val="28"/>
        </w:rPr>
        <w:t>доходы должника-гражданина</w:t>
      </w:r>
    </w:p>
    <w:p w:rsidR="00C36B3E" w:rsidRPr="00C36B3E" w:rsidRDefault="00C36B3E" w:rsidP="00C36B3E">
      <w:pPr>
        <w:spacing w:line="360" w:lineRule="auto"/>
        <w:jc w:val="both"/>
        <w:rPr>
          <w:sz w:val="28"/>
          <w:szCs w:val="28"/>
        </w:rPr>
      </w:pPr>
      <w:r w:rsidRPr="00C36B3E">
        <w:rPr>
          <w:sz w:val="28"/>
          <w:szCs w:val="28"/>
        </w:rPr>
        <w:t>2.9. Защи</w:t>
      </w:r>
      <w:r>
        <w:rPr>
          <w:sz w:val="28"/>
          <w:szCs w:val="28"/>
        </w:rPr>
        <w:t>та прав взыскателя и должника</w:t>
      </w:r>
    </w:p>
    <w:p w:rsidR="00C36B3E" w:rsidRPr="00C36B3E" w:rsidRDefault="00C36B3E" w:rsidP="00C36B3E">
      <w:pPr>
        <w:spacing w:line="360" w:lineRule="auto"/>
        <w:jc w:val="both"/>
        <w:rPr>
          <w:sz w:val="28"/>
          <w:szCs w:val="28"/>
        </w:rPr>
      </w:pPr>
      <w:r w:rsidRPr="00C36B3E">
        <w:rPr>
          <w:sz w:val="28"/>
          <w:szCs w:val="28"/>
        </w:rPr>
        <w:t>3. Особенности обращения взыскания</w:t>
      </w:r>
      <w:r>
        <w:rPr>
          <w:sz w:val="28"/>
          <w:szCs w:val="28"/>
        </w:rPr>
        <w:t xml:space="preserve"> на имущество юридических лиц</w:t>
      </w:r>
    </w:p>
    <w:p w:rsidR="00C36B3E" w:rsidRPr="00C36B3E" w:rsidRDefault="00C36B3E" w:rsidP="00C36B3E">
      <w:pPr>
        <w:spacing w:line="360" w:lineRule="auto"/>
        <w:jc w:val="both"/>
        <w:rPr>
          <w:sz w:val="28"/>
          <w:szCs w:val="28"/>
        </w:rPr>
      </w:pPr>
      <w:r w:rsidRPr="00C36B3E">
        <w:rPr>
          <w:sz w:val="28"/>
          <w:szCs w:val="28"/>
        </w:rPr>
        <w:t>3.1 Порядок наложения ареста на имуществ</w:t>
      </w:r>
      <w:r>
        <w:rPr>
          <w:sz w:val="28"/>
          <w:szCs w:val="28"/>
        </w:rPr>
        <w:t>о должника- юридического лица</w:t>
      </w:r>
    </w:p>
    <w:p w:rsidR="00C36B3E" w:rsidRPr="00C36B3E" w:rsidRDefault="00C36B3E" w:rsidP="00C36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36B3E" w:rsidRPr="00C36B3E" w:rsidRDefault="00C36B3E" w:rsidP="00C36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C36B3E" w:rsidRPr="00C36B3E" w:rsidRDefault="00C36B3E" w:rsidP="00C36B3E">
      <w:pPr>
        <w:jc w:val="both"/>
      </w:pPr>
    </w:p>
    <w:p w:rsidR="00EF42FE" w:rsidRPr="00903CC9" w:rsidRDefault="00EF42FE" w:rsidP="00C36B3E">
      <w:pPr>
        <w:pStyle w:val="1"/>
        <w:keepNext w:val="0"/>
        <w:spacing w:line="360" w:lineRule="auto"/>
        <w:ind w:firstLine="709"/>
        <w:rPr>
          <w:caps w:val="0"/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br w:type="page"/>
      </w:r>
      <w:bookmarkStart w:id="4" w:name="_Toc105160885"/>
      <w:r w:rsidR="00C36B3E" w:rsidRPr="00903CC9">
        <w:rPr>
          <w:caps w:val="0"/>
          <w:color w:val="000000"/>
          <w:sz w:val="28"/>
          <w:szCs w:val="28"/>
        </w:rPr>
        <w:t>Введение</w:t>
      </w:r>
      <w:bookmarkEnd w:id="2"/>
      <w:bookmarkEnd w:id="3"/>
      <w:bookmarkEnd w:id="4"/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За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последние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годы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принято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множество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интересных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прогрессивных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законодательных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актов,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создающих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новых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экономических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России.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Однако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само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себе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число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самоцелью,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поскольку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обеспеченное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возможностью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превращается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фикцию.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–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важнейший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участок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практики,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отражающий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механизма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воздействовать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мотивацию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поведение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человека.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реализованное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действиях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субъектов,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хотя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подтверждённое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гражданской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юрисдикции,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является,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дела,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несуществующим,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подобная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фактическая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ситуация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считаться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нормальной.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Данный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участок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действительности,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связанный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принудительной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реализацией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гражданской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юрисдикции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(включая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органы)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регулируется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нормами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Неразработанность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незавершённость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процедур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крайне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дорого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обходится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отдельным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субъектам,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обществу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целом.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конечном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счёте,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оставление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без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решения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ряда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существенных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вопросов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приводит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незащищённости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собственников,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инвесторов,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заинтересованных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самым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создаётся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ситуация,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когда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выгоднее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должником,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кредитором,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ввиду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невозможности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кредитора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принудительное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своих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Всё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вынуждает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взыскателей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прибегать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неправовым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способам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разрешения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конфликтов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должниками,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обращаться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нелегальным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способам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решения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проблем,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приводит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криминализации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сферы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частного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Проблема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гражданской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юрисдикции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приобретает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особую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значимость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связи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вопросом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более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широкого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характера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–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целом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частного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–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актов.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Оптимальным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вариантом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добровольное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решения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обязанными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субъектами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через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определённую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систему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либо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путём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воздержания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совершения.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Однако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отказа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добровольного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должен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среагировать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юридический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механизм,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обеспечил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принудительную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реализацию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неотвратимостью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наступления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именно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варианта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поведения,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определён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решении.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Равным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образом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система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норм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обеспечивать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наступление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неблагоприятных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последствий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обязанного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субъекта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неисполнении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гражданской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юрисдикции.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Исходной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предпосылкой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проводимой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сегодня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реформы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привнесение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систему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рыночных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механизмов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цивилистического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характера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одновременном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сочетании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административными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уголовно-правовыми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мерами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воздействия.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позволит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создать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условия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полноценной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работающей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системы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защиты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инвестора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сфере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частного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особенно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важно,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изменить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мотивацию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участников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сферы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введя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её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русло.</w:t>
      </w:r>
    </w:p>
    <w:p w:rsidR="00EF42FE" w:rsidRPr="00903CC9" w:rsidRDefault="00257CDA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Ф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едеральный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закон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Федерации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произ</w:t>
      </w:r>
      <w:r w:rsidRPr="00903CC9">
        <w:rPr>
          <w:rFonts w:ascii="Times New Roman" w:hAnsi="Times New Roman"/>
          <w:color w:val="000000"/>
          <w:sz w:val="28"/>
          <w:szCs w:val="28"/>
        </w:rPr>
        <w:t>водстве»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регулиру</w:t>
      </w:r>
      <w:r w:rsidRPr="00903CC9">
        <w:rPr>
          <w:rFonts w:ascii="Times New Roman" w:hAnsi="Times New Roman"/>
          <w:color w:val="000000"/>
          <w:sz w:val="28"/>
          <w:szCs w:val="28"/>
        </w:rPr>
        <w:t>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актов,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других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органов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укрепля</w:t>
      </w:r>
      <w:r w:rsidRPr="00903CC9">
        <w:rPr>
          <w:rFonts w:ascii="Times New Roman" w:hAnsi="Times New Roman"/>
          <w:color w:val="000000"/>
          <w:sz w:val="28"/>
          <w:szCs w:val="28"/>
        </w:rPr>
        <w:t>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гарантии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защиты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прав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граждан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производстве.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Этот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закон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принят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«О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приставах».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Закон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приставах»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требования,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предъявляемые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назначении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должность,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освобождения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должности,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юстиции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службы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гарантии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защиты,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финансирование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материальное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службы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приставов.</w:t>
      </w:r>
      <w:r w:rsidR="00C36B3E" w:rsidRPr="00903CC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существу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созданы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новые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расширены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полномочия,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введены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новые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правила,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регламентирующие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определяющие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последствия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принудительному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рамках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Рассмотрению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вопроса,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наложении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меры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особенностей,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посвящена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дипломная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работа.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F42FE" w:rsidRPr="00903CC9" w:rsidRDefault="00EF42FE" w:rsidP="00C36B3E">
      <w:pPr>
        <w:pStyle w:val="1"/>
        <w:keepNext w:val="0"/>
        <w:spacing w:line="360" w:lineRule="auto"/>
        <w:ind w:firstLine="709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br w:type="page"/>
      </w:r>
      <w:bookmarkStart w:id="5" w:name="_Toc105160886"/>
      <w:r w:rsidRPr="00903CC9">
        <w:rPr>
          <w:color w:val="000000"/>
          <w:sz w:val="28"/>
          <w:szCs w:val="28"/>
        </w:rPr>
        <w:t>1.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aps w:val="0"/>
          <w:color w:val="000000"/>
          <w:sz w:val="28"/>
        </w:rPr>
        <w:t>Исполнительное</w:t>
      </w:r>
      <w:r w:rsidR="00C36B3E" w:rsidRPr="00903CC9">
        <w:rPr>
          <w:caps w:val="0"/>
          <w:color w:val="000000"/>
          <w:sz w:val="28"/>
        </w:rPr>
        <w:t xml:space="preserve"> </w:t>
      </w:r>
      <w:r w:rsidRPr="00903CC9">
        <w:rPr>
          <w:caps w:val="0"/>
          <w:color w:val="000000"/>
          <w:sz w:val="28"/>
        </w:rPr>
        <w:t>производство</w:t>
      </w:r>
      <w:r w:rsidR="00C36B3E" w:rsidRPr="00903CC9">
        <w:rPr>
          <w:caps w:val="0"/>
          <w:color w:val="000000"/>
          <w:sz w:val="28"/>
        </w:rPr>
        <w:t xml:space="preserve"> </w:t>
      </w:r>
      <w:r w:rsidRPr="00903CC9">
        <w:rPr>
          <w:caps w:val="0"/>
          <w:color w:val="000000"/>
          <w:sz w:val="28"/>
        </w:rPr>
        <w:t>как</w:t>
      </w:r>
      <w:r w:rsidR="00C36B3E" w:rsidRPr="00903CC9">
        <w:rPr>
          <w:caps w:val="0"/>
          <w:color w:val="000000"/>
          <w:sz w:val="28"/>
        </w:rPr>
        <w:t xml:space="preserve"> </w:t>
      </w:r>
      <w:r w:rsidRPr="00903CC9">
        <w:rPr>
          <w:caps w:val="0"/>
          <w:color w:val="000000"/>
          <w:sz w:val="28"/>
        </w:rPr>
        <w:t>заключительная</w:t>
      </w:r>
      <w:r w:rsidR="00C36B3E" w:rsidRPr="00903CC9">
        <w:rPr>
          <w:caps w:val="0"/>
          <w:color w:val="000000"/>
          <w:sz w:val="28"/>
        </w:rPr>
        <w:t xml:space="preserve"> </w:t>
      </w:r>
      <w:r w:rsidRPr="00903CC9">
        <w:rPr>
          <w:caps w:val="0"/>
          <w:color w:val="000000"/>
          <w:sz w:val="28"/>
        </w:rPr>
        <w:t>стадия</w:t>
      </w:r>
      <w:r w:rsidR="00C36B3E" w:rsidRPr="00903CC9">
        <w:rPr>
          <w:caps w:val="0"/>
          <w:color w:val="000000"/>
          <w:sz w:val="28"/>
        </w:rPr>
        <w:t xml:space="preserve"> </w:t>
      </w:r>
      <w:r w:rsidRPr="00903CC9">
        <w:rPr>
          <w:caps w:val="0"/>
          <w:color w:val="000000"/>
          <w:sz w:val="28"/>
        </w:rPr>
        <w:t>гражданского</w:t>
      </w:r>
      <w:r w:rsidR="00C36B3E" w:rsidRPr="00903CC9">
        <w:rPr>
          <w:caps w:val="0"/>
          <w:color w:val="000000"/>
          <w:sz w:val="28"/>
        </w:rPr>
        <w:t xml:space="preserve"> </w:t>
      </w:r>
      <w:r w:rsidRPr="00903CC9">
        <w:rPr>
          <w:caps w:val="0"/>
          <w:color w:val="000000"/>
          <w:sz w:val="28"/>
        </w:rPr>
        <w:t>процесса</w:t>
      </w:r>
      <w:bookmarkEnd w:id="5"/>
    </w:p>
    <w:p w:rsidR="00B9652F" w:rsidRPr="00903CC9" w:rsidRDefault="00B9652F" w:rsidP="00C36B3E">
      <w:pPr>
        <w:pStyle w:val="ab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42FE" w:rsidRPr="00903CC9" w:rsidRDefault="00EF42FE" w:rsidP="00C36B3E">
      <w:pPr>
        <w:pStyle w:val="af6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того,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чтобы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правильно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определить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место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системе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объективно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существующего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внутреннего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построения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правовых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норм,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необходимо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уточнить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содержание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терминов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«отрасль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права»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«институт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права».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точки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зрения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теории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государства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отраслью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распределенная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правовым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институтам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совокупность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юридических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норм,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регулирующих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особую,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качественно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своеобразную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область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отношений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(имущественных,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трудовых,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семейных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т.д.).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Отрасль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имеет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общую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особенную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части.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Каждая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отрасль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отличается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особым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набором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юридических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средств,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помощью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которых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оказывается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воздействие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регулируемые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отношения.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Крупные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сложные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своему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составу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отрасли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наряду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институтами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включают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себя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компонент,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подотрасль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(в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обязательственное,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авторское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др.,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финансовом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бюджетное,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налоговое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право).</w:t>
      </w:r>
    </w:p>
    <w:p w:rsidR="00EF42FE" w:rsidRPr="00903CC9" w:rsidRDefault="00EF42FE" w:rsidP="00C36B3E">
      <w:pPr>
        <w:pStyle w:val="af6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Институт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это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элемент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системы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представленный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совокупностью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правовых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норм,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регулирующих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однородную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группу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общественных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отношений.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Институту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свойственны: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1)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однородных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фактического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содержания,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2)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юридическое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единство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правовых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норм,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3)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нормативная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обособленность,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4)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полнота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регулируемых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отношений.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Кроме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этого,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институт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имеет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набор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норм,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который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призван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обеспечивать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беспробельность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регулируемых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отношений.</w:t>
      </w:r>
    </w:p>
    <w:p w:rsidR="00EF42FE" w:rsidRPr="00903CC9" w:rsidRDefault="00EF42FE" w:rsidP="00C36B3E">
      <w:pPr>
        <w:pStyle w:val="af6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Исходя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данных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определений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анализируя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существующие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мнения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ведущих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юристов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области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процесса,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следует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указать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DE706C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противоположных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подхода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сложившихся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юридической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науке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проблеме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определения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места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Российской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системе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права.</w:t>
      </w:r>
    </w:p>
    <w:p w:rsidR="00EF42FE" w:rsidRPr="00903CC9" w:rsidRDefault="00EF42FE" w:rsidP="00C36B3E">
      <w:pPr>
        <w:pStyle w:val="af6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Авторы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первого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подхода,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которых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особо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следует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выделить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В.В.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Яркова,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Л.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Белоусова,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указывают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то,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принятием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федеральных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«О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приставах»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производстве»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была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создана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самостоятельная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служба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исполнительным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документам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таким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образом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осуществлена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одна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основных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идей,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положенных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основу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этих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законов,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заключающаяся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том,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принудительное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тем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более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административных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других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контролирующих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власти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частью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арбитражного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судопроизводства,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потому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должно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регулироваться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ГПК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АПК.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мнению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В.В.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Яркова,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это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вполне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самостоятельная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отрасль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такая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же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уголовно-исполнительное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производство,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регулируемая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настоящее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время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Уголовно-исполнительным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Кодексом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РФ,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поэтому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нормы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должны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сосредоточены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отдельном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специальном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нормативно-правовом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федеральном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(законах).</w:t>
      </w:r>
    </w:p>
    <w:p w:rsidR="00EF42FE" w:rsidRPr="00903CC9" w:rsidRDefault="00EF42FE" w:rsidP="00C36B3E">
      <w:pPr>
        <w:pStyle w:val="af6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соответствии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конституционным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принципом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разделения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властей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принудительное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других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функцией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судебной,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власти,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поэтому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служба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отделена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самих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судопроизводства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передана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Министерству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юстиции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РФ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федеральному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власти.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Вместе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тем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отмечается,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судопроизводство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неразрывно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связаны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общностью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выполняемой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ими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задачи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защиты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нарушенных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оспариваемых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интересов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организаций,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числе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сфере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предпринимательской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экономической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деятельности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(ст.2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ГПК,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ст.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2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АПК),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которую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выполняет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только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одним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способом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путем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других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(ст.1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ФЗ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производстве»).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Андреева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Т.К.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отмечает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обстоятельство,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принятия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производстве»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«О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приставах»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основной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массив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правовых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норм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институтов,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регулирующих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принудительное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других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органов,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был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</w:t>
      </w:r>
      <w:r w:rsidR="00E35956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креплен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E35956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E35956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ГПК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E35956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РФ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составлял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неотъемлемую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часть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процессу</w:t>
      </w:r>
      <w:r w:rsidR="00E35956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E35956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Согласно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ст.71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Конституции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РФ,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принятой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12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декабря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1993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года,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процессуальное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законодательство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отнесено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ведению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РФ.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принятием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федерального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производстве»,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таким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образом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изменилось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место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«Исполнительного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производства»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системе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Российского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теперь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правовые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нормы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институты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вряд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ли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могут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включены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состав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отрасли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процессуального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взгляд,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изменение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места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службы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приставов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системе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ветвей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власти,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изменение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правовой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базы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еще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дает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возможности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считать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отраслью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имеющую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свою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специфическую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сферу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регулирующую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общественных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отношений.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Указанные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выше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доводы,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взгляд,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дают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возможностью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говорить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том,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усложняется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правовой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институт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возможно,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имеет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тенденцию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превращению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подотрасль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гражданско-процессуального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права.</w:t>
      </w:r>
    </w:p>
    <w:p w:rsidR="00EF42FE" w:rsidRPr="00903CC9" w:rsidRDefault="00EF42FE" w:rsidP="00C36B3E">
      <w:pPr>
        <w:pStyle w:val="af6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представляется,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более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сторонники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второго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взгляда,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определяющие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гражданско-процессуальный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институт.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Наиболее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известных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сторонников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этой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позиции,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Мусин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В.А.,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Чечот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Д.М.,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Чечина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М.А.,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Треушников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М.К.,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Шерстюк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В.М.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рассматривают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место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через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определения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стадии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арбитражного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процессов,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представляющую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собой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совокупность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процессуальных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всех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лиц,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участвующих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добровольному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принудительному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осуществлению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(реализации)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субъективных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интересов,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подтвержденных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постановлениями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общей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юрисдикции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арбитражных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судов,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юрисдикционных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органов.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Гражданско-процессуальная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форма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система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установленных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правил,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регламентирующая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порядок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деятельности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субъектов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все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процессуальные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действия,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последовательность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сроки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совершения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полностью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охватывает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своим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содержанием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производство.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Принадлежность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института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гражданско-процессуальному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авторы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указанного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подхода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обосновывают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через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общность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правовых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принципов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(принцип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диспозитивности,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процессуального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формализма,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руководства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процессом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другие)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структуры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гражданско-процессуальных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правоотношений.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Тщательный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анализ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норм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производстве»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«О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приставах»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позволяет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указать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обстоятельство,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главенствующая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роль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принятии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наиболее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важных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процессуальных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ходе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производства.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например,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вправе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принять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возбуждении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имея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этого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предусмотренных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поводов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(исполнительных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документов)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оснований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(судебных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административным,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гражданским,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уголовным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делам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органов,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предусмотренных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законом).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числу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документов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выдаваемых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судами,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действующее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законодательство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относит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листы,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выдаваемые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судами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(на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основании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принимаемых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ими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актов,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международного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коммерческого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арбитража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третейских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судов,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иностранных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арбитражей,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межгосударственных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защите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свобод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человека),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приказы.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Именно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выносит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наиболее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важные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хода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результатов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решения.</w:t>
      </w:r>
    </w:p>
    <w:p w:rsidR="00EF42FE" w:rsidRPr="00903CC9" w:rsidRDefault="00EF42FE" w:rsidP="00C36B3E">
      <w:pPr>
        <w:pStyle w:val="af6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настоящее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время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принудительное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перешло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власти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(Министерству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юстиции).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Задача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разрешить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правовой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конфликт,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вынести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проконтролировать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исполнение,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поступают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жалобы.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по-прежнему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обеспечивают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иски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стадии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искового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чтобы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гарантировать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будущее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решений,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выдают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листы,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восстанавливают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пропущенные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сроки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подачи,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разъясняют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акты,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изменяют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способ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порядок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исполнения.</w:t>
      </w:r>
    </w:p>
    <w:p w:rsidR="00EF42FE" w:rsidRPr="00903CC9" w:rsidRDefault="00EF42FE" w:rsidP="00C36B3E">
      <w:pPr>
        <w:pStyle w:val="af6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сегодняшний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день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структура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службы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приставов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уже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большей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степени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сформировалась,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все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еще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есть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дорешенные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проблемы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этой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области,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требующих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быстрого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разрешения.</w:t>
      </w:r>
    </w:p>
    <w:p w:rsidR="00EF42FE" w:rsidRPr="00903CC9" w:rsidRDefault="00EF42FE" w:rsidP="00C36B3E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Значение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заключается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том,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важной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гарантией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защиты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интересов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организаций,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одним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главных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показателей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конечного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результата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судопроизводства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эффективности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осуществления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государством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защиты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интересов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организаций.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подлежат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вступившие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законную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силу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постановления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судов,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постановления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других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органов.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Действующее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законодательство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закрепляет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перечень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актов,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подлежащих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исполнению.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Это:</w:t>
      </w:r>
    </w:p>
    <w:p w:rsidR="00EF42FE" w:rsidRPr="00903CC9" w:rsidRDefault="00EF42FE" w:rsidP="00C36B3E">
      <w:pPr>
        <w:pStyle w:val="af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решения,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определения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постановления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гражданским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делам,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приказы;</w:t>
      </w:r>
    </w:p>
    <w:p w:rsidR="00EF42FE" w:rsidRPr="00903CC9" w:rsidRDefault="00EF42FE" w:rsidP="00C36B3E">
      <w:pPr>
        <w:pStyle w:val="af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приговоры,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определения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постановлений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уголовным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делам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части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имущественных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взысканий;</w:t>
      </w:r>
    </w:p>
    <w:p w:rsidR="00EF42FE" w:rsidRPr="00903CC9" w:rsidRDefault="00EF42FE" w:rsidP="00C36B3E">
      <w:pPr>
        <w:pStyle w:val="af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постановления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судьи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части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имущественных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взысканий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делам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административных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правонарушениях;</w:t>
      </w:r>
    </w:p>
    <w:p w:rsidR="00EF42FE" w:rsidRPr="00903CC9" w:rsidRDefault="00EF42FE" w:rsidP="00C36B3E">
      <w:pPr>
        <w:pStyle w:val="af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мировые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соглашения,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утвержденные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судом;</w:t>
      </w:r>
    </w:p>
    <w:p w:rsidR="00EF42FE" w:rsidRPr="00903CC9" w:rsidRDefault="00EF42FE" w:rsidP="00C36B3E">
      <w:pPr>
        <w:pStyle w:val="af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надписи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нотариальных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органов;</w:t>
      </w:r>
    </w:p>
    <w:p w:rsidR="00EF42FE" w:rsidRPr="00903CC9" w:rsidRDefault="00EF42FE" w:rsidP="00C36B3E">
      <w:pPr>
        <w:pStyle w:val="af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арбитражного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предусмотренных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случаях;</w:t>
      </w:r>
    </w:p>
    <w:p w:rsidR="00EF42FE" w:rsidRPr="00903CC9" w:rsidRDefault="00EF42FE" w:rsidP="00C36B3E">
      <w:pPr>
        <w:pStyle w:val="af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морской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арбитражной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комиссии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арбитражного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торгово-промышленной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палате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арбитражей,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специально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образуемых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рассмотрения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отдельных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дел;</w:t>
      </w:r>
    </w:p>
    <w:p w:rsidR="00EF42FE" w:rsidRPr="00903CC9" w:rsidRDefault="00EF42FE" w:rsidP="00C36B3E">
      <w:pPr>
        <w:pStyle w:val="af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неоплаченные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срок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платежные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требования,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акцептованные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плательщиком;</w:t>
      </w:r>
    </w:p>
    <w:p w:rsidR="00EF42FE" w:rsidRPr="00903CC9" w:rsidRDefault="00EF42FE" w:rsidP="00C36B3E">
      <w:pPr>
        <w:pStyle w:val="af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товарищеских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имущественных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взысканий;</w:t>
      </w:r>
    </w:p>
    <w:p w:rsidR="00EF42FE" w:rsidRPr="00903CC9" w:rsidRDefault="00EF42FE" w:rsidP="00C36B3E">
      <w:pPr>
        <w:pStyle w:val="af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третейских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судов;</w:t>
      </w:r>
    </w:p>
    <w:p w:rsidR="00EF42FE" w:rsidRPr="00903CC9" w:rsidRDefault="00EF42FE" w:rsidP="00C36B3E">
      <w:pPr>
        <w:pStyle w:val="af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комиссии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трудовым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спорам;</w:t>
      </w:r>
    </w:p>
    <w:p w:rsidR="00EF42FE" w:rsidRPr="00903CC9" w:rsidRDefault="00EF42FE" w:rsidP="00C36B3E">
      <w:pPr>
        <w:pStyle w:val="af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постановления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профсоюзных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комитетов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предприятий,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учреждений,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трудовым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спорам,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спорам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возмещении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вреда,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причиненного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увечьем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иным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повреждением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здоровья,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смертью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кормильца;</w:t>
      </w:r>
    </w:p>
    <w:p w:rsidR="00EF42FE" w:rsidRPr="00903CC9" w:rsidRDefault="00EF42FE" w:rsidP="00C36B3E">
      <w:pPr>
        <w:pStyle w:val="af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постановления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комиссий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делам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несовершеннолетних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взысканиях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установленных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случаях;</w:t>
      </w:r>
    </w:p>
    <w:p w:rsidR="00EF42FE" w:rsidRPr="00903CC9" w:rsidRDefault="00EF42FE" w:rsidP="00C36B3E">
      <w:pPr>
        <w:pStyle w:val="af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постановления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административных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должностных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лиц,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которым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предоставлено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производить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бесспорном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порядке;</w:t>
      </w:r>
    </w:p>
    <w:p w:rsidR="00EF42FE" w:rsidRPr="00903CC9" w:rsidRDefault="00EF42FE" w:rsidP="00C36B3E">
      <w:pPr>
        <w:pStyle w:val="af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иностранных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предусмотренных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случаях.</w:t>
      </w:r>
    </w:p>
    <w:p w:rsidR="00EF42FE" w:rsidRPr="00903CC9" w:rsidRDefault="00EF42FE" w:rsidP="00C36B3E">
      <w:pPr>
        <w:pStyle w:val="af6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основании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некоторых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перечисленных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выше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возбуждается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без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предшествующих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стадий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процесса.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Конечной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целью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рассмотрения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дела,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постановление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обоснованного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решения,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которое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после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вступления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законную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силу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приобретает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свойство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общеобязательности.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этого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свойства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неоспоримо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следует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совершение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тех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объеме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теми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лицами,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отношении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которых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вынесено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решение,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осуществление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воздействия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стороны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определения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установленном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порядке.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Основываясь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свойстве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общеобязательности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постановлений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рассматривается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только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применение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мер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характера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направленных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выполнение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должником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возложенных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обязанностей.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Применение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мер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характера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правовой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гарантии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подменяет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собой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возможность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добровольного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исполнения,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которое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прямо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предусмотрено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законодателем.</w:t>
      </w:r>
    </w:p>
    <w:p w:rsidR="00EF42FE" w:rsidRPr="00903CC9" w:rsidRDefault="00EF42FE" w:rsidP="00C36B3E">
      <w:pPr>
        <w:pStyle w:val="af6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Основанием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являются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документ</w:t>
      </w:r>
      <w:r w:rsidR="00E35956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ы,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E35956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которые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E35956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закреплены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E35956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E35956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ч.1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E35956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ст.12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производстве».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Перечень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документов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закрыт.</w:t>
      </w:r>
    </w:p>
    <w:p w:rsidR="00EF42FE" w:rsidRPr="00903CC9" w:rsidRDefault="00EF42FE" w:rsidP="00C36B3E">
      <w:pPr>
        <w:pStyle w:val="af6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Таким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образом,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любого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заинтересованное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лицо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обратиться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судебному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приставу-исполнителю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заявлением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возбуждении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применении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мер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воздействия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тому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кто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уклоняется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вступившего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законную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силу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других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документов.</w:t>
      </w:r>
    </w:p>
    <w:p w:rsidR="00EF42FE" w:rsidRPr="00903CC9" w:rsidRDefault="00EF42FE" w:rsidP="00C36B3E">
      <w:pPr>
        <w:pStyle w:val="af6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возлагается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особых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должностных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лиц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приставов-исполнителей.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приставы-исполнители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заменили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существовавших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ранее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исполнителей.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Реанимировать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приставов,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которые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существовали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России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1917года,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потребовалось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тому,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наши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силовые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ведомства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обеспечивают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безопасности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судов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судей.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Судьям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просто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угрожают,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убивают.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Растет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сложность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рассматриваемых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судами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дел.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ними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стоят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разные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экономические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политические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интересы,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отсюда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увеличивается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давление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судей.</w:t>
      </w:r>
    </w:p>
    <w:p w:rsidR="00EF42FE" w:rsidRPr="00903CC9" w:rsidRDefault="00EF42FE" w:rsidP="00C36B3E">
      <w:pPr>
        <w:pStyle w:val="af6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Полномочия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приставов-исполнителей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значительно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расширены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сравнению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полномочиями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исполнителей,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приставы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более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самостоятельны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лишь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совершении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отдельных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требуется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санкция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старшего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пристава-исполнителя,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общей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юрисдикции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арбитражного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зависимости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характера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документа.</w:t>
      </w:r>
    </w:p>
    <w:p w:rsidR="00EF42FE" w:rsidRPr="00903CC9" w:rsidRDefault="00EF42FE" w:rsidP="00C36B3E">
      <w:pPr>
        <w:pStyle w:val="af6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учетом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сказанного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выше,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следует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сделать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вывод,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исполнительное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производство:</w:t>
      </w:r>
    </w:p>
    <w:p w:rsidR="00EF42FE" w:rsidRPr="00903CC9" w:rsidRDefault="00EF42FE" w:rsidP="00C36B3E">
      <w:pPr>
        <w:pStyle w:val="af6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институтом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гражданско-процессуального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права,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имеет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тенденцию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обособлению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формированию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достаточно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крупный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институт,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детально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регулирующий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процедуру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принудительной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реализации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постановления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юрисдикционных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органов;</w:t>
      </w:r>
    </w:p>
    <w:p w:rsidR="00EF42FE" w:rsidRPr="00903CC9" w:rsidRDefault="00EF42FE" w:rsidP="00C36B3E">
      <w:pPr>
        <w:pStyle w:val="af6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завершающей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стадией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гражданского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процесса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(в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случае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добровольного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решения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юрисдикционного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органа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должником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стадия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исключается);</w:t>
      </w:r>
    </w:p>
    <w:p w:rsidR="00EF42FE" w:rsidRPr="00903CC9" w:rsidRDefault="00EF42FE" w:rsidP="00C36B3E">
      <w:pPr>
        <w:pStyle w:val="af6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невозможно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без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процессуального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взаимодействия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суда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служб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t>приставов.</w:t>
      </w:r>
    </w:p>
    <w:p w:rsidR="00103ED4" w:rsidRPr="00903CC9" w:rsidRDefault="00103ED4" w:rsidP="00C36B3E">
      <w:pPr>
        <w:pStyle w:val="af6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EF42FE" w:rsidRPr="00903CC9" w:rsidRDefault="00C36B3E" w:rsidP="00C36B3E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3CC9">
        <w:rPr>
          <w:rFonts w:ascii="Times New Roman" w:eastAsia="MS Mincho" w:hAnsi="Times New Roman" w:cs="Times New Roman"/>
          <w:color w:val="000000"/>
          <w:sz w:val="28"/>
          <w:szCs w:val="28"/>
        </w:rPr>
        <w:br w:type="page"/>
      </w:r>
      <w:bookmarkStart w:id="6" w:name="_Toc105160887"/>
      <w:r w:rsidR="00EF42FE" w:rsidRPr="00903CC9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903CC9">
        <w:rPr>
          <w:b/>
          <w:color w:val="000000"/>
          <w:sz w:val="28"/>
          <w:szCs w:val="28"/>
        </w:rPr>
        <w:t xml:space="preserve"> </w:t>
      </w:r>
      <w:r w:rsidR="005945EA" w:rsidRPr="00903CC9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903CC9">
        <w:rPr>
          <w:rFonts w:ascii="Times New Roman" w:hAnsi="Times New Roman" w:cs="Times New Roman"/>
          <w:b/>
          <w:bCs/>
          <w:color w:val="000000"/>
          <w:sz w:val="28"/>
        </w:rPr>
        <w:t>бращение</w:t>
      </w:r>
      <w:r w:rsidRPr="00903CC9">
        <w:rPr>
          <w:b/>
          <w:bCs/>
          <w:caps/>
          <w:color w:val="000000"/>
          <w:sz w:val="28"/>
        </w:rPr>
        <w:t xml:space="preserve"> </w:t>
      </w:r>
      <w:r w:rsidRPr="00903CC9">
        <w:rPr>
          <w:rFonts w:ascii="Times New Roman" w:hAnsi="Times New Roman" w:cs="Times New Roman"/>
          <w:b/>
          <w:bCs/>
          <w:color w:val="000000"/>
          <w:sz w:val="28"/>
        </w:rPr>
        <w:t>взыскания</w:t>
      </w:r>
      <w:r w:rsidRPr="00903CC9">
        <w:rPr>
          <w:b/>
          <w:bCs/>
          <w:caps/>
          <w:color w:val="000000"/>
          <w:sz w:val="28"/>
        </w:rPr>
        <w:t xml:space="preserve"> </w:t>
      </w:r>
      <w:r w:rsidRPr="00903CC9">
        <w:rPr>
          <w:rFonts w:ascii="Times New Roman" w:hAnsi="Times New Roman" w:cs="Times New Roman"/>
          <w:b/>
          <w:bCs/>
          <w:color w:val="000000"/>
          <w:sz w:val="28"/>
        </w:rPr>
        <w:t>на</w:t>
      </w:r>
      <w:r w:rsidRPr="00903CC9">
        <w:rPr>
          <w:b/>
          <w:bCs/>
          <w:caps/>
          <w:color w:val="000000"/>
          <w:sz w:val="28"/>
        </w:rPr>
        <w:t xml:space="preserve"> </w:t>
      </w:r>
      <w:r w:rsidRPr="00903CC9">
        <w:rPr>
          <w:rFonts w:ascii="Times New Roman" w:hAnsi="Times New Roman" w:cs="Times New Roman"/>
          <w:b/>
          <w:bCs/>
          <w:color w:val="000000"/>
          <w:sz w:val="28"/>
        </w:rPr>
        <w:t>имущество</w:t>
      </w:r>
      <w:r w:rsidRPr="00903CC9">
        <w:rPr>
          <w:b/>
          <w:bCs/>
          <w:caps/>
          <w:color w:val="000000"/>
          <w:sz w:val="28"/>
        </w:rPr>
        <w:t xml:space="preserve"> </w:t>
      </w:r>
      <w:r w:rsidRPr="00903CC9">
        <w:rPr>
          <w:rFonts w:ascii="Times New Roman" w:hAnsi="Times New Roman" w:cs="Times New Roman"/>
          <w:b/>
          <w:bCs/>
          <w:color w:val="000000"/>
          <w:sz w:val="28"/>
        </w:rPr>
        <w:t>граждан</w:t>
      </w:r>
      <w:bookmarkEnd w:id="6"/>
    </w:p>
    <w:p w:rsidR="005945EA" w:rsidRPr="00903CC9" w:rsidRDefault="005945EA" w:rsidP="00C36B3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F42FE" w:rsidRPr="00903CC9" w:rsidRDefault="00EF42FE" w:rsidP="00C36B3E">
      <w:pPr>
        <w:pStyle w:val="2"/>
        <w:keepNext w:val="0"/>
        <w:spacing w:line="360" w:lineRule="auto"/>
        <w:ind w:firstLine="709"/>
        <w:rPr>
          <w:color w:val="000000"/>
          <w:szCs w:val="28"/>
        </w:rPr>
      </w:pPr>
      <w:bookmarkStart w:id="7" w:name="_Toc105160888"/>
      <w:r w:rsidRPr="00903CC9">
        <w:rPr>
          <w:color w:val="000000"/>
          <w:szCs w:val="28"/>
        </w:rPr>
        <w:t>2.1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Понятие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обращения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взыскания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на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имущество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должника</w:t>
      </w:r>
      <w:bookmarkEnd w:id="7"/>
    </w:p>
    <w:p w:rsidR="005945EA" w:rsidRPr="00903CC9" w:rsidRDefault="005945EA" w:rsidP="00C36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_Toc105159352"/>
      <w:r w:rsidRPr="00903CC9">
        <w:rPr>
          <w:color w:val="000000"/>
          <w:sz w:val="28"/>
          <w:szCs w:val="28"/>
        </w:rPr>
        <w:t>Обращение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наиболее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распространенных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мер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принудительного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исполнения.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Форма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меры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принудительного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состоит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описи,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последующей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принудительной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Общие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регулируются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гл.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5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своей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правовой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природе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главы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общими,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т.е.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применяются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физических,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юридических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зависимости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вида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структура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главы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выделяет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устанавливает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процедуры:</w:t>
      </w:r>
      <w:bookmarkEnd w:id="8"/>
    </w:p>
    <w:p w:rsidR="00EF42FE" w:rsidRPr="00903CC9" w:rsidRDefault="00EF42FE" w:rsidP="00C36B3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обращения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должника;</w:t>
      </w:r>
    </w:p>
    <w:p w:rsidR="00EF42FE" w:rsidRPr="00903CC9" w:rsidRDefault="00EF42FE" w:rsidP="00C36B3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обращения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иностранной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валюте,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исчислении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долга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рублях;</w:t>
      </w:r>
    </w:p>
    <w:p w:rsidR="00EF42FE" w:rsidRPr="00903CC9" w:rsidRDefault="00EF42FE" w:rsidP="00C36B3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обращения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находящееся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других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лиц;</w:t>
      </w:r>
    </w:p>
    <w:p w:rsidR="00EF42FE" w:rsidRPr="00903CC9" w:rsidRDefault="00EF42FE" w:rsidP="00C36B3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обращение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заложенное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особо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выделяет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регулирует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процедуру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рублях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исчислении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долга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иностранной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валюте.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особо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регулирует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юридических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время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особого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правового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регулирования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получило,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исключением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заработной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видов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дохода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образом,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глава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4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носит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общий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характер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применяется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физических,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юридических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лиц.</w:t>
      </w:r>
    </w:p>
    <w:p w:rsidR="00EF42FE" w:rsidRPr="00903CC9" w:rsidRDefault="00C36B3E" w:rsidP="00C36B3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br w:type="page"/>
      </w:r>
      <w:bookmarkStart w:id="9" w:name="_Toc105160889"/>
      <w:r w:rsidR="00EF42FE" w:rsidRPr="00903CC9">
        <w:rPr>
          <w:b/>
          <w:color w:val="000000"/>
          <w:sz w:val="28"/>
          <w:szCs w:val="28"/>
        </w:rPr>
        <w:t>2.2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Понятие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и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виды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имущества</w:t>
      </w:r>
      <w:bookmarkEnd w:id="9"/>
    </w:p>
    <w:p w:rsidR="00DA19DD" w:rsidRPr="00903CC9" w:rsidRDefault="00DA19DD" w:rsidP="00C36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Гражданско-правовое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понятие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«имущество»,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обозначается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объект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оборота,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гражданском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употребляется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различных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значениях.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Чаще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понимаются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отдельные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совокупность.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Понятием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«имущество»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могут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охватываться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деньги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бумаги,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ряде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называются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только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вышеперечисленные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объекты,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следует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понимать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имеющихся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вещей,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бумаг,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самом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общем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плане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классифицировать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материальные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нематериальные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активы.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материальным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активам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относятся,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прежде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всего,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т.е.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предметы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материального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мира.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Следует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отметить,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юридическое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понимание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вещей,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приставу-исполнителю,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гораздо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шире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нашего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обыденного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них.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точки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зрения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действующего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вещами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признаются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только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традиционные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предметы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живые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(дикие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домашние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животные),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сложные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материальные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объекты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(промышленные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здания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сооружения,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железные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дороги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п.),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различные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контролируемой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человеком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энергии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(тепловой,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электрической,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атомной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т.п.),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жидкие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газообразные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вещества.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Таким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образом,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вещами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понимаются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природой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созданные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человеком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материального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мира.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Правовой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режим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многом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естественными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свойствами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последних.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связи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практическое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значение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юридическая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классификация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вещей,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призванная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служить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ориентиром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режима.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классифицировать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следующие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категории.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предметы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потребления.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настоящее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время,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когда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могут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находится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руках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государства,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частных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руках,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деление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многом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утратило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значение,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вместе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режим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предметов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употребления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различен.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например,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автомобиль,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используемый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собственником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личных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целях,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подлежит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общим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правилам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автомобиль,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используемый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собственником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арестован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только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1CB" w:rsidRPr="00903CC9">
        <w:rPr>
          <w:rFonts w:ascii="Times New Roman" w:hAnsi="Times New Roman"/>
          <w:color w:val="000000"/>
          <w:sz w:val="28"/>
          <w:szCs w:val="28"/>
        </w:rPr>
        <w:t>очередности,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1CB" w:rsidRPr="00903CC9">
        <w:rPr>
          <w:rFonts w:ascii="Times New Roman" w:hAnsi="Times New Roman"/>
          <w:color w:val="000000"/>
          <w:sz w:val="28"/>
          <w:szCs w:val="28"/>
        </w:rPr>
        <w:t>установленной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1CB" w:rsidRPr="00903CC9">
        <w:rPr>
          <w:rFonts w:ascii="Times New Roman" w:hAnsi="Times New Roman"/>
          <w:color w:val="000000"/>
          <w:sz w:val="28"/>
          <w:szCs w:val="28"/>
        </w:rPr>
        <w:t>ст.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1CB" w:rsidRPr="00903CC9">
        <w:rPr>
          <w:rFonts w:ascii="Times New Roman" w:hAnsi="Times New Roman"/>
          <w:color w:val="000000"/>
          <w:sz w:val="28"/>
          <w:szCs w:val="28"/>
        </w:rPr>
        <w:t>6</w:t>
      </w:r>
      <w:r w:rsidRPr="00903CC9">
        <w:rPr>
          <w:rFonts w:ascii="Times New Roman" w:hAnsi="Times New Roman"/>
          <w:color w:val="000000"/>
          <w:sz w:val="28"/>
          <w:szCs w:val="28"/>
        </w:rPr>
        <w:t>9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недвижимым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вещам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(недвижимому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имуществу,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недвижимости)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относятся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земельные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участки,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участки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недр,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обособленные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водные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объекты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прочно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связано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землей,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т.е.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объекты,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перемещение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без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несоразмерного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ущерба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назначению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невозможно,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числе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леса,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многолетние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насаждения,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здания,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сооружения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D1B" w:rsidRPr="00903CC9">
        <w:rPr>
          <w:rFonts w:ascii="Times New Roman" w:hAnsi="Times New Roman"/>
          <w:color w:val="000000"/>
          <w:sz w:val="28"/>
          <w:szCs w:val="28"/>
        </w:rPr>
        <w:t>[2]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Главным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критерием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(признаком)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отнесения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разряду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недвижимости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будет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неразрывная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связь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землей.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ГК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РФ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относит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недвижимым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вещам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подлежащие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(воздушные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морские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внутреннего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плавания,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космические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корабли,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орбитальные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станции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т.п.).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Отнесение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разряду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недвижимого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вызвано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высокой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стоимостью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вещей,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обусловливает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необходимостью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повышенной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надежности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режима.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выражается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возникновение,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переход,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ограничение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прекращение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происходят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особом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порядке,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обычно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соблюдения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обязательной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письменной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формы,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правило,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нотариального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удостоверения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регистрации.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ГК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РФ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предусмотрено,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недвижимым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вещам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отнесено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Например,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федеральной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жилищной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политики»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относит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объектам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недвижимого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квартиры,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элементы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инженерной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инфраструктуры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т.п.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нематериальным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активам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относятся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бумаге);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интеллектуальная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результатов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творческой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деятельности);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(дебиторская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задолженность);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нематериальные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блага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(честь,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достоинство,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деловая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репутация,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деловые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связи,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личные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авторов);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(неизвестные,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недоступные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знания,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представляющие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имущественную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ценность,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секреты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(так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называемые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«ноу-хау»)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коммерческие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секреты,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организационные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технологии.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позиции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наибольший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интерес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перечисленного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требования.</w:t>
      </w:r>
    </w:p>
    <w:p w:rsidR="00EF42FE" w:rsidRPr="00903CC9" w:rsidRDefault="00EF42FE" w:rsidP="00C36B3E">
      <w:pPr>
        <w:pStyle w:val="2"/>
        <w:keepNext w:val="0"/>
        <w:spacing w:line="360" w:lineRule="auto"/>
        <w:ind w:firstLine="709"/>
        <w:rPr>
          <w:color w:val="000000"/>
          <w:szCs w:val="28"/>
        </w:rPr>
      </w:pPr>
    </w:p>
    <w:p w:rsidR="00EF42FE" w:rsidRPr="00903CC9" w:rsidRDefault="00EF42FE" w:rsidP="00C36B3E">
      <w:pPr>
        <w:pStyle w:val="2"/>
        <w:keepNext w:val="0"/>
        <w:spacing w:line="360" w:lineRule="auto"/>
        <w:ind w:firstLine="709"/>
        <w:rPr>
          <w:color w:val="000000"/>
          <w:szCs w:val="28"/>
        </w:rPr>
      </w:pPr>
      <w:bookmarkStart w:id="10" w:name="_Toc105160890"/>
      <w:r w:rsidRPr="00903CC9">
        <w:rPr>
          <w:color w:val="000000"/>
          <w:szCs w:val="28"/>
        </w:rPr>
        <w:t>2.3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Проверка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принадлежности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имущества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должнику</w:t>
      </w:r>
      <w:bookmarkEnd w:id="10"/>
    </w:p>
    <w:p w:rsidR="00DA19DD" w:rsidRPr="00903CC9" w:rsidRDefault="00DA19DD" w:rsidP="00C36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Имуществом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могут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обладать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юридические,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физические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Однако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одного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факта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нахождения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еще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недостаточно.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должен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точно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характер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связи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между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т.е.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основание,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владеет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своим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имуществом.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отсутствии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достаточных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удовлетворения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взыскателя,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принадлежащее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D1B" w:rsidRPr="00903CC9">
        <w:rPr>
          <w:rFonts w:ascii="Times New Roman" w:hAnsi="Times New Roman"/>
          <w:color w:val="000000"/>
          <w:sz w:val="28"/>
          <w:szCs w:val="28"/>
        </w:rPr>
        <w:t>[6]</w:t>
      </w:r>
      <w:r w:rsidRPr="00903CC9">
        <w:rPr>
          <w:rFonts w:ascii="Times New Roman" w:hAnsi="Times New Roman"/>
          <w:color w:val="000000"/>
          <w:sz w:val="28"/>
          <w:szCs w:val="28"/>
        </w:rPr>
        <w:t>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исключением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Отсюда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сделать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вывод,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документам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только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принадлежащее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хозяйственного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ведения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оперативного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оборота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либо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ограниченное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обороте.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предпосылкой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будет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возбужденного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основании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надлежащего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включает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себя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владеть,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пользоваться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распоряжаться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принадлежащим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имуществом.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случаях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подлежит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утверждением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будет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являться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правоустанавливающий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(свидетельство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договор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купли-продажи,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мены,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дарения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т.п.)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D1B" w:rsidRPr="00903CC9">
        <w:rPr>
          <w:rFonts w:ascii="Times New Roman" w:hAnsi="Times New Roman"/>
          <w:color w:val="000000"/>
          <w:sz w:val="28"/>
          <w:szCs w:val="28"/>
        </w:rPr>
        <w:t>[7]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Право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родовым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понятием,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включающим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себя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ряд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форм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видов.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формы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режим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отношении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Конституцией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установлено,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нашем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государстве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признаются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защищаются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равным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образом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частная,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государственная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формы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D1B" w:rsidRPr="00903CC9">
        <w:rPr>
          <w:rFonts w:ascii="Times New Roman" w:hAnsi="Times New Roman"/>
          <w:color w:val="000000"/>
          <w:sz w:val="28"/>
          <w:szCs w:val="28"/>
        </w:rPr>
        <w:t>[1]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Частная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включает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себя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государственная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включает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себя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федеральную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субъектов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муниципальная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состоит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городских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сельских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поселений,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образований.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Формы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могут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подразделяться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кроме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того,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формы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могут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рассматриваться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качестве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видов.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частной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будет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общая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подвидами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будет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долевая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совместная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собственность.</w:t>
      </w:r>
    </w:p>
    <w:p w:rsidR="00EF42FE" w:rsidRPr="00903CC9" w:rsidRDefault="00EF42FE" w:rsidP="00C36B3E">
      <w:pPr>
        <w:pStyle w:val="a9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Большое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практическое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значение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имеет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вопрос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фиксации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отражения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имущественного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положения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целью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выявления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Имущественное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положение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каких-либо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настоящее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время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фиксируется.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выявления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исходить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того,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определенное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подлежит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некоторые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могут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находиться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только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(например,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деньги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автомобиль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стоянке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гараже,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садовый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домик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садовом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участке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т.д.)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Среди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подлежащего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хотелось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отметить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(квартиры,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дома,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садовые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участки,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капитальные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гаражи,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нежилые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помещения,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земельные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участки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др.).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Сведения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недвижимого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располагают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информацией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находящегося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субъекта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Федерации.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находится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пределами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субъекта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сведений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регистрирующие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представить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смогут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ввиду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отсутствия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таковых.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приобрести,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наследству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любом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субъекте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запросить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регистрирующие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России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вряд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возможно.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обратиться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налоговой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инспекции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поскольку,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где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приобрел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(получил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наследству)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будет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извещена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налоговая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инспекция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жительства.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движимого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-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физического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подлежат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автотранспортные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оружие,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мобильной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связи.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Сведения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подобного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соответственно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территориальном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ГИБДД,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районном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внутренних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жительства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телефонных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компаниях,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предоставляющих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услуги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мобильной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(сотовой)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связи,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Госсвязьнадзора.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Кроме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могут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иметься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находящиеся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вкладах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банке.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целью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проверки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приставу-исполнителю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запросить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имеющиеся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жительства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предмет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вкладов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Целесообразнее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запрашивать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территориальное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отделение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Сберегательного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РФ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кредитные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организации.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Следует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иметь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виду,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физическое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единовременно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вносит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счет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вклад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сумму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свыше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10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000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долларов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США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сумму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рублевого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эквивалента),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обязательном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порядке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извещает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налоговую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инспекцию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оснований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предполагать,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располагать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подобными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суммами,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следует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обратиться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запросом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налоговую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инспекцию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банковских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вкладов.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работает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работал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крупном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предприятии,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прошедшем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процедуру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акционирования,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запросить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реестр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держателей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акций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предмет,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акционером.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Практика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приватизации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показывает,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акционировании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трудового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коллектива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приходится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большое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акций.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Заработная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плата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имуществом.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работы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возможно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путем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опроса,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опроса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соседей,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запроса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территориальную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службу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занятости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населения,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запроса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территориальный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пенсионный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фонд,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централизованный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плательщиков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пенсионных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взносов.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Остальное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подлежит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регистрации.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Обратить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будет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возможно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только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жительства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сведений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находится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приставу-исполнителю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будет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находящееся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третьих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Получив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приняв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решение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возбуждении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вынесением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занимается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сбором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максимального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объема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имущественном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положении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Лучше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сделать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показывает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практика,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чтобы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знал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этом.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следует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вынесение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возбуждении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запросить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контролирующих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органах.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Согласно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информация,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приставу-исполнителю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предоставляется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безвозмездно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установленный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трехдневный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срок.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Проведя,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образом,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подготовку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совершению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получив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минимальные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сведения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отправляться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расположения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совершения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F42FE" w:rsidRPr="00903CC9" w:rsidRDefault="00EF42FE" w:rsidP="00C36B3E">
      <w:pPr>
        <w:pStyle w:val="2"/>
        <w:keepNext w:val="0"/>
        <w:spacing w:line="360" w:lineRule="auto"/>
        <w:ind w:firstLine="709"/>
        <w:rPr>
          <w:bCs w:val="0"/>
          <w:color w:val="000000"/>
          <w:szCs w:val="28"/>
        </w:rPr>
      </w:pPr>
      <w:bookmarkStart w:id="11" w:name="_Toc105160891"/>
      <w:r w:rsidRPr="00903CC9">
        <w:rPr>
          <w:bCs w:val="0"/>
          <w:color w:val="000000"/>
          <w:szCs w:val="28"/>
        </w:rPr>
        <w:t>2.4</w:t>
      </w:r>
      <w:r w:rsidR="00C36B3E" w:rsidRPr="00903CC9">
        <w:rPr>
          <w:bCs w:val="0"/>
          <w:color w:val="000000"/>
          <w:szCs w:val="28"/>
        </w:rPr>
        <w:t xml:space="preserve"> </w:t>
      </w:r>
      <w:r w:rsidRPr="00903CC9">
        <w:rPr>
          <w:bCs w:val="0"/>
          <w:color w:val="000000"/>
          <w:szCs w:val="28"/>
        </w:rPr>
        <w:t>Арест</w:t>
      </w:r>
      <w:r w:rsidR="00C36B3E" w:rsidRPr="00903CC9">
        <w:rPr>
          <w:bCs w:val="0"/>
          <w:color w:val="000000"/>
          <w:szCs w:val="28"/>
        </w:rPr>
        <w:t xml:space="preserve"> </w:t>
      </w:r>
      <w:r w:rsidRPr="00903CC9">
        <w:rPr>
          <w:bCs w:val="0"/>
          <w:color w:val="000000"/>
          <w:szCs w:val="28"/>
        </w:rPr>
        <w:t>имущества</w:t>
      </w:r>
      <w:r w:rsidR="00C36B3E" w:rsidRPr="00903CC9">
        <w:rPr>
          <w:bCs w:val="0"/>
          <w:color w:val="000000"/>
          <w:szCs w:val="28"/>
        </w:rPr>
        <w:t xml:space="preserve"> </w:t>
      </w:r>
      <w:r w:rsidRPr="00903CC9">
        <w:rPr>
          <w:bCs w:val="0"/>
          <w:color w:val="000000"/>
          <w:szCs w:val="28"/>
        </w:rPr>
        <w:t>должника</w:t>
      </w:r>
      <w:bookmarkEnd w:id="11"/>
    </w:p>
    <w:p w:rsidR="00DA19DD" w:rsidRPr="00903CC9" w:rsidRDefault="00DA19DD" w:rsidP="00C36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настоящее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время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регулируется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двух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нормативных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–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ГПК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</w:t>
      </w:r>
      <w:r w:rsidR="00D8087C" w:rsidRPr="00903CC9">
        <w:rPr>
          <w:rFonts w:ascii="Times New Roman" w:hAnsi="Times New Roman"/>
          <w:color w:val="000000"/>
          <w:sz w:val="28"/>
          <w:szCs w:val="28"/>
        </w:rPr>
        <w:t>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87C" w:rsidRPr="00903CC9">
        <w:rPr>
          <w:rFonts w:ascii="Times New Roman" w:hAnsi="Times New Roman"/>
          <w:color w:val="000000"/>
          <w:sz w:val="28"/>
          <w:szCs w:val="28"/>
        </w:rPr>
        <w:t>производстве».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87C" w:rsidRPr="00903CC9">
        <w:rPr>
          <w:rFonts w:ascii="Times New Roman" w:hAnsi="Times New Roman"/>
          <w:color w:val="000000"/>
          <w:sz w:val="28"/>
          <w:szCs w:val="28"/>
        </w:rPr>
        <w:t>Статья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87C" w:rsidRPr="00903CC9">
        <w:rPr>
          <w:rFonts w:ascii="Times New Roman" w:hAnsi="Times New Roman"/>
          <w:color w:val="000000"/>
          <w:sz w:val="28"/>
          <w:szCs w:val="28"/>
        </w:rPr>
        <w:t>442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ГПК,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сохраняющая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опись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объявление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запрета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Развивает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конкретизирует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99B" w:rsidRPr="00903CC9">
        <w:rPr>
          <w:rFonts w:ascii="Times New Roman" w:hAnsi="Times New Roman"/>
          <w:color w:val="000000"/>
          <w:sz w:val="28"/>
          <w:szCs w:val="28"/>
        </w:rPr>
        <w:t>Н</w:t>
      </w:r>
      <w:r w:rsidRPr="00903CC9">
        <w:rPr>
          <w:rFonts w:ascii="Times New Roman" w:hAnsi="Times New Roman"/>
          <w:color w:val="000000"/>
          <w:sz w:val="28"/>
          <w:szCs w:val="28"/>
        </w:rPr>
        <w:t>орму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99B" w:rsidRPr="00903CC9">
        <w:rPr>
          <w:rFonts w:ascii="Times New Roman" w:hAnsi="Times New Roman"/>
          <w:color w:val="000000"/>
          <w:sz w:val="28"/>
          <w:szCs w:val="28"/>
        </w:rPr>
        <w:t>ч.4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99B" w:rsidRPr="00903CC9">
        <w:rPr>
          <w:rFonts w:ascii="Times New Roman" w:hAnsi="Times New Roman"/>
          <w:color w:val="000000"/>
          <w:sz w:val="28"/>
          <w:szCs w:val="28"/>
        </w:rPr>
        <w:t>80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опись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объявление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запрета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распоряжаться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ограничение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передачу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хранение.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состоит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совокупности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следующих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процессуальных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пристава-исполнителя:</w:t>
      </w:r>
    </w:p>
    <w:p w:rsidR="00EF42FE" w:rsidRPr="00903CC9" w:rsidRDefault="00EF42FE" w:rsidP="00C36B3E">
      <w:pPr>
        <w:pStyle w:val="a9"/>
        <w:numPr>
          <w:ilvl w:val="0"/>
          <w:numId w:val="6"/>
        </w:numPr>
        <w:tabs>
          <w:tab w:val="clear" w:pos="717"/>
          <w:tab w:val="num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описи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должника;</w:t>
      </w:r>
    </w:p>
    <w:p w:rsidR="00EF42FE" w:rsidRPr="00903CC9" w:rsidRDefault="00EF42FE" w:rsidP="00C36B3E">
      <w:pPr>
        <w:pStyle w:val="a9"/>
        <w:numPr>
          <w:ilvl w:val="0"/>
          <w:numId w:val="6"/>
        </w:numPr>
        <w:tabs>
          <w:tab w:val="clear" w:pos="717"/>
          <w:tab w:val="num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объявления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запрета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распоряжаться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имуществом;</w:t>
      </w:r>
    </w:p>
    <w:p w:rsidR="00EF42FE" w:rsidRPr="00903CC9" w:rsidRDefault="00EF42FE" w:rsidP="00C36B3E">
      <w:pPr>
        <w:pStyle w:val="a9"/>
        <w:numPr>
          <w:ilvl w:val="0"/>
          <w:numId w:val="6"/>
        </w:numPr>
        <w:tabs>
          <w:tab w:val="clear" w:pos="717"/>
          <w:tab w:val="num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ограничения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имуществом;</w:t>
      </w:r>
    </w:p>
    <w:p w:rsidR="00EF42FE" w:rsidRPr="00903CC9" w:rsidRDefault="00EF42FE" w:rsidP="00C36B3E">
      <w:pPr>
        <w:pStyle w:val="a9"/>
        <w:numPr>
          <w:ilvl w:val="0"/>
          <w:numId w:val="6"/>
        </w:numPr>
        <w:tabs>
          <w:tab w:val="clear" w:pos="717"/>
          <w:tab w:val="num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изъятия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передачи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хранение.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перечисленных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выше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юридически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значимых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процессуальных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совершаемых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приставом-исполнителем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отношении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направленных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путем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ограничения,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впоследствии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лишения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принадлежащим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имуществом.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процессуальном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смысле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является,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во-первых,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мерой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во-вторых,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способом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в-третьих,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действием,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в-четвертых,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полномочие,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реализует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отношению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добровольно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документа.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–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мера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исключительная,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связанная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существенным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ограничением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поэтому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применяться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только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оснований,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производстве»:</w:t>
      </w:r>
    </w:p>
    <w:p w:rsidR="00EF42FE" w:rsidRPr="00903CC9" w:rsidRDefault="00EF42FE" w:rsidP="00C36B3E">
      <w:pPr>
        <w:pStyle w:val="a9"/>
        <w:numPr>
          <w:ilvl w:val="0"/>
          <w:numId w:val="7"/>
        </w:numPr>
        <w:tabs>
          <w:tab w:val="clear" w:pos="717"/>
          <w:tab w:val="num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наличие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вступившего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силу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возбуждено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производство;</w:t>
      </w:r>
    </w:p>
    <w:p w:rsidR="00EF42FE" w:rsidRPr="00903CC9" w:rsidRDefault="00EF42FE" w:rsidP="00C36B3E">
      <w:pPr>
        <w:pStyle w:val="a9"/>
        <w:numPr>
          <w:ilvl w:val="0"/>
          <w:numId w:val="7"/>
        </w:numPr>
        <w:tabs>
          <w:tab w:val="clear" w:pos="717"/>
          <w:tab w:val="num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неисполнение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добровольном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порядке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срок,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установленный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приставом-исполнителем;</w:t>
      </w:r>
    </w:p>
    <w:p w:rsidR="00EF42FE" w:rsidRPr="00903CC9" w:rsidRDefault="00EF42FE" w:rsidP="00C36B3E">
      <w:pPr>
        <w:pStyle w:val="a9"/>
        <w:numPr>
          <w:ilvl w:val="0"/>
          <w:numId w:val="7"/>
        </w:numPr>
        <w:tabs>
          <w:tab w:val="clear" w:pos="717"/>
          <w:tab w:val="num" w:pos="1080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наличие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заявления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наложении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возбуждением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производства.</w:t>
      </w:r>
    </w:p>
    <w:p w:rsidR="00EF42FE" w:rsidRPr="00903CC9" w:rsidRDefault="00EB599B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Согласно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80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ФЗ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производстве»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color w:val="000000"/>
          <w:sz w:val="28"/>
          <w:szCs w:val="28"/>
        </w:rPr>
        <w:t>применяется:</w:t>
      </w:r>
    </w:p>
    <w:p w:rsidR="00EF42FE" w:rsidRPr="00903CC9" w:rsidRDefault="00EF42FE" w:rsidP="00C36B3E">
      <w:pPr>
        <w:pStyle w:val="a9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сохранности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подлежит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последующей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передаче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взыскателю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дальнейшей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реализации;</w:t>
      </w:r>
    </w:p>
    <w:p w:rsidR="00EF42FE" w:rsidRPr="00903CC9" w:rsidRDefault="00EF42FE" w:rsidP="00C36B3E">
      <w:pPr>
        <w:pStyle w:val="a9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конфискации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должника;</w:t>
      </w:r>
    </w:p>
    <w:p w:rsidR="00EF42FE" w:rsidRPr="00903CC9" w:rsidRDefault="00EF42FE" w:rsidP="00C36B3E">
      <w:pPr>
        <w:pStyle w:val="a9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наложении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принадлежащее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ответчику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находящееся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Данный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перечень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оснований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исчерпывающим,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любых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случаях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меры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принудительного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недопустимо.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Наложение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отнесено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исключительной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компетенции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</w:t>
      </w:r>
      <w:r w:rsidR="00F748EE" w:rsidRPr="00903CC9">
        <w:rPr>
          <w:rFonts w:ascii="Times New Roman" w:hAnsi="Times New Roman"/>
          <w:color w:val="000000"/>
          <w:sz w:val="28"/>
          <w:szCs w:val="28"/>
        </w:rPr>
        <w:t>полнителя.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8EE"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8EE" w:rsidRPr="00903CC9">
        <w:rPr>
          <w:rFonts w:ascii="Times New Roman" w:hAnsi="Times New Roman"/>
          <w:color w:val="000000"/>
          <w:sz w:val="28"/>
          <w:szCs w:val="28"/>
        </w:rPr>
        <w:t>следует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8EE"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8EE" w:rsidRPr="00903CC9">
        <w:rPr>
          <w:rFonts w:ascii="Times New Roman" w:hAnsi="Times New Roman"/>
          <w:color w:val="000000"/>
          <w:sz w:val="28"/>
          <w:szCs w:val="28"/>
        </w:rPr>
        <w:t>ст.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8EE" w:rsidRPr="00903CC9">
        <w:rPr>
          <w:rFonts w:ascii="Times New Roman" w:hAnsi="Times New Roman"/>
          <w:color w:val="000000"/>
          <w:sz w:val="28"/>
          <w:szCs w:val="28"/>
        </w:rPr>
        <w:t>80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напрямую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сопряжен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осмотром,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передачей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реализацию,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вскрытием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помещений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хранилищ,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занимаемых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другими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лицами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либо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принадлежащих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лицам.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совершении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любых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направленных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присутствие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понятых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обязательно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D1B" w:rsidRPr="00903CC9">
        <w:rPr>
          <w:rFonts w:ascii="Times New Roman" w:hAnsi="Times New Roman"/>
          <w:color w:val="000000"/>
          <w:sz w:val="28"/>
          <w:szCs w:val="28"/>
        </w:rPr>
        <w:t>[6]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понятых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менее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двух.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показывает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практика,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простым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правилом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приставы-исполнители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нередко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пренебрегают,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привлекая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качестве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понятых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одного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человека.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Подобные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недопустимы,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понятых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всегда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менее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двух,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качестве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могут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выступать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любые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дееспособные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граждане,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достигшие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возраста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18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лет,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заинтересованные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совершении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состоящие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между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участниками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родстве,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подчиненности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подконтрольности,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супружеских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отношениях.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больше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понятых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участвует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совершении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больше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свидетелей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смогут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подтвердить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обжалования.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описи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отсутствует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представитель,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опись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присутствии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кого-либо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совершеннолетних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членов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семьи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отсутствии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-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участием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жилищных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органов.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своей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природе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очным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разовым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действием.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Заочный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несостоятеле</w:t>
      </w:r>
      <w:r w:rsidR="00EB599B" w:rsidRPr="00903CC9">
        <w:rPr>
          <w:rFonts w:ascii="Times New Roman" w:hAnsi="Times New Roman"/>
          <w:color w:val="000000"/>
          <w:sz w:val="28"/>
          <w:szCs w:val="28"/>
        </w:rPr>
        <w:t>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99B"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99B" w:rsidRPr="00903CC9">
        <w:rPr>
          <w:rFonts w:ascii="Times New Roman" w:hAnsi="Times New Roman"/>
          <w:color w:val="000000"/>
          <w:sz w:val="28"/>
          <w:szCs w:val="28"/>
        </w:rPr>
        <w:t>ничтожен,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99B" w:rsidRPr="00903CC9">
        <w:rPr>
          <w:rFonts w:ascii="Times New Roman" w:hAnsi="Times New Roman"/>
          <w:color w:val="000000"/>
          <w:sz w:val="28"/>
          <w:szCs w:val="28"/>
        </w:rPr>
        <w:t>поскольку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99B" w:rsidRPr="00903CC9">
        <w:rPr>
          <w:rFonts w:ascii="Times New Roman" w:hAnsi="Times New Roman"/>
          <w:color w:val="000000"/>
          <w:sz w:val="28"/>
          <w:szCs w:val="28"/>
        </w:rPr>
        <w:t>ст.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99B" w:rsidRPr="00903CC9">
        <w:rPr>
          <w:rFonts w:ascii="Times New Roman" w:hAnsi="Times New Roman"/>
          <w:color w:val="000000"/>
          <w:sz w:val="28"/>
          <w:szCs w:val="28"/>
        </w:rPr>
        <w:t>80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приставах»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четко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опись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Опись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описание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наблюдаемого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объекта.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Поэтому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описи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подвергнуто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только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наблюдается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приставом-исполнителем.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связи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следует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обратить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внимание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существующую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пагубную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практику,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когда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получив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ГИБДД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справку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выносит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наложении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Указанные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этими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органами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зачастую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принимаются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исполняются.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Подобная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практика,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конечно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допустима.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Ведь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цель,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преследуемая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приставом-исполнителем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допустить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отчуждения,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принадлежащего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вполне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понятна,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плохо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достигаема,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ибо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ничто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препятствует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продать,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примеру,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автомобиль,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несмотря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ГИБДД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имеется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наложении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ГИБДД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производят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владельцев.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Поэтому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продает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автомобиль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купившее,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придет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постановки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регистрационный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ГИБДД,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будет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обязан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произвести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нового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владельца,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поскольку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наложенный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ничтожен.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ГИБДД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откажут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новому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владельцу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постановке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регистрационный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учет,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легко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принудительно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произвести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через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Примерно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аналогична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ситуация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будет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недвижимым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имуществом.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избежание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ситуаций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необходимо: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во-вторых,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лежащим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процессуальным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образом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оформлять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составления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регистрирующий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возникает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регистрировать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сделки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отчуждению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Однако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здесь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возникает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проблема.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Составить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описи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недвижимости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несложно,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поскольку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статично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перемещается.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отношении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автотранспортных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ситуация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несколько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иная.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силу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мобильности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обнаружить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подвергнуть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описи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сложно.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решение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висит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угроза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описи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правило,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предпримет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меры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сокрытию.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Процедура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розыска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затянуться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надолго,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поэтому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рекомендовать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Службам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юстиции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субъектов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РФ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заключать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органами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ГИБДД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соглашения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сотрудничестве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рамках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положений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сотрудничество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выражаться,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например,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задержании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разыскиваемых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приставом-исполнителем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автомобилей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органами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ГИБДД,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информировании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поступивших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заявлениях,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снятии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регистрационного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учета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разыскиваемых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т.п.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настоящее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время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действительность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такова,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заключения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соглашения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нужно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преодолеть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межведомственные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разногласия.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отмечалось,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-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способ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размере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объеме,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учетом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исполнительского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сбора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расходов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совершению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D1B" w:rsidRPr="00903CC9">
        <w:rPr>
          <w:rFonts w:ascii="Times New Roman" w:hAnsi="Times New Roman"/>
          <w:color w:val="000000"/>
          <w:sz w:val="28"/>
          <w:szCs w:val="28"/>
        </w:rPr>
        <w:t>[6]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норма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ограничения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объему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подвергаемого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аресту.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Общая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стоимость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накладывается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превышать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суммы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долга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документу,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суммы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сбора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штрафов,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таковые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взыскиваются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Чтобы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проиллюстрировать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вышеизложенное,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привести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пример: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взыскивается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штраф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размере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1500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рублей,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отказывается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платить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добровольно,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должен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обратить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принадлежащее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Процедура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движимого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сумму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малоэффективна,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силу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вышеизложенной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нормы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нельзя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обратить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скажем,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принадлежащий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автомобиль,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стимулировало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скорейшей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уплате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штрафа.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Однако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ничто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мешает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приставу-исполнителю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обратить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какую-нибудь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высоколиквидную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деталь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автомобиля,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разукомплектовать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после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вероятнее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всего,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быстрее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уплатит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штраф.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задачи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будут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достигнуты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законными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методами.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вправе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ограничить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имуществом.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объемы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сроки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ограничения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определяются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приставом-исполнителем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каждом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конкретном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учетом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свойств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значимости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владельца,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хозяйственного,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бытового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факторов.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Невыполнение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хранителем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ограничении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наложен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D1B" w:rsidRPr="00903CC9">
        <w:rPr>
          <w:rFonts w:ascii="Times New Roman" w:hAnsi="Times New Roman"/>
          <w:color w:val="000000"/>
          <w:sz w:val="28"/>
          <w:szCs w:val="28"/>
        </w:rPr>
        <w:t>[6]</w:t>
      </w:r>
      <w:r w:rsidRPr="00903CC9">
        <w:rPr>
          <w:rFonts w:ascii="Times New Roman" w:hAnsi="Times New Roman"/>
          <w:color w:val="000000"/>
          <w:sz w:val="28"/>
          <w:szCs w:val="28"/>
        </w:rPr>
        <w:t>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влечет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штрафа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размере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100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минимальных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размеров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оплаты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труда.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целях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защиты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интересов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граждан-должников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минимальных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социальных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гарантий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установлено,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рамках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наложение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указанное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Перечне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граждан,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документам.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Оценка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приставом-исполнителем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D1B" w:rsidRPr="00903CC9">
        <w:rPr>
          <w:rFonts w:ascii="Times New Roman" w:hAnsi="Times New Roman"/>
          <w:color w:val="000000"/>
          <w:sz w:val="28"/>
          <w:szCs w:val="28"/>
        </w:rPr>
        <w:t>[6]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оценка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отдельных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предметов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представляется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затруднительной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сторона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возражает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против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произведенной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приставом-исполнителем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оценки,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стоимости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назначается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специалист.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оценки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решение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оформленное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порядке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1DC8" w:rsidRPr="00903CC9">
        <w:rPr>
          <w:rFonts w:ascii="Times New Roman" w:hAnsi="Times New Roman"/>
          <w:color w:val="000000"/>
          <w:sz w:val="28"/>
          <w:szCs w:val="28"/>
        </w:rPr>
        <w:t>[19]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оценке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отобранными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конкурсной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специализированными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независимо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организационно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формы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основании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договора,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заключаемого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между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долговым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центром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Правительстве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РФ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этими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1DC8" w:rsidRPr="00903CC9">
        <w:rPr>
          <w:rFonts w:ascii="Times New Roman" w:hAnsi="Times New Roman"/>
          <w:color w:val="000000"/>
          <w:sz w:val="28"/>
          <w:szCs w:val="28"/>
        </w:rPr>
        <w:t>[15]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Реализация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арестованного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независимо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оснований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продажи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двухмесячный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срок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дня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наложения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предусмотрено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законом.</w:t>
      </w:r>
    </w:p>
    <w:p w:rsidR="00286C0B" w:rsidRPr="00903CC9" w:rsidRDefault="00286C0B" w:rsidP="00C36B3E">
      <w:pPr>
        <w:pStyle w:val="a9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F7F91" w:rsidRPr="00903CC9" w:rsidRDefault="00AF7F91" w:rsidP="00C36B3E">
      <w:pPr>
        <w:pStyle w:val="2"/>
        <w:keepNext w:val="0"/>
        <w:spacing w:line="360" w:lineRule="auto"/>
        <w:ind w:firstLine="709"/>
        <w:rPr>
          <w:color w:val="000000"/>
          <w:szCs w:val="28"/>
        </w:rPr>
      </w:pPr>
      <w:bookmarkStart w:id="12" w:name="_Toc105160892"/>
      <w:r w:rsidRPr="00903CC9">
        <w:rPr>
          <w:color w:val="000000"/>
          <w:szCs w:val="28"/>
        </w:rPr>
        <w:t>2.5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Наложение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ареста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на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денежные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средства,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ценные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бумаги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и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драгоценные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металлы,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находящиеся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в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собственности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граждан</w:t>
      </w:r>
      <w:bookmarkEnd w:id="12"/>
    </w:p>
    <w:p w:rsidR="00DA19DD" w:rsidRPr="00903CC9" w:rsidRDefault="00DA19DD" w:rsidP="00C36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Обращаясь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положениям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регулирует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гражданина,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прежде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всего,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отметить,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недостаточно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четко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выражено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разграничение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регулировании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процедуры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правильного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понимания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установленного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порядка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правил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должника-гражданина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прежде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всего,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обратить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внимание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общие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положения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имеющие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отношение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процедуре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отношении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должника-гражданина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размер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превышает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минимальных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размера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оплаты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труда.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первую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очередь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рублях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валюте.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Помимо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ценности,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находящиеся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хранении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кредитных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организациях.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относятся,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например,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металлы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камни,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ювелирные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изделия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золота,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серебра,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платины,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металлов,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отдельные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части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изделий.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обнаружения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ценностей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они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подлежат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изъятию.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ценности,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находящиеся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счетах,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вкладах,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хранении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кредитных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организациях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налагается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выявлению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ценностей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совершает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жительства,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работы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нахождения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гражданина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1DC8" w:rsidRPr="00903CC9">
        <w:rPr>
          <w:rFonts w:ascii="Times New Roman" w:hAnsi="Times New Roman"/>
          <w:color w:val="000000"/>
          <w:sz w:val="28"/>
          <w:szCs w:val="28"/>
        </w:rPr>
        <w:t>[6]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Прибыв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совершения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имеет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входить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помещения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хранилища,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занимаемые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1DC8" w:rsidRPr="00903CC9">
        <w:rPr>
          <w:rFonts w:ascii="Times New Roman" w:hAnsi="Times New Roman"/>
          <w:color w:val="000000"/>
          <w:sz w:val="28"/>
          <w:szCs w:val="28"/>
        </w:rPr>
        <w:t>[6]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предлагает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передать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имеющиеся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ценности.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отказа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вправе,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целях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выявления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ценностей,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произвести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осмотр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занимаемых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принадлежащих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помещений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хранилищ,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вскрывать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Вскрытие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помещений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хранилищ,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занимаемых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другими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лицами,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осмотр,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передача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приставом-исполнителем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обязательным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присутствием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понятых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1DC8" w:rsidRPr="00903CC9">
        <w:rPr>
          <w:rFonts w:ascii="Times New Roman" w:hAnsi="Times New Roman"/>
          <w:color w:val="000000"/>
          <w:sz w:val="28"/>
          <w:szCs w:val="28"/>
        </w:rPr>
        <w:t>[6]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совершении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указанных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-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вскрытии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осмотре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помещений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(или)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хранилищ,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рублях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ценностей.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ценностей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выдает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экземпляр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ценностей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квитанцию-подлинник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приходовании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Перечень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заносится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приставом-исполнителем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журнал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арестованного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Изъятые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рублях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зачисляется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депозитный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счет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службы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приставов.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налагается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позднее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одного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месяца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дня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вручения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возбуждении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случаях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–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вручением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1DC8" w:rsidRPr="00903CC9">
        <w:rPr>
          <w:rFonts w:ascii="Times New Roman" w:hAnsi="Times New Roman"/>
          <w:color w:val="000000"/>
          <w:sz w:val="28"/>
          <w:szCs w:val="28"/>
        </w:rPr>
        <w:t>[6]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Чаще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рублевые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находящиеся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счетах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кредитных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учреждениях.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Хотелось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отметить,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содержится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направлен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взыскателем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кредитную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организацию,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располагает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сведениями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имеющихся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счетах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либо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приставу-исполнителю,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такими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сведениями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располагает.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Банк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трехдневный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срок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дня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-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инкассового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поручения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исполняет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инкассовое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поручение.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отсутствии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недостаточности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счете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удовлетворения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делает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отметку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частичном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неисполнении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указанных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связи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отсутствием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счете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помещает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инкассовое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поручение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приложенным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картотеку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внебалансовому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счету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N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90902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«Расчетные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оплаченные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срок».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Инкассовые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поручения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исполняются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мере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очередности,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установленной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законодательством.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Исполнительный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произведено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прекращено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законодательством,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возвращается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исполняющим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заказной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почтой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уведомлением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выдавший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отсутствия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рублях,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достаточных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удовлетворения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взыскателя,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валюте.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</w:t>
      </w:r>
      <w:r w:rsidR="006473FD" w:rsidRPr="00903CC9">
        <w:rPr>
          <w:rFonts w:ascii="Times New Roman" w:hAnsi="Times New Roman"/>
          <w:color w:val="000000"/>
          <w:sz w:val="28"/>
          <w:szCs w:val="28"/>
        </w:rPr>
        <w:t>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73FD"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73FD" w:rsidRPr="00903CC9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73FD" w:rsidRPr="00903CC9">
        <w:rPr>
          <w:rFonts w:ascii="Times New Roman" w:hAnsi="Times New Roman"/>
          <w:color w:val="000000"/>
          <w:sz w:val="28"/>
          <w:szCs w:val="28"/>
        </w:rPr>
        <w:t>статья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73FD" w:rsidRPr="00903CC9">
        <w:rPr>
          <w:rFonts w:ascii="Times New Roman" w:hAnsi="Times New Roman"/>
          <w:color w:val="000000"/>
          <w:sz w:val="28"/>
          <w:szCs w:val="28"/>
        </w:rPr>
        <w:t>71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производстве»:</w:t>
      </w:r>
    </w:p>
    <w:p w:rsidR="00EF42FE" w:rsidRPr="00903CC9" w:rsidRDefault="00EF42FE" w:rsidP="00C36B3E">
      <w:pPr>
        <w:pStyle w:val="a9"/>
        <w:numPr>
          <w:ilvl w:val="0"/>
          <w:numId w:val="9"/>
        </w:numPr>
        <w:tabs>
          <w:tab w:val="clear" w:pos="360"/>
          <w:tab w:val="num" w:pos="717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обнаруженные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должника;</w:t>
      </w:r>
    </w:p>
    <w:p w:rsidR="00EF42FE" w:rsidRPr="00903CC9" w:rsidRDefault="00EF42FE" w:rsidP="00C36B3E">
      <w:pPr>
        <w:pStyle w:val="a9"/>
        <w:numPr>
          <w:ilvl w:val="0"/>
          <w:numId w:val="9"/>
        </w:numPr>
        <w:tabs>
          <w:tab w:val="clear" w:pos="360"/>
          <w:tab w:val="num" w:pos="499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пользуются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продажи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внутреннем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рынке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РФ;</w:t>
      </w:r>
    </w:p>
    <w:p w:rsidR="00EF42FE" w:rsidRPr="00903CC9" w:rsidRDefault="00EF42FE" w:rsidP="00C36B3E">
      <w:pPr>
        <w:pStyle w:val="a9"/>
        <w:numPr>
          <w:ilvl w:val="0"/>
          <w:numId w:val="9"/>
        </w:numPr>
        <w:tabs>
          <w:tab w:val="clear" w:pos="360"/>
          <w:tab w:val="num" w:pos="717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пользуются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продажи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внутреннем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рынке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РФ.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первом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обязан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позднее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следующего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дня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после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указанных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сдать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продажи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кредитную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организацию,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пользуются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продажи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внутреннем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рынке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РФ.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выносимом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приставом-исполнителем,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указывается,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кредитная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обязана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осуществить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продажу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перечислить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счет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депозитный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счет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службы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взыскатель-гражданин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пожелал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лично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пользу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сумму.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втором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приставом-исполнителем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выносится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налагается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кредитная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обязывается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осуществить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продажу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размере,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предусмотренном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1DC8" w:rsidRPr="00903CC9">
        <w:rPr>
          <w:rFonts w:ascii="Times New Roman" w:hAnsi="Times New Roman"/>
          <w:color w:val="000000"/>
          <w:sz w:val="28"/>
          <w:szCs w:val="28"/>
        </w:rPr>
        <w:t>[6]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перечисляются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счет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депозитный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счет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службы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приставов.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третьем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выносит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налагает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обязывает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перевести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кредитную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организацию,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пользующуюся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продажи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внутреннем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рынке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РФ.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Последняя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обязывается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реализовать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перечислить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вырученные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счет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депозитный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счет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службы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приставов.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вышеперечисленных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случаях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копия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направляется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сторонам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выполнены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кредитной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организацией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7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-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дневный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срок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дня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поступления,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могут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обжалованы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10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-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дневный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срок.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Одним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видов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гражданское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признает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1A1DC8" w:rsidRPr="00903CC9">
        <w:rPr>
          <w:color w:val="000000"/>
          <w:sz w:val="28"/>
          <w:szCs w:val="28"/>
        </w:rPr>
        <w:t>[2]</w:t>
      </w:r>
      <w:r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Они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специфическим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силу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своих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особенностей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(повышенная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оборотоспособность)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быстро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«спрятано»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кредиторов.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В.В.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Ярков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И.В.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Редькин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справедливо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указали,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«наложение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необходимо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силу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того,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сделки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совершаются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оформляются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достаточно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быстро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простой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письменной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форме),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связи,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реализовать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избежание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1A1DC8" w:rsidRPr="00903CC9">
        <w:rPr>
          <w:color w:val="000000"/>
          <w:sz w:val="28"/>
          <w:szCs w:val="28"/>
        </w:rPr>
        <w:t>[30.</w:t>
      </w:r>
      <w:r w:rsidR="00C36B3E" w:rsidRPr="00903CC9">
        <w:rPr>
          <w:color w:val="000000"/>
          <w:sz w:val="28"/>
          <w:szCs w:val="28"/>
        </w:rPr>
        <w:t xml:space="preserve"> </w:t>
      </w:r>
      <w:r w:rsidR="001A1DC8" w:rsidRPr="00903CC9">
        <w:rPr>
          <w:color w:val="000000"/>
          <w:sz w:val="28"/>
          <w:szCs w:val="28"/>
          <w:lang w:val="en-US"/>
        </w:rPr>
        <w:t>C</w:t>
      </w:r>
      <w:r w:rsidRPr="00903CC9">
        <w:rPr>
          <w:color w:val="000000"/>
          <w:sz w:val="28"/>
          <w:szCs w:val="28"/>
        </w:rPr>
        <w:t>.</w:t>
      </w:r>
      <w:r w:rsidR="001A1DC8" w:rsidRPr="00903CC9">
        <w:rPr>
          <w:color w:val="000000"/>
          <w:sz w:val="28"/>
          <w:szCs w:val="28"/>
        </w:rPr>
        <w:t>10].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Последнее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замечание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особенно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касается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поскольку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некоторых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отношениях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уникальная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бумага.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Достаточно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сказать,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кроме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признаваемых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российским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зависимости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условий,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включенных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текст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текст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передаточной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надписи),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передаваться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всеми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возможными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передачи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(уступки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ним)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способами.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общему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всякая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ордерная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передаточной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надписи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(индоссаменту).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закреплено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146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гл.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Положения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переводном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простом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1937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1A1DC8" w:rsidRPr="00903CC9">
        <w:rPr>
          <w:color w:val="000000"/>
          <w:sz w:val="28"/>
          <w:szCs w:val="28"/>
        </w:rPr>
        <w:t>[20]</w:t>
      </w:r>
      <w:r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Однако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индоссамент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только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один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возможных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способов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передачи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обращающегося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ордерная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бумага.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Возможна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ситуация,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когда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правилам,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предусмотренным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предъявителя.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частности,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перехода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применяется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совершения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передающим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бланкового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индоссамента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индоссамента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предъявителя,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применяются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бланковом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индоссаменте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1A1DC8" w:rsidRPr="00903CC9">
        <w:rPr>
          <w:color w:val="000000"/>
          <w:sz w:val="28"/>
          <w:szCs w:val="28"/>
        </w:rPr>
        <w:t>[20]</w:t>
      </w:r>
      <w:r w:rsidRPr="00903CC9">
        <w:rPr>
          <w:color w:val="000000"/>
          <w:sz w:val="28"/>
          <w:szCs w:val="28"/>
        </w:rPr>
        <w:t>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включении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оговорки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приказу»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аналогичной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оговорки,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свидетельствующей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недопустимости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передачи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последствиями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индоссамента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(например,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подлежит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передаче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индоссаменту»,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«передача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только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уступки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требования»),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только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общегражданской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уступки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требования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(цессии),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урегулированном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нормами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1A1DC8" w:rsidRPr="00903CC9">
        <w:rPr>
          <w:color w:val="000000"/>
          <w:sz w:val="28"/>
          <w:szCs w:val="28"/>
        </w:rPr>
        <w:t>[20]</w:t>
      </w:r>
      <w:r w:rsidRPr="00903CC9">
        <w:rPr>
          <w:color w:val="000000"/>
          <w:sz w:val="28"/>
          <w:szCs w:val="28"/>
        </w:rPr>
        <w:t>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Проведенный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анализ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позволяет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сделать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общий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вывод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нормативные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правовые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регулирующие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условия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совершенно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учитывают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специфики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Применение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отношении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привести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ряде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совокупности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обстоятельствами)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неопределенности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субъектов,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участвующих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правоотношениях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векселю.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Действующее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бумагах,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равно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содержат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каких-либо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специальных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касающихся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вывод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вопросы,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возникающие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регулируются: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а)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специальными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нормами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посвященными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частности,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нормами,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установленными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наложения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утвержденным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постановлением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Правительства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12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августа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1998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934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(далее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бумаг));</w:t>
      </w:r>
    </w:p>
    <w:p w:rsidR="00EF42FE" w:rsidRPr="00903CC9" w:rsidRDefault="00EF42FE" w:rsidP="00C36B3E">
      <w:pPr>
        <w:pStyle w:val="21"/>
        <w:spacing w:line="360" w:lineRule="auto"/>
        <w:ind w:firstLine="709"/>
        <w:rPr>
          <w:rFonts w:cs="Times New Roman"/>
          <w:sz w:val="28"/>
          <w:szCs w:val="28"/>
        </w:rPr>
      </w:pPr>
      <w:r w:rsidRPr="00903CC9">
        <w:rPr>
          <w:rFonts w:cs="Times New Roman"/>
          <w:sz w:val="28"/>
          <w:szCs w:val="28"/>
        </w:rPr>
        <w:t>б)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части,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урегулированной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специальными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нормами,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-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общими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нормами,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включенными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как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законодательство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ценных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бумагах,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так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законодательство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об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исполнительном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производстве.</w:t>
      </w:r>
    </w:p>
    <w:p w:rsidR="00EF42FE" w:rsidRPr="00903CC9" w:rsidRDefault="00EF42FE" w:rsidP="00C36B3E">
      <w:pPr>
        <w:pStyle w:val="21"/>
        <w:spacing w:line="360" w:lineRule="auto"/>
        <w:ind w:firstLine="709"/>
        <w:rPr>
          <w:rFonts w:cs="Times New Roman"/>
          <w:sz w:val="28"/>
          <w:szCs w:val="28"/>
        </w:rPr>
      </w:pPr>
      <w:r w:rsidRPr="00903CC9">
        <w:rPr>
          <w:rFonts w:cs="Times New Roman"/>
          <w:sz w:val="28"/>
          <w:szCs w:val="28"/>
        </w:rPr>
        <w:t>Следует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отметить,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что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сказанное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будет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верным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только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для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документов,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которые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обладают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всеми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признаками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векселя,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установленными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законом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(форма,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обязательные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реквизиты).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Проблемы,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связанные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нахождением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обращении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документов,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хотя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называемых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векселями,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являющихся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таковыми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силу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дефекта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формы,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а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также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подложных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поддельных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векселей,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требуют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особого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рассмотрения.</w:t>
      </w:r>
    </w:p>
    <w:p w:rsidR="00EF42FE" w:rsidRPr="00903CC9" w:rsidRDefault="00EF42FE" w:rsidP="00C36B3E">
      <w:pPr>
        <w:pStyle w:val="21"/>
        <w:spacing w:line="360" w:lineRule="auto"/>
        <w:ind w:firstLine="709"/>
        <w:rPr>
          <w:rFonts w:cs="Times New Roman"/>
          <w:sz w:val="28"/>
          <w:szCs w:val="28"/>
        </w:rPr>
      </w:pPr>
      <w:r w:rsidRPr="00903CC9">
        <w:rPr>
          <w:rFonts w:cs="Times New Roman"/>
          <w:sz w:val="28"/>
          <w:szCs w:val="28"/>
        </w:rPr>
        <w:t>При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обращении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взыскания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на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имущество,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прежде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всего,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необходимо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удостовериться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том,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что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это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имущество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принадлежит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должнику,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а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иным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лицам.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Эта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процедура,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безусловно,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необходима,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поскольку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она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позволяет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последующем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избежать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исков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лиц,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которым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принадлежит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арестованное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имущество,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об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освобождении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имущества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от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ареста.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Законодательство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частности,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п.2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требует,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всех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случаях,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когда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налагается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совершающий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пристав-исполнитель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«убедился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собственности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них».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Очевидно,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прямое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следование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нормам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невозможно.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Думается,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необходимо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описывать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все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индивидуализирующие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признаки,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каковым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будут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относиться: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реквизиты,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все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передаточные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надписи,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надписи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(обозначения)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примеру,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содержание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аваля).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Только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подход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позволит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индивидуализировать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Пункт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5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предусматривает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7F4955" w:rsidRPr="00903CC9">
        <w:rPr>
          <w:color w:val="000000"/>
          <w:sz w:val="28"/>
          <w:szCs w:val="28"/>
        </w:rPr>
        <w:t>[17]</w:t>
      </w:r>
      <w:r w:rsidRPr="00903CC9">
        <w:rPr>
          <w:color w:val="000000"/>
          <w:sz w:val="28"/>
          <w:szCs w:val="28"/>
        </w:rPr>
        <w:t>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«арест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препятствует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совершению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эмитентом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погашению,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выплате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доходов...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если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предусмотрены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условиями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выпуска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бумаг».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норме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корреспондирует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норма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8,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устанавливающая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обязанность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специализированной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организации,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хранение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наступления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платежа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погашения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принимать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меры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истребованию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дальнейшим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зачислением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депозитный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счет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соответствующего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подразделения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приставов»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7F4955" w:rsidRPr="00903CC9">
        <w:rPr>
          <w:color w:val="000000"/>
          <w:sz w:val="28"/>
          <w:szCs w:val="28"/>
        </w:rPr>
        <w:t>[17]</w:t>
      </w:r>
      <w:r w:rsidRPr="00903CC9">
        <w:rPr>
          <w:color w:val="000000"/>
          <w:sz w:val="28"/>
          <w:szCs w:val="28"/>
        </w:rPr>
        <w:t>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Порядок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признает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возможным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принятие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специализированными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организациями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мер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истребованию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некоторых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случаях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необходимо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сделать,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ведь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просто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скрыться,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идет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розыск,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наступить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векселю).</w:t>
      </w:r>
    </w:p>
    <w:p w:rsidR="00EF42FE" w:rsidRPr="00903CC9" w:rsidRDefault="00EF42FE" w:rsidP="00C36B3E">
      <w:pPr>
        <w:pStyle w:val="21"/>
        <w:spacing w:line="360" w:lineRule="auto"/>
        <w:ind w:firstLine="709"/>
        <w:rPr>
          <w:rFonts w:cs="Times New Roman"/>
          <w:sz w:val="28"/>
          <w:szCs w:val="28"/>
        </w:rPr>
      </w:pPr>
      <w:r w:rsidRPr="00903CC9">
        <w:rPr>
          <w:rFonts w:cs="Times New Roman"/>
          <w:sz w:val="28"/>
          <w:szCs w:val="28"/>
        </w:rPr>
        <w:t>Данная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норма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содержит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определенную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«ловушку»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для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«специализированных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организаций»,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которая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состоит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следующем.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Если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арестован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ордерный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вексель,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то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такой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вексель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действительно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легитимирует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держателя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(по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общему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правилу)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только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непрерывным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рядом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передаточных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надписей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(индоссаментов).</w:t>
      </w:r>
    </w:p>
    <w:p w:rsidR="00EF42FE" w:rsidRPr="00903CC9" w:rsidRDefault="00EF42FE" w:rsidP="00C36B3E">
      <w:pPr>
        <w:pStyle w:val="21"/>
        <w:spacing w:line="360" w:lineRule="auto"/>
        <w:ind w:firstLine="709"/>
        <w:rPr>
          <w:rFonts w:cs="Times New Roman"/>
          <w:sz w:val="28"/>
          <w:szCs w:val="28"/>
        </w:rPr>
      </w:pPr>
      <w:r w:rsidRPr="00903CC9">
        <w:rPr>
          <w:rFonts w:cs="Times New Roman"/>
          <w:sz w:val="28"/>
          <w:szCs w:val="28"/>
        </w:rPr>
        <w:t>С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этой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точки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зрения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специализированная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организация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законным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держателем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является.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Следовательно,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налицо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коллизия,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результатом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которой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может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быть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отказ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исполнении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вексельного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обязательства.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Еще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проблема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возникает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связи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тем,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допускает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ряде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векселедержателя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досрочное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предъявление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иска.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Могут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возникнуть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ситуации,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связанные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тем,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вексельному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будут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применены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процедуры,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8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января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1998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6-ФЗ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несостоятельности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(банкротстве)».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допустить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утраты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своих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необходимо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предъявить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должнику.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поясняет,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лежит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ответственность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надлежащее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предъявление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основании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специализированная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организация,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будет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хранение,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будет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совершать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указанные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действия.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Все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позволяет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сделать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вывод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хотя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концептуально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вопрос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приняты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меры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истребованию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бумагам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указанный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срок,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решен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правильно,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менее,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вопросы,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связанные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погашением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указанный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регулировать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лишь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аналогии.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Действие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только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снимает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проблем,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связанных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оформлением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создает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дополнительные.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представляется,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недобросовестные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вполне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могут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использовать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подобные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недостатки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того,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исполнять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вексельное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обязательство.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Интересный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выход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ситуации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предлагают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И.В.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Редькин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В.В.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Ярков.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мнению,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разрешении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коллизий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исходить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приоритета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публичных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интересов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частными.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Небесспорный,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подход,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менее,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настоящее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время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представляется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наиболее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верным.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отметить,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оптимальным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решением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внесение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изменений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существующий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предусматривающих,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частности,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возложение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специализированную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организацию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предъявления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акцепту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(или)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платежу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сроки.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указанные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производиться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оговоркой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они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осуществляются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процессе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должника-векселедержателя.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специализированной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подтверждаются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векселя.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Общее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замечание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отсутствии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учитывающих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специфику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мере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распространяется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валютные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векселя,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обязательство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выражено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иностранной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валюте.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достаточно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отметить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следующее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обстоятельство.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Ста</w:t>
      </w:r>
      <w:r w:rsidR="00B011FA" w:rsidRPr="00903CC9">
        <w:rPr>
          <w:color w:val="000000"/>
          <w:sz w:val="28"/>
          <w:szCs w:val="28"/>
        </w:rPr>
        <w:t>тья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1FA" w:rsidRPr="00903CC9">
        <w:rPr>
          <w:color w:val="000000"/>
          <w:sz w:val="28"/>
          <w:szCs w:val="28"/>
        </w:rPr>
        <w:t>ч.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1FA" w:rsidRPr="00903CC9">
        <w:rPr>
          <w:color w:val="000000"/>
          <w:sz w:val="28"/>
          <w:szCs w:val="28"/>
        </w:rPr>
        <w:t>1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1FA" w:rsidRPr="00903CC9">
        <w:rPr>
          <w:color w:val="000000"/>
          <w:sz w:val="28"/>
          <w:szCs w:val="28"/>
        </w:rPr>
        <w:t>ст.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1FA" w:rsidRPr="00903CC9">
        <w:rPr>
          <w:color w:val="000000"/>
          <w:sz w:val="28"/>
          <w:szCs w:val="28"/>
        </w:rPr>
        <w:t>71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1FA"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1FA" w:rsidRPr="00903CC9">
        <w:rPr>
          <w:color w:val="000000"/>
          <w:sz w:val="28"/>
          <w:szCs w:val="28"/>
        </w:rPr>
        <w:t>закона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1FA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1FA" w:rsidRPr="00903CC9">
        <w:rPr>
          <w:color w:val="000000"/>
          <w:sz w:val="28"/>
          <w:szCs w:val="28"/>
        </w:rPr>
        <w:t>2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1FA" w:rsidRPr="00903CC9">
        <w:rPr>
          <w:color w:val="000000"/>
          <w:sz w:val="28"/>
          <w:szCs w:val="28"/>
        </w:rPr>
        <w:t>октября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1FA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1FA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1FA"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1FA" w:rsidRPr="00903CC9">
        <w:rPr>
          <w:color w:val="000000"/>
          <w:sz w:val="28"/>
          <w:szCs w:val="28"/>
        </w:rPr>
        <w:t>22</w:t>
      </w:r>
      <w:r w:rsidRPr="00903CC9">
        <w:rPr>
          <w:color w:val="000000"/>
          <w:sz w:val="28"/>
          <w:szCs w:val="28"/>
        </w:rPr>
        <w:t>9-ФЗ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относительно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«денежных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иностранной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валюте»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указывает,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обнаруженные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изъятые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иностранной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валюте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пристав-исполнитель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позднее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следующего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дня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сдает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продажи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банк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кредитную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организацию,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пользуются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продажи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иностранной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валюты.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Заметим,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специальная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оговорка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сделана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только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отношении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иностранной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валюты.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Вексель,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оплата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произведена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силу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требований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валютного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только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валюте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платежа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(российских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рублях),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независимо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того,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валюте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выражен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долг,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валютной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ценностью,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нему,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числе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процессе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принципе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мало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отличается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общего.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Однако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сумма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подлежащих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выплате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рублях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заранее,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известна,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обстоятельство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учтено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нормативных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методических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актах,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определяющих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платеж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должен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произведен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требуется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векселей,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учитывающий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ограничения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оборота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ценностей,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содержащиеся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законодательстве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регулировании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контроле.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векселям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направляться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погашения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обязательств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рублях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порядке,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предусмотренном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47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обязательства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вексельным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кредитором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рамках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исполняться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представляется,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указанный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подлежит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применению.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кредитору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перечислена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сумма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(порядок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решений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отдельного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рассмотрения,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поэтому,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сожалению,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рамках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работы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приходится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ограничиться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самыми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общими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замечаниями).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наложения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бумаги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регулируется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РФ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12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августа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1998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N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934.</w:t>
      </w:r>
    </w:p>
    <w:p w:rsidR="00EF42FE" w:rsidRPr="00903CC9" w:rsidRDefault="00EF42FE" w:rsidP="00C36B3E">
      <w:pPr>
        <w:pStyle w:val="a9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Установленный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РФ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процедуру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наложения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приставом-исполнителем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бумаги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основании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документа.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наложении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исключением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предъявителя)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пристав-исполнитель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убедиться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собственности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них.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документарные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налагается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нахождения.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бездокументарные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налагается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учета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владельца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Арест,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наложенный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распространяется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полученные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результате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конвертации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обмена.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наложении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приставом-исполнителем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составляется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указываются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общее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количество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вид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номинальная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стоимость,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государственный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регистрационный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номер,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сведения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эмитенте,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учета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владельца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удостоверяющем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собственности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После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наложения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пристав-исполнитель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принять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решение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передаче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хранение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владельцу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изъятии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передачей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хранение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специализированной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организации,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имеющей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соответствующую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лицензию.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Арестованные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документарные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хранение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роспись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должностного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вручением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копии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акта.</w:t>
      </w:r>
    </w:p>
    <w:p w:rsidR="00EF42FE" w:rsidRPr="00903CC9" w:rsidRDefault="00EF42FE" w:rsidP="00C36B3E">
      <w:pPr>
        <w:pStyle w:val="a9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принять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решение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ограничении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владельца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бумаг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выносит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постановление.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Копия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бумаг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копия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ограничении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владельца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бумаг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заверенные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печатью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старшего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направляются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эмитенту,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держателю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реестра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бумаг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(далее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именуется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-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держатель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реестра)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депозитарию.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Получив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указанные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эмитент,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держатель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реестра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депозитарий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могут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совершать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операции,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связанные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осуществлением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предпринимать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какие-либо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отношении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кроме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подтвержденных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соответствующим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распоряжением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пристава-исполнителя.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Арест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препятствует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совершению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эмитентом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погашению,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выплате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доходов,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конвертации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обмену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если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предусмотрены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условиями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выпуска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Изъятие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бездокументарных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производится.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Хранение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бездокументарных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осуществляет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депозитарий.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пристав-исполнитель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когда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имеются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основания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полагать,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хранение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бездокументарных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депозитарием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способно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затруднить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сделать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невозможным,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отдать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распоряжение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передаче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хранение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бездокументарных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другому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депозитарию.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Пользование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бумагами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хранении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допускается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только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интересах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своевременного,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выполнения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документа.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бумагам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сроком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платежа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сроком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погашения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специализированная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организация,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хранение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наступления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платежа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погашения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принимать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меры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истребованию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дальнейшим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зачислением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депозитный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счет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соответствующего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подразделения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приставов.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целях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обеспечения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сохранности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хранение,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возмещения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убытков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утраты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недостачи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могут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заключены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договоры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хранения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имущественного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страхования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Российской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Федерации.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Перечень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страховых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организаций,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могут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заключены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договоры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имущественного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страхования,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определяется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Министерством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юстиции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Российской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Федерации.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Все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доходы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бумагам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подлежат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зачислению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эмитентом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депозитный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счет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соответствующего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подразделения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службы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последующим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направлением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погашение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выплаты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доходов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арестованным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бумагам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погашения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арестованных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бумаг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форме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передачи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владельцу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(или)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отношении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(или)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порядке,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color w:val="000000"/>
          <w:sz w:val="28"/>
          <w:szCs w:val="28"/>
        </w:rPr>
        <w:t>[6]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бумагам,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РФ,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относит;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облигации;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облигации;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вексель;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чек;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депозитные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сберегательные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сертификаты;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банковская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сберегательная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книжка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предъявителя;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акции;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приватизационные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бумаги;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отнесены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числу.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металлы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ювелирные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изделия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золота,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серебра,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платины,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камней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жемчуга,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отдельные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части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изделий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особо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выделен,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хотя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процедура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нуждается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регулировании.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Федеральный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содержит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только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одну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особенность,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связанную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совершением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отношении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указанных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объектов;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объекты,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обнаруженные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описи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подлежат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обязательному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изъятию.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прямо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установлены,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они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вытекают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особенностей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правового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режима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объектов,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свою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очередь,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множеством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нормативных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различного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уровня.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Драгоценными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камнями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являются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золото,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серебро,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платина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металлы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платиновой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группы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color w:val="000000"/>
          <w:sz w:val="28"/>
          <w:szCs w:val="28"/>
        </w:rPr>
        <w:t>[11]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камнями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признаются;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природные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алмазы,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рубины,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сапфиры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александриты,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природный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чуг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сыром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(естественном)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обработанном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виде.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Первым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одновременное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изъятие.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камней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металлов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изделий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них,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исключением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ювелирных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изделий,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следует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только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участием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специалиста,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поскольку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обладает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знаниями,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позволяющими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отнести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арестовываемый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предмет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группе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металлов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камней.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Привлечение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процедуре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специалиста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оформляется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Задача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специалиста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–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стадии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камня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металла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изделия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них,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выявить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отличительные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признаки,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позволяющие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идентифицировать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индивидуально-определенную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вещь.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качестве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наиболее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квалифицированных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специалистов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следует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привлекать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инспекции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пробирного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надзора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РФ.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Вторая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задача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специалиста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стоимость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арестованного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Решение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задачи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поручено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специалисту.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Следует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знать,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некоторые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примеру,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металлов,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существуют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регулированные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цены.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специалист,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поручена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оценка,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должен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ориентироваться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них.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изделия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металлов,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камней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(лом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изделий),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ювелирные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изделия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(лом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изделий),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монеты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металлов,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коллекционные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знаки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рублях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валюте,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имеющее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историческую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художественную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сдаются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специализированную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организацию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либо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имеющее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лицензию.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металлы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слитках,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шлихе,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самородках,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камни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изъятия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передаются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приставом-исполнителем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хранение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государственное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формированию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фонда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металлов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камней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РФ,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хранению,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отпуску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использованию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металлов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драгоценных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камней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Министерстве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финансов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РФ,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отсутствии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регионе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–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банк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специализированное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хранилище,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имеющее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лицензию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color w:val="000000"/>
          <w:sz w:val="28"/>
          <w:szCs w:val="28"/>
        </w:rPr>
        <w:t>[14]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</w:p>
    <w:p w:rsidR="00EF42FE" w:rsidRPr="00903CC9" w:rsidRDefault="00C36B3E" w:rsidP="00C36B3E">
      <w:pPr>
        <w:pStyle w:val="2"/>
        <w:keepNext w:val="0"/>
        <w:spacing w:line="360" w:lineRule="auto"/>
        <w:ind w:firstLine="709"/>
        <w:rPr>
          <w:color w:val="000000"/>
          <w:szCs w:val="28"/>
        </w:rPr>
      </w:pPr>
      <w:bookmarkStart w:id="13" w:name="_Toc105160893"/>
      <w:r w:rsidRPr="00903CC9">
        <w:rPr>
          <w:b w:val="0"/>
          <w:color w:val="000000"/>
          <w:szCs w:val="28"/>
        </w:rPr>
        <w:br w:type="page"/>
      </w:r>
      <w:r w:rsidR="00EF42FE" w:rsidRPr="00903CC9">
        <w:rPr>
          <w:color w:val="000000"/>
          <w:szCs w:val="28"/>
        </w:rPr>
        <w:t>2.6</w:t>
      </w:r>
      <w:r w:rsidRPr="00903CC9">
        <w:rPr>
          <w:color w:val="000000"/>
          <w:szCs w:val="28"/>
        </w:rPr>
        <w:t xml:space="preserve"> </w:t>
      </w:r>
      <w:r w:rsidR="00EF42FE" w:rsidRPr="00903CC9">
        <w:rPr>
          <w:color w:val="000000"/>
          <w:szCs w:val="28"/>
        </w:rPr>
        <w:t>Наложение</w:t>
      </w:r>
      <w:r w:rsidRPr="00903CC9">
        <w:rPr>
          <w:color w:val="000000"/>
          <w:szCs w:val="28"/>
        </w:rPr>
        <w:t xml:space="preserve"> </w:t>
      </w:r>
      <w:r w:rsidR="00EF42FE" w:rsidRPr="00903CC9">
        <w:rPr>
          <w:color w:val="000000"/>
          <w:szCs w:val="28"/>
        </w:rPr>
        <w:t>ареста</w:t>
      </w:r>
      <w:r w:rsidRPr="00903CC9">
        <w:rPr>
          <w:color w:val="000000"/>
          <w:szCs w:val="28"/>
        </w:rPr>
        <w:t xml:space="preserve"> </w:t>
      </w:r>
      <w:r w:rsidR="00EF42FE" w:rsidRPr="00903CC9">
        <w:rPr>
          <w:color w:val="000000"/>
          <w:szCs w:val="28"/>
        </w:rPr>
        <w:t>на</w:t>
      </w:r>
      <w:r w:rsidRPr="00903CC9">
        <w:rPr>
          <w:color w:val="000000"/>
          <w:szCs w:val="28"/>
        </w:rPr>
        <w:t xml:space="preserve"> </w:t>
      </w:r>
      <w:r w:rsidR="00EF42FE" w:rsidRPr="00903CC9">
        <w:rPr>
          <w:color w:val="000000"/>
          <w:szCs w:val="28"/>
        </w:rPr>
        <w:t>автотранспорт,</w:t>
      </w:r>
      <w:r w:rsidRPr="00903CC9">
        <w:rPr>
          <w:color w:val="000000"/>
          <w:szCs w:val="28"/>
        </w:rPr>
        <w:t xml:space="preserve"> </w:t>
      </w:r>
      <w:r w:rsidR="00EF42FE" w:rsidRPr="00903CC9">
        <w:rPr>
          <w:color w:val="000000"/>
          <w:szCs w:val="28"/>
        </w:rPr>
        <w:t>принадлежащий</w:t>
      </w:r>
      <w:r w:rsidRPr="00903CC9">
        <w:rPr>
          <w:color w:val="000000"/>
          <w:szCs w:val="28"/>
        </w:rPr>
        <w:t xml:space="preserve"> </w:t>
      </w:r>
      <w:r w:rsidR="00EF42FE" w:rsidRPr="00903CC9">
        <w:rPr>
          <w:color w:val="000000"/>
          <w:szCs w:val="28"/>
        </w:rPr>
        <w:t>должнику</w:t>
      </w:r>
      <w:bookmarkEnd w:id="13"/>
    </w:p>
    <w:p w:rsidR="00DA19DD" w:rsidRPr="00903CC9" w:rsidRDefault="00DA19DD" w:rsidP="00C36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совершения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отношении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автотранспортных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обусловлены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спецификой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имущественного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объекта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–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мобильностью,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возможностью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отчуждения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путем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совершения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сделки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простой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письменной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форме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возможностью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передачи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любому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основании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доверенности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различным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уровнем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правомочий.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Автотранспортные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настоящее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время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одним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наиболее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ликвидных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видов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делает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привлекательными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Однако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самым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существенным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качеством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автотранспортных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сказывающимся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действий,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мобильность,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зачастую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усложняет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процесс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Совершение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отношении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автотранспортных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начинается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факта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автотранспортных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принципе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выяснить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довольно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просто,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направить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соответствующий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запрос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региональный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инспекции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дорожного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движения,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через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3-5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дней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должен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обладать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информацией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зарегистрированы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автотранспортные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Следует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отметить,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44A"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44A"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44A" w:rsidRPr="00903CC9">
        <w:rPr>
          <w:rFonts w:ascii="Times New Roman" w:hAnsi="Times New Roman"/>
          <w:color w:val="000000"/>
          <w:sz w:val="28"/>
          <w:szCs w:val="28"/>
        </w:rPr>
        <w:t>практике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44A" w:rsidRPr="00903CC9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44A" w:rsidRPr="00903CC9">
        <w:rPr>
          <w:rFonts w:ascii="Times New Roman" w:hAnsi="Times New Roman"/>
          <w:color w:val="000000"/>
          <w:sz w:val="28"/>
          <w:szCs w:val="28"/>
        </w:rPr>
        <w:t>ст.6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зачастую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исполняется.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Ответы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запрашиваемую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значительным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опозданием,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вовсе.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Трудно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сказать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какими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причинами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связано.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Возможно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большой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загруженностью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органов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ГИБДД,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некомпетентность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некоторых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должностных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межведомственными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разногласиями.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Поэтому,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получив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положительный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ответ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ГИБДД,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взыскателю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приставу-исполнителю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стоит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оптимистично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предвидеть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скорейшее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решения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Факт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автотранспортного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еще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гарантирует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того,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будет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Объясняется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целым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рядом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причин.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Во-первых,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автомобиль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например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угона.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Во-вторых,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автомобиль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побывать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аварии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находиться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состоянии,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будет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нецелесообразным.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В-третьих,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желая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расставаться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своим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скрывать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местонахождение,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передать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эксплуатацию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вообще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попытаться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завуалировано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продать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известным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способом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–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доверенности».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Нужно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отметить,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сожалению,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справка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ГИБДД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автотранспортных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отражает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всех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обстоятельств,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поэтому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получением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автотранспортного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большая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работа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только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начинается.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Получив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сведения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автотранспортного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целях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должен,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во-первых,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допустить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отчуждения,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во-вторых,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подвергнуть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описи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аресту.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Первая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задача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реализована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приставом-исполнителем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довольно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просто.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после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факта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наличия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автотранспортного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направить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региональную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ГИБДД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автотранспортное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принадлежащее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должнику.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Федеральный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обязывает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выносить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подобное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однако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ситуации,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когда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арестовать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автомобиль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путем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составления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описи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невозможно,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поскольку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нахождения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неизвестно,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принять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меры,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направленные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недопущение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отчуждения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требуется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вынести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подобное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направить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ГИБДД.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После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чего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снятие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основании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производиться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только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приставом-исполнителем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color w:val="000000"/>
          <w:sz w:val="28"/>
          <w:szCs w:val="28"/>
        </w:rPr>
        <w:t>[23]</w:t>
      </w:r>
      <w:r w:rsidRPr="00903CC9">
        <w:rPr>
          <w:rFonts w:ascii="Times New Roman" w:hAnsi="Times New Roman"/>
          <w:color w:val="000000"/>
          <w:sz w:val="28"/>
          <w:szCs w:val="28"/>
        </w:rPr>
        <w:t>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описи,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изъятия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последующей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автотранспортного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необходимо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нахождение.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Сделать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условиях,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когда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сознательно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укрывает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автотранспорт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препятствует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приставу-исполнителю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обнаружении,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бывает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делом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нелегким.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Однако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ситуации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выход.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тех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случаях,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когда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местонахождение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самого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известно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скрывается,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приставу-исполнителю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прибегнуть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методам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целью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получения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информации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нахождения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автотранспорта.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пристав-исполнитель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вправе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письменном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виде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вручить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предписание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требованием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местонахождение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зарегистрированного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автотранспорта.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невыполнения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требования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пристав-исполнитель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вправе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подвергнуть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штрафу,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случаях,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повторного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неисполнения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требований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пристава-исполнителя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штраф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увеличивается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двое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7F4955" w:rsidRPr="00903CC9">
        <w:rPr>
          <w:color w:val="000000"/>
          <w:sz w:val="28"/>
          <w:szCs w:val="28"/>
        </w:rPr>
        <w:t>[6]</w:t>
      </w:r>
      <w:r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обнаружении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автотранспортное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подлежит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описи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аресту.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Поскольку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автотранспортное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многокомпонентной,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сложной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вещью,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описи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автотранспортного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помимо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всех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необходимых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атрибутов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необходимо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отразить;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год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выпуска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транспортного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государственный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регистрационный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номер,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цвет,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номер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кузова,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номер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кузова,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номер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двигателя,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номер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шасси,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пробег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спидометру,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состояние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транспортного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наличие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повреждений,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вмятин,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тип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колесных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дисков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шин,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комплектность,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содержание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багажника,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наличие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дополнительных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устройств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магнитолы,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радиотелефона,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сигнализации.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автомобиль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зависимости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обстоятельств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лучше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всего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изъять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владения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ответственное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хранение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третьему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запрещением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эксплуатации,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поскольку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автотранспорт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источником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повышенной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опасности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эксплуатация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сопряжена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возможностью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повреждения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гибели.</w:t>
      </w:r>
    </w:p>
    <w:p w:rsidR="00096FD0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Когда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применение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мер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невозможно,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силу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отсутствия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самого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параллельно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этими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мерами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целях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ускорения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процесса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возможно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объявление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розыска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автотранспортных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последующим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задержанием.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силу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функциональной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специфики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автотранспортные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чаще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всего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обнаружить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гараже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гараже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родственников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знакомых.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разыскиваемый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автотранспорт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выявлен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попытке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снятия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регистрационного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учета,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прохождении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технического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осмотра,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задержании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проверки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нарядом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ППС,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регистрации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автотранспорта,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осуществляемой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въездах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большие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города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после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полуночи,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попадании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автотранспорта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дорожно-транспортные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происшествия.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Часть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розыскных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мероприятий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продлена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самим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приставом-исполнителем,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Например,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выяснение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наличия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собственности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гаража,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проверка,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проверка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гаражей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родственников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знакомых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осмотр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близлежащих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автостоянок.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всех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других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случаях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успех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розыскных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мероприятий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возможен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участии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ГИБДД.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сожалению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процедура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розыска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вообще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автотранспортных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частности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получила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детального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регулирования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нормативных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актах,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связи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разработки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принятия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соответствующих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нормативных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службам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</w:t>
      </w:r>
      <w:r w:rsidR="00A675BB" w:rsidRPr="00903CC9">
        <w:rPr>
          <w:color w:val="000000"/>
          <w:sz w:val="28"/>
          <w:szCs w:val="28"/>
        </w:rPr>
        <w:t>вов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A675BB" w:rsidRPr="00903CC9">
        <w:rPr>
          <w:color w:val="000000"/>
          <w:sz w:val="28"/>
          <w:szCs w:val="28"/>
        </w:rPr>
        <w:t>органов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A675BB" w:rsidRPr="00903CC9">
        <w:rPr>
          <w:color w:val="000000"/>
          <w:sz w:val="28"/>
          <w:szCs w:val="28"/>
        </w:rPr>
        <w:t>юстиции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A675BB" w:rsidRPr="00903CC9">
        <w:rPr>
          <w:color w:val="000000"/>
          <w:sz w:val="28"/>
          <w:szCs w:val="28"/>
        </w:rPr>
        <w:t>субъектов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A675BB" w:rsidRPr="00903CC9">
        <w:rPr>
          <w:color w:val="000000"/>
          <w:sz w:val="28"/>
          <w:szCs w:val="28"/>
        </w:rPr>
        <w:t>Р</w:t>
      </w:r>
      <w:r w:rsidRPr="00903CC9">
        <w:rPr>
          <w:color w:val="000000"/>
          <w:sz w:val="28"/>
          <w:szCs w:val="28"/>
        </w:rPr>
        <w:t>Ф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заключать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органами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ГИБДД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соглашения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взаимодействии.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Подобное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соглаше</w:t>
      </w:r>
      <w:r w:rsidR="00A675BB" w:rsidRPr="00903CC9">
        <w:rPr>
          <w:color w:val="000000"/>
          <w:sz w:val="28"/>
          <w:szCs w:val="28"/>
        </w:rPr>
        <w:t>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A675BB"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A675BB" w:rsidRPr="00903CC9">
        <w:rPr>
          <w:color w:val="000000"/>
          <w:sz w:val="28"/>
          <w:szCs w:val="28"/>
        </w:rPr>
        <w:t>будет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A675BB" w:rsidRPr="00903CC9">
        <w:rPr>
          <w:color w:val="000000"/>
          <w:sz w:val="28"/>
          <w:szCs w:val="28"/>
        </w:rPr>
        <w:t>противоречить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="00A675BB" w:rsidRPr="00903CC9">
        <w:rPr>
          <w:color w:val="000000"/>
          <w:sz w:val="28"/>
          <w:szCs w:val="28"/>
        </w:rPr>
        <w:t>ст.36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будет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способствовать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скорейшему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обнаружению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автотранспортных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42FE" w:rsidRPr="00903CC9" w:rsidRDefault="00C36B3E" w:rsidP="00C36B3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br w:type="page"/>
      </w:r>
      <w:bookmarkStart w:id="14" w:name="_Toc105160894"/>
      <w:r w:rsidR="00EF42FE" w:rsidRPr="00903CC9">
        <w:rPr>
          <w:b/>
          <w:bCs/>
          <w:color w:val="000000"/>
          <w:sz w:val="28"/>
          <w:szCs w:val="28"/>
        </w:rPr>
        <w:t>2.7</w:t>
      </w:r>
      <w:r w:rsidRPr="00903CC9">
        <w:rPr>
          <w:b/>
          <w:bCs/>
          <w:color w:val="000000"/>
          <w:szCs w:val="28"/>
        </w:rPr>
        <w:t xml:space="preserve"> </w:t>
      </w:r>
      <w:r w:rsidR="00EF42FE" w:rsidRPr="00903CC9">
        <w:rPr>
          <w:b/>
          <w:bCs/>
          <w:color w:val="000000"/>
          <w:sz w:val="28"/>
          <w:szCs w:val="28"/>
        </w:rPr>
        <w:t>Особенности</w:t>
      </w:r>
      <w:r w:rsidRPr="00903CC9">
        <w:rPr>
          <w:b/>
          <w:bCs/>
          <w:color w:val="000000"/>
          <w:szCs w:val="28"/>
        </w:rPr>
        <w:t xml:space="preserve"> </w:t>
      </w:r>
      <w:r w:rsidR="00EF42FE" w:rsidRPr="00903CC9">
        <w:rPr>
          <w:b/>
          <w:bCs/>
          <w:color w:val="000000"/>
          <w:sz w:val="28"/>
          <w:szCs w:val="28"/>
        </w:rPr>
        <w:t>обращения</w:t>
      </w:r>
      <w:r w:rsidRPr="00903CC9">
        <w:rPr>
          <w:b/>
          <w:bCs/>
          <w:color w:val="000000"/>
          <w:szCs w:val="28"/>
        </w:rPr>
        <w:t xml:space="preserve"> </w:t>
      </w:r>
      <w:r w:rsidR="00EF42FE" w:rsidRPr="00903CC9">
        <w:rPr>
          <w:b/>
          <w:bCs/>
          <w:color w:val="000000"/>
          <w:sz w:val="28"/>
          <w:szCs w:val="28"/>
        </w:rPr>
        <w:t>взыскания</w:t>
      </w:r>
      <w:r w:rsidRPr="00903CC9">
        <w:rPr>
          <w:b/>
          <w:bCs/>
          <w:color w:val="000000"/>
          <w:szCs w:val="28"/>
        </w:rPr>
        <w:t xml:space="preserve"> </w:t>
      </w:r>
      <w:r w:rsidR="00EF42FE" w:rsidRPr="00903CC9">
        <w:rPr>
          <w:b/>
          <w:bCs/>
          <w:color w:val="000000"/>
          <w:sz w:val="28"/>
          <w:szCs w:val="28"/>
        </w:rPr>
        <w:t>на</w:t>
      </w:r>
      <w:r w:rsidRPr="00903CC9">
        <w:rPr>
          <w:b/>
          <w:bCs/>
          <w:color w:val="000000"/>
          <w:szCs w:val="28"/>
        </w:rPr>
        <w:t xml:space="preserve"> </w:t>
      </w:r>
      <w:r w:rsidR="00EF42FE" w:rsidRPr="00903CC9">
        <w:rPr>
          <w:b/>
          <w:bCs/>
          <w:color w:val="000000"/>
          <w:sz w:val="28"/>
          <w:szCs w:val="28"/>
        </w:rPr>
        <w:t>недвижимое</w:t>
      </w:r>
      <w:r w:rsidRPr="00903CC9">
        <w:rPr>
          <w:b/>
          <w:bCs/>
          <w:color w:val="000000"/>
          <w:szCs w:val="28"/>
        </w:rPr>
        <w:t xml:space="preserve"> </w:t>
      </w:r>
      <w:r w:rsidR="00EF42FE" w:rsidRPr="00903CC9">
        <w:rPr>
          <w:b/>
          <w:bCs/>
          <w:color w:val="000000"/>
          <w:sz w:val="28"/>
          <w:szCs w:val="28"/>
        </w:rPr>
        <w:t>имущество</w:t>
      </w:r>
      <w:r w:rsidRPr="00903CC9">
        <w:rPr>
          <w:b/>
          <w:bCs/>
          <w:color w:val="000000"/>
          <w:szCs w:val="28"/>
        </w:rPr>
        <w:t xml:space="preserve"> </w:t>
      </w:r>
      <w:r w:rsidR="00EF42FE" w:rsidRPr="00903CC9">
        <w:rPr>
          <w:b/>
          <w:bCs/>
          <w:color w:val="000000"/>
          <w:sz w:val="28"/>
          <w:szCs w:val="28"/>
        </w:rPr>
        <w:t>в</w:t>
      </w:r>
      <w:r w:rsidRPr="00903CC9">
        <w:rPr>
          <w:b/>
          <w:bCs/>
          <w:color w:val="000000"/>
          <w:szCs w:val="28"/>
        </w:rPr>
        <w:t xml:space="preserve"> </w:t>
      </w:r>
      <w:r w:rsidR="00EF42FE" w:rsidRPr="00903CC9">
        <w:rPr>
          <w:b/>
          <w:bCs/>
          <w:color w:val="000000"/>
          <w:sz w:val="28"/>
          <w:szCs w:val="28"/>
        </w:rPr>
        <w:t>исполнительном</w:t>
      </w:r>
      <w:r w:rsidRPr="00903CC9">
        <w:rPr>
          <w:b/>
          <w:bCs/>
          <w:color w:val="000000"/>
          <w:szCs w:val="28"/>
        </w:rPr>
        <w:t xml:space="preserve"> </w:t>
      </w:r>
      <w:r w:rsidR="00EF42FE" w:rsidRPr="00903CC9">
        <w:rPr>
          <w:b/>
          <w:bCs/>
          <w:color w:val="000000"/>
          <w:sz w:val="28"/>
          <w:szCs w:val="28"/>
        </w:rPr>
        <w:t>производстве</w:t>
      </w:r>
      <w:bookmarkEnd w:id="14"/>
    </w:p>
    <w:p w:rsidR="00DA19DD" w:rsidRPr="00903CC9" w:rsidRDefault="00DA19DD" w:rsidP="00C36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Обращение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подчиняется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правилам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Вместе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здесь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имеется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ряд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особенностей,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определяемых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правовыми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характеристиками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объекта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гражданского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оборота.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вещам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относятся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земельные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участки,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участки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недр,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обособленные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водные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объекты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все,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прочно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связано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землей,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есть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объекты,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перемещение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без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соразмерного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ущерба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назначению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невозможно,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числе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леса,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многолетние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насаждения,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здания,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сооружения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[2]</w:t>
      </w:r>
      <w:r w:rsidRPr="00903CC9">
        <w:rPr>
          <w:rFonts w:ascii="Times New Roman" w:hAnsi="Times New Roman"/>
          <w:sz w:val="28"/>
          <w:szCs w:val="28"/>
        </w:rPr>
        <w:t>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вещам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относятся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также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подлежащие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воздушные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морские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внутреннего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плавания,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космические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объекты.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вещам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может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отнесено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другие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вещные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вещи,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ограничения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возникновение,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переход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прекращение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подлежат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едином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реестре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учреждениями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юстиции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[2]</w:t>
      </w:r>
      <w:r w:rsidRPr="00903CC9">
        <w:rPr>
          <w:rFonts w:ascii="Times New Roman" w:hAnsi="Times New Roman"/>
          <w:sz w:val="28"/>
          <w:szCs w:val="28"/>
        </w:rPr>
        <w:t>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Поскольку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занимает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особое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место,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жизни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человека,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обеспечении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условий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предпринимательской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деятельности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организаций,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</w:t>
      </w:r>
      <w:r w:rsidR="00A675BB" w:rsidRPr="00903CC9">
        <w:rPr>
          <w:rFonts w:ascii="Times New Roman" w:hAnsi="Times New Roman"/>
          <w:sz w:val="28"/>
          <w:szCs w:val="28"/>
        </w:rPr>
        <w:t>етствии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A675BB"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A675BB" w:rsidRPr="00903CC9">
        <w:rPr>
          <w:rFonts w:ascii="Times New Roman" w:hAnsi="Times New Roman"/>
          <w:sz w:val="28"/>
          <w:szCs w:val="28"/>
        </w:rPr>
        <w:t>п.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A675BB" w:rsidRPr="00903CC9">
        <w:rPr>
          <w:rFonts w:ascii="Times New Roman" w:hAnsi="Times New Roman"/>
          <w:sz w:val="28"/>
          <w:szCs w:val="28"/>
        </w:rPr>
        <w:t>3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A675BB" w:rsidRPr="00903CC9">
        <w:rPr>
          <w:rFonts w:ascii="Times New Roman" w:hAnsi="Times New Roman"/>
          <w:sz w:val="28"/>
          <w:szCs w:val="28"/>
        </w:rPr>
        <w:t>ст.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A675BB" w:rsidRPr="00903CC9">
        <w:rPr>
          <w:rFonts w:ascii="Times New Roman" w:hAnsi="Times New Roman"/>
          <w:sz w:val="28"/>
          <w:szCs w:val="28"/>
        </w:rPr>
        <w:t>6</w:t>
      </w:r>
      <w:r w:rsidRPr="00903CC9">
        <w:rPr>
          <w:rFonts w:ascii="Times New Roman" w:hAnsi="Times New Roman"/>
          <w:sz w:val="28"/>
          <w:szCs w:val="28"/>
        </w:rPr>
        <w:t>9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производстве»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арест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должника-орг</w:t>
      </w:r>
      <w:r w:rsidR="00A675BB" w:rsidRPr="00903CC9">
        <w:rPr>
          <w:rFonts w:ascii="Times New Roman" w:hAnsi="Times New Roman"/>
          <w:sz w:val="28"/>
          <w:szCs w:val="28"/>
        </w:rPr>
        <w:t>анизации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A675BB" w:rsidRPr="00903CC9">
        <w:rPr>
          <w:rFonts w:ascii="Times New Roman" w:hAnsi="Times New Roman"/>
          <w:sz w:val="28"/>
          <w:szCs w:val="28"/>
        </w:rPr>
        <w:t>осуществляются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A675BB"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A675BB" w:rsidRPr="00903CC9">
        <w:rPr>
          <w:rFonts w:ascii="Times New Roman" w:hAnsi="Times New Roman"/>
          <w:sz w:val="28"/>
          <w:szCs w:val="28"/>
        </w:rPr>
        <w:t>последнюю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очередь.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Данное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правило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безусловным,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нарушение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может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привести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признанию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данным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недействительными.</w:t>
      </w:r>
    </w:p>
    <w:p w:rsidR="00EF42FE" w:rsidRPr="00903CC9" w:rsidRDefault="00A675BB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Пунктом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3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статьи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69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предусматривает</w:t>
      </w:r>
      <w:r w:rsidR="00EF42FE" w:rsidRPr="00903CC9">
        <w:rPr>
          <w:rFonts w:ascii="Times New Roman" w:hAnsi="Times New Roman"/>
          <w:sz w:val="28"/>
          <w:szCs w:val="28"/>
        </w:rPr>
        <w:t>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что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обращении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реализация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этого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осуществляется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порядке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очередности,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третью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очередь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подлежат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объекты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недвижимого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также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сырье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материалы,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станки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оборудование,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другие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основные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средства,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предназначенные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непосредственного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участия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производстве.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Обязательным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действием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аресте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подлежащего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специальной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сообщение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соответствующему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уполномоченному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наложении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тем,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чтобы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заблокированы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все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операции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данным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имуществом.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Поэтому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аресте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обязательным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направлении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копии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акта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аресте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учреждению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юстиции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сделок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ним,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ранее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арест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наложен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применения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обеспечения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иска.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противном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даже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изъятии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правоустанавливающего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например,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жилое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помещение,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вправе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получить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дубликат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правоустанавливающего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органах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местного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самоуправления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(договора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передачи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квартиры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граждан),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нотариуса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нотариально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удостоверенным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сделкам),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органах,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оформлявших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зарегистрировав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органах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сделок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ним,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совершить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сделку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отчуждению.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Торги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организуются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проводятся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специализированными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организациями,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имеющими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совершать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операции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недвижимостью,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которыми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заключен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соответствующий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[6]</w:t>
      </w:r>
      <w:r w:rsidRPr="00903CC9">
        <w:rPr>
          <w:rFonts w:ascii="Times New Roman" w:hAnsi="Times New Roman"/>
          <w:sz w:val="28"/>
          <w:szCs w:val="28"/>
        </w:rPr>
        <w:t>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Специализированные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согласно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постановлению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Правител</w:t>
      </w:r>
      <w:r w:rsidR="00B17DAB" w:rsidRPr="00903CC9">
        <w:rPr>
          <w:rFonts w:ascii="Times New Roman" w:hAnsi="Times New Roman"/>
          <w:sz w:val="28"/>
          <w:szCs w:val="28"/>
        </w:rPr>
        <w:t>ьства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B17DAB" w:rsidRPr="00903CC9">
        <w:rPr>
          <w:rFonts w:ascii="Times New Roman" w:hAnsi="Times New Roman"/>
          <w:sz w:val="28"/>
          <w:szCs w:val="28"/>
        </w:rPr>
        <w:t>Российской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B17DAB" w:rsidRPr="00903CC9">
        <w:rPr>
          <w:rFonts w:ascii="Times New Roman" w:hAnsi="Times New Roman"/>
          <w:sz w:val="28"/>
          <w:szCs w:val="28"/>
        </w:rPr>
        <w:t>Федерации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B17DAB" w:rsidRPr="00903CC9">
        <w:rPr>
          <w:rFonts w:ascii="Times New Roman" w:hAnsi="Times New Roman"/>
          <w:sz w:val="28"/>
          <w:szCs w:val="28"/>
        </w:rPr>
        <w:t>от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B17DAB" w:rsidRPr="00903CC9">
        <w:rPr>
          <w:rFonts w:ascii="Times New Roman" w:hAnsi="Times New Roman"/>
          <w:sz w:val="28"/>
          <w:szCs w:val="28"/>
        </w:rPr>
        <w:t>25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B17DAB" w:rsidRPr="00903CC9">
        <w:rPr>
          <w:rFonts w:ascii="Times New Roman" w:hAnsi="Times New Roman"/>
          <w:sz w:val="28"/>
          <w:szCs w:val="28"/>
        </w:rPr>
        <w:t>декабря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B17DAB" w:rsidRPr="00903CC9">
        <w:rPr>
          <w:rFonts w:ascii="Times New Roman" w:hAnsi="Times New Roman"/>
          <w:sz w:val="28"/>
          <w:szCs w:val="28"/>
        </w:rPr>
        <w:t>2002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B17DAB" w:rsidRPr="00903CC9">
        <w:rPr>
          <w:rFonts w:ascii="Times New Roman" w:hAnsi="Times New Roman"/>
          <w:sz w:val="28"/>
          <w:szCs w:val="28"/>
        </w:rPr>
        <w:t>г.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B17DAB" w:rsidRPr="00903CC9">
        <w:rPr>
          <w:rFonts w:ascii="Times New Roman" w:hAnsi="Times New Roman"/>
          <w:sz w:val="28"/>
          <w:szCs w:val="28"/>
        </w:rPr>
        <w:t>№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B17DAB" w:rsidRPr="00903CC9">
        <w:rPr>
          <w:rFonts w:ascii="Times New Roman" w:hAnsi="Times New Roman"/>
          <w:sz w:val="28"/>
          <w:szCs w:val="28"/>
        </w:rPr>
        <w:t>925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отбираются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ними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заключаются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долговым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центром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Правительстве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Российской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Федерации.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Согласно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ст.17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лицензировании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отдельных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видов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деятельности»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риэлтерская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деятельность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подлежит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обязательному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лицензированию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уполномоченных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органах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власти.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Специализированные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проводят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заявке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пристава-исполнителя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указанием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минимальной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начальной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выставляемого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торги.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решению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определить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начальную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продажную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нотариальному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удостоверенному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соглашению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залогодателя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[2]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начальная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продажная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данном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соглашении.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заявке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проведения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приложены: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1)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копия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документа;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2)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копия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акта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составленного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приставом-исполнителем;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3)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документы,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характеризующие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объект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недвижимости;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4)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копии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подтверждающих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пользования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земельным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участком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него,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отдельно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стоящего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здания.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Юридически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значимым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проведения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отбор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необходимых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проведения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соответствующих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Поскольку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речь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идет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понимании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характеризующих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объект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следует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иметь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виду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документы,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определяющие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правовые,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технические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стороны.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плане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можно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обратиться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сделок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ним»,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где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круг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необходимых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сделок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ним.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Хотя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проводятся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основании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лист,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выданный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соответствующим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вместе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проводятся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других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характеризуют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объект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недвижимости.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частности,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ст.17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сделок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ним»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качестве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правоустанавливающих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рассматриваются:</w:t>
      </w:r>
    </w:p>
    <w:p w:rsidR="00EF42FE" w:rsidRPr="00903CC9" w:rsidRDefault="00EF42FE" w:rsidP="00C36B3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акты,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изданные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органами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государственной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власти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органами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самоуправления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рамках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компетенции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действовавшим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издания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момент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издания;</w:t>
      </w:r>
    </w:p>
    <w:p w:rsidR="00EF42FE" w:rsidRPr="00903CC9" w:rsidRDefault="00EF42FE" w:rsidP="00C36B3E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договоры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другие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сделки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отношении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недвижимого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совершенные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соответствии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действовавшим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расположения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объектов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недвижимого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момент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совершения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сделки;</w:t>
      </w:r>
    </w:p>
    <w:p w:rsidR="00EF42FE" w:rsidRPr="00903CC9" w:rsidRDefault="00EF42FE" w:rsidP="00C36B3E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акты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(свидетельства)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приватизации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нежилых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помещений,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совершенные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соответствии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действовавшим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осуществления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приватизации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момент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совершения;</w:t>
      </w:r>
    </w:p>
    <w:p w:rsidR="00EF42FE" w:rsidRPr="00903CC9" w:rsidRDefault="00EF42FE" w:rsidP="00C36B3E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вступившие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законную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силу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решения;</w:t>
      </w:r>
    </w:p>
    <w:p w:rsidR="00EF42FE" w:rsidRPr="00903CC9" w:rsidRDefault="00EF42FE" w:rsidP="00C36B3E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акты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(свидетельства)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правах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недвижимое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выданные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уполномоченными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органами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государственной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власти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действовавшим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издания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момент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издания;</w:t>
      </w:r>
    </w:p>
    <w:p w:rsidR="00EF42FE" w:rsidRPr="00903CC9" w:rsidRDefault="00EF42FE" w:rsidP="00C36B3E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иные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передачи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недвижимое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сделок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заявителю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прежнего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правообладателя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соответствии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действовавшим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передачи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момент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совершения.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Обязательным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приложением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документам,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необходимым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являются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план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земельного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участка,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(или)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план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объекта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указанием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кадастрового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номера.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Документы,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устанавливающие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наличие,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возникновение,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прекращение,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переход,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ограничение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(обременение)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представляемые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государственную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соответствовать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требованиям,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законодательством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Российской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Федерации,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отражать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информацию,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необходимую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последующей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Едином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реестре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[7]</w:t>
      </w:r>
      <w:r w:rsidRPr="00903CC9">
        <w:rPr>
          <w:rFonts w:ascii="Times New Roman" w:hAnsi="Times New Roman"/>
          <w:sz w:val="28"/>
          <w:szCs w:val="28"/>
        </w:rPr>
        <w:t>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Указанные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содержать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описание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вид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регистрируемого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законодательством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случаях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нотариально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удостоверены,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скреплены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печатями,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иметь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надлежащие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подписи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сторон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законодательством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должностных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План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земельного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удостоверен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ответственным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проведение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кадастровых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работ,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планы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другого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-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соответствующим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учета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объектов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отсутствуют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закончены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работы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кадастровому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учету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земельного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(отсутствует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кадастровый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номер,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границы,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определено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местоположение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объектов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коммуникаций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участке),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осуществляется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наличии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плана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участка,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составленного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основании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данных,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имеющихся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момент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кадастрового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учета,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числе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основании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натурного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описания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границ.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присвоения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объекту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кадастрового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номера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может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использоваться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условный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номер,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позволяющий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однозначно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идентифицировать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указанный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объект.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Уточненные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границы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площадь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земельного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могут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внесены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Единый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реестр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без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повторной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наличии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согласия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письменной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форме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правообладателя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(правообладателей)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участка.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Таким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образом,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соответствующие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документы,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оформляемые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проведения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должны,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наш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взгляд,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соответствовать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требованиям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последующей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сделок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оформлению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Едином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реестре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Продажа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осуществляться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публичных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торгах,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проводимых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организацией,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уполномоченной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ФДЦ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юстиции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[2]</w:t>
      </w:r>
      <w:r w:rsidRPr="00903CC9">
        <w:rPr>
          <w:rFonts w:ascii="Times New Roman" w:hAnsi="Times New Roman"/>
          <w:sz w:val="28"/>
          <w:szCs w:val="28"/>
        </w:rPr>
        <w:t>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проводятся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форме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аукциона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конкурса.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Выигравшим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аукционе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признается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предложившее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наиболее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высокую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цену,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конкурсу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—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заключению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конкурсной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комиссии,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заранее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назначенной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организатором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предложило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лучшие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условия.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смыслу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акта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проводиться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только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открытые,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форме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аукциона,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исключает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какие-либо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злоупотребления.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предусмотрено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извещение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проведении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сделано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менее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тридцать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дней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проведения.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Извещение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содержать,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всяком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сведения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времени,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месте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форме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предмете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проведения,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числе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оформлении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торгах,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выигравшего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также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сведения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начальной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[2]</w:t>
      </w:r>
      <w:r w:rsidRPr="00903CC9">
        <w:rPr>
          <w:rFonts w:ascii="Times New Roman" w:hAnsi="Times New Roman"/>
          <w:sz w:val="28"/>
          <w:szCs w:val="28"/>
        </w:rPr>
        <w:t>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Участники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вносят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задаток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размере,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сроки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указываются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извещении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проведении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состоялись,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задаток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подлежит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возврату.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Задаток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возвращается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также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лицам,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участвовали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торгах,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выиграли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их.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заключении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выигравшим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сумма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внесенного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задатка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засчитывается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счет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обязательств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заключенному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договору.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выигравшее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организатор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подписывают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день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проведения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протокол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результатах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имеет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силу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выигравшее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уклонении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подписания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протокола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утрачивает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внесенный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задаток.</w:t>
      </w:r>
    </w:p>
    <w:p w:rsidR="00EF42FE" w:rsidRPr="00903CC9" w:rsidRDefault="00881DD0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П</w:t>
      </w:r>
      <w:r w:rsidR="00EF42FE" w:rsidRPr="00903CC9">
        <w:rPr>
          <w:rFonts w:ascii="Times New Roman" w:hAnsi="Times New Roman"/>
          <w:sz w:val="28"/>
          <w:szCs w:val="28"/>
        </w:rPr>
        <w:t>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2A3932" w:rsidRPr="00903CC9">
        <w:rPr>
          <w:rFonts w:ascii="Times New Roman" w:hAnsi="Times New Roman"/>
          <w:sz w:val="28"/>
          <w:szCs w:val="28"/>
        </w:rPr>
        <w:t>11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ст.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2A3932" w:rsidRPr="00903CC9">
        <w:rPr>
          <w:rFonts w:ascii="Times New Roman" w:hAnsi="Times New Roman"/>
          <w:sz w:val="28"/>
          <w:szCs w:val="28"/>
        </w:rPr>
        <w:t>87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производстве»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за</w:t>
      </w:r>
      <w:r w:rsidRPr="00903CC9">
        <w:rPr>
          <w:rFonts w:ascii="Times New Roman" w:hAnsi="Times New Roman"/>
          <w:sz w:val="28"/>
          <w:szCs w:val="28"/>
        </w:rPr>
        <w:t>крепляет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правило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том,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что,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(независимо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вида)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бу</w:t>
      </w:r>
      <w:r w:rsidR="002A3932" w:rsidRPr="00903CC9">
        <w:rPr>
          <w:rFonts w:ascii="Times New Roman" w:hAnsi="Times New Roman"/>
          <w:sz w:val="28"/>
          <w:szCs w:val="28"/>
        </w:rPr>
        <w:t>дет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2A3932" w:rsidRPr="00903CC9">
        <w:rPr>
          <w:rFonts w:ascii="Times New Roman" w:hAnsi="Times New Roman"/>
          <w:sz w:val="28"/>
          <w:szCs w:val="28"/>
        </w:rPr>
        <w:t>реализовано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2A3932"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месячный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срок,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взыскателю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предоставляется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право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оставить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это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собой.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отказа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взыскателя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возвращается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должнику,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исполнительный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документ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-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взыскателю.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Ранее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возможность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оставить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собой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предоставлялась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взыскателю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только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невозможности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продать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торгов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жилой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дом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[3]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либо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являвшееся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предметом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договора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залоге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[2]</w:t>
      </w:r>
      <w:r w:rsidR="00EF42FE" w:rsidRPr="00903CC9">
        <w:rPr>
          <w:rFonts w:ascii="Times New Roman" w:hAnsi="Times New Roman"/>
          <w:sz w:val="28"/>
          <w:szCs w:val="28"/>
        </w:rPr>
        <w:t>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Указанный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двухмесячный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срок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исчисляется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дня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наложения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ареста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данный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период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предприниматься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действия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именно: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передача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торговли,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организация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недвижимости.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сожалению,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производстве»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указано,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какой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взыскатель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может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оставить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нереализованное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исключением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невозможности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предмета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залога).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Ведь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размер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оценки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влияет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степень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удовлетворения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взыскателя.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Представляется,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оценка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производиться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2A3932"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2A3932" w:rsidRPr="00903CC9">
        <w:rPr>
          <w:rFonts w:ascii="Times New Roman" w:hAnsi="Times New Roman"/>
          <w:sz w:val="28"/>
          <w:szCs w:val="28"/>
        </w:rPr>
        <w:t>порядке,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2A3932" w:rsidRPr="00903CC9">
        <w:rPr>
          <w:rFonts w:ascii="Times New Roman" w:hAnsi="Times New Roman"/>
          <w:sz w:val="28"/>
          <w:szCs w:val="28"/>
        </w:rPr>
        <w:t>предусмотренном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2A3932" w:rsidRPr="00903CC9">
        <w:rPr>
          <w:rFonts w:ascii="Times New Roman" w:hAnsi="Times New Roman"/>
          <w:sz w:val="28"/>
          <w:szCs w:val="28"/>
        </w:rPr>
        <w:t>ст.89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производстве»,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привлечением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специалиста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взыскатель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могут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прийти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соглашению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оставляемого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взыскателем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собой,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определяться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начальной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последних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торгов.</w:t>
      </w:r>
    </w:p>
    <w:p w:rsidR="00EF42FE" w:rsidRPr="00903CC9" w:rsidRDefault="002A3932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Кроме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того,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88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производстве»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определен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юридического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оформления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такого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действия,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как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оставление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должником.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гражданском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законодательстве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нет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такого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основания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перехода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права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новым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собственником.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Можно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порекомендовать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оформлять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здесь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аналогии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правилами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ст.350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ГК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договор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купли-продажи,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подписываемый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представителями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специализированной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организации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EF42FE" w:rsidRPr="00903CC9">
        <w:rPr>
          <w:rFonts w:ascii="Times New Roman" w:hAnsi="Times New Roman"/>
          <w:sz w:val="28"/>
          <w:szCs w:val="28"/>
        </w:rPr>
        <w:t>взыскателем.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Иногда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практика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идет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путем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составления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акта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передаче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взыскателю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связи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невозможностью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реализации.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акт,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правоустанавливающий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содержать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себе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все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существенные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данные,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применительно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гражданскому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обороту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необходимы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сделок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данным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видом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Например,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акт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передачи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содержать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фактическую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правовую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информацию,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обязательна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сделок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последующей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органах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сделок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ним.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Кроме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того,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акт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содержать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необходимые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правовые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сведения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какие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предпринимались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меры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арестованного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течение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двух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месяцев,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отпущенных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цели.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взыскатель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откажется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оставить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возвращается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взыскателю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[6]</w:t>
      </w:r>
      <w:r w:rsidRPr="00903CC9">
        <w:rPr>
          <w:rFonts w:ascii="Times New Roman" w:hAnsi="Times New Roman"/>
          <w:sz w:val="28"/>
          <w:szCs w:val="28"/>
        </w:rPr>
        <w:t>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препятствует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новому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предъявлению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взысканию.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Право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обращается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обязательствам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собственника,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прекращается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момента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возникновения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изъятое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переходит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[2]</w:t>
      </w:r>
      <w:r w:rsidRPr="00903CC9">
        <w:rPr>
          <w:rFonts w:ascii="Times New Roman" w:hAnsi="Times New Roman"/>
          <w:sz w:val="28"/>
          <w:szCs w:val="28"/>
        </w:rPr>
        <w:t>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Поэтому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данном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необходимо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соблюдение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правил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регистрации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перехода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законодательством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фиксации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момента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перехода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одного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другому.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Торги,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проведенные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нарушением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правил,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могут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признаны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недействительными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иску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заинтересованного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Признание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недействительными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влечет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недействительность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заключенного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выигравшим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торги.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Исковое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истребовании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приобретшего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спорное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результате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публичных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проведенных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актов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актов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друг</w:t>
      </w:r>
      <w:r w:rsidR="00821431" w:rsidRPr="00903CC9">
        <w:rPr>
          <w:rFonts w:ascii="Times New Roman" w:hAnsi="Times New Roman"/>
          <w:sz w:val="28"/>
          <w:szCs w:val="28"/>
        </w:rPr>
        <w:t>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821431" w:rsidRPr="00903CC9">
        <w:rPr>
          <w:rFonts w:ascii="Times New Roman" w:hAnsi="Times New Roman"/>
          <w:sz w:val="28"/>
          <w:szCs w:val="28"/>
        </w:rPr>
        <w:t>органов,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821431" w:rsidRPr="00903CC9">
        <w:rPr>
          <w:rFonts w:ascii="Times New Roman" w:hAnsi="Times New Roman"/>
          <w:sz w:val="28"/>
          <w:szCs w:val="28"/>
        </w:rPr>
        <w:t>указанных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821431"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821431" w:rsidRPr="00903CC9">
        <w:rPr>
          <w:rFonts w:ascii="Times New Roman" w:hAnsi="Times New Roman"/>
          <w:sz w:val="28"/>
          <w:szCs w:val="28"/>
        </w:rPr>
        <w:t>статье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821431" w:rsidRPr="00903CC9">
        <w:rPr>
          <w:rFonts w:ascii="Times New Roman" w:hAnsi="Times New Roman"/>
          <w:sz w:val="28"/>
          <w:szCs w:val="28"/>
        </w:rPr>
        <w:t>2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производстве»,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подлежит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удовлетворению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утеряно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собственником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было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передано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собственником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владение,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либо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похищено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другого,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либо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выбыло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владения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путем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помимо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воли,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поскольку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собственник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вправе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истребовать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добросовестного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приобретателя.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Публичные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проведенные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актов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актов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друг</w:t>
      </w:r>
      <w:r w:rsidR="00821431" w:rsidRPr="00903CC9">
        <w:rPr>
          <w:rFonts w:ascii="Times New Roman" w:hAnsi="Times New Roman"/>
          <w:sz w:val="28"/>
          <w:szCs w:val="28"/>
        </w:rPr>
        <w:t>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821431" w:rsidRPr="00903CC9">
        <w:rPr>
          <w:rFonts w:ascii="Times New Roman" w:hAnsi="Times New Roman"/>
          <w:sz w:val="28"/>
          <w:szCs w:val="28"/>
        </w:rPr>
        <w:t>органов,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821431" w:rsidRPr="00903CC9">
        <w:rPr>
          <w:rFonts w:ascii="Times New Roman" w:hAnsi="Times New Roman"/>
          <w:sz w:val="28"/>
          <w:szCs w:val="28"/>
        </w:rPr>
        <w:t>указанных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821431"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821431" w:rsidRPr="00903CC9">
        <w:rPr>
          <w:rFonts w:ascii="Times New Roman" w:hAnsi="Times New Roman"/>
          <w:sz w:val="28"/>
          <w:szCs w:val="28"/>
        </w:rPr>
        <w:t>статье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821431" w:rsidRPr="00903CC9">
        <w:rPr>
          <w:rFonts w:ascii="Times New Roman" w:hAnsi="Times New Roman"/>
          <w:sz w:val="28"/>
          <w:szCs w:val="28"/>
        </w:rPr>
        <w:t>2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производстве»,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могут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признаны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недействительными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иску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заинтересованного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нарушения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правил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проведения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законом.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Споры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признании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недействительными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рассматриваются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правилам,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признания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недействительными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оспоримых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сделок.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признания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недействительными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стороны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возвращаются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прежнее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положение.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Особенности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может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недостаточности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полного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удовлетворения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предъявленных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требований,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обеспеченных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соблюдением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гражданским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законодательством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Российской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залогодержателя,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также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правил,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предусмотренных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главой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V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производстве».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Особое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регулирование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связано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необходимостью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обеспечения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также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соблюдением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других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взыскателей.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одним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древнейших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способов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обеспечения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обязательств.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производстве»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отражен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крайне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недостаточно,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связи,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следует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руководствоваться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правилами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параграфа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3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главы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23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ипотеке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(залоге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недвижимости)».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ст.349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(кредитора)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удовлетворяются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стоимости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решению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либо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нотариально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удостоверенному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соглашению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залогодателя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залогодержателя,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заключенному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после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возникновения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оснований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предмет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залога.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Поэтому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качестве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основании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может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производиться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отношении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выступает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лист,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выданный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юрисдикции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арбитражным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судом.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Удовлетворение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счет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движимого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происходит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также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основании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решения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предусмотрен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соглашением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залогодателя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залогодержателя.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предмет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переданный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(договор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заклада),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может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порядок.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образом,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условиях,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движимого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может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производиться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без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решения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соответствующей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уполномоченной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стороной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договора.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может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производиться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основании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например,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нотариально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удостоверенного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соглашения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уплате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алиментов,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постановлений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органов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административной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юрисдикции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т.д.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Реализация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(продажа)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[2]</w:t>
      </w:r>
      <w:r w:rsidRPr="00903CC9">
        <w:rPr>
          <w:rFonts w:ascii="Times New Roman" w:hAnsi="Times New Roman"/>
          <w:sz w:val="28"/>
          <w:szCs w:val="28"/>
        </w:rPr>
        <w:t>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производится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путем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публичных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процессуальным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законодательством,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порядок.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Начальная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продажная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реализуемого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решением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случаях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судебном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либо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соглашением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залогодателя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остальных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случаях.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статьями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349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350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отсутствии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соглашения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сторон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удовлетворении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счет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начальной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вопросы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решаются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судебном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порядке.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образом,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банка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имеется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материально-правовое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основание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рассмотрения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спора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вывод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кассационной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инстанции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осуществляется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стадии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процессуальным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законодательством,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неправомерен.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Можно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привести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также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ряд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положений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Обзора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практики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рассмотрения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споров,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связанных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применением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арбитражными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норм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Гражданского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кодекса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Российской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[22]</w:t>
      </w:r>
      <w:r w:rsidRPr="00903CC9">
        <w:rPr>
          <w:rFonts w:ascii="Times New Roman" w:hAnsi="Times New Roman"/>
          <w:sz w:val="28"/>
          <w:szCs w:val="28"/>
        </w:rPr>
        <w:t>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положений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Обзора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следует,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нарушение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обязанности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начальной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реализуемого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основанием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отмены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акта.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Поэтому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подобных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случаях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судебные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приставы-исполнители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ставить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перед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соответствующим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вынесшим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решение,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вопрос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разъяснении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акта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целью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конкретного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начальной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либо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принесении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протеста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надзора.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Так,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предмет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судебном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решении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указываться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начальная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продажная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Сбербанк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России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предъявил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индивидуальному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частному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предприятию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оборудование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счет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погашения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задолженности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предприятия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кредитному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договору.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Установив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обоснованность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учитывая,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предметом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выступало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стоимость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значительно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превышала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размер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предъявленных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требований,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арбитражный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указал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решении,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производится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счет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пределах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суммы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долга.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изложении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резолютивной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части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решения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учтены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п.3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ст.350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ГК,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согласно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решении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предмет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определена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начальная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продажная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подобных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случаях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арбитражным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необходимо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учитывать,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нарушение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п.3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ст.350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может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привести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существенному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ущемлению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залогодателя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процессе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последующей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принадлежащего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наличии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спора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между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залогодателем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начальная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продажная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устанавливается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исходя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рыночной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[22]</w:t>
      </w:r>
      <w:r w:rsidRPr="00903CC9">
        <w:rPr>
          <w:rFonts w:ascii="Times New Roman" w:hAnsi="Times New Roman"/>
          <w:sz w:val="28"/>
          <w:szCs w:val="28"/>
        </w:rPr>
        <w:t>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недостаточности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вырученных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покрытия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кредитора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(залогодержателя)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последний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имеет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отсутствии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указания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получить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недостающую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сумму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прочего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[2]</w:t>
      </w:r>
      <w:r w:rsidRPr="00903CC9">
        <w:rPr>
          <w:rFonts w:ascii="Times New Roman" w:hAnsi="Times New Roman"/>
          <w:sz w:val="28"/>
          <w:szCs w:val="28"/>
        </w:rPr>
        <w:t>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решению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разрешаются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следующие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вопросы.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ипотеке,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может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отказано,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допущенное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нарушение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обеспеченного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ипотекой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обязательства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крайне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незначительно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размер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вследствие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явно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несоразмерен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стоимости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[8]</w:t>
      </w:r>
      <w:r w:rsidRPr="00903CC9">
        <w:rPr>
          <w:rFonts w:ascii="Times New Roman" w:hAnsi="Times New Roman"/>
          <w:sz w:val="28"/>
          <w:szCs w:val="28"/>
        </w:rPr>
        <w:t>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исключением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</w:t>
      </w:r>
      <w:r w:rsidR="00821431" w:rsidRPr="00903CC9">
        <w:rPr>
          <w:rFonts w:ascii="Times New Roman" w:hAnsi="Times New Roman"/>
          <w:sz w:val="28"/>
          <w:szCs w:val="28"/>
        </w:rPr>
        <w:t>ая,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821431" w:rsidRPr="00903CC9">
        <w:rPr>
          <w:rFonts w:ascii="Times New Roman" w:hAnsi="Times New Roman"/>
          <w:sz w:val="28"/>
          <w:szCs w:val="28"/>
        </w:rPr>
        <w:t>предусмотренного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821431" w:rsidRPr="00903CC9">
        <w:rPr>
          <w:rFonts w:ascii="Times New Roman" w:hAnsi="Times New Roman"/>
          <w:sz w:val="28"/>
          <w:szCs w:val="28"/>
        </w:rPr>
        <w:t>ст.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821431" w:rsidRPr="00903CC9">
        <w:rPr>
          <w:rFonts w:ascii="Times New Roman" w:hAnsi="Times New Roman"/>
          <w:sz w:val="28"/>
          <w:szCs w:val="28"/>
        </w:rPr>
        <w:t>78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данного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(речь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идет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тех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случаях,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когда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обязательство,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исполняемое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периодическими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платежами).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Принимая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решение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ипотеке,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определить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указать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нем: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1)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суммы,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подлежащие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уплате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стоимости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исключением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сумм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расходов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охране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определяются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завершении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реализации.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сумм,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исчисляемых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процентном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отношении,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указаны: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сумма,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которую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начисляются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проценты,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размер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процентов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период,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они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подлежат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начислению;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2)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являющееся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предметом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ипотеки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стоимости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удовлетворяются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залогодержателя;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3)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способ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обращается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взыскание;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4)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начальную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продажную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реализации.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Начальная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продажная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публичных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торгах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соглашения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между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залогодателем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залогодержателем,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спора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-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самим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судом;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5)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меры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обеспечению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сохранности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таковые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необходимы.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когда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имеет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принадлежащее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обращается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долю,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определяемую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законом.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образом,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необходим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реальный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выдел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Раздел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между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участниками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совместной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также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выдел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одного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могут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осуществлены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после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предварительного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каждого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участников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[2]</w:t>
      </w:r>
      <w:r w:rsidRPr="00903CC9">
        <w:rPr>
          <w:rFonts w:ascii="Times New Roman" w:hAnsi="Times New Roman"/>
          <w:sz w:val="28"/>
          <w:szCs w:val="28"/>
        </w:rPr>
        <w:t>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разделе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выделе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предусмотрено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соглашением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участников,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признаются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равными.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раздела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выдела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определяются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правилам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статьи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252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постольку,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поскольку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отдельных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видов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совместной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ГК,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другими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законами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вытекает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отношений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участников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совместной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Применительно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совместной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супругов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следующий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регламент.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Раздел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супругов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может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произведен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заявления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кредитором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разделе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супругов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одного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супругов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супругов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[4]</w:t>
      </w:r>
      <w:r w:rsidRPr="00903CC9">
        <w:rPr>
          <w:rFonts w:ascii="Times New Roman" w:hAnsi="Times New Roman"/>
          <w:sz w:val="28"/>
          <w:szCs w:val="28"/>
        </w:rPr>
        <w:t>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смыслу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раздел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может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произведен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соглашению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супругов,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числе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нотариально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удостоверенному,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решению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Кредитор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одного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супругов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любом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ст.46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вправе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судебном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выдела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супруга-должника,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поскольку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обязательствам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одного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супругов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может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лишь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супруга.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Кроме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того,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супруг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обязан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уведомлять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своего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кредитора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(кредиторов)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заключении,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изменении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расторжении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брачного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невыполнении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обязанности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супруг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отвечает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своим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обязательствам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независимо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содержания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брачного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Кредитор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(кредиторы)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супруга-должника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вправе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изменения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условий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расторжения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заключенного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между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ними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связи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существенно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изменившимися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обстоятельствами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статьями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451-453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ГК.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принадлежащей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остальные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участники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долевой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имеют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преимущественной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покупки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[2]</w:t>
      </w:r>
      <w:r w:rsidRPr="00903CC9">
        <w:rPr>
          <w:rFonts w:ascii="Times New Roman" w:hAnsi="Times New Roman"/>
          <w:sz w:val="28"/>
          <w:szCs w:val="28"/>
        </w:rPr>
        <w:t>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они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вправе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участвовать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публичных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торгах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началах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другими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покупателями.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Возникает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также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вопрос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применимости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положений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ст.255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ГК,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устанавливающей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имуществе.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Кредитор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долевой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совместной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недостаточности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другого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вправе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предъявить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выделе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[2]</w:t>
      </w:r>
      <w:r w:rsidRPr="00903CC9">
        <w:rPr>
          <w:rFonts w:ascii="Times New Roman" w:hAnsi="Times New Roman"/>
          <w:sz w:val="28"/>
          <w:szCs w:val="28"/>
        </w:rPr>
        <w:t>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случаях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выделение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натуре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невозможно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либо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против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возражают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остальные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участники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долевой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совместной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кредитор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вправе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своей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остальным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участникам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цене,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соразмерной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рыночной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стоимости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вырученных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средств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погашение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долга.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отказа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остальных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участников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приобретения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кредитор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вправе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путем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публичных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Данные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предписания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ст.255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применимы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отношениям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гражданского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оборота,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имеющим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частноправовой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характер,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никак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производству,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содержащему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публично-правовой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регламент.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Следует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учитывать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чисто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терминологическое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различие,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связанное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тем,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отношениях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участвует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просто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кредитор,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подтверждены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занимает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силу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правовое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положение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взыскателя.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Ставить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вопрос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зависимость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поведения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остальных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участников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будет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вряд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правомерно.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Поэтому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происходить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законодательством.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настоящее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время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гражданскому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семейному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законодательству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совместная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возможна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отношениях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между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супругами,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также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применительно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крестьянского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(фермерского)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хозяйства.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период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приватизации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жилых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помещений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имела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место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практика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передачи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совместную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граждан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квартир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комнат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7F4955" w:rsidRPr="00903CC9">
        <w:rPr>
          <w:rFonts w:ascii="Times New Roman" w:hAnsi="Times New Roman"/>
          <w:sz w:val="28"/>
          <w:szCs w:val="28"/>
        </w:rPr>
        <w:t>[12]</w:t>
      </w:r>
      <w:r w:rsidRPr="00903CC9">
        <w:rPr>
          <w:rFonts w:ascii="Times New Roman" w:hAnsi="Times New Roman"/>
          <w:sz w:val="28"/>
          <w:szCs w:val="28"/>
        </w:rPr>
        <w:t>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Выделение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совместной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собственности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применительно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прямо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урегулировано,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поэтому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здесь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возникает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вопрос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процедуре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выделения.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ст.378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ГПК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следующий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выделения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владеет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совместно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другими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лицами.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Согласно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ст.378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ГПК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учетом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терминологии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ГПК)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колхозного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двора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хозяйства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граждан,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занимающихся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индивидуальной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трудовой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деятельностью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сельском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хозяйстве,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недостаточности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погашения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взыскиваемой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суммы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производится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представлению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исполнителя.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времени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месте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заседания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извещаются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заинтересованные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лица,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однако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неявка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препятствием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рассмотрения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представления.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Более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правильным,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взгляд,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является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применение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данном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ст.46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СК,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согласно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выдел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супруга-должника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супругов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происходить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основании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решения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кредиторов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Судебный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пристав-исполнитель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числу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кредиторов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относится,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поэтому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рода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иски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общей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юрисдикции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подаваться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кредиторами,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признанными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взыскателями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основании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соответствующих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документов.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будущем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совершенствовании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норм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законодательства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данный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вопрос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должен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найти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разрешение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плане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процедурного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упрощения.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ипотеке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(залоге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недвижимости)»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подробно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раскрыты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способы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ипотеке,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решению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реализуется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путем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публичных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исключением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предусмотренных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законом.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проведения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публичных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ипотеке,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процессуальным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законодательством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Российской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Федерации,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поскольку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ипотеке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правила.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Однако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настоящее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время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процессуальное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законодательство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(ГПК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АПК)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содержит,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считать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правил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публичных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жилым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домам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ГПК.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Поэтому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практическое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значение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имеет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проведения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публичных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торгов,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установленный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ГК</w:t>
      </w:r>
      <w:r w:rsidRPr="00903CC9">
        <w:rPr>
          <w:rStyle w:val="ad"/>
          <w:rFonts w:ascii="Times New Roman" w:hAnsi="Times New Roman"/>
          <w:sz w:val="28"/>
          <w:szCs w:val="28"/>
        </w:rPr>
        <w:footnoteReference w:id="1"/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ипотеке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(залоге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недвижимости)».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продажи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ипотеке,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аукционе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правилами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ст.447-449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ст.57-61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ипотеке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(залоге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недвижимости)»,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предусмотрено,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определяется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соглашением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удовлетворении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внесудебном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порядке.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Сумма,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вырученная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ипотеке,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после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удержания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сумм,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необходимых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покрытия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расходов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связи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это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реализацией,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распределяется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между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заявившими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свои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залогодержателями,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другими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кредиторами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залогодателя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самим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залогодателем.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Распределение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проводится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судебным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приставом-исполнителем.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Между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нередки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ситуации,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когда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обеспечиваются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обязательства,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относящиеся,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например,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пятой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очереди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кредитному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договору),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предъявляются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взыскателей,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относящиеся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предшествующим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очередям,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например,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зарплате,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налоговым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платежам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платежам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государственные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внебюджетные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фонды.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случае,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если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другого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(либо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недостаточно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для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полного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погашения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требований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предшествующих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очередей),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кроме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находящегося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целью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обеспечения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</w:t>
      </w:r>
      <w:r w:rsidR="00555850" w:rsidRPr="00903CC9">
        <w:rPr>
          <w:rFonts w:ascii="Times New Roman" w:hAnsi="Times New Roman"/>
          <w:sz w:val="28"/>
          <w:szCs w:val="28"/>
        </w:rPr>
        <w:t>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555850" w:rsidRPr="00903CC9">
        <w:rPr>
          <w:rFonts w:ascii="Times New Roman" w:hAnsi="Times New Roman"/>
          <w:sz w:val="28"/>
          <w:szCs w:val="28"/>
        </w:rPr>
        <w:t>пятой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555850" w:rsidRPr="00903CC9">
        <w:rPr>
          <w:rFonts w:ascii="Times New Roman" w:hAnsi="Times New Roman"/>
          <w:sz w:val="28"/>
          <w:szCs w:val="28"/>
        </w:rPr>
        <w:t>очереди,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555850" w:rsidRPr="00903CC9">
        <w:rPr>
          <w:rFonts w:ascii="Times New Roman" w:hAnsi="Times New Roman"/>
          <w:sz w:val="28"/>
          <w:szCs w:val="28"/>
        </w:rPr>
        <w:t>по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="00555850" w:rsidRPr="00903CC9">
        <w:rPr>
          <w:rFonts w:ascii="Times New Roman" w:hAnsi="Times New Roman"/>
          <w:sz w:val="28"/>
          <w:szCs w:val="28"/>
        </w:rPr>
        <w:t>смыслу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ст.</w:t>
      </w:r>
      <w:r w:rsidR="00555850" w:rsidRPr="00903CC9">
        <w:rPr>
          <w:rFonts w:ascii="Times New Roman" w:hAnsi="Times New Roman"/>
          <w:sz w:val="28"/>
          <w:szCs w:val="28"/>
        </w:rPr>
        <w:t>6</w:t>
      </w:r>
      <w:r w:rsidRPr="00903CC9">
        <w:rPr>
          <w:rFonts w:ascii="Times New Roman" w:hAnsi="Times New Roman"/>
          <w:sz w:val="28"/>
          <w:szCs w:val="28"/>
        </w:rPr>
        <w:t>9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производстве»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возможно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Можно,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конечно,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возразить,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указав,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что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самым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утрачивает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свою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обеспечительную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роль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гарантия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основного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обязательства.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Однако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имеет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публично-правовой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характер,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поэтому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противоречии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частно-правового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регламента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публично-правового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регламента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приоритет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принадлежит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нормам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законодательства.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Процедура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заложенное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взыскателями,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которые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относятся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числу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залогодержателей,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принудительной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реализации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подчиняются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общим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правилам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которых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речь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шла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комментарии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данной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другим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статьям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производстве».</w:t>
      </w:r>
    </w:p>
    <w:p w:rsidR="00EF42FE" w:rsidRPr="00903CC9" w:rsidRDefault="00EF42FE" w:rsidP="00C36B3E">
      <w:pPr>
        <w:pStyle w:val="af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CC9">
        <w:rPr>
          <w:rFonts w:ascii="Times New Roman" w:hAnsi="Times New Roman"/>
          <w:sz w:val="28"/>
          <w:szCs w:val="28"/>
        </w:rPr>
        <w:t>Таким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образом,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изложенный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порядок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показывает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необходимость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одновременного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применения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процедурных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норм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производстве»,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положений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соответствующего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гражданского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законодательства,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прежде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всего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ГК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«Об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ипотеке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(залоге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недвижимости)».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Существующие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проблемы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в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данной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сфере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юридической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деятельности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могут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быть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преодолены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как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постепенным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развитием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судебной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практики,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так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и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путем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совершенствования</w:t>
      </w:r>
      <w:r w:rsidR="00C36B3E" w:rsidRPr="00903CC9">
        <w:rPr>
          <w:rFonts w:ascii="Times New Roman" w:hAnsi="Times New Roman"/>
          <w:sz w:val="28"/>
          <w:szCs w:val="28"/>
        </w:rPr>
        <w:t xml:space="preserve"> </w:t>
      </w:r>
      <w:r w:rsidRPr="00903CC9">
        <w:rPr>
          <w:rFonts w:ascii="Times New Roman" w:hAnsi="Times New Roman"/>
          <w:sz w:val="28"/>
          <w:szCs w:val="28"/>
        </w:rPr>
        <w:t>законодательства.</w:t>
      </w:r>
    </w:p>
    <w:p w:rsidR="00EF42FE" w:rsidRPr="00903CC9" w:rsidRDefault="00C36B3E" w:rsidP="00C36B3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03CC9">
        <w:rPr>
          <w:b/>
          <w:color w:val="000000"/>
          <w:sz w:val="28"/>
          <w:szCs w:val="28"/>
        </w:rPr>
        <w:br w:type="page"/>
      </w:r>
      <w:bookmarkStart w:id="15" w:name="_Toc105160895"/>
      <w:r w:rsidR="00EF42FE" w:rsidRPr="00903CC9">
        <w:rPr>
          <w:b/>
          <w:color w:val="000000"/>
          <w:sz w:val="28"/>
          <w:szCs w:val="28"/>
        </w:rPr>
        <w:t>2.8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Особенности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обращения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взыскания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на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заработную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плату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и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иные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доходы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должника-гражданина</w:t>
      </w:r>
      <w:bookmarkEnd w:id="15"/>
    </w:p>
    <w:p w:rsidR="00DA19DD" w:rsidRPr="00903CC9" w:rsidRDefault="00DA19DD" w:rsidP="00C36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Среди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недостатков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отметить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дифференциации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институтов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отсутствует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самостоятельное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полноценное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нормативное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регулирование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процедуры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должника-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физического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лица.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осуществлении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процедуры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приставу-исполнителю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следует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комплексе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применять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нормы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также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руководствоваться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целым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рядом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нормативных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актов.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Обращение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заработную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виды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доходов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мер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принудительного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связанной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описью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Обращение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заработную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плату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возможно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случаях:</w:t>
      </w:r>
    </w:p>
    <w:p w:rsidR="00EF42FE" w:rsidRPr="00903CC9" w:rsidRDefault="00EF42FE" w:rsidP="00C36B3E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решений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периодических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платежей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(алиментов,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возмещение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ущерба,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причиненного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здоровью,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смертью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кормильца);</w:t>
      </w:r>
    </w:p>
    <w:p w:rsidR="00EF42FE" w:rsidRPr="00903CC9" w:rsidRDefault="00EF42FE" w:rsidP="00C36B3E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суммы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долга,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превышающей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двух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минимальных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размеров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оплаты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труда;</w:t>
      </w:r>
    </w:p>
    <w:p w:rsidR="00EF42FE" w:rsidRPr="00903CC9" w:rsidRDefault="00EF42FE" w:rsidP="00C36B3E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отсутствии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недостаточности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погашения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взыскиваемых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сумм.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взгляд,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норма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изложена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очень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удачно,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гораздо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более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эффективной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была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норма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368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ГПК,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согласно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обращалось,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если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размер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превышал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месячной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платы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вида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дохода,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пенсии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стипендии,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которую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может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быть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взыскание.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практике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возможны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ситуации,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когда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сумма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долга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составляет,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2000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рублей,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заработная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плата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7000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рублей.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Формально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смыслу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«Об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производстве»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однако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смысла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совершении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этих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действий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нет,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поскольку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данном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случае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исполнительного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документа,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возможно,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исполнить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путем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заработную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плату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способ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будет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безболезненным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наиболее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экономичным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эффективным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для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пристава-исполнителя.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обращении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взыскания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заработную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плату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доходы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приставу-исполнителю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знать,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что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платой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понимается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вознаграждение,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выплачиваемое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работе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трудовому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договору,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оновному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месту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работы,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работе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совместительству.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Под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доходами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понимаются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любые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денежные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суммы,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выплачиваемые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должнику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договорам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подряда,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поручения,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комиссии,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аренды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иным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договорам,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доходы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предпринимательской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должника,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доходы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ценных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бумаг,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процентов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вкладам.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Основной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проблемой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заработную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доходы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источников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дохода.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указывается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если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указано,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путем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опроса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самого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членов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семьи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соседей.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если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скрывает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скрывается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сам,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сведения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получить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территориальном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отделении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Пенсионного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фонда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иметь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виду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применять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практике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сообщать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приставу-исполнителю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источники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доходов.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пристав-исполнитель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вправе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вручить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требование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сообщить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работы.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Кроме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того,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помнить,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предусмотрена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обязанность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плательщика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алиментов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сообщать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изменении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своего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работы.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нарушение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требований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пристава-исполнителя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сокрытие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источников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дохода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привлечен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административной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уголовной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ответственности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C54A46" w:rsidRPr="00903CC9">
        <w:rPr>
          <w:color w:val="000000"/>
          <w:sz w:val="28"/>
          <w:szCs w:val="28"/>
        </w:rPr>
        <w:t>[5,6].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Удержание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заработной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производятся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после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уплаты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налога.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Размер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удержания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заработка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превышать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50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%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заработной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приравненных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платежам.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удержании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заработной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приравненных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платежей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выдач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нескольким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документам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работником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сохранено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50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%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заработка.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Круг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доходов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возможно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ограничен,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исключением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видов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дохода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допускается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C54A46" w:rsidRPr="00903CC9">
        <w:rPr>
          <w:color w:val="000000"/>
          <w:sz w:val="28"/>
          <w:szCs w:val="28"/>
        </w:rPr>
        <w:t>[6]</w:t>
      </w:r>
      <w:r w:rsidRPr="00903CC9">
        <w:rPr>
          <w:color w:val="000000"/>
          <w:sz w:val="28"/>
          <w:szCs w:val="28"/>
        </w:rPr>
        <w:t>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таковым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относят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суммы,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выплачиваемые:</w:t>
      </w:r>
    </w:p>
    <w:p w:rsidR="00EF42FE" w:rsidRPr="00903CC9" w:rsidRDefault="00EF42FE" w:rsidP="00C36B3E">
      <w:pPr>
        <w:numPr>
          <w:ilvl w:val="0"/>
          <w:numId w:val="24"/>
        </w:numPr>
        <w:tabs>
          <w:tab w:val="clear" w:pos="71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возмещение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вреда,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причиненного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здоровью,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возмещение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вреда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лицам,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понесшим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ущерб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результате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смерти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кормильца;</w:t>
      </w:r>
    </w:p>
    <w:p w:rsidR="00EF42FE" w:rsidRPr="00903CC9" w:rsidRDefault="00EF42FE" w:rsidP="00C36B3E">
      <w:pPr>
        <w:numPr>
          <w:ilvl w:val="0"/>
          <w:numId w:val="24"/>
        </w:numPr>
        <w:tabs>
          <w:tab w:val="clear" w:pos="71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лицам,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получившим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увечья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(ранения,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травмы,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контузии)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служебных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обязанностей,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членам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семей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гибели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(смерти)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указанных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лиц;</w:t>
      </w:r>
    </w:p>
    <w:p w:rsidR="00EF42FE" w:rsidRPr="00903CC9" w:rsidRDefault="00EF42FE" w:rsidP="00C36B3E">
      <w:pPr>
        <w:numPr>
          <w:ilvl w:val="0"/>
          <w:numId w:val="24"/>
        </w:numPr>
        <w:tabs>
          <w:tab w:val="clear" w:pos="71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связи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рождением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ребенка;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многодетным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матерям;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одиноким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отцу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матери;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содержание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несовершеннолетних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детей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период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розыска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родителей;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пенсионерам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инвалидам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I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группы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уходу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ними;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потерпевшим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дополнительное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питание,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санаторно-курортное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лечение,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протезирование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расходы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уходу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причинения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вреда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здоровью;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алиментным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обязательствам;</w:t>
      </w:r>
    </w:p>
    <w:p w:rsidR="00EF42FE" w:rsidRPr="00903CC9" w:rsidRDefault="00EF42FE" w:rsidP="00C36B3E">
      <w:pPr>
        <w:numPr>
          <w:ilvl w:val="0"/>
          <w:numId w:val="24"/>
        </w:numPr>
        <w:tabs>
          <w:tab w:val="clear" w:pos="71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вредными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условиями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труда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экстремальных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ситуациях,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гражданам,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подвергшимся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воздействию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радиации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вследствие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катастроф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аварий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АЭС,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случаях,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Российской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Федерации;</w:t>
      </w:r>
    </w:p>
    <w:p w:rsidR="00C36B3E" w:rsidRPr="00903CC9" w:rsidRDefault="00EF42FE" w:rsidP="00C36B3E">
      <w:pPr>
        <w:numPr>
          <w:ilvl w:val="0"/>
          <w:numId w:val="24"/>
        </w:numPr>
        <w:tabs>
          <w:tab w:val="clear" w:pos="71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организацией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связи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рождением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ребенка,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смертью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родных,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регистрацией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брака,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выходное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пособие,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выплачиваемое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увольнении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работника.</w:t>
      </w:r>
    </w:p>
    <w:p w:rsidR="00EF42FE" w:rsidRPr="00903CC9" w:rsidRDefault="00C36B3E" w:rsidP="00C36B3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br w:type="page"/>
      </w:r>
      <w:bookmarkStart w:id="16" w:name="_Toc105160896"/>
      <w:r w:rsidR="00EF42FE" w:rsidRPr="00903CC9">
        <w:rPr>
          <w:b/>
          <w:color w:val="000000"/>
          <w:sz w:val="28"/>
          <w:szCs w:val="28"/>
        </w:rPr>
        <w:t>2.9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Защита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прав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взыскателя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и</w:t>
      </w:r>
      <w:r w:rsidRPr="00903CC9">
        <w:rPr>
          <w:b/>
          <w:color w:val="000000"/>
          <w:szCs w:val="28"/>
        </w:rPr>
        <w:t xml:space="preserve"> </w:t>
      </w:r>
      <w:r w:rsidR="00EF42FE" w:rsidRPr="00903CC9">
        <w:rPr>
          <w:b/>
          <w:color w:val="000000"/>
          <w:sz w:val="28"/>
          <w:szCs w:val="28"/>
        </w:rPr>
        <w:t>должника</w:t>
      </w:r>
      <w:bookmarkEnd w:id="16"/>
    </w:p>
    <w:p w:rsidR="00DA19DD" w:rsidRPr="00903CC9" w:rsidRDefault="00DA19DD" w:rsidP="00C36B3E">
      <w:pPr>
        <w:spacing w:line="360" w:lineRule="auto"/>
        <w:ind w:firstLine="709"/>
        <w:jc w:val="both"/>
        <w:rPr>
          <w:color w:val="000000"/>
          <w:sz w:val="28"/>
        </w:rPr>
      </w:pPr>
    </w:p>
    <w:p w:rsidR="00EF42FE" w:rsidRPr="00903CC9" w:rsidRDefault="00EF42FE" w:rsidP="00C36B3E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Федеральным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предусмотрены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гарантии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защиты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сторон,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участвующих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Стороны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имеют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обжалование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пристава-исполнителя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выносимых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постановлений,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отвод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пристава-исполнителя,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участие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т.д.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Однако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несовершенство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действующего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части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принудительного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приводит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ситуации,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когда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отношениях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гражданского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оборота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выгоднее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нежели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кредитором.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мнению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автора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защищены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большей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мере,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взыскателя.</w:t>
      </w:r>
    </w:p>
    <w:p w:rsidR="00EF42FE" w:rsidRPr="00903CC9" w:rsidRDefault="00C20F85" w:rsidP="00C36B3E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соответствии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79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закона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производстве»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исполнении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исполнительных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документов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отношении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граждан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обращено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взыскание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имущество,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указанное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Перечне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видов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граждан,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которое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обращено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взыскание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исполнительным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документам.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настоящее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время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обращении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граждан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исполнительным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документам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следует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руководствоваться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ст.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446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ГПК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РФ;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обращении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граждан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приговору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суда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Перечнем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имущества,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подлежащего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конфискации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приговору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суда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(Приложение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УИК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РФ);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обращении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организаций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соответствующими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ограничениями,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установленными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федеральными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законами.</w:t>
      </w:r>
    </w:p>
    <w:p w:rsidR="00EF42FE" w:rsidRPr="00903CC9" w:rsidRDefault="00EF42FE" w:rsidP="00C36B3E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Перечень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видов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документам,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содержится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446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ГПК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РФ.</w:t>
      </w:r>
    </w:p>
    <w:p w:rsidR="00EF42FE" w:rsidRPr="00903CC9" w:rsidRDefault="00EF42FE" w:rsidP="00C36B3E">
      <w:pPr>
        <w:pStyle w:val="af2"/>
        <w:spacing w:line="360" w:lineRule="auto"/>
        <w:ind w:firstLine="709"/>
        <w:jc w:val="both"/>
        <w:rPr>
          <w:b w:val="0"/>
          <w:bCs/>
          <w:color w:val="000000"/>
          <w:sz w:val="28"/>
          <w:szCs w:val="28"/>
        </w:rPr>
      </w:pPr>
      <w:r w:rsidRPr="00903CC9">
        <w:rPr>
          <w:b w:val="0"/>
          <w:bCs/>
          <w:color w:val="000000"/>
          <w:sz w:val="28"/>
          <w:szCs w:val="28"/>
        </w:rPr>
        <w:t>Взыскание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по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исполнительным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документам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не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может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быть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обращено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на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следующие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виды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имущества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и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предметы,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принадлежащие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гражданину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-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должнику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на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праве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личной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собственности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или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являющиеся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его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долей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в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общей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собственности,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необходимые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для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должника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и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лиц,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находящихся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на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его</w:t>
      </w:r>
      <w:r w:rsidR="00C36B3E" w:rsidRPr="00903CC9">
        <w:rPr>
          <w:b w:val="0"/>
          <w:bCs/>
          <w:color w:val="000000"/>
          <w:sz w:val="28"/>
          <w:szCs w:val="28"/>
        </w:rPr>
        <w:t xml:space="preserve"> </w:t>
      </w:r>
      <w:r w:rsidRPr="00903CC9">
        <w:rPr>
          <w:b w:val="0"/>
          <w:bCs/>
          <w:color w:val="000000"/>
          <w:sz w:val="28"/>
          <w:szCs w:val="28"/>
        </w:rPr>
        <w:t>иждивении:</w:t>
      </w:r>
    </w:p>
    <w:p w:rsidR="00EF42FE" w:rsidRPr="00903CC9" w:rsidRDefault="00EF42FE" w:rsidP="00C36B3E">
      <w:pPr>
        <w:numPr>
          <w:ilvl w:val="0"/>
          <w:numId w:val="39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жилое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помещение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части),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если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гражданина-должника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членов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семьи,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совместно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проживающих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принадлежащем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помещении,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единственным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пригодным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постоянного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проживания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помещением;</w:t>
      </w:r>
    </w:p>
    <w:p w:rsidR="00EF42FE" w:rsidRPr="00903CC9" w:rsidRDefault="00EF42FE" w:rsidP="00C36B3E">
      <w:pPr>
        <w:numPr>
          <w:ilvl w:val="0"/>
          <w:numId w:val="39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земельные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участки,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расположены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объекты,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указанные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предыдущем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абзаце,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земельные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участки,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использование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связано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осуществлением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гражданином-должником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предпринимательской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деятельности;</w:t>
      </w:r>
    </w:p>
    <w:p w:rsidR="00EF42FE" w:rsidRPr="00903CC9" w:rsidRDefault="00EF42FE" w:rsidP="00C36B3E">
      <w:pPr>
        <w:numPr>
          <w:ilvl w:val="0"/>
          <w:numId w:val="39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предметы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обычной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домашней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обстановки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обихода,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вещи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индивидуального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пользования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(одежда,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обувь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другие),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исключением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драгоценностей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других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предметов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роскоши;</w:t>
      </w:r>
    </w:p>
    <w:p w:rsidR="00EF42FE" w:rsidRPr="00903CC9" w:rsidRDefault="00EF42FE" w:rsidP="00C36B3E">
      <w:pPr>
        <w:numPr>
          <w:ilvl w:val="0"/>
          <w:numId w:val="39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имущество,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необходимое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профессиональных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занятий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гражданина-должника,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исключением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предметов,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стоимость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превышает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минимальных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размеров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оплаты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труда;</w:t>
      </w:r>
    </w:p>
    <w:p w:rsidR="00EF42FE" w:rsidRPr="00903CC9" w:rsidRDefault="00EF42FE" w:rsidP="00C36B3E">
      <w:pPr>
        <w:numPr>
          <w:ilvl w:val="0"/>
          <w:numId w:val="39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племенной,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молочный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рабочий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скот,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олени,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кролики,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птица,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пчёлы,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используемые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целей,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связанных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осуществлением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предпринимательской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деятельности,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хозяйственные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строения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сооружения,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корма,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необходимые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содержания;</w:t>
      </w:r>
    </w:p>
    <w:p w:rsidR="00EF42FE" w:rsidRPr="00903CC9" w:rsidRDefault="00EF42FE" w:rsidP="00C36B3E">
      <w:pPr>
        <w:numPr>
          <w:ilvl w:val="0"/>
          <w:numId w:val="39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семена,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необходимые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очередного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посева;</w:t>
      </w:r>
    </w:p>
    <w:p w:rsidR="00EF42FE" w:rsidRPr="00903CC9" w:rsidRDefault="00EF42FE" w:rsidP="00C36B3E">
      <w:pPr>
        <w:numPr>
          <w:ilvl w:val="0"/>
          <w:numId w:val="39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продукты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питания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деньги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общую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сумму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менее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трёхкратной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величины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прожиточного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минимума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самого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гражданина-должника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находящихся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иждивении,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нетрудоспособности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шестикратной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величины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прожиточного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минимума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каждого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указанных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лиц;</w:t>
      </w:r>
    </w:p>
    <w:p w:rsidR="00EF42FE" w:rsidRPr="00903CC9" w:rsidRDefault="00EF42FE" w:rsidP="00C36B3E">
      <w:pPr>
        <w:numPr>
          <w:ilvl w:val="0"/>
          <w:numId w:val="39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топливо,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необходимое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семье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гражданина-должника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приготовления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своей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ежедневной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пищи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отопления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течении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отопительного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сезона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своего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милого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помещения;</w:t>
      </w:r>
    </w:p>
    <w:p w:rsidR="00EF42FE" w:rsidRPr="00903CC9" w:rsidRDefault="00EF42FE" w:rsidP="00C36B3E">
      <w:pPr>
        <w:numPr>
          <w:ilvl w:val="0"/>
          <w:numId w:val="39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средства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транспорта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другое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необходимое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гражданину-должнику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связи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инвалидностью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имущество;</w:t>
      </w:r>
    </w:p>
    <w:p w:rsidR="00EF42FE" w:rsidRPr="00903CC9" w:rsidRDefault="00EF42FE" w:rsidP="00C36B3E">
      <w:pPr>
        <w:numPr>
          <w:ilvl w:val="0"/>
          <w:numId w:val="39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призы,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государственные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награды,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почётные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памятные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знаки,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награждён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гражданин-должник.</w:t>
      </w:r>
    </w:p>
    <w:p w:rsidR="00EF42FE" w:rsidRPr="00903CC9" w:rsidRDefault="00EF42FE" w:rsidP="00C36B3E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связи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отсутствием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наработанной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практики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применении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норм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446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ГПК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представляется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преждевременным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давать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императивную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оценку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отдельным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положениям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статьи.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лишь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вопрос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подразумевает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понятием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«предметы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обычной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домашней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обстановки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обихода»,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поскольку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данное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понятие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субъективным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индивидуальным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термином.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противовес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вопросам,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ответ,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демократизации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оценки,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отметить,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иммунитеты,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446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ГПК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проекцией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всей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проводимой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реформы,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направленной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числе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более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содержательную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защиту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понятия,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«права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человека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гражданина».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Юридические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лица-должники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имеют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определённые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гарантии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иммунитета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определённых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видов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</w:t>
      </w:r>
      <w:r w:rsidR="00C20F85" w:rsidRPr="00903CC9">
        <w:rPr>
          <w:color w:val="000000"/>
          <w:sz w:val="28"/>
          <w:szCs w:val="28"/>
        </w:rPr>
        <w:t>а</w:t>
      </w:r>
      <w:r w:rsidRPr="00903CC9">
        <w:rPr>
          <w:color w:val="000000"/>
          <w:sz w:val="28"/>
          <w:szCs w:val="28"/>
        </w:rPr>
        <w:t>: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согласно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5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21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свободе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религиозных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объединениях»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претензиям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кредиторов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(взыскателей)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движимое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недвижимое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богослужебного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назначения.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Перечень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видов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богослужебного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назначения,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претензиям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кредиторов,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устанавливаются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Правительством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предложениям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религиозных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организаций.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Однако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настоящего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времени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перечень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ещё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утверждён.</w:t>
      </w:r>
    </w:p>
    <w:p w:rsidR="00783DA5" w:rsidRPr="00903CC9" w:rsidRDefault="00EF42FE" w:rsidP="00C36B3E">
      <w:pPr>
        <w:tabs>
          <w:tab w:val="left" w:pos="567"/>
        </w:tabs>
        <w:spacing w:line="360" w:lineRule="auto"/>
        <w:ind w:firstLine="709"/>
        <w:jc w:val="both"/>
        <w:rPr>
          <w:rStyle w:val="10"/>
          <w:b w:val="0"/>
          <w:bCs/>
          <w:caps w:val="0"/>
          <w:color w:val="000000"/>
          <w:sz w:val="28"/>
          <w:szCs w:val="28"/>
        </w:rPr>
      </w:pP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Согласно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ст.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37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Федерального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закона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«О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сельскохозяйственной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кооперации»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при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отсутствии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у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сельскохозяйственного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кооператива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денежных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средств,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достаточных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для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удовлетворения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требований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взыскателей,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взыскание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может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быть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обращено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на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принадлежащее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сельскохозяйственному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кооперативу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имущество,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за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исключением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имущества,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отнесённого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в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установленном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порядке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к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неделимым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фондам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(рабочих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лошадей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скота,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продуктивного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племенного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скота,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птицы,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сельскохозяйственной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техники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транспортных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средств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(за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исключением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легковых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автомобилей),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семенных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фуражных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фондов).</w:t>
      </w:r>
      <w:bookmarkStart w:id="17" w:name="_Toc105159361"/>
      <w:bookmarkStart w:id="18" w:name="_Toc105160897"/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В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настоящее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время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просматривается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тенденция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стремления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должника,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в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частности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организаций,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уйти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от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принудительного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исполнения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своим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обязательствам.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Для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этого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используются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различные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правовые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способы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например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такие,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как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преднамеренное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банкротство,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разделение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юридического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лица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или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выделение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из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его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состава,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передача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основных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фондов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имущества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в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доверительное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управление,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что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в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конечном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итоге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приводит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к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неисполнению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Службой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судебных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приставов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исполнительных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документов.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Так,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согласно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ст.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1018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Гражданского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кодекса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не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допускается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обращение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взыскания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на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имущество,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переданное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должником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в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доверительное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управление,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за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исключением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случая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несостоятельности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(банкротства)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этого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лица.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При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банкротстве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учредителя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управления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доверительное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управление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этим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имуществом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прекращается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оно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включается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в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конкурсную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массу.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Доверительное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управление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имуществом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может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быть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учреждено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как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физическим,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так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юридическим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лицом.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В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основном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к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таким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мерам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прибегают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несостоятельные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предприятия,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как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агропромышленного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комплекса,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так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производственные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коммерческие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предприятия,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имеющие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многомиллионные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задолженности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перед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бюджетами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всех</w:t>
      </w:r>
      <w:r w:rsidR="00C36B3E" w:rsidRPr="00903CC9">
        <w:rPr>
          <w:rStyle w:val="10"/>
          <w:b w:val="0"/>
          <w:bCs/>
          <w:caps w:val="0"/>
          <w:color w:val="000000"/>
          <w:sz w:val="28"/>
          <w:szCs w:val="28"/>
        </w:rPr>
        <w:t xml:space="preserve"> </w:t>
      </w:r>
      <w:r w:rsidRPr="00903CC9">
        <w:rPr>
          <w:rStyle w:val="10"/>
          <w:b w:val="0"/>
          <w:bCs/>
          <w:caps w:val="0"/>
          <w:color w:val="000000"/>
          <w:sz w:val="28"/>
          <w:szCs w:val="28"/>
        </w:rPr>
        <w:t>уровней.</w:t>
      </w:r>
    </w:p>
    <w:p w:rsidR="00C36B3E" w:rsidRPr="00903CC9" w:rsidRDefault="00C36B3E" w:rsidP="00C36B3E">
      <w:pPr>
        <w:tabs>
          <w:tab w:val="left" w:pos="567"/>
        </w:tabs>
        <w:spacing w:line="360" w:lineRule="auto"/>
        <w:ind w:firstLine="709"/>
        <w:jc w:val="both"/>
        <w:rPr>
          <w:b/>
          <w:caps/>
          <w:color w:val="000000"/>
          <w:sz w:val="28"/>
        </w:rPr>
      </w:pPr>
    </w:p>
    <w:p w:rsidR="00EF42FE" w:rsidRPr="00903CC9" w:rsidRDefault="00EF42FE" w:rsidP="00C36B3E">
      <w:pPr>
        <w:tabs>
          <w:tab w:val="left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03CC9">
        <w:rPr>
          <w:b/>
          <w:caps/>
          <w:color w:val="000000"/>
          <w:sz w:val="28"/>
        </w:rPr>
        <w:br w:type="page"/>
      </w:r>
      <w:bookmarkStart w:id="19" w:name="_Toc105160898"/>
      <w:r w:rsidR="00C36B3E" w:rsidRPr="00903CC9">
        <w:rPr>
          <w:b/>
          <w:color w:val="000000"/>
          <w:sz w:val="28"/>
          <w:szCs w:val="28"/>
        </w:rPr>
        <w:t>3</w:t>
      </w:r>
      <w:r w:rsidRPr="00903CC9">
        <w:rPr>
          <w:b/>
          <w:color w:val="000000"/>
          <w:sz w:val="28"/>
          <w:szCs w:val="28"/>
        </w:rPr>
        <w:t>.</w:t>
      </w:r>
      <w:r w:rsidR="00C36B3E" w:rsidRPr="00903CC9">
        <w:rPr>
          <w:b/>
          <w:color w:val="000000"/>
          <w:sz w:val="28"/>
          <w:szCs w:val="28"/>
        </w:rPr>
        <w:t xml:space="preserve"> </w:t>
      </w:r>
      <w:r w:rsidRPr="00903CC9">
        <w:rPr>
          <w:rStyle w:val="10"/>
          <w:bCs/>
          <w:caps w:val="0"/>
          <w:color w:val="000000"/>
          <w:sz w:val="28"/>
        </w:rPr>
        <w:t>Особенности</w:t>
      </w:r>
      <w:r w:rsidR="00C36B3E" w:rsidRPr="00903CC9">
        <w:rPr>
          <w:rStyle w:val="10"/>
          <w:bCs/>
          <w:caps w:val="0"/>
          <w:color w:val="000000"/>
          <w:sz w:val="28"/>
        </w:rPr>
        <w:t xml:space="preserve"> </w:t>
      </w:r>
      <w:r w:rsidRPr="00903CC9">
        <w:rPr>
          <w:rStyle w:val="10"/>
          <w:bCs/>
          <w:caps w:val="0"/>
          <w:color w:val="000000"/>
          <w:sz w:val="28"/>
        </w:rPr>
        <w:t>обращения</w:t>
      </w:r>
      <w:r w:rsidR="00C36B3E" w:rsidRPr="00903CC9">
        <w:rPr>
          <w:rStyle w:val="10"/>
          <w:bCs/>
          <w:caps w:val="0"/>
          <w:color w:val="000000"/>
          <w:sz w:val="28"/>
        </w:rPr>
        <w:t xml:space="preserve"> </w:t>
      </w:r>
      <w:r w:rsidRPr="00903CC9">
        <w:rPr>
          <w:rStyle w:val="10"/>
          <w:bCs/>
          <w:caps w:val="0"/>
          <w:color w:val="000000"/>
          <w:sz w:val="28"/>
        </w:rPr>
        <w:t>взыскания</w:t>
      </w:r>
      <w:r w:rsidR="00C36B3E" w:rsidRPr="00903CC9">
        <w:rPr>
          <w:rStyle w:val="10"/>
          <w:bCs/>
          <w:caps w:val="0"/>
          <w:color w:val="000000"/>
          <w:sz w:val="28"/>
        </w:rPr>
        <w:t xml:space="preserve"> </w:t>
      </w:r>
      <w:r w:rsidRPr="00903CC9">
        <w:rPr>
          <w:rStyle w:val="10"/>
          <w:bCs/>
          <w:caps w:val="0"/>
          <w:color w:val="000000"/>
          <w:sz w:val="28"/>
        </w:rPr>
        <w:t>на</w:t>
      </w:r>
      <w:r w:rsidR="00C36B3E" w:rsidRPr="00903CC9">
        <w:rPr>
          <w:rStyle w:val="10"/>
          <w:bCs/>
          <w:caps w:val="0"/>
          <w:color w:val="000000"/>
          <w:sz w:val="28"/>
        </w:rPr>
        <w:t xml:space="preserve"> </w:t>
      </w:r>
      <w:r w:rsidRPr="00903CC9">
        <w:rPr>
          <w:rStyle w:val="10"/>
          <w:bCs/>
          <w:caps w:val="0"/>
          <w:color w:val="000000"/>
          <w:sz w:val="28"/>
        </w:rPr>
        <w:t>имущество</w:t>
      </w:r>
      <w:r w:rsidR="00C36B3E" w:rsidRPr="00903CC9">
        <w:rPr>
          <w:rStyle w:val="10"/>
          <w:bCs/>
          <w:caps w:val="0"/>
          <w:color w:val="000000"/>
          <w:sz w:val="28"/>
        </w:rPr>
        <w:t xml:space="preserve"> </w:t>
      </w:r>
      <w:r w:rsidRPr="00903CC9">
        <w:rPr>
          <w:rStyle w:val="10"/>
          <w:bCs/>
          <w:caps w:val="0"/>
          <w:color w:val="000000"/>
          <w:sz w:val="28"/>
        </w:rPr>
        <w:t>юридических</w:t>
      </w:r>
      <w:r w:rsidR="00C36B3E" w:rsidRPr="00903CC9">
        <w:rPr>
          <w:rStyle w:val="10"/>
          <w:bCs/>
          <w:caps w:val="0"/>
          <w:color w:val="000000"/>
          <w:sz w:val="28"/>
        </w:rPr>
        <w:t xml:space="preserve"> </w:t>
      </w:r>
      <w:r w:rsidRPr="00903CC9">
        <w:rPr>
          <w:rStyle w:val="10"/>
          <w:bCs/>
          <w:caps w:val="0"/>
          <w:color w:val="000000"/>
          <w:sz w:val="28"/>
        </w:rPr>
        <w:t>лиц</w:t>
      </w:r>
      <w:bookmarkEnd w:id="17"/>
      <w:bookmarkEnd w:id="18"/>
      <w:bookmarkEnd w:id="19"/>
    </w:p>
    <w:p w:rsidR="005945EA" w:rsidRPr="00903CC9" w:rsidRDefault="005945EA" w:rsidP="00C36B3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F42FE" w:rsidRPr="00903CC9" w:rsidRDefault="00EF42FE" w:rsidP="00C36B3E">
      <w:pPr>
        <w:pStyle w:val="2"/>
        <w:keepNext w:val="0"/>
        <w:spacing w:line="360" w:lineRule="auto"/>
        <w:ind w:firstLine="709"/>
        <w:rPr>
          <w:color w:val="000000"/>
          <w:szCs w:val="28"/>
        </w:rPr>
      </w:pPr>
      <w:bookmarkStart w:id="20" w:name="_Toc105160899"/>
      <w:r w:rsidRPr="00903CC9">
        <w:rPr>
          <w:color w:val="000000"/>
          <w:szCs w:val="28"/>
        </w:rPr>
        <w:t>3.1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Порядок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наложения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ареста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на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имущество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должника-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юридического</w:t>
      </w:r>
      <w:r w:rsidR="00C36B3E" w:rsidRPr="00903CC9">
        <w:rPr>
          <w:color w:val="000000"/>
          <w:szCs w:val="28"/>
        </w:rPr>
        <w:t xml:space="preserve"> </w:t>
      </w:r>
      <w:r w:rsidRPr="00903CC9">
        <w:rPr>
          <w:color w:val="000000"/>
          <w:szCs w:val="28"/>
        </w:rPr>
        <w:t>лица</w:t>
      </w:r>
      <w:bookmarkEnd w:id="20"/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Особенности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юридических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определяются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видом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юридического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влияет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степень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ответственности,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наличием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определенной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последовательности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совершения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отношении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юридического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лица.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Статья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56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провозглашен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принцип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ответственности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юридического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исключением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финансируемых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собственником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учреждений.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Обращение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юридического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начинается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рублях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иностранной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валюте,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находящихся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расчетных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счетах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организации-должника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банках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кредитных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организациях,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сейфах-ячейках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хранилищах,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арендуемых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банках.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выявленные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обнаруженные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наличные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помещениях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кассы,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складов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готовой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продукции,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гаражей.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изъятия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осуществляется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общем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предусмотренном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отсутствия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должника-организации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достаточных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погашения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принадлежащее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собственности,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хозяйственного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ведения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оперативного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управления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исключением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изъятого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оборота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либо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ограничиваемого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обороте),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независимо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того,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где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чьем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фактическом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пользовании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находится.</w:t>
      </w:r>
    </w:p>
    <w:p w:rsidR="00EF42FE" w:rsidRPr="00903CC9" w:rsidRDefault="00C20F85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Ст.80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закона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«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производстве»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устанавливает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очередность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должника-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юридического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лица.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Цель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установления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очередности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сохранение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юридическим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лицом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возможности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осуществления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уставных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целей,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поэтому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основные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средства,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оборудование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другие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материалы,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непосредственно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участвующие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производстве,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подлежат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аресту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последнюю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очередь.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первую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очередь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непосредственно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принимает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участие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производственном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процессе.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Постановлением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Правительства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27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1998г.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516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требования,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принадлежащие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кредитору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неисполненным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обязательствам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третьих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(дебиторская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задолженность),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учитываются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составе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первой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очереди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подлежащего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реализации.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дебиторской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определяется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общим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правилам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Особенности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дебиторской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определены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содержаться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Временной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инструкции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(требований),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принадлежащих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кредитору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неисполненным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обязательствам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третьих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оплате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фактически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поставленных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товаров,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выполненных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оказанных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услуг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дебиторской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задолженности)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организаций-должников,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утвержденной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приказом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Министерства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юстиции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03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июля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1998г.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№76,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постановлении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Правительства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Российской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23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апреля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1999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459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конфискованного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имущества».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Арест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дебиторской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состоит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описи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документов,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подтверждающих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наличие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таковой.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договоры,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счет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фактуры,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накладные,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свидетельствующие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отгрузке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товаров,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выполнении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оказании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услуг,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платежные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другие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самое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главное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сверки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сумам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основного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долга.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соответствии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постановлением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Правительства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23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апреля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1999г.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459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конфискованного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субъектом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оценки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выступать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долговой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центр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Правительстве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Оценка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дебиторской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производится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соответствии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оценочной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деятельности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Российской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Федерации».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Очевидно,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дебиторская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представляет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собой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совсем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обычное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Рынок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дебиторской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таковой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отсутствует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ввиду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того,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дебиторской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величина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статичная,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размер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зависит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множества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факторов.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Следовательно,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специалисту,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осуществляемому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рыночную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стоимость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дебиторской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кроме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перечня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документов,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подтверждающих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дебиторскую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необходимы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реквизиты,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копии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бухгалтерского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баланса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последний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отчетный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период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дебитора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сведения,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имеющие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отношение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дебиторской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задолженности.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хоть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заинтересованы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было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обращено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именно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дебиторскую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задолженность,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однако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приставу-исполнителю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вышеперечисленные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предоставляют,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поясняя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тем,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дебиторы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отказываются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признавать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долги,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связи,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подписывают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сверок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еще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хуже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длительное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время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располагают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никакими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сведениями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дебиторах,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прежнему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нахождения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давно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нет.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Так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качестве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примера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необходимо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отметить,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рассмотрении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описи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должников-организаций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Ленинским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подразделением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службы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Новосибирской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области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период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1998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года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FF36E6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было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оценки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дебиторской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задолженности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счет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погашения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долга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документам.</w:t>
      </w:r>
    </w:p>
    <w:p w:rsidR="00C36B3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результате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анализа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основных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показателей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подразделений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службы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Новосибирска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полугодие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20</w:t>
      </w:r>
      <w:r w:rsidR="00FF36E6" w:rsidRPr="00903CC9">
        <w:rPr>
          <w:color w:val="000000"/>
          <w:sz w:val="28"/>
          <w:szCs w:val="28"/>
        </w:rPr>
        <w:t>07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сравне</w:t>
      </w:r>
      <w:r w:rsidR="00FF36E6" w:rsidRPr="00903CC9">
        <w:rPr>
          <w:color w:val="000000"/>
          <w:sz w:val="28"/>
          <w:szCs w:val="28"/>
        </w:rPr>
        <w:t>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="00FF36E6"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FF36E6" w:rsidRPr="00903CC9">
        <w:rPr>
          <w:color w:val="000000"/>
          <w:sz w:val="28"/>
          <w:szCs w:val="28"/>
        </w:rPr>
        <w:t>аналогичным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FF36E6" w:rsidRPr="00903CC9">
        <w:rPr>
          <w:color w:val="000000"/>
          <w:sz w:val="28"/>
          <w:szCs w:val="28"/>
        </w:rPr>
        <w:t>периодом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FF36E6" w:rsidRPr="00903CC9">
        <w:rPr>
          <w:color w:val="000000"/>
          <w:sz w:val="28"/>
          <w:szCs w:val="28"/>
        </w:rPr>
        <w:t>2006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можно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сделать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следующие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выводы:</w:t>
      </w:r>
    </w:p>
    <w:p w:rsidR="00AE5279" w:rsidRPr="00903CC9" w:rsidRDefault="00C36B3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 xml:space="preserve">- </w:t>
      </w:r>
      <w:r w:rsidR="00AE5279" w:rsidRPr="00903CC9">
        <w:rPr>
          <w:color w:val="000000"/>
          <w:sz w:val="28"/>
          <w:szCs w:val="28"/>
        </w:rPr>
        <w:t>процент</w:t>
      </w:r>
      <w:r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фактический</w:t>
      </w:r>
      <w:r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взысканных</w:t>
      </w:r>
      <w:r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от</w:t>
      </w:r>
      <w:r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подлежащих</w:t>
      </w:r>
      <w:r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взысканию</w:t>
      </w:r>
      <w:r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сумм</w:t>
      </w:r>
      <w:r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возрос</w:t>
      </w:r>
      <w:r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с</w:t>
      </w:r>
      <w:r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3,75</w:t>
      </w:r>
      <w:r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%</w:t>
      </w:r>
      <w:r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до</w:t>
      </w:r>
      <w:r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6,84</w:t>
      </w:r>
      <w:r w:rsidRPr="00903CC9">
        <w:rPr>
          <w:color w:val="000000"/>
          <w:sz w:val="28"/>
          <w:szCs w:val="28"/>
        </w:rPr>
        <w:t xml:space="preserve"> </w:t>
      </w:r>
      <w:r w:rsidR="00AE5279" w:rsidRPr="00903CC9">
        <w:rPr>
          <w:color w:val="000000"/>
          <w:sz w:val="28"/>
          <w:szCs w:val="28"/>
        </w:rPr>
        <w:t>%</w:t>
      </w:r>
    </w:p>
    <w:p w:rsidR="00EF42FE" w:rsidRPr="00903CC9" w:rsidRDefault="00C36B3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 xml:space="preserve">- </w:t>
      </w:r>
      <w:r w:rsidR="00EF42FE" w:rsidRPr="00903CC9">
        <w:rPr>
          <w:color w:val="000000"/>
          <w:sz w:val="28"/>
          <w:szCs w:val="28"/>
        </w:rPr>
        <w:t>наиболее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высокий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процент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взысканных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сумм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Калининском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подразделении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3,89%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-13,54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%</w:t>
      </w:r>
    </w:p>
    <w:p w:rsidR="00C36B3E" w:rsidRPr="00903CC9" w:rsidRDefault="00C36B3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 xml:space="preserve">- </w:t>
      </w:r>
      <w:r w:rsidR="00EF42FE" w:rsidRPr="00903CC9">
        <w:rPr>
          <w:color w:val="000000"/>
          <w:sz w:val="28"/>
          <w:szCs w:val="28"/>
        </w:rPr>
        <w:t>наиболее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низкий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Ленинском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2,31%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-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1,61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%</w:t>
      </w:r>
    </w:p>
    <w:p w:rsidR="00EF42FE" w:rsidRPr="00903CC9" w:rsidRDefault="00EF42F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суммам,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поступившим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подразделения,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наблюдается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целом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снижение</w:t>
      </w:r>
    </w:p>
    <w:p w:rsidR="00EF42FE" w:rsidRPr="00903CC9" w:rsidRDefault="00C36B3E" w:rsidP="00C36B3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 xml:space="preserve">- </w:t>
      </w:r>
      <w:r w:rsidR="00EF42FE" w:rsidRPr="00903CC9">
        <w:rPr>
          <w:color w:val="000000"/>
          <w:sz w:val="28"/>
          <w:szCs w:val="28"/>
        </w:rPr>
        <w:t>Железнодорожное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снижение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114223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т.р.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до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16553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т.р.</w:t>
      </w:r>
    </w:p>
    <w:p w:rsidR="00EF42FE" w:rsidRPr="00903CC9" w:rsidRDefault="00C36B3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 xml:space="preserve">- </w:t>
      </w:r>
      <w:r w:rsidR="00EF42FE" w:rsidRPr="00903CC9">
        <w:rPr>
          <w:color w:val="000000"/>
          <w:sz w:val="28"/>
          <w:szCs w:val="28"/>
        </w:rPr>
        <w:t>Ленинское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194749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т.р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–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31964</w:t>
      </w:r>
      <w:r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т.р.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Следовательно,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повышения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эффективности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подразделений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решений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имущественного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характера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необходимо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повысить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процент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документам,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сократить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количество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возвращенных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без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ухудшая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процессуальных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сроков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добиваясь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исполнения.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42FE" w:rsidRPr="00903CC9" w:rsidRDefault="00EF42FE" w:rsidP="00C36B3E">
      <w:pPr>
        <w:pStyle w:val="1"/>
        <w:keepNext w:val="0"/>
        <w:spacing w:line="360" w:lineRule="auto"/>
        <w:ind w:firstLine="709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br w:type="page"/>
      </w:r>
      <w:bookmarkStart w:id="21" w:name="_Toc105160900"/>
      <w:r w:rsidR="00C36B3E" w:rsidRPr="00903CC9">
        <w:rPr>
          <w:caps w:val="0"/>
          <w:color w:val="000000"/>
          <w:sz w:val="28"/>
          <w:szCs w:val="28"/>
        </w:rPr>
        <w:t>Заключение</w:t>
      </w:r>
      <w:bookmarkEnd w:id="21"/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Практическое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применение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реально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показало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возросшие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возможности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приставов-исполнителей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деле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принудительного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других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органов,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части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наложения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изъятие,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оценки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реализации.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Вместе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выявились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некоторые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недостатки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просчеты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претендуя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полноту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перечисления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положений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нуждаются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взгляд,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дополнениях,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изменениях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корректировке,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отмечу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лишь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некоторые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них.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Прежде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всего,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было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правильным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своевременным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полнее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провести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принцип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отделения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гражданского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арбитражного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судопроизводств.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возбуждение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правомочием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пристава-исполнителя,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вопросы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приостановления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оставлены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ведении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власти.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Практика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показывает,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далеко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всегда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своевременно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решают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вопросы.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Освобождение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обязанностей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способствовало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некоторому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снижению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загруженности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позволило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приставу-исполнителю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более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оперативно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выполнять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свои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производству.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Несомненно,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найдется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мало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противников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предложений,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выскажут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опасения,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приставы-исполнители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могут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что-то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сделать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нарушить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взгляд,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опасения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безосновательны,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поскольку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деятельность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приставов-исполнителей,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помимо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внутреннего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контроля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прокурорского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надзора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соблюдением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постоянно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контролируется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сторонами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имеют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обжаловать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любые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пристава-исполнителя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производству.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Отдельные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нормы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далеки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совершенства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требуют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соответствующих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изменений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дополнений.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например,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положения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9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следует,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принять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возбудить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производство.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статье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указано,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постановление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возбуждении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обжаловано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соответствующий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10-дневный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срок.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Подача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жалобы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основанием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приостановления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производства.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Возникает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вопрос: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смысл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предоставления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обжалование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постановления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пристава-исполнителя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возбуждении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если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предписано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получив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отвечающий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требованиям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вынести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постановление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имеет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правовой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ситуации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альтернатив.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Вопрос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праздный,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поскольку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недобросовестный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использовать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обжалование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того,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воспользоваться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приостановлением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укрыть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принадлежащие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средства.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Предлагаемые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сроки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часто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просто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невозможно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соблюсти.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Только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соответствии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54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составляет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месяца,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время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все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отводятся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месяца,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входят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дня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возбуждения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пяти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дней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добровольного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исполнения.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Особенно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много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вопросов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возникает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связи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оценочной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деятельностью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судебных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приставов-исполнителей,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особенно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того,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этапе,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должна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производиться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оценка.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практике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существуют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следующие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этапы: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изъятие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передача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непосредственно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имущества.</w:t>
      </w:r>
    </w:p>
    <w:p w:rsidR="00EF42FE" w:rsidRPr="00903CC9" w:rsidRDefault="0020396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пункте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6</w:t>
      </w:r>
      <w:r w:rsidRPr="00903CC9">
        <w:rPr>
          <w:color w:val="000000"/>
          <w:sz w:val="28"/>
          <w:szCs w:val="28"/>
        </w:rPr>
        <w:t>9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Закона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производстве»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указано,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взыскание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обращается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размере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объеме,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которые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необходимы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исполнения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исполнительного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документа.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То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есть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уже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первом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этапе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необходимо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каким-то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образом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оц</w:t>
      </w:r>
      <w:r w:rsidRPr="00903CC9">
        <w:rPr>
          <w:color w:val="000000"/>
          <w:sz w:val="28"/>
          <w:szCs w:val="28"/>
        </w:rPr>
        <w:t>енить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Согласно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70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Закона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производстве»,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оценку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должен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производить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судебный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пристав-исполнитель.</w:t>
      </w:r>
    </w:p>
    <w:p w:rsidR="00EF42FE" w:rsidRPr="00903CC9" w:rsidRDefault="00FF36E6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Однако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России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действует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Федеральный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закон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29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июля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1998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N135-ФЗ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оценочной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деятельности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Российской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Федерации»,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соответствии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которым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рыночную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стоимость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устанавливать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только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эксперт-оценщик.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Кроме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того,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судебный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пристав-исполнитель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может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обладать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необходимыми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познаниями.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Приглашение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же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специалиста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оценки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любого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является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практически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невозможным.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Более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того,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означает,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будет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реализацию.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сам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себе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запрет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распоряжаться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указанным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описи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указывать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стоимость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существу,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обязательно.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Значение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имеют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лишь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детальные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описания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состояние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местонахождение,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имеющие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цель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идентифицировать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данное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имущество.</w:t>
      </w:r>
    </w:p>
    <w:p w:rsidR="00EF42FE" w:rsidRPr="00903CC9" w:rsidRDefault="0020396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Кроме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того,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69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Закона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производ</w:t>
      </w:r>
      <w:r w:rsidR="00F6039E" w:rsidRPr="00903CC9">
        <w:rPr>
          <w:color w:val="000000"/>
          <w:sz w:val="28"/>
          <w:szCs w:val="28"/>
        </w:rPr>
        <w:t>стве»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ничего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говорит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непосредственно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оценке,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речь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идет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только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размере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объеме.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нигде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законодательстве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указывается,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расшифровываются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термины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«размер»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«объем»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их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соотнести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задолженностью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должника.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То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же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относится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стадии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изъятия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арестованного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имущества.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Необходимо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оценку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именно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стадии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передачи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привлечением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эксперта-оценщика.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данном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снова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20396E" w:rsidRPr="00903CC9">
        <w:rPr>
          <w:color w:val="000000"/>
          <w:sz w:val="28"/>
          <w:szCs w:val="28"/>
        </w:rPr>
        <w:t>возникает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20396E" w:rsidRPr="00903CC9">
        <w:rPr>
          <w:color w:val="000000"/>
          <w:sz w:val="28"/>
          <w:szCs w:val="28"/>
        </w:rPr>
        <w:t>противоречие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20396E" w:rsidRPr="00903CC9">
        <w:rPr>
          <w:color w:val="000000"/>
          <w:sz w:val="28"/>
          <w:szCs w:val="28"/>
        </w:rPr>
        <w:t>со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20396E" w:rsidRPr="00903CC9">
        <w:rPr>
          <w:color w:val="000000"/>
          <w:sz w:val="28"/>
          <w:szCs w:val="28"/>
        </w:rPr>
        <w:t>ст.</w:t>
      </w:r>
      <w:r w:rsidR="00C36B3E" w:rsidRPr="00903CC9">
        <w:rPr>
          <w:color w:val="000000"/>
          <w:sz w:val="28"/>
          <w:szCs w:val="28"/>
        </w:rPr>
        <w:t xml:space="preserve"> </w:t>
      </w:r>
      <w:r w:rsidR="0020396E" w:rsidRPr="00903CC9">
        <w:rPr>
          <w:color w:val="000000"/>
          <w:sz w:val="28"/>
          <w:szCs w:val="28"/>
        </w:rPr>
        <w:t>69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20396E" w:rsidRPr="00903CC9">
        <w:rPr>
          <w:color w:val="000000"/>
          <w:sz w:val="28"/>
          <w:szCs w:val="28"/>
        </w:rPr>
        <w:t>70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Действующий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ГПК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части,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противоречащей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ситуацию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проясняет.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Так,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372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ГПК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отмечено,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содержаться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оценка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каждого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предмета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отдельности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стоимость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всего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обратить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внимание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данная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статья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содержится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главе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39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(Исполнение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решений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отношении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граждан),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время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главе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40,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говорящей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юридических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подобных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требований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нет.</w:t>
      </w:r>
    </w:p>
    <w:p w:rsidR="00EF42FE" w:rsidRPr="00903CC9" w:rsidRDefault="00EF42FE" w:rsidP="00C36B3E">
      <w:pPr>
        <w:pStyle w:val="a9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03CC9">
        <w:rPr>
          <w:rFonts w:ascii="Times New Roman" w:hAnsi="Times New Roman"/>
          <w:color w:val="000000"/>
          <w:sz w:val="28"/>
          <w:szCs w:val="28"/>
        </w:rPr>
        <w:t>Кроме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того,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конкретно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указывается,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каким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именно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оформлять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имущества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(постановлением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или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актом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описи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ареста),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а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это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влечет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серьезные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юридические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последствия.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В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действующем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законодательстве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содержатся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и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другие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не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очень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явные</w:t>
      </w:r>
      <w:r w:rsidR="00C36B3E" w:rsidRPr="00903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CC9">
        <w:rPr>
          <w:rFonts w:ascii="Times New Roman" w:hAnsi="Times New Roman"/>
          <w:color w:val="000000"/>
          <w:sz w:val="28"/>
          <w:szCs w:val="28"/>
        </w:rPr>
        <w:t>противоречия.</w:t>
      </w:r>
    </w:p>
    <w:p w:rsidR="00EF42FE" w:rsidRPr="00903CC9" w:rsidRDefault="00EF42FE" w:rsidP="00C36B3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Практически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развит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процесс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привлечения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физических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ответственности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гражданско-правовой,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уголовной)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долги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юридических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лиц.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ничего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проще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настоящее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время,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чем,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получив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любыми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путями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денежные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средства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кредиторов,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растратить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просто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забрать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фирмы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сменить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нахождения,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возможности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назначить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подставного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директора.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учредители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ответственности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долги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несут,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прежний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директор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(как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наемный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работник)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уволен,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обратить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отсутствует,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смене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нахождения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пристав-исполнитель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возвратит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лист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связи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невозмож</w:t>
      </w:r>
      <w:r w:rsidR="0020396E" w:rsidRPr="00903CC9">
        <w:rPr>
          <w:color w:val="000000"/>
          <w:sz w:val="28"/>
          <w:szCs w:val="28"/>
        </w:rPr>
        <w:t>ностью</w:t>
      </w:r>
      <w:r w:rsidR="00C36B3E" w:rsidRPr="00903CC9">
        <w:rPr>
          <w:color w:val="000000"/>
          <w:sz w:val="28"/>
          <w:szCs w:val="28"/>
        </w:rPr>
        <w:t xml:space="preserve"> </w:t>
      </w:r>
      <w:r w:rsidR="0020396E"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20396E"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20396E" w:rsidRPr="00903CC9">
        <w:rPr>
          <w:color w:val="000000"/>
          <w:sz w:val="28"/>
          <w:szCs w:val="28"/>
        </w:rPr>
        <w:t>ст.</w:t>
      </w:r>
      <w:r w:rsidR="00C36B3E" w:rsidRPr="00903CC9">
        <w:rPr>
          <w:color w:val="000000"/>
          <w:sz w:val="28"/>
          <w:szCs w:val="28"/>
        </w:rPr>
        <w:t xml:space="preserve"> </w:t>
      </w:r>
      <w:r w:rsidR="0020396E" w:rsidRPr="00903CC9">
        <w:rPr>
          <w:color w:val="000000"/>
          <w:sz w:val="28"/>
          <w:szCs w:val="28"/>
        </w:rPr>
        <w:t>43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производстве».</w:t>
      </w:r>
    </w:p>
    <w:p w:rsidR="00EF42FE" w:rsidRPr="00903CC9" w:rsidRDefault="00EF42FE" w:rsidP="00C36B3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Нужно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отметить,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многом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носит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рамочный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характер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содержит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механизмов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действий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пристава-исполнителя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каждому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виду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поэтому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выявилась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настоятельная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потребность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принятии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подзаконного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следует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выделить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самостоятельную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отрасль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приняв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проработанный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кодекс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учитывающий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особенности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гражданского,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налогового,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финансового,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земельного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законодательства.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этом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кодексе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необходимо,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без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ссылок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другие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законодательные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акты,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достаточно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подробно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точно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определить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круг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обязанностей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сторон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способы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защиты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сторон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принудительного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который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включал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себя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правила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проведения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торгов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недвижимого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должника.</w:t>
      </w:r>
    </w:p>
    <w:p w:rsidR="00EF42FE" w:rsidRPr="00903CC9" w:rsidRDefault="00EF42FE" w:rsidP="00C36B3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данный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кодекс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следовало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внести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персональную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имущественную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ответственность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руководителя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организации-должника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преднамеренное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уклонение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обязательств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документу.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Данное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условие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позволило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ускорить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принудительному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взысканию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защитило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бы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кредитора.</w:t>
      </w:r>
    </w:p>
    <w:p w:rsidR="00EF42FE" w:rsidRPr="00903CC9" w:rsidRDefault="00EF42FE" w:rsidP="00C36B3E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Очевидно,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реформу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производства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можно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будет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считать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законченной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выполнении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перечисленных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выше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основных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мероприятий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только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случае,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если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они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приведут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положительным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результатам,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т.е.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значительному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увеличению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числа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реально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установленные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сроки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исполнительных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документов.</w:t>
      </w:r>
    </w:p>
    <w:p w:rsidR="00EF42FE" w:rsidRPr="00903CC9" w:rsidRDefault="00EF42FE" w:rsidP="00C36B3E">
      <w:pPr>
        <w:pStyle w:val="21"/>
        <w:spacing w:line="360" w:lineRule="auto"/>
        <w:ind w:firstLine="709"/>
        <w:rPr>
          <w:rFonts w:cs="Times New Roman"/>
          <w:sz w:val="28"/>
          <w:szCs w:val="28"/>
        </w:rPr>
      </w:pPr>
      <w:r w:rsidRPr="00903CC9">
        <w:rPr>
          <w:rFonts w:cs="Times New Roman"/>
          <w:sz w:val="28"/>
          <w:szCs w:val="28"/>
        </w:rPr>
        <w:t>Поскольку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настоящее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время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первое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значимости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место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занимает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уже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сам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факт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вынесения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решения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пользу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истца,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а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реальное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его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исполнение,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необходимо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кратчайшие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сроки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внести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изменения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законодательство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об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исполнительном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производстве,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устранив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наиболее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существенные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его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противоречия.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частности,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необходимо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принять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судебные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толкования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противоречивым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нормам.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противном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случае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деятельность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судов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всех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уровней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будет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иметь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малейшего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смысла,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правосудие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будет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заканчиваться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на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стадии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вынесения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«бумажного»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решения,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а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сам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конституционный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признак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РФ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как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«правового»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государства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превратится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в</w:t>
      </w:r>
      <w:r w:rsidR="00C36B3E" w:rsidRPr="00903CC9">
        <w:rPr>
          <w:rFonts w:cs="Times New Roman"/>
          <w:sz w:val="28"/>
          <w:szCs w:val="28"/>
        </w:rPr>
        <w:t xml:space="preserve"> </w:t>
      </w:r>
      <w:r w:rsidRPr="00903CC9">
        <w:rPr>
          <w:rFonts w:cs="Times New Roman"/>
          <w:sz w:val="28"/>
          <w:szCs w:val="28"/>
        </w:rPr>
        <w:t>фикцию.</w:t>
      </w:r>
    </w:p>
    <w:p w:rsidR="00C36B3E" w:rsidRPr="00903CC9" w:rsidRDefault="00C36B3E" w:rsidP="00C36B3E">
      <w:pPr>
        <w:pStyle w:val="3"/>
        <w:keepNext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EF42FE" w:rsidRPr="00903CC9" w:rsidRDefault="00EF42FE" w:rsidP="00C36B3E">
      <w:pPr>
        <w:pStyle w:val="3"/>
        <w:keepNext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br w:type="page"/>
      </w:r>
      <w:r w:rsidR="00C36B3E" w:rsidRPr="00903CC9">
        <w:rPr>
          <w:b/>
          <w:bCs/>
          <w:color w:val="000000"/>
          <w:sz w:val="28"/>
          <w:szCs w:val="28"/>
        </w:rPr>
        <w:t>Список использованных источников</w:t>
      </w:r>
    </w:p>
    <w:p w:rsidR="00EF42FE" w:rsidRPr="00903CC9" w:rsidRDefault="00EF42FE" w:rsidP="00C36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42FE" w:rsidRPr="00903CC9" w:rsidRDefault="00EF42FE" w:rsidP="00C36B3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03CC9">
        <w:rPr>
          <w:b/>
          <w:bCs/>
          <w:color w:val="000000"/>
          <w:sz w:val="28"/>
          <w:szCs w:val="28"/>
        </w:rPr>
        <w:t>Нормативно-правовые</w:t>
      </w:r>
      <w:r w:rsidR="00C36B3E" w:rsidRPr="00903CC9">
        <w:rPr>
          <w:b/>
          <w:bCs/>
          <w:color w:val="000000"/>
          <w:sz w:val="28"/>
          <w:szCs w:val="28"/>
        </w:rPr>
        <w:t xml:space="preserve"> </w:t>
      </w:r>
      <w:r w:rsidRPr="00903CC9">
        <w:rPr>
          <w:b/>
          <w:bCs/>
          <w:color w:val="000000"/>
          <w:sz w:val="28"/>
          <w:szCs w:val="28"/>
        </w:rPr>
        <w:t>акты</w:t>
      </w:r>
    </w:p>
    <w:p w:rsidR="00EF42FE" w:rsidRPr="00903CC9" w:rsidRDefault="00EF42F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1.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Конституция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Российской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(принята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всенародном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голосовании)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12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декабря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1993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Российская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газета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25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декабря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1993.</w:t>
      </w:r>
    </w:p>
    <w:p w:rsidR="00EF42FE" w:rsidRPr="00903CC9" w:rsidRDefault="00EF42F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2.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Гражданский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кодекс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Российской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(части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первая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втора</w:t>
      </w:r>
      <w:r w:rsidR="00F6039E" w:rsidRPr="00903CC9">
        <w:rPr>
          <w:color w:val="000000"/>
          <w:sz w:val="28"/>
          <w:szCs w:val="28"/>
        </w:rPr>
        <w:t>я)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(с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изм.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доп.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19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июля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2007г.,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октября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06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декабря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г</w:t>
      </w:r>
      <w:r w:rsidRPr="00903CC9">
        <w:rPr>
          <w:color w:val="000000"/>
          <w:sz w:val="28"/>
          <w:szCs w:val="28"/>
        </w:rPr>
        <w:t>.).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Принят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Государственной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Думой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21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октября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1994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.//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Ч.1.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-1994.-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N.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32.-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3301.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Ч.2.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-1996.-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5.-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410.</w:t>
      </w:r>
    </w:p>
    <w:p w:rsidR="00EF42FE" w:rsidRPr="00903CC9" w:rsidRDefault="00EF42F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3.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Граждан</w:t>
      </w:r>
      <w:r w:rsidR="00F6039E" w:rsidRPr="00903CC9">
        <w:rPr>
          <w:color w:val="000000"/>
          <w:sz w:val="28"/>
          <w:szCs w:val="28"/>
        </w:rPr>
        <w:t>ский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процессуальный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кодекс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F6039E"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(с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изм.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доп.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о</w:t>
      </w:r>
      <w:r w:rsidRPr="00903CC9">
        <w:rPr>
          <w:color w:val="000000"/>
          <w:sz w:val="28"/>
          <w:szCs w:val="28"/>
        </w:rPr>
        <w:t>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12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июля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2007г.,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02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октября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04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декабря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2007г.).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Принят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Государственной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Думой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23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октября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2002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г.</w:t>
      </w:r>
      <w:r w:rsidR="00E62814"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РФ.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2002.-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46.-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С.-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2814" w:rsidRPr="00903CC9">
        <w:rPr>
          <w:color w:val="000000"/>
          <w:sz w:val="28"/>
          <w:szCs w:val="28"/>
        </w:rPr>
        <w:t>4532</w:t>
      </w:r>
      <w:r w:rsidRPr="00903CC9">
        <w:rPr>
          <w:color w:val="000000"/>
          <w:sz w:val="28"/>
          <w:szCs w:val="28"/>
        </w:rPr>
        <w:t>.</w:t>
      </w:r>
    </w:p>
    <w:p w:rsidR="00EF42FE" w:rsidRPr="00903CC9" w:rsidRDefault="00EF42F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4.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Семейный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кодекс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29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декабр</w:t>
      </w:r>
      <w:r w:rsidR="00FE2232" w:rsidRPr="00903CC9">
        <w:rPr>
          <w:color w:val="000000"/>
          <w:sz w:val="28"/>
          <w:szCs w:val="28"/>
        </w:rPr>
        <w:t>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1995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223-ФЗ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(с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изм.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доп.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03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июня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2006г.,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29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декабря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2006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21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июня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FE2232" w:rsidRPr="00903CC9">
        <w:rPr>
          <w:color w:val="000000"/>
          <w:sz w:val="28"/>
          <w:szCs w:val="28"/>
        </w:rPr>
        <w:t>г</w:t>
      </w:r>
      <w:r w:rsidRPr="00903CC9">
        <w:rPr>
          <w:color w:val="000000"/>
          <w:sz w:val="28"/>
          <w:szCs w:val="28"/>
        </w:rPr>
        <w:t>.).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Принят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Государственной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Думой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8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декабря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1995.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</w:t>
      </w:r>
      <w:r w:rsidR="00543088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1996.-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16.</w:t>
      </w:r>
    </w:p>
    <w:p w:rsidR="00EF42FE" w:rsidRPr="00903CC9" w:rsidRDefault="00EF42F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5.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Уголовный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кодекс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13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июня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1996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63-ФЗ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(с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изм.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доп.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24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июня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04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ноября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06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декабря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г.</w:t>
      </w:r>
      <w:r w:rsidRPr="00903CC9">
        <w:rPr>
          <w:color w:val="000000"/>
          <w:sz w:val="28"/>
          <w:szCs w:val="28"/>
        </w:rPr>
        <w:t>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Принят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Государственной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Думой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24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1996.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Одобрен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5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июня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1996.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</w:t>
      </w:r>
      <w:r w:rsidR="00543088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1996.-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25.-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2954.</w:t>
      </w:r>
    </w:p>
    <w:p w:rsidR="00EF42FE" w:rsidRPr="00903CC9" w:rsidRDefault="00EF42F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6.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02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октября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F51FD5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F51FD5" w:rsidRPr="00903CC9">
        <w:rPr>
          <w:color w:val="000000"/>
          <w:sz w:val="28"/>
          <w:szCs w:val="28"/>
        </w:rPr>
        <w:t>229-ФЗ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</w:t>
      </w:r>
      <w:r w:rsidR="00774718" w:rsidRPr="00903CC9">
        <w:rPr>
          <w:color w:val="000000"/>
          <w:sz w:val="28"/>
          <w:szCs w:val="28"/>
        </w:rPr>
        <w:t>б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исполнительном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производстве»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Принят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</w:t>
      </w:r>
      <w:r w:rsidR="00774718" w:rsidRPr="00903CC9">
        <w:rPr>
          <w:color w:val="000000"/>
          <w:sz w:val="28"/>
          <w:szCs w:val="28"/>
        </w:rPr>
        <w:t>осударственной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Думой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14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сентября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Одобрен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Советом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</w:t>
      </w:r>
      <w:r w:rsidR="00774718" w:rsidRPr="00903CC9">
        <w:rPr>
          <w:color w:val="000000"/>
          <w:sz w:val="28"/>
          <w:szCs w:val="28"/>
        </w:rPr>
        <w:t>рации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19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сентября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РФ.-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2007.-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41</w:t>
      </w:r>
      <w:r w:rsidRPr="00903CC9">
        <w:rPr>
          <w:color w:val="000000"/>
          <w:sz w:val="28"/>
          <w:szCs w:val="28"/>
        </w:rPr>
        <w:t>.-С.-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4849</w:t>
      </w:r>
      <w:r w:rsidRPr="00903CC9">
        <w:rPr>
          <w:color w:val="000000"/>
          <w:sz w:val="28"/>
          <w:szCs w:val="28"/>
        </w:rPr>
        <w:t>.</w:t>
      </w:r>
    </w:p>
    <w:p w:rsidR="00EF42FE" w:rsidRPr="00903CC9" w:rsidRDefault="00EF42F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7.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21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июля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1997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122-ФЗ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государственной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регистрации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недвижимое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сделок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ним»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(с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изм.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доп.</w:t>
      </w:r>
      <w:r w:rsidR="00C36B3E" w:rsidRPr="00903CC9">
        <w:rPr>
          <w:color w:val="000000"/>
          <w:sz w:val="28"/>
          <w:szCs w:val="28"/>
        </w:rPr>
        <w:t xml:space="preserve"> </w:t>
      </w:r>
      <w:r w:rsidR="00774718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24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июня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18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октября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23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ноября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г.)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Принят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Государственной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Думой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17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июня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1997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г.</w:t>
      </w:r>
      <w:r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1997.-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30.-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3594.</w:t>
      </w:r>
    </w:p>
    <w:p w:rsidR="00EF42FE" w:rsidRPr="00903CC9" w:rsidRDefault="00EF42F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8.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16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июля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1998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102-ФЗ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ипотеке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(залоге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недвижимости)»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(С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изм.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доп.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18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декабря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2006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26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июня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04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декабря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г.)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Принят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Государственной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Думой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24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июня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1997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г.</w:t>
      </w:r>
      <w:r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РФ.-1998.-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29.-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С.-3400.</w:t>
      </w:r>
    </w:p>
    <w:p w:rsidR="008A7F7C" w:rsidRPr="00903CC9" w:rsidRDefault="0020396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9</w:t>
      </w:r>
      <w:r w:rsidR="008A7F7C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Федеральный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8A7F7C" w:rsidRPr="00903CC9">
        <w:rPr>
          <w:color w:val="000000"/>
          <w:sz w:val="28"/>
          <w:szCs w:val="28"/>
        </w:rPr>
        <w:t>закон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29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июля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1998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135-ФЗ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оценочной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деятельности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Российской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Федерации»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(с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изм.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доп.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05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февраля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13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июля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24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июля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г.)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Принят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Государственной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Думой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16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июля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1998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г.//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РФ.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1998.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31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С.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="00CE4CF8" w:rsidRPr="00903CC9">
        <w:rPr>
          <w:color w:val="000000"/>
          <w:sz w:val="28"/>
          <w:szCs w:val="28"/>
        </w:rPr>
        <w:t>3813.</w:t>
      </w:r>
    </w:p>
    <w:p w:rsidR="003010BB" w:rsidRPr="00903CC9" w:rsidRDefault="0020396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10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Федеральный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закон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22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апреля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1996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39-ФЗ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«О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рынке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бумаг»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(с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изм.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доп.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17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мая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02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октября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06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декабря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г.)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Принят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Государственной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Думой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20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марта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1996</w:t>
      </w:r>
      <w:r w:rsidR="00C36B3E" w:rsidRPr="00903CC9">
        <w:rPr>
          <w:color w:val="000000"/>
          <w:sz w:val="28"/>
          <w:szCs w:val="28"/>
        </w:rPr>
        <w:t xml:space="preserve"> </w:t>
      </w:r>
      <w:r w:rsidR="003010BB" w:rsidRPr="00903CC9">
        <w:rPr>
          <w:color w:val="000000"/>
          <w:sz w:val="28"/>
          <w:szCs w:val="28"/>
        </w:rPr>
        <w:t>г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РФ.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1996.-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17.-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С.-1918.</w:t>
      </w:r>
    </w:p>
    <w:p w:rsidR="00EF42FE" w:rsidRPr="00903CC9" w:rsidRDefault="0020396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11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Федеральный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закон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26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марта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1998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41-ФЗ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«О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драгоценных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металлах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драгоценных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камнях</w:t>
      </w:r>
      <w:r w:rsidR="0079646B" w:rsidRPr="00903CC9">
        <w:rPr>
          <w:color w:val="000000"/>
          <w:sz w:val="28"/>
          <w:szCs w:val="28"/>
        </w:rPr>
        <w:t>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(с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изм.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доп.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09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мая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2005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18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июня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2005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24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июня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г.)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Принят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Государственной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Думой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4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марта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1998</w:t>
      </w:r>
      <w:r w:rsidR="00C36B3E" w:rsidRPr="00903CC9">
        <w:rPr>
          <w:color w:val="000000"/>
          <w:sz w:val="28"/>
          <w:szCs w:val="28"/>
        </w:rPr>
        <w:t xml:space="preserve"> </w:t>
      </w:r>
      <w:r w:rsidR="0079646B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РФ.-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1998.-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13.-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1463.</w:t>
      </w:r>
    </w:p>
    <w:p w:rsidR="0020396E" w:rsidRPr="00903CC9" w:rsidRDefault="0020396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12</w:t>
      </w:r>
      <w:r w:rsidR="00406F2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Федеральный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закон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21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декабря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2001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</w:t>
      </w:r>
      <w:r w:rsidR="00406F2E" w:rsidRPr="00903CC9">
        <w:rPr>
          <w:color w:val="000000"/>
          <w:sz w:val="28"/>
          <w:szCs w:val="28"/>
        </w:rPr>
        <w:t>78</w:t>
      </w:r>
      <w:r w:rsidR="00EF42FE" w:rsidRPr="00903CC9">
        <w:rPr>
          <w:color w:val="000000"/>
          <w:sz w:val="28"/>
          <w:szCs w:val="28"/>
        </w:rPr>
        <w:t>-ФЗ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«О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</w:t>
      </w:r>
      <w:r w:rsidR="00406F2E" w:rsidRPr="00903CC9">
        <w:rPr>
          <w:color w:val="000000"/>
          <w:sz w:val="28"/>
          <w:szCs w:val="28"/>
        </w:rPr>
        <w:t>иватизации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государственного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муници</w:t>
      </w:r>
      <w:r w:rsidR="00406F2E" w:rsidRPr="00903CC9">
        <w:rPr>
          <w:color w:val="000000"/>
          <w:sz w:val="28"/>
          <w:szCs w:val="28"/>
        </w:rPr>
        <w:t>пального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имущества»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(с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изм.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доп.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24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июля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08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ноября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01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декабря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г.)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Принят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Государственной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Думой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30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ноября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2001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г.//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РФ.-2002.-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4.-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С.-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406F2E" w:rsidRPr="00903CC9">
        <w:rPr>
          <w:color w:val="000000"/>
          <w:sz w:val="28"/>
          <w:szCs w:val="28"/>
        </w:rPr>
        <w:t>251</w:t>
      </w:r>
      <w:r w:rsidR="00EF42FE" w:rsidRPr="00903CC9">
        <w:rPr>
          <w:color w:val="000000"/>
          <w:sz w:val="28"/>
          <w:szCs w:val="28"/>
        </w:rPr>
        <w:t>.</w:t>
      </w:r>
    </w:p>
    <w:p w:rsidR="00EF42FE" w:rsidRPr="00903CC9" w:rsidRDefault="0020396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13.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Федеральный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закон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210июля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1997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118-ФЗ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судебных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приставах»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(с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изм.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доп.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03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марта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г.)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Принят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Государственной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Думой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04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ИЮНЯ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1997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Г.//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1997.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30.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3590.</w:t>
      </w:r>
    </w:p>
    <w:p w:rsidR="00EF42FE" w:rsidRPr="00903CC9" w:rsidRDefault="00EF42F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1</w:t>
      </w:r>
      <w:r w:rsidR="00755A8D" w:rsidRPr="00903CC9">
        <w:rPr>
          <w:color w:val="000000"/>
          <w:sz w:val="28"/>
          <w:szCs w:val="28"/>
        </w:rPr>
        <w:t>4</w:t>
      </w:r>
      <w:r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Постановление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Правительства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7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июля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1998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723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утверждении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положения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порядке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условиях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хранения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арестованного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изъятого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имущест</w:t>
      </w:r>
      <w:r w:rsidR="00352AE1" w:rsidRPr="00903CC9">
        <w:rPr>
          <w:color w:val="000000"/>
          <w:sz w:val="28"/>
          <w:szCs w:val="28"/>
        </w:rPr>
        <w:t>ва»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352AE1" w:rsidRPr="00903CC9">
        <w:rPr>
          <w:color w:val="000000"/>
          <w:sz w:val="28"/>
          <w:szCs w:val="28"/>
        </w:rPr>
        <w:t>(в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352AE1" w:rsidRPr="00903CC9">
        <w:rPr>
          <w:color w:val="000000"/>
          <w:sz w:val="28"/>
          <w:szCs w:val="28"/>
        </w:rPr>
        <w:t>ред.</w:t>
      </w:r>
      <w:r w:rsidR="00C36B3E" w:rsidRPr="00903CC9">
        <w:rPr>
          <w:color w:val="000000"/>
          <w:sz w:val="28"/>
          <w:szCs w:val="28"/>
        </w:rPr>
        <w:t xml:space="preserve"> </w:t>
      </w:r>
      <w:r w:rsidR="00352AE1" w:rsidRPr="00903CC9">
        <w:rPr>
          <w:color w:val="000000"/>
          <w:sz w:val="28"/>
          <w:szCs w:val="28"/>
        </w:rPr>
        <w:t>Постановления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352AE1" w:rsidRPr="00903CC9">
        <w:rPr>
          <w:color w:val="000000"/>
          <w:sz w:val="28"/>
          <w:szCs w:val="28"/>
        </w:rPr>
        <w:t>Правительства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352AE1"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="00352AE1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352AE1" w:rsidRPr="00903CC9">
        <w:rPr>
          <w:color w:val="000000"/>
          <w:sz w:val="28"/>
          <w:szCs w:val="28"/>
        </w:rPr>
        <w:t>30.12.2005</w:t>
      </w:r>
      <w:r w:rsidR="00C36B3E" w:rsidRPr="00903CC9">
        <w:rPr>
          <w:color w:val="000000"/>
          <w:sz w:val="28"/>
          <w:szCs w:val="28"/>
        </w:rPr>
        <w:t xml:space="preserve"> </w:t>
      </w:r>
      <w:r w:rsidR="00352AE1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352AE1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352AE1" w:rsidRPr="00903CC9">
        <w:rPr>
          <w:color w:val="000000"/>
          <w:sz w:val="28"/>
          <w:szCs w:val="28"/>
        </w:rPr>
        <w:t>847)</w:t>
      </w:r>
      <w:r w:rsidR="00C36B3E" w:rsidRPr="00903CC9">
        <w:rPr>
          <w:color w:val="000000"/>
          <w:sz w:val="28"/>
          <w:szCs w:val="28"/>
        </w:rPr>
        <w:t xml:space="preserve"> </w:t>
      </w:r>
      <w:r w:rsidR="00352AE1"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352AE1"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352AE1" w:rsidRPr="00903CC9">
        <w:rPr>
          <w:color w:val="000000"/>
          <w:sz w:val="28"/>
          <w:szCs w:val="28"/>
        </w:rPr>
        <w:t>РФ.-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352AE1" w:rsidRPr="00903CC9">
        <w:rPr>
          <w:color w:val="000000"/>
          <w:sz w:val="28"/>
          <w:szCs w:val="28"/>
        </w:rPr>
        <w:t>199</w:t>
      </w:r>
      <w:r w:rsidRPr="00903CC9">
        <w:rPr>
          <w:color w:val="000000"/>
          <w:sz w:val="28"/>
          <w:szCs w:val="28"/>
        </w:rPr>
        <w:t>8.-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№.28.-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С.-3362.</w:t>
      </w:r>
    </w:p>
    <w:p w:rsidR="00EF42FE" w:rsidRPr="00903CC9" w:rsidRDefault="00755A8D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15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Постановление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Правительства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23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апреля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1999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459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«О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конфискованного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арестованного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имущества»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500CC4" w:rsidRPr="00903CC9">
        <w:rPr>
          <w:color w:val="000000"/>
          <w:sz w:val="28"/>
          <w:szCs w:val="28"/>
        </w:rPr>
        <w:t>(в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500CC4" w:rsidRPr="00903CC9">
        <w:rPr>
          <w:color w:val="000000"/>
          <w:sz w:val="28"/>
          <w:szCs w:val="28"/>
        </w:rPr>
        <w:t>ред.</w:t>
      </w:r>
      <w:r w:rsidR="00C36B3E" w:rsidRPr="00903CC9">
        <w:rPr>
          <w:color w:val="000000"/>
          <w:sz w:val="28"/>
          <w:szCs w:val="28"/>
        </w:rPr>
        <w:t xml:space="preserve"> </w:t>
      </w:r>
      <w:r w:rsidR="00500CC4" w:rsidRPr="00903CC9">
        <w:rPr>
          <w:color w:val="000000"/>
          <w:sz w:val="28"/>
          <w:szCs w:val="28"/>
        </w:rPr>
        <w:t>Постановления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500CC4" w:rsidRPr="00903CC9">
        <w:rPr>
          <w:color w:val="000000"/>
          <w:sz w:val="28"/>
          <w:szCs w:val="28"/>
        </w:rPr>
        <w:t>Правительства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19.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04.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2002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260)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РФ.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1999.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-</w:t>
      </w:r>
    </w:p>
    <w:p w:rsidR="00AB2DD2" w:rsidRPr="00903CC9" w:rsidRDefault="00EF42F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18.-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2298.</w:t>
      </w:r>
    </w:p>
    <w:p w:rsidR="00EF42FE" w:rsidRPr="00903CC9" w:rsidRDefault="00755A8D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16</w:t>
      </w:r>
      <w:r w:rsidR="00AB2DD2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Постановление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Правительства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27.05.98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516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«О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дополнительных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мерах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совершенствованию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процедур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обращения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имущество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организаций»//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1998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22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С.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="00AB2DD2" w:rsidRPr="00903CC9">
        <w:rPr>
          <w:color w:val="000000"/>
          <w:sz w:val="28"/>
          <w:szCs w:val="28"/>
        </w:rPr>
        <w:t>2472.</w:t>
      </w:r>
    </w:p>
    <w:p w:rsidR="00EF42FE" w:rsidRPr="00903CC9" w:rsidRDefault="00755A8D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17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Постановление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Правительства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12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августа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1998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934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утверждении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Порядка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наложения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ареста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бумаги».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РФ.-1998.-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33.-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4035.</w:t>
      </w:r>
    </w:p>
    <w:p w:rsidR="00EF42FE" w:rsidRPr="00903CC9" w:rsidRDefault="00755A8D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18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Приказ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Министерства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юстиции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57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долгового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центра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Правительстве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20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10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февраля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2000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«Об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утверждении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порядка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передачи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конфискованно</w:t>
      </w:r>
      <w:r w:rsidR="00543088" w:rsidRPr="00903CC9">
        <w:rPr>
          <w:color w:val="000000"/>
          <w:sz w:val="28"/>
          <w:szCs w:val="28"/>
        </w:rPr>
        <w:t>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543088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543088" w:rsidRPr="00903CC9">
        <w:rPr>
          <w:color w:val="000000"/>
          <w:sz w:val="28"/>
          <w:szCs w:val="28"/>
        </w:rPr>
        <w:t>арестованного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543088" w:rsidRPr="00903CC9">
        <w:rPr>
          <w:color w:val="000000"/>
          <w:sz w:val="28"/>
          <w:szCs w:val="28"/>
        </w:rPr>
        <w:t>имущества»</w:t>
      </w:r>
      <w:r w:rsidR="00EF42FE"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Российская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газета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2000.-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23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февраля.</w:t>
      </w:r>
    </w:p>
    <w:p w:rsidR="00EF42FE" w:rsidRPr="00903CC9" w:rsidRDefault="00755A8D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19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Постановление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Правительства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19.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04.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2002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260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«О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арестованного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имущества,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реализации,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переработке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(утилизации),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уничтожении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конфискованного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иного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имущества,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обращенного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собственность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государства»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(в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ред.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Постановления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Правительства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20.12.2006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782)//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РФ.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2002.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17.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С.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="00E67684" w:rsidRPr="00903CC9">
        <w:rPr>
          <w:color w:val="000000"/>
          <w:sz w:val="28"/>
          <w:szCs w:val="28"/>
        </w:rPr>
        <w:t>1677.</w:t>
      </w:r>
    </w:p>
    <w:p w:rsidR="00EF42FE" w:rsidRPr="00903CC9" w:rsidRDefault="00755A8D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20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Постановление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ЦИК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СНК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СССР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7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августа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1937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104/1341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«О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введении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действие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положения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переводном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простом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векселе»</w:t>
      </w:r>
      <w:r w:rsidR="00D03A0D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D03A0D"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D03A0D"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D03A0D" w:rsidRPr="00903CC9">
        <w:rPr>
          <w:color w:val="000000"/>
          <w:sz w:val="28"/>
          <w:szCs w:val="28"/>
        </w:rPr>
        <w:t>СССР.-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D03A0D" w:rsidRPr="00903CC9">
        <w:rPr>
          <w:color w:val="000000"/>
          <w:sz w:val="28"/>
          <w:szCs w:val="28"/>
        </w:rPr>
        <w:t>Т.-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D03A0D" w:rsidRPr="00903CC9">
        <w:rPr>
          <w:color w:val="000000"/>
          <w:sz w:val="28"/>
          <w:szCs w:val="28"/>
        </w:rPr>
        <w:t>5.</w:t>
      </w:r>
      <w:r w:rsidR="00C36B3E" w:rsidRPr="00903CC9">
        <w:rPr>
          <w:color w:val="000000"/>
          <w:sz w:val="28"/>
          <w:szCs w:val="28"/>
        </w:rPr>
        <w:t xml:space="preserve"> </w:t>
      </w:r>
      <w:r w:rsidR="00D03A0D" w:rsidRPr="00903CC9">
        <w:rPr>
          <w:color w:val="000000"/>
          <w:sz w:val="28"/>
          <w:szCs w:val="28"/>
        </w:rPr>
        <w:t>С.-586.</w:t>
      </w:r>
      <w:r w:rsidR="00C36B3E" w:rsidRPr="00903CC9">
        <w:rPr>
          <w:color w:val="000000"/>
          <w:sz w:val="28"/>
          <w:szCs w:val="28"/>
        </w:rPr>
        <w:t xml:space="preserve"> </w:t>
      </w:r>
      <w:r w:rsidR="00D03A0D" w:rsidRPr="00903CC9">
        <w:rPr>
          <w:color w:val="000000"/>
          <w:sz w:val="28"/>
          <w:szCs w:val="28"/>
        </w:rPr>
        <w:t>ФЗ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11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марта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1997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N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48-ФЗ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установлено,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что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территории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Российской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Федерации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применяется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настоящее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постановление</w:t>
      </w:r>
      <w:r w:rsidR="00D03A0D" w:rsidRPr="00903CC9">
        <w:rPr>
          <w:color w:val="000000"/>
          <w:sz w:val="28"/>
          <w:szCs w:val="28"/>
        </w:rPr>
        <w:t>.</w:t>
      </w:r>
    </w:p>
    <w:p w:rsidR="00EF42FE" w:rsidRPr="00903CC9" w:rsidRDefault="00755A8D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21</w:t>
      </w:r>
      <w:r w:rsidR="00B01EDA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Постановление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Правительства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Российской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Федерации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25.12.2002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925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«О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Российском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фонде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имущества»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(в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ред.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Постановления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Правительства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20.12.2006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782)//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СЗ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РФ.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2002.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52(ч.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2).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С.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5229.</w:t>
      </w:r>
    </w:p>
    <w:p w:rsidR="00EF42FE" w:rsidRPr="00903CC9" w:rsidRDefault="00755A8D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22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Информационное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письмо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Президиума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ВАС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от15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января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1998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26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«Обзор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практики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рассмотрения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споров,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связанных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применением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арбитражными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судами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норм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ГК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залоге»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Вестник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ВАС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РФ.-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1998.-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3.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2</w:t>
      </w:r>
      <w:r w:rsidR="00755A8D" w:rsidRPr="00903CC9">
        <w:rPr>
          <w:color w:val="000000"/>
          <w:sz w:val="28"/>
          <w:szCs w:val="28"/>
        </w:rPr>
        <w:t>3</w:t>
      </w:r>
      <w:r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Приказ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Министерства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внутренних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дел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27.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01.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2003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59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«О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порядке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регистрации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транспортных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средств»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(в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ред.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Приказов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МВД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РФ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от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04.06.2007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488)//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«Российская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газета».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49.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2003.</w:t>
      </w:r>
    </w:p>
    <w:p w:rsidR="00EF42FE" w:rsidRPr="00903CC9" w:rsidRDefault="00EF42FE" w:rsidP="00C36B3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03CC9">
        <w:rPr>
          <w:b/>
          <w:bCs/>
          <w:color w:val="000000"/>
          <w:sz w:val="28"/>
          <w:szCs w:val="28"/>
        </w:rPr>
        <w:t>Архивные</w:t>
      </w:r>
      <w:r w:rsidR="00C36B3E" w:rsidRPr="00903CC9">
        <w:rPr>
          <w:b/>
          <w:bCs/>
          <w:color w:val="000000"/>
          <w:sz w:val="28"/>
          <w:szCs w:val="28"/>
        </w:rPr>
        <w:t xml:space="preserve"> </w:t>
      </w:r>
      <w:r w:rsidRPr="00903CC9">
        <w:rPr>
          <w:b/>
          <w:bCs/>
          <w:color w:val="000000"/>
          <w:sz w:val="28"/>
          <w:szCs w:val="28"/>
        </w:rPr>
        <w:t>материалы</w:t>
      </w:r>
    </w:p>
    <w:p w:rsidR="00EF42FE" w:rsidRPr="00903CC9" w:rsidRDefault="00755A8D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24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Анализ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основных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показателей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работы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службы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судебных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приставов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Новосибирской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области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за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  <w:lang w:val="en-US"/>
        </w:rPr>
        <w:t>II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полугодие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B01EDA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г.</w:t>
      </w:r>
    </w:p>
    <w:p w:rsidR="00EF42FE" w:rsidRPr="00903CC9" w:rsidRDefault="00755A8D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25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Положение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порядке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взаимодействия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представителями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Российского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Фонда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Федерального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реализации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конфискованного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арестованного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B840E8"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B840E8" w:rsidRPr="00903CC9">
        <w:rPr>
          <w:color w:val="000000"/>
          <w:sz w:val="28"/>
          <w:szCs w:val="28"/>
        </w:rPr>
        <w:t>Новосибирской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B840E8" w:rsidRPr="00903CC9">
        <w:rPr>
          <w:color w:val="000000"/>
          <w:sz w:val="28"/>
          <w:szCs w:val="28"/>
        </w:rPr>
        <w:t>области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B840E8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840E8" w:rsidRPr="00903CC9">
        <w:rPr>
          <w:color w:val="000000"/>
          <w:sz w:val="28"/>
          <w:szCs w:val="28"/>
        </w:rPr>
        <w:t>–</w:t>
      </w:r>
      <w:r w:rsidR="00C36B3E" w:rsidRPr="00903CC9">
        <w:rPr>
          <w:color w:val="000000"/>
          <w:sz w:val="28"/>
          <w:szCs w:val="28"/>
        </w:rPr>
        <w:t xml:space="preserve"> </w:t>
      </w:r>
      <w:r w:rsidR="00B840E8" w:rsidRPr="00903CC9">
        <w:rPr>
          <w:color w:val="000000"/>
          <w:sz w:val="28"/>
          <w:szCs w:val="28"/>
        </w:rPr>
        <w:t>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г.</w:t>
      </w:r>
    </w:p>
    <w:p w:rsidR="00EF42FE" w:rsidRPr="00903CC9" w:rsidRDefault="00755A8D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26</w:t>
      </w:r>
      <w:r w:rsidR="00B840E8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B840E8" w:rsidRPr="00903CC9">
        <w:rPr>
          <w:color w:val="000000"/>
          <w:sz w:val="28"/>
          <w:szCs w:val="28"/>
        </w:rPr>
        <w:t>Архив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B840E8" w:rsidRPr="00903CC9">
        <w:rPr>
          <w:color w:val="000000"/>
          <w:sz w:val="28"/>
          <w:szCs w:val="28"/>
        </w:rPr>
        <w:t>1998-2007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гг.,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дело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03-06,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Книги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аре</w:t>
      </w:r>
      <w:r w:rsidR="00B840E8" w:rsidRPr="00903CC9">
        <w:rPr>
          <w:color w:val="000000"/>
          <w:sz w:val="28"/>
          <w:szCs w:val="28"/>
        </w:rPr>
        <w:t>стованного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B840E8" w:rsidRPr="00903CC9">
        <w:rPr>
          <w:color w:val="000000"/>
          <w:sz w:val="28"/>
          <w:szCs w:val="28"/>
        </w:rPr>
        <w:t>имущества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B840E8" w:rsidRPr="00903CC9">
        <w:rPr>
          <w:color w:val="000000"/>
          <w:sz w:val="28"/>
          <w:szCs w:val="28"/>
        </w:rPr>
        <w:t>/</w:t>
      </w:r>
      <w:r w:rsidR="00C36B3E" w:rsidRPr="00903CC9">
        <w:rPr>
          <w:color w:val="000000"/>
          <w:sz w:val="28"/>
          <w:szCs w:val="28"/>
        </w:rPr>
        <w:t xml:space="preserve"> </w:t>
      </w:r>
      <w:r w:rsidR="00B840E8" w:rsidRPr="00903CC9">
        <w:rPr>
          <w:color w:val="000000"/>
          <w:sz w:val="28"/>
          <w:szCs w:val="28"/>
        </w:rPr>
        <w:t>1998-2007</w:t>
      </w:r>
      <w:r w:rsidR="00EF42FE" w:rsidRPr="00903CC9">
        <w:rPr>
          <w:color w:val="000000"/>
          <w:sz w:val="28"/>
          <w:szCs w:val="28"/>
        </w:rPr>
        <w:t>.</w:t>
      </w:r>
    </w:p>
    <w:p w:rsidR="00EF42FE" w:rsidRPr="00903CC9" w:rsidRDefault="00755A8D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27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Исполнительное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производства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3268-8/200</w:t>
      </w:r>
      <w:r w:rsidR="00B840E8" w:rsidRPr="00903CC9">
        <w:rPr>
          <w:color w:val="000000"/>
          <w:sz w:val="28"/>
          <w:szCs w:val="28"/>
        </w:rPr>
        <w:t>7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Архив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Ленинского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Подразделения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службы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судебных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приставов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Новосибирска.</w:t>
      </w:r>
    </w:p>
    <w:p w:rsidR="00543088" w:rsidRPr="00903CC9" w:rsidRDefault="00543088" w:rsidP="00C36B3E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903CC9">
        <w:rPr>
          <w:b/>
          <w:color w:val="000000"/>
          <w:sz w:val="28"/>
          <w:szCs w:val="28"/>
        </w:rPr>
        <w:t>Литература</w:t>
      </w:r>
    </w:p>
    <w:p w:rsidR="00EF42FE" w:rsidRPr="00903CC9" w:rsidRDefault="00755A8D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28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Васьковский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Е.В.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Курс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гражданского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процесса.</w:t>
      </w:r>
      <w:r w:rsidR="00C36B3E" w:rsidRPr="00903CC9">
        <w:rPr>
          <w:color w:val="000000"/>
          <w:sz w:val="28"/>
          <w:szCs w:val="28"/>
        </w:rPr>
        <w:t xml:space="preserve"> </w:t>
      </w:r>
      <w:r w:rsidR="00543088"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М.,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1913.-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Т.1.-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543088" w:rsidRPr="00903CC9">
        <w:rPr>
          <w:color w:val="000000"/>
          <w:sz w:val="28"/>
          <w:szCs w:val="28"/>
        </w:rPr>
        <w:t>300с.</w:t>
      </w:r>
    </w:p>
    <w:p w:rsidR="00EF42FE" w:rsidRPr="00903CC9" w:rsidRDefault="00755A8D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29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Гольмстен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А.Х.</w:t>
      </w:r>
      <w:r w:rsidR="00C36B3E" w:rsidRPr="00903CC9">
        <w:rPr>
          <w:i/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Учебник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русского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гражданского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судопроизводства.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Изд.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4-е.-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СПБ.-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1907.-</w:t>
      </w:r>
      <w:r w:rsidR="00C36B3E" w:rsidRPr="00903CC9">
        <w:rPr>
          <w:color w:val="000000"/>
          <w:sz w:val="28"/>
          <w:szCs w:val="28"/>
        </w:rPr>
        <w:t xml:space="preserve"> </w:t>
      </w:r>
      <w:r w:rsidR="00543088" w:rsidRPr="00903CC9">
        <w:rPr>
          <w:color w:val="000000"/>
          <w:sz w:val="28"/>
          <w:szCs w:val="28"/>
        </w:rPr>
        <w:t>420с.</w:t>
      </w:r>
    </w:p>
    <w:p w:rsidR="00EF42FE" w:rsidRPr="00903CC9" w:rsidRDefault="00755A8D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30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Ярков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В.В.,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Редькин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И.В.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Обращение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взыскания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на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ценные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бумаги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доли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уставном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капитале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обществ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с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ограниченной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ответственностью.</w:t>
      </w:r>
    </w:p>
    <w:p w:rsidR="00EF42FE" w:rsidRPr="00903CC9" w:rsidRDefault="00EF42F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Юридический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мир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1999.</w:t>
      </w:r>
      <w:r w:rsidR="00C36B3E" w:rsidRPr="00903CC9">
        <w:rPr>
          <w:color w:val="000000"/>
          <w:sz w:val="28"/>
          <w:szCs w:val="28"/>
        </w:rPr>
        <w:t xml:space="preserve"> </w:t>
      </w:r>
      <w:r w:rsidR="00543088"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апрель.</w:t>
      </w:r>
      <w:r w:rsidR="00C36B3E" w:rsidRPr="00903CC9">
        <w:rPr>
          <w:color w:val="000000"/>
          <w:sz w:val="28"/>
          <w:szCs w:val="28"/>
        </w:rPr>
        <w:t xml:space="preserve"> </w:t>
      </w:r>
      <w:r w:rsidR="00543088" w:rsidRPr="00903CC9">
        <w:rPr>
          <w:color w:val="000000"/>
          <w:sz w:val="28"/>
          <w:szCs w:val="28"/>
        </w:rPr>
        <w:t>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С.-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10.</w:t>
      </w:r>
    </w:p>
    <w:p w:rsidR="00EF42FE" w:rsidRPr="00903CC9" w:rsidRDefault="00755A8D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31</w:t>
      </w:r>
      <w:r w:rsidR="00EF42FE" w:rsidRPr="00903CC9">
        <w:rPr>
          <w:color w:val="000000"/>
          <w:sz w:val="28"/>
          <w:szCs w:val="28"/>
        </w:rPr>
        <w:t>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Габов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А.В.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Яни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П.С.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Арест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ценных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бумаг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по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уголовному</w:t>
      </w:r>
      <w:r w:rsidR="00C36B3E" w:rsidRPr="00903CC9">
        <w:rPr>
          <w:color w:val="000000"/>
          <w:sz w:val="28"/>
          <w:szCs w:val="28"/>
        </w:rPr>
        <w:t xml:space="preserve"> </w:t>
      </w:r>
      <w:r w:rsidR="00EF42FE" w:rsidRPr="00903CC9">
        <w:rPr>
          <w:color w:val="000000"/>
          <w:sz w:val="28"/>
          <w:szCs w:val="28"/>
        </w:rPr>
        <w:t>делу.</w:t>
      </w:r>
    </w:p>
    <w:p w:rsidR="00EF42FE" w:rsidRPr="00903CC9" w:rsidRDefault="00EF42FE" w:rsidP="00C36B3E">
      <w:pPr>
        <w:spacing w:line="360" w:lineRule="auto"/>
        <w:jc w:val="both"/>
        <w:rPr>
          <w:color w:val="000000"/>
          <w:sz w:val="28"/>
          <w:szCs w:val="28"/>
        </w:rPr>
      </w:pPr>
      <w:r w:rsidRPr="00903CC9">
        <w:rPr>
          <w:color w:val="000000"/>
          <w:sz w:val="28"/>
          <w:szCs w:val="28"/>
        </w:rPr>
        <w:t>//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Российская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газета.-1999.-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№</w:t>
      </w:r>
      <w:r w:rsidR="00C36B3E" w:rsidRPr="00903CC9">
        <w:rPr>
          <w:color w:val="000000"/>
          <w:sz w:val="28"/>
          <w:szCs w:val="28"/>
        </w:rPr>
        <w:t xml:space="preserve"> </w:t>
      </w:r>
      <w:r w:rsidRPr="00903CC9">
        <w:rPr>
          <w:color w:val="000000"/>
          <w:sz w:val="28"/>
          <w:szCs w:val="28"/>
        </w:rPr>
        <w:t>7.</w:t>
      </w:r>
      <w:bookmarkStart w:id="22" w:name="_GoBack"/>
      <w:bookmarkEnd w:id="22"/>
    </w:p>
    <w:sectPr w:rsidR="00EF42FE" w:rsidRPr="00903CC9" w:rsidSect="00C36B3E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 w:code="9"/>
      <w:pgMar w:top="1134" w:right="850" w:bottom="1134" w:left="1701" w:header="709" w:footer="709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C9" w:rsidRDefault="00903CC9">
      <w:r>
        <w:separator/>
      </w:r>
    </w:p>
  </w:endnote>
  <w:endnote w:type="continuationSeparator" w:id="0">
    <w:p w:rsidR="00903CC9" w:rsidRDefault="0090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A5" w:rsidRDefault="00783DA5" w:rsidP="00923D1B">
    <w:pPr>
      <w:pStyle w:val="a7"/>
      <w:framePr w:wrap="around" w:vAnchor="text" w:hAnchor="margin" w:xAlign="right" w:y="1"/>
      <w:rPr>
        <w:rStyle w:val="af4"/>
      </w:rPr>
    </w:pPr>
    <w:r>
      <w:rPr>
        <w:rStyle w:val="af4"/>
        <w:noProof/>
      </w:rPr>
      <w:t>102</w:t>
    </w:r>
  </w:p>
  <w:p w:rsidR="00783DA5" w:rsidRDefault="00783D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A5" w:rsidRDefault="00783DA5" w:rsidP="00C36B3E">
    <w:pPr>
      <w:pStyle w:val="a7"/>
      <w:ind w:right="360"/>
      <w:jc w:val="both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C9" w:rsidRDefault="00903CC9">
      <w:r>
        <w:separator/>
      </w:r>
    </w:p>
  </w:footnote>
  <w:footnote w:type="continuationSeparator" w:id="0">
    <w:p w:rsidR="00903CC9" w:rsidRDefault="00903CC9">
      <w:r>
        <w:continuationSeparator/>
      </w:r>
    </w:p>
  </w:footnote>
  <w:footnote w:id="1">
    <w:p w:rsidR="00903CC9" w:rsidRDefault="00903CC9" w:rsidP="00245DFF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A5" w:rsidRDefault="00783DA5" w:rsidP="00AF7F91">
    <w:pPr>
      <w:pStyle w:val="a5"/>
      <w:framePr w:wrap="around" w:vAnchor="text" w:hAnchor="margin" w:xAlign="center" w:y="1"/>
      <w:rPr>
        <w:rStyle w:val="af4"/>
      </w:rPr>
    </w:pPr>
    <w:r>
      <w:rPr>
        <w:rStyle w:val="af4"/>
        <w:noProof/>
      </w:rPr>
      <w:t>102</w:t>
    </w:r>
  </w:p>
  <w:p w:rsidR="00783DA5" w:rsidRDefault="00783DA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A5" w:rsidRDefault="00783DA5" w:rsidP="00AF7F9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B3D"/>
    <w:multiLevelType w:val="multilevel"/>
    <w:tmpl w:val="36CC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200"/>
        </w:tabs>
        <w:ind w:left="120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 w:hint="default"/>
        <w:color w:val="000000"/>
      </w:rPr>
    </w:lvl>
  </w:abstractNum>
  <w:abstractNum w:abstractNumId="1">
    <w:nsid w:val="0113537C"/>
    <w:multiLevelType w:val="hybridMultilevel"/>
    <w:tmpl w:val="F5184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C14A3"/>
    <w:multiLevelType w:val="singleLevel"/>
    <w:tmpl w:val="23B67D7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>
    <w:nsid w:val="07A57708"/>
    <w:multiLevelType w:val="multilevel"/>
    <w:tmpl w:val="8224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32EAF"/>
    <w:multiLevelType w:val="hybridMultilevel"/>
    <w:tmpl w:val="1B8661D6"/>
    <w:lvl w:ilvl="0" w:tplc="FFFFFFFF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cs="Aria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5">
    <w:nsid w:val="0C9F6841"/>
    <w:multiLevelType w:val="hybridMultilevel"/>
    <w:tmpl w:val="8682A0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B73F62"/>
    <w:multiLevelType w:val="hybridMultilevel"/>
    <w:tmpl w:val="A40879C6"/>
    <w:lvl w:ilvl="0" w:tplc="FFFFFFFF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34"/>
        </w:tabs>
        <w:ind w:left="163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54"/>
        </w:tabs>
        <w:ind w:left="235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74"/>
        </w:tabs>
        <w:ind w:left="307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94"/>
        </w:tabs>
        <w:ind w:left="379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14"/>
        </w:tabs>
        <w:ind w:left="451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34"/>
        </w:tabs>
        <w:ind w:left="523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54"/>
        </w:tabs>
        <w:ind w:left="595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74"/>
        </w:tabs>
        <w:ind w:left="6674" w:hanging="180"/>
      </w:pPr>
      <w:rPr>
        <w:rFonts w:cs="Times New Roman"/>
      </w:rPr>
    </w:lvl>
  </w:abstractNum>
  <w:abstractNum w:abstractNumId="7">
    <w:nsid w:val="15E17BA2"/>
    <w:multiLevelType w:val="singleLevel"/>
    <w:tmpl w:val="23B67D7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8">
    <w:nsid w:val="193A6974"/>
    <w:multiLevelType w:val="hybridMultilevel"/>
    <w:tmpl w:val="A84A9D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991A18"/>
    <w:multiLevelType w:val="singleLevel"/>
    <w:tmpl w:val="23B67D7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0">
    <w:nsid w:val="1ED76820"/>
    <w:multiLevelType w:val="singleLevel"/>
    <w:tmpl w:val="23B67D7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1">
    <w:nsid w:val="1F0C59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3C57488"/>
    <w:multiLevelType w:val="hybridMultilevel"/>
    <w:tmpl w:val="BE36B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453440"/>
    <w:multiLevelType w:val="multilevel"/>
    <w:tmpl w:val="5BD68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29A2619B"/>
    <w:multiLevelType w:val="singleLevel"/>
    <w:tmpl w:val="23B67D7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5">
    <w:nsid w:val="2B9235A8"/>
    <w:multiLevelType w:val="hybridMultilevel"/>
    <w:tmpl w:val="79A88B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F521CE7"/>
    <w:multiLevelType w:val="singleLevel"/>
    <w:tmpl w:val="23B67D7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7">
    <w:nsid w:val="2FE46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32744B70"/>
    <w:multiLevelType w:val="singleLevel"/>
    <w:tmpl w:val="23B67D7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9">
    <w:nsid w:val="33D076FD"/>
    <w:multiLevelType w:val="singleLevel"/>
    <w:tmpl w:val="23B67D7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0">
    <w:nsid w:val="35E379C7"/>
    <w:multiLevelType w:val="singleLevel"/>
    <w:tmpl w:val="23B67D7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1">
    <w:nsid w:val="3A1B6534"/>
    <w:multiLevelType w:val="singleLevel"/>
    <w:tmpl w:val="23B67D7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2">
    <w:nsid w:val="3AD71D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B2F382E"/>
    <w:multiLevelType w:val="hybridMultilevel"/>
    <w:tmpl w:val="E2AC8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7CC11D1"/>
    <w:multiLevelType w:val="singleLevel"/>
    <w:tmpl w:val="23B67D7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5">
    <w:nsid w:val="4CC60252"/>
    <w:multiLevelType w:val="singleLevel"/>
    <w:tmpl w:val="23B67D7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6">
    <w:nsid w:val="509F2CBE"/>
    <w:multiLevelType w:val="singleLevel"/>
    <w:tmpl w:val="23B67D7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7">
    <w:nsid w:val="54A325A4"/>
    <w:multiLevelType w:val="singleLevel"/>
    <w:tmpl w:val="23B67D7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8">
    <w:nsid w:val="5788393A"/>
    <w:multiLevelType w:val="multilevel"/>
    <w:tmpl w:val="4DC0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A46B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59526208"/>
    <w:multiLevelType w:val="hybridMultilevel"/>
    <w:tmpl w:val="24009C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3840118"/>
    <w:multiLevelType w:val="hybridMultilevel"/>
    <w:tmpl w:val="7854B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9F4FCE"/>
    <w:multiLevelType w:val="hybridMultilevel"/>
    <w:tmpl w:val="9F3E97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A179B"/>
    <w:multiLevelType w:val="singleLevel"/>
    <w:tmpl w:val="23B67D7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4">
    <w:nsid w:val="73EF5A6D"/>
    <w:multiLevelType w:val="singleLevel"/>
    <w:tmpl w:val="23B67D7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5">
    <w:nsid w:val="751C7460"/>
    <w:multiLevelType w:val="hybridMultilevel"/>
    <w:tmpl w:val="3774E8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8107E84">
      <w:start w:val="3"/>
      <w:numFmt w:val="bullet"/>
      <w:lvlText w:val=""/>
      <w:lvlJc w:val="left"/>
      <w:pPr>
        <w:tabs>
          <w:tab w:val="num" w:pos="2254"/>
        </w:tabs>
        <w:ind w:left="2254" w:hanging="465"/>
      </w:pPr>
      <w:rPr>
        <w:rFonts w:ascii="Wingdings" w:eastAsia="Times New Roman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8940FFF"/>
    <w:multiLevelType w:val="hybridMultilevel"/>
    <w:tmpl w:val="C5861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6D12AE"/>
    <w:multiLevelType w:val="hybridMultilevel"/>
    <w:tmpl w:val="8AC2C0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33"/>
  </w:num>
  <w:num w:numId="5">
    <w:abstractNumId w:val="29"/>
  </w:num>
  <w:num w:numId="6">
    <w:abstractNumId w:val="21"/>
  </w:num>
  <w:num w:numId="7">
    <w:abstractNumId w:val="25"/>
  </w:num>
  <w:num w:numId="8">
    <w:abstractNumId w:val="18"/>
  </w:num>
  <w:num w:numId="9">
    <w:abstractNumId w:val="0"/>
  </w:num>
  <w:num w:numId="10">
    <w:abstractNumId w:val="3"/>
  </w:num>
  <w:num w:numId="11">
    <w:abstractNumId w:val="28"/>
  </w:num>
  <w:num w:numId="12">
    <w:abstractNumId w:val="24"/>
  </w:num>
  <w:num w:numId="13">
    <w:abstractNumId w:val="14"/>
  </w:num>
  <w:num w:numId="14">
    <w:abstractNumId w:val="19"/>
  </w:num>
  <w:num w:numId="15">
    <w:abstractNumId w:val="7"/>
  </w:num>
  <w:num w:numId="16">
    <w:abstractNumId w:val="26"/>
  </w:num>
  <w:num w:numId="17">
    <w:abstractNumId w:val="20"/>
  </w:num>
  <w:num w:numId="18">
    <w:abstractNumId w:val="9"/>
  </w:num>
  <w:num w:numId="19">
    <w:abstractNumId w:val="13"/>
  </w:num>
  <w:num w:numId="20">
    <w:abstractNumId w:val="34"/>
  </w:num>
  <w:num w:numId="21">
    <w:abstractNumId w:val="27"/>
  </w:num>
  <w:num w:numId="22">
    <w:abstractNumId w:val="16"/>
  </w:num>
  <w:num w:numId="23">
    <w:abstractNumId w:val="2"/>
  </w:num>
  <w:num w:numId="24">
    <w:abstractNumId w:val="10"/>
  </w:num>
  <w:num w:numId="25">
    <w:abstractNumId w:val="8"/>
  </w:num>
  <w:num w:numId="26">
    <w:abstractNumId w:val="5"/>
  </w:num>
  <w:num w:numId="27">
    <w:abstractNumId w:val="23"/>
  </w:num>
  <w:num w:numId="28">
    <w:abstractNumId w:val="32"/>
  </w:num>
  <w:num w:numId="29">
    <w:abstractNumId w:val="6"/>
  </w:num>
  <w:num w:numId="30">
    <w:abstractNumId w:val="4"/>
  </w:num>
  <w:num w:numId="31">
    <w:abstractNumId w:val="31"/>
  </w:num>
  <w:num w:numId="32">
    <w:abstractNumId w:val="30"/>
  </w:num>
  <w:num w:numId="33">
    <w:abstractNumId w:val="37"/>
  </w:num>
  <w:num w:numId="34">
    <w:abstractNumId w:val="15"/>
  </w:num>
  <w:num w:numId="3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12"/>
  </w:num>
  <w:num w:numId="39">
    <w:abstractNumId w:val="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onsecutiveHyphenLimit w:val="3"/>
  <w:hyphenationZone w:val="39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9C5"/>
    <w:rsid w:val="000151CB"/>
    <w:rsid w:val="00055B4A"/>
    <w:rsid w:val="00072C84"/>
    <w:rsid w:val="00075D63"/>
    <w:rsid w:val="00096FD0"/>
    <w:rsid w:val="000B7C2C"/>
    <w:rsid w:val="000F79C5"/>
    <w:rsid w:val="00103ED4"/>
    <w:rsid w:val="00133ABE"/>
    <w:rsid w:val="001A1DC8"/>
    <w:rsid w:val="001A786B"/>
    <w:rsid w:val="001D365E"/>
    <w:rsid w:val="0020396E"/>
    <w:rsid w:val="00245DFF"/>
    <w:rsid w:val="00257CDA"/>
    <w:rsid w:val="00286C0B"/>
    <w:rsid w:val="002A3932"/>
    <w:rsid w:val="003010BB"/>
    <w:rsid w:val="00352AE1"/>
    <w:rsid w:val="003A3E04"/>
    <w:rsid w:val="003B6A70"/>
    <w:rsid w:val="00406F2E"/>
    <w:rsid w:val="00427E53"/>
    <w:rsid w:val="00461700"/>
    <w:rsid w:val="00500CC4"/>
    <w:rsid w:val="00543088"/>
    <w:rsid w:val="00555850"/>
    <w:rsid w:val="005945EA"/>
    <w:rsid w:val="005A5401"/>
    <w:rsid w:val="005B4E23"/>
    <w:rsid w:val="00617ED4"/>
    <w:rsid w:val="00625E94"/>
    <w:rsid w:val="006473FD"/>
    <w:rsid w:val="00755A8D"/>
    <w:rsid w:val="00774718"/>
    <w:rsid w:val="00783DA5"/>
    <w:rsid w:val="0079646B"/>
    <w:rsid w:val="007F4955"/>
    <w:rsid w:val="00821431"/>
    <w:rsid w:val="00881DD0"/>
    <w:rsid w:val="008A7F7C"/>
    <w:rsid w:val="008D623A"/>
    <w:rsid w:val="008E58B2"/>
    <w:rsid w:val="008F53CC"/>
    <w:rsid w:val="00903CC9"/>
    <w:rsid w:val="00923D1B"/>
    <w:rsid w:val="00967C25"/>
    <w:rsid w:val="00A50D81"/>
    <w:rsid w:val="00A675BB"/>
    <w:rsid w:val="00A70E6C"/>
    <w:rsid w:val="00AB2DD2"/>
    <w:rsid w:val="00AB49DB"/>
    <w:rsid w:val="00AD4420"/>
    <w:rsid w:val="00AE5279"/>
    <w:rsid w:val="00AF7F91"/>
    <w:rsid w:val="00B011FA"/>
    <w:rsid w:val="00B01EDA"/>
    <w:rsid w:val="00B17DAB"/>
    <w:rsid w:val="00B23D82"/>
    <w:rsid w:val="00B61A21"/>
    <w:rsid w:val="00B840E8"/>
    <w:rsid w:val="00B9652F"/>
    <w:rsid w:val="00C074DF"/>
    <w:rsid w:val="00C20F85"/>
    <w:rsid w:val="00C26655"/>
    <w:rsid w:val="00C36B3E"/>
    <w:rsid w:val="00C54A46"/>
    <w:rsid w:val="00CA115C"/>
    <w:rsid w:val="00CE4CF8"/>
    <w:rsid w:val="00D03A0D"/>
    <w:rsid w:val="00D8087C"/>
    <w:rsid w:val="00DA19DD"/>
    <w:rsid w:val="00DE706C"/>
    <w:rsid w:val="00E35956"/>
    <w:rsid w:val="00E62599"/>
    <w:rsid w:val="00E62814"/>
    <w:rsid w:val="00E67684"/>
    <w:rsid w:val="00EB599B"/>
    <w:rsid w:val="00EE3FA2"/>
    <w:rsid w:val="00EF42FE"/>
    <w:rsid w:val="00EF53D5"/>
    <w:rsid w:val="00F51FD5"/>
    <w:rsid w:val="00F6039E"/>
    <w:rsid w:val="00F748EE"/>
    <w:rsid w:val="00FC144A"/>
    <w:rsid w:val="00FE2232"/>
    <w:rsid w:val="00FF1F75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BDF631-5247-4CAA-A1C5-9134E6F1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  <w:caps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36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autoSpaceDE w:val="0"/>
      <w:autoSpaceDN w:val="0"/>
      <w:adjustRightInd w:val="0"/>
      <w:spacing w:line="480" w:lineRule="auto"/>
      <w:ind w:firstLine="720"/>
      <w:jc w:val="both"/>
      <w:outlineLvl w:val="3"/>
    </w:pPr>
    <w:rPr>
      <w:rFonts w:cs="Arial"/>
      <w:color w:val="000080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pPr>
      <w:keepNext/>
      <w:autoSpaceDE w:val="0"/>
      <w:autoSpaceDN w:val="0"/>
      <w:adjustRightInd w:val="0"/>
      <w:ind w:left="97" w:right="97" w:firstLine="97"/>
      <w:jc w:val="both"/>
      <w:outlineLvl w:val="5"/>
    </w:pPr>
    <w:rPr>
      <w:color w:val="000000"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autoSpaceDE w:val="0"/>
      <w:autoSpaceDN w:val="0"/>
      <w:adjustRightInd w:val="0"/>
      <w:ind w:right="97" w:firstLine="97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autoSpaceDE w:val="0"/>
      <w:autoSpaceDN w:val="0"/>
      <w:adjustRightInd w:val="0"/>
      <w:jc w:val="both"/>
      <w:outlineLvl w:val="7"/>
    </w:pPr>
    <w:rPr>
      <w:rFonts w:cs="Arial"/>
      <w:color w:val="000000"/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autoSpaceDE w:val="0"/>
      <w:autoSpaceDN w:val="0"/>
      <w:adjustRightInd w:val="0"/>
      <w:ind w:right="9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83DA5"/>
    <w:rPr>
      <w:rFonts w:cs="Times New Roman"/>
      <w:b/>
      <w:caps/>
      <w:kern w:val="28"/>
      <w:sz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ій колонтитул Знак"/>
    <w:link w:val="a5"/>
    <w:uiPriority w:val="99"/>
    <w:semiHidden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link w:val="a7"/>
    <w:uiPriority w:val="99"/>
    <w:semiHidden/>
  </w:style>
  <w:style w:type="paragraph" w:styleId="a9">
    <w:name w:val="Body Text Indent"/>
    <w:basedOn w:val="a"/>
    <w:link w:val="aa"/>
    <w:uiPriority w:val="99"/>
    <w:pPr>
      <w:spacing w:line="480" w:lineRule="auto"/>
      <w:ind w:firstLine="720"/>
      <w:jc w:val="both"/>
    </w:pPr>
    <w:rPr>
      <w:rFonts w:ascii="Arial" w:hAnsi="Arial"/>
      <w:sz w:val="24"/>
    </w:rPr>
  </w:style>
  <w:style w:type="character" w:customStyle="1" w:styleId="aa">
    <w:name w:val="Основний текст з відступом Знак"/>
    <w:link w:val="a9"/>
    <w:uiPriority w:val="99"/>
    <w:semiHidden/>
  </w:style>
  <w:style w:type="paragraph" w:styleId="ab">
    <w:name w:val="footnote text"/>
    <w:basedOn w:val="a"/>
    <w:link w:val="ac"/>
    <w:uiPriority w:val="99"/>
    <w:semiHidden/>
  </w:style>
  <w:style w:type="character" w:customStyle="1" w:styleId="ac">
    <w:name w:val="Текст виноски Знак"/>
    <w:link w:val="ab"/>
    <w:uiPriority w:val="99"/>
    <w:semiHidden/>
  </w:style>
  <w:style w:type="character" w:styleId="ad">
    <w:name w:val="footnote reference"/>
    <w:uiPriority w:val="99"/>
    <w:semiHidden/>
    <w:rPr>
      <w:rFonts w:cs="Times New Roman"/>
      <w:vertAlign w:val="superscript"/>
    </w:rPr>
  </w:style>
  <w:style w:type="character" w:styleId="ae">
    <w:name w:val="annotation reference"/>
    <w:uiPriority w:val="99"/>
    <w:semiHidden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</w:style>
  <w:style w:type="character" w:customStyle="1" w:styleId="af0">
    <w:name w:val="Текст примітки Знак"/>
    <w:link w:val="af"/>
    <w:uiPriority w:val="99"/>
    <w:semiHidden/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spacing w:line="480" w:lineRule="auto"/>
      <w:ind w:firstLine="720"/>
      <w:jc w:val="both"/>
    </w:pPr>
    <w:rPr>
      <w:rFonts w:cs="Arial"/>
      <w:color w:val="000000"/>
      <w:sz w:val="24"/>
    </w:rPr>
  </w:style>
  <w:style w:type="character" w:customStyle="1" w:styleId="22">
    <w:name w:val="Основний текст з відступом 2 Знак"/>
    <w:link w:val="21"/>
    <w:uiPriority w:val="99"/>
    <w:semiHidden/>
  </w:style>
  <w:style w:type="paragraph" w:styleId="af1">
    <w:name w:val="Normal (Web)"/>
    <w:basedOn w:val="a"/>
    <w:uiPriority w:val="99"/>
    <w:pPr>
      <w:spacing w:before="100" w:after="100"/>
      <w:jc w:val="both"/>
    </w:pPr>
    <w:rPr>
      <w:rFonts w:ascii="Arial" w:hAnsi="Arial"/>
      <w:color w:val="000000"/>
    </w:rPr>
  </w:style>
  <w:style w:type="paragraph" w:styleId="af2">
    <w:name w:val="Body Text"/>
    <w:basedOn w:val="a"/>
    <w:link w:val="af3"/>
    <w:uiPriority w:val="99"/>
    <w:rPr>
      <w:b/>
      <w:sz w:val="32"/>
    </w:rPr>
  </w:style>
  <w:style w:type="character" w:customStyle="1" w:styleId="af3">
    <w:name w:val="Основний текст Знак"/>
    <w:link w:val="af2"/>
    <w:uiPriority w:val="99"/>
    <w:semiHidden/>
  </w:style>
  <w:style w:type="paragraph" w:styleId="23">
    <w:name w:val="Body Text 2"/>
    <w:basedOn w:val="a"/>
    <w:link w:val="24"/>
    <w:uiPriority w:val="99"/>
    <w:pPr>
      <w:autoSpaceDE w:val="0"/>
      <w:autoSpaceDN w:val="0"/>
      <w:adjustRightInd w:val="0"/>
      <w:spacing w:line="480" w:lineRule="auto"/>
      <w:jc w:val="both"/>
    </w:pPr>
    <w:rPr>
      <w:color w:val="000000"/>
      <w:sz w:val="24"/>
    </w:rPr>
  </w:style>
  <w:style w:type="character" w:customStyle="1" w:styleId="24">
    <w:name w:val="Основний текст 2 Знак"/>
    <w:link w:val="23"/>
    <w:uiPriority w:val="99"/>
    <w:semiHidden/>
  </w:style>
  <w:style w:type="character" w:styleId="af4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line="480" w:lineRule="auto"/>
      <w:ind w:firstLine="720"/>
      <w:jc w:val="both"/>
    </w:pPr>
    <w:rPr>
      <w:sz w:val="26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spacing w:line="480" w:lineRule="auto"/>
      <w:jc w:val="both"/>
    </w:pPr>
    <w:rPr>
      <w:sz w:val="26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  <w:style w:type="paragraph" w:styleId="af5">
    <w:name w:val="Block Text"/>
    <w:basedOn w:val="a"/>
    <w:uiPriority w:val="99"/>
    <w:pPr>
      <w:autoSpaceDE w:val="0"/>
      <w:autoSpaceDN w:val="0"/>
      <w:adjustRightInd w:val="0"/>
      <w:ind w:left="97" w:right="97" w:firstLine="97"/>
      <w:jc w:val="both"/>
    </w:pPr>
    <w:rPr>
      <w:rFonts w:cs="Arial"/>
      <w:sz w:val="24"/>
    </w:rPr>
  </w:style>
  <w:style w:type="paragraph" w:styleId="af6">
    <w:name w:val="Plain Text"/>
    <w:basedOn w:val="a"/>
    <w:link w:val="af7"/>
    <w:uiPriority w:val="99"/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semiHidden/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5">
    <w:name w:val="toc 2"/>
    <w:basedOn w:val="a"/>
    <w:next w:val="a"/>
    <w:autoRedefine/>
    <w:uiPriority w:val="39"/>
    <w:semiHidden/>
    <w:pPr>
      <w:ind w:left="200"/>
    </w:pPr>
  </w:style>
  <w:style w:type="paragraph" w:styleId="35">
    <w:name w:val="toc 3"/>
    <w:basedOn w:val="a"/>
    <w:next w:val="a"/>
    <w:autoRedefine/>
    <w:uiPriority w:val="39"/>
    <w:semiHidden/>
    <w:pPr>
      <w:ind w:left="400"/>
    </w:pPr>
  </w:style>
  <w:style w:type="paragraph" w:styleId="41">
    <w:name w:val="toc 4"/>
    <w:basedOn w:val="a"/>
    <w:next w:val="a"/>
    <w:autoRedefine/>
    <w:uiPriority w:val="39"/>
    <w:semiHidden/>
    <w:pPr>
      <w:ind w:left="600"/>
    </w:pPr>
  </w:style>
  <w:style w:type="paragraph" w:styleId="51">
    <w:name w:val="toc 5"/>
    <w:basedOn w:val="a"/>
    <w:next w:val="a"/>
    <w:autoRedefine/>
    <w:uiPriority w:val="39"/>
    <w:semiHidden/>
    <w:pPr>
      <w:ind w:left="800"/>
    </w:pPr>
  </w:style>
  <w:style w:type="paragraph" w:styleId="61">
    <w:name w:val="toc 6"/>
    <w:basedOn w:val="a"/>
    <w:next w:val="a"/>
    <w:autoRedefine/>
    <w:uiPriority w:val="39"/>
    <w:semiHidden/>
    <w:pPr>
      <w:ind w:left="1000"/>
    </w:pPr>
  </w:style>
  <w:style w:type="paragraph" w:styleId="71">
    <w:name w:val="toc 7"/>
    <w:basedOn w:val="a"/>
    <w:next w:val="a"/>
    <w:autoRedefine/>
    <w:uiPriority w:val="39"/>
    <w:semiHidden/>
    <w:pPr>
      <w:ind w:left="1200"/>
    </w:pPr>
  </w:style>
  <w:style w:type="paragraph" w:styleId="81">
    <w:name w:val="toc 8"/>
    <w:basedOn w:val="a"/>
    <w:next w:val="a"/>
    <w:autoRedefine/>
    <w:uiPriority w:val="39"/>
    <w:semiHidden/>
    <w:pPr>
      <w:ind w:left="1400"/>
    </w:pPr>
  </w:style>
  <w:style w:type="paragraph" w:styleId="91">
    <w:name w:val="toc 9"/>
    <w:basedOn w:val="a"/>
    <w:next w:val="a"/>
    <w:autoRedefine/>
    <w:uiPriority w:val="39"/>
    <w:semiHidden/>
    <w:pPr>
      <w:ind w:left="1600"/>
    </w:pPr>
  </w:style>
  <w:style w:type="character" w:styleId="af8">
    <w:name w:val="Hyperlink"/>
    <w:uiPriority w:val="99"/>
    <w:rPr>
      <w:rFonts w:cs="Times New Roman"/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rsid w:val="008D623A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link w:val="af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21093</Words>
  <Characters>120232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Центросоюз Российской Федерации </vt:lpstr>
    </vt:vector>
  </TitlesOfParts>
  <Company> </Company>
  <LinksUpToDate>false</LinksUpToDate>
  <CharactersWithSpaces>141043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Центросоюз Российской Федерации </dc:title>
  <dc:subject/>
  <dc:creator>Карнатая Екатерина Геннадьевна</dc:creator>
  <cp:keywords/>
  <dc:description/>
  <cp:lastModifiedBy>Irina</cp:lastModifiedBy>
  <cp:revision>2</cp:revision>
  <cp:lastPrinted>2008-06-19T15:04:00Z</cp:lastPrinted>
  <dcterms:created xsi:type="dcterms:W3CDTF">2014-08-11T17:09:00Z</dcterms:created>
  <dcterms:modified xsi:type="dcterms:W3CDTF">2014-08-11T17:09:00Z</dcterms:modified>
</cp:coreProperties>
</file>