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B3B" w:rsidRPr="00EA1D1A" w:rsidRDefault="008B7B3B" w:rsidP="00EA1D1A">
      <w:pPr>
        <w:pStyle w:val="a5"/>
        <w:spacing w:before="0" w:line="360" w:lineRule="auto"/>
        <w:ind w:firstLine="709"/>
        <w:jc w:val="both"/>
        <w:rPr>
          <w:rFonts w:ascii="Times New Roman" w:hAnsi="Times New Roman" w:cs="Times New Roman"/>
          <w:b w:val="0"/>
          <w:bCs w:val="0"/>
          <w:color w:val="auto"/>
        </w:rPr>
      </w:pPr>
      <w:r w:rsidRPr="00EA1D1A">
        <w:rPr>
          <w:rFonts w:ascii="Times New Roman" w:hAnsi="Times New Roman" w:cs="Times New Roman"/>
          <w:b w:val="0"/>
          <w:bCs w:val="0"/>
          <w:color w:val="auto"/>
        </w:rPr>
        <w:t>Оглавление</w:t>
      </w:r>
    </w:p>
    <w:p w:rsidR="008B7B3B" w:rsidRPr="006F1F9C" w:rsidRDefault="008B7B3B" w:rsidP="00EA1D1A"/>
    <w:p w:rsidR="002F231A" w:rsidRPr="006F1F9C" w:rsidRDefault="002F231A" w:rsidP="002F231A">
      <w:pPr>
        <w:ind w:firstLine="0"/>
      </w:pPr>
      <w:r>
        <w:t>Введение</w:t>
      </w:r>
    </w:p>
    <w:p w:rsidR="002F231A" w:rsidRPr="002F231A" w:rsidRDefault="002F231A" w:rsidP="002F231A">
      <w:pPr>
        <w:ind w:firstLine="0"/>
      </w:pPr>
      <w:r w:rsidRPr="002F231A">
        <w:t>Глава 1. Понятие и правовое регулирование р</w:t>
      </w:r>
      <w:r>
        <w:t>ежима свободной таможенной зоны</w:t>
      </w:r>
    </w:p>
    <w:p w:rsidR="002F231A" w:rsidRPr="002F231A" w:rsidRDefault="002F231A" w:rsidP="002F231A">
      <w:pPr>
        <w:ind w:firstLine="0"/>
      </w:pPr>
      <w:r w:rsidRPr="002F231A">
        <w:t>1.1 Понятие и характеристика таможенного р</w:t>
      </w:r>
      <w:r>
        <w:t>ежима свободной таможенной зоны</w:t>
      </w:r>
    </w:p>
    <w:p w:rsidR="002F231A" w:rsidRPr="002F231A" w:rsidRDefault="002F231A" w:rsidP="002F231A">
      <w:pPr>
        <w:ind w:firstLine="0"/>
      </w:pPr>
      <w:r w:rsidRPr="002F231A">
        <w:t>1.2 Порядок таможенного оформления товаров в соответствии с таможенным режимом свободной та</w:t>
      </w:r>
      <w:r>
        <w:t>моженной зоны</w:t>
      </w:r>
    </w:p>
    <w:p w:rsidR="002F231A" w:rsidRPr="002F231A" w:rsidRDefault="002F231A" w:rsidP="002F231A">
      <w:pPr>
        <w:ind w:firstLine="0"/>
      </w:pPr>
      <w:r w:rsidRPr="002F231A">
        <w:t>Глава 2. Особенности применения режима свободной таможенной зоны на т</w:t>
      </w:r>
      <w:r>
        <w:t>ерритории Российской Федерации</w:t>
      </w:r>
    </w:p>
    <w:p w:rsidR="002F231A" w:rsidRPr="002F231A" w:rsidRDefault="002F231A" w:rsidP="002F231A">
      <w:pPr>
        <w:ind w:firstLine="0"/>
      </w:pPr>
      <w:r w:rsidRPr="002F231A">
        <w:t>2.1 Особенности применения режима свободной таможенной зоны на территории особых экономичес</w:t>
      </w:r>
      <w:r>
        <w:t>ких зон в Российской Федерации</w:t>
      </w:r>
    </w:p>
    <w:p w:rsidR="002F231A" w:rsidRPr="002F231A" w:rsidRDefault="002F231A" w:rsidP="002F231A">
      <w:pPr>
        <w:ind w:firstLine="0"/>
      </w:pPr>
      <w:r w:rsidRPr="002F231A">
        <w:t>2.2 Характеристика особых экономических зон как территорий применения ре</w:t>
      </w:r>
      <w:r>
        <w:t>жима свободной таможенной зоны</w:t>
      </w:r>
    </w:p>
    <w:p w:rsidR="002F231A" w:rsidRPr="002F231A" w:rsidRDefault="002F231A" w:rsidP="002F231A">
      <w:pPr>
        <w:ind w:firstLine="0"/>
      </w:pPr>
      <w:r w:rsidRPr="002F231A">
        <w:t>Глава 3. Значение свободных таможенных зон в российской экономике, пути решения проблем их правового регули</w:t>
      </w:r>
      <w:r>
        <w:t>рования и перспективы развития</w:t>
      </w:r>
    </w:p>
    <w:p w:rsidR="002F231A" w:rsidRPr="002F231A" w:rsidRDefault="002F231A" w:rsidP="002F231A">
      <w:pPr>
        <w:ind w:firstLine="0"/>
      </w:pPr>
      <w:r w:rsidRPr="002F231A">
        <w:t>3.1 Значение свободных таможен</w:t>
      </w:r>
      <w:r>
        <w:t>ных зон в российской экономике</w:t>
      </w:r>
    </w:p>
    <w:p w:rsidR="002F231A" w:rsidRPr="002F231A" w:rsidRDefault="002F231A" w:rsidP="002F231A">
      <w:pPr>
        <w:ind w:firstLine="0"/>
      </w:pPr>
      <w:r w:rsidRPr="002F231A">
        <w:t>3.2 Проблемы и перспективы развития особых экономичес</w:t>
      </w:r>
      <w:r>
        <w:t>ких зон в Российской Федерации</w:t>
      </w:r>
    </w:p>
    <w:p w:rsidR="002F231A" w:rsidRPr="002F231A" w:rsidRDefault="002F231A" w:rsidP="002F231A">
      <w:pPr>
        <w:ind w:firstLine="0"/>
        <w:rPr>
          <w:lang w:val="en-US"/>
        </w:rPr>
      </w:pPr>
      <w:r>
        <w:rPr>
          <w:lang w:val="en-US"/>
        </w:rPr>
        <w:t>Заключение</w:t>
      </w:r>
    </w:p>
    <w:p w:rsidR="002F231A" w:rsidRPr="002F231A" w:rsidRDefault="002F231A" w:rsidP="002F231A">
      <w:pPr>
        <w:ind w:firstLine="0"/>
        <w:rPr>
          <w:lang w:val="en-US"/>
        </w:rPr>
      </w:pPr>
      <w:r>
        <w:rPr>
          <w:lang w:val="en-US"/>
        </w:rPr>
        <w:t>Список литературы</w:t>
      </w:r>
    </w:p>
    <w:p w:rsidR="002F231A" w:rsidRPr="002F231A" w:rsidRDefault="002F231A" w:rsidP="002F231A">
      <w:pPr>
        <w:ind w:firstLine="0"/>
        <w:rPr>
          <w:lang w:val="en-US"/>
        </w:rPr>
      </w:pPr>
      <w:r>
        <w:rPr>
          <w:lang w:val="en-US"/>
        </w:rPr>
        <w:t>Приложение</w:t>
      </w:r>
    </w:p>
    <w:p w:rsidR="002F231A" w:rsidRPr="002F231A" w:rsidRDefault="002F231A" w:rsidP="002F231A">
      <w:pPr>
        <w:rPr>
          <w:lang w:val="en-US"/>
        </w:rPr>
      </w:pPr>
    </w:p>
    <w:p w:rsidR="002F231A" w:rsidRDefault="002F231A" w:rsidP="00EA1D1A">
      <w:pPr>
        <w:rPr>
          <w:lang w:val="en-US"/>
        </w:rPr>
      </w:pPr>
    </w:p>
    <w:p w:rsidR="00121070" w:rsidRPr="006F1F9C" w:rsidRDefault="002F231A" w:rsidP="002F231A">
      <w:r w:rsidRPr="006F1F9C">
        <w:br w:type="page"/>
      </w:r>
      <w:bookmarkStart w:id="0" w:name="_Toc259255818"/>
      <w:r w:rsidR="00C53F86" w:rsidRPr="00EA1D1A">
        <w:lastRenderedPageBreak/>
        <w:t>Введение</w:t>
      </w:r>
      <w:bookmarkEnd w:id="0"/>
    </w:p>
    <w:p w:rsidR="002F231A" w:rsidRPr="006F1F9C" w:rsidRDefault="006F1F9C" w:rsidP="002F231A">
      <w:pPr>
        <w:rPr>
          <w:color w:val="FFFFFF"/>
        </w:rPr>
      </w:pPr>
      <w:r w:rsidRPr="006F1F9C">
        <w:rPr>
          <w:color w:val="FFFFFF"/>
          <w:lang w:eastAsia="ru-RU"/>
        </w:rPr>
        <w:t>таможенный правовой экономический зона</w:t>
      </w:r>
    </w:p>
    <w:p w:rsidR="009A716E" w:rsidRPr="00EA1D1A" w:rsidRDefault="009A716E" w:rsidP="00EA1D1A">
      <w:pPr>
        <w:rPr>
          <w:lang w:eastAsia="ru-RU"/>
        </w:rPr>
      </w:pPr>
      <w:r w:rsidRPr="00EA1D1A">
        <w:rPr>
          <w:lang w:eastAsia="ru-RU"/>
        </w:rPr>
        <w:t xml:space="preserve">Актуальность темы </w:t>
      </w:r>
      <w:r w:rsidR="00C73B0E" w:rsidRPr="00EA1D1A">
        <w:rPr>
          <w:lang w:eastAsia="ru-RU"/>
        </w:rPr>
        <w:t>дипломной работы</w:t>
      </w:r>
      <w:r w:rsidRPr="00EA1D1A">
        <w:rPr>
          <w:lang w:eastAsia="ru-RU"/>
        </w:rPr>
        <w:t xml:space="preserve">. Как следует из анализа национальных программ, касающихся социально-экономического развития Российской Федерации, итогом проводимых экономических реформ должно являться создание эффективной рыночной экономики, обеспечивающей высокий уровень жизни людей, а также продуктивное участие Российской Федерации в мировом хозяйстве. Одним из направлений развития предпринимательской деятельности, а также формирования оптимальных взаимоотношений между государством и субъектами предпринимательской деятельности является институт особых экономических зон. В этой связи важным инструментом достижения указанных целей является совершенствование механизмов таможенного регулирования на территории данных зон. </w:t>
      </w:r>
    </w:p>
    <w:p w:rsidR="005B0BB1" w:rsidRPr="00EA1D1A" w:rsidRDefault="005B0BB1" w:rsidP="00EA1D1A">
      <w:pPr>
        <w:tabs>
          <w:tab w:val="left" w:pos="1080"/>
        </w:tabs>
      </w:pPr>
      <w:r w:rsidRPr="00EA1D1A">
        <w:t xml:space="preserve">Представляется, что экономический кризис, ставший в современном мире предметом особого внимания фактически на всех уровнях власти и управления, является не только препятствием, но и дополнительным стимулом к развитию национальных экономик по пути сотрудничества. Это обусловлено потребностью в снижении их зависимости от цен на сырьевые и энергетические ресурсы, конъюнктуры рынков этих ресурсов и т.п., стремлением стать более конкурентоспособными и устойчивыми к негативным внешним воздействиям. Складывающаяся ситуация подтверждает высокую актуальность темы развития особых экономических зон для современной российской экономики. </w:t>
      </w:r>
    </w:p>
    <w:p w:rsidR="005B0BB1" w:rsidRPr="00EA1D1A" w:rsidRDefault="005B0BB1" w:rsidP="00EA1D1A">
      <w:r w:rsidRPr="00EA1D1A">
        <w:t xml:space="preserve">Степень научной разработанности проблемы. Исследованием вопросов создания, развития и функционирования </w:t>
      </w:r>
      <w:r w:rsidR="00F82C4F" w:rsidRPr="00EA1D1A">
        <w:t>зон</w:t>
      </w:r>
      <w:r w:rsidRPr="00EA1D1A">
        <w:t xml:space="preserve"> </w:t>
      </w:r>
      <w:r w:rsidR="00F82C4F" w:rsidRPr="00EA1D1A">
        <w:t xml:space="preserve">с особыми режимами </w:t>
      </w:r>
      <w:r w:rsidRPr="00EA1D1A">
        <w:t>занимается ряд отечественных ученых: Авдокушин Е.Ф., Андрианов В.Д., Басенко А.М., Бутов В.И., Васильев Л.Н., Горбунов А.Р., Данько Т.П., Замятин Б.И., Зименков Р.И., Игнатов В.Г., Крецу Н.С., Кузнецов А.Н., Леусский А.И., Логинова Е.В., Овчинникова С.Г., Окрут З.М., Савин В.А., Смородинская Н.В., Яскин Г.С. и др., а также зарубежные ученые: Браун В., Вебер М., Мизес Л., Портер М., Уильямсон О., Хайек Ф., Эггертсон Т. и др.</w:t>
      </w:r>
    </w:p>
    <w:p w:rsidR="005B0BB1" w:rsidRPr="00EA1D1A" w:rsidRDefault="005B0BB1" w:rsidP="00EA1D1A">
      <w:pPr>
        <w:tabs>
          <w:tab w:val="left" w:pos="1080"/>
        </w:tabs>
      </w:pPr>
      <w:r w:rsidRPr="00EA1D1A">
        <w:t xml:space="preserve">Изучению административно-правового регулирования деятельности в </w:t>
      </w:r>
      <w:r w:rsidR="00F82C4F" w:rsidRPr="00EA1D1A">
        <w:t>особых</w:t>
      </w:r>
      <w:r w:rsidRPr="00EA1D1A">
        <w:t xml:space="preserve"> экономических зонах посвящены исследования Д.Р.</w:t>
      </w:r>
      <w:r w:rsidR="00EA1D1A">
        <w:t xml:space="preserve"> </w:t>
      </w:r>
      <w:r w:rsidRPr="00EA1D1A">
        <w:t>Арутюнова, Ю.Н.</w:t>
      </w:r>
      <w:r w:rsidR="00EA1D1A">
        <w:t xml:space="preserve"> </w:t>
      </w:r>
      <w:r w:rsidRPr="00EA1D1A">
        <w:t>Захарова, Л.Г.</w:t>
      </w:r>
      <w:r w:rsidR="00EA1D1A">
        <w:t xml:space="preserve"> </w:t>
      </w:r>
      <w:r w:rsidRPr="00EA1D1A">
        <w:t>Лесковой, А.М.</w:t>
      </w:r>
      <w:r w:rsidR="00EA1D1A">
        <w:t xml:space="preserve"> </w:t>
      </w:r>
      <w:r w:rsidRPr="00EA1D1A">
        <w:t>Смирнова; роль экономических зон в мировом хозяйстве отражена в диссертационных исследованиях</w:t>
      </w:r>
      <w:r w:rsidR="00C73B0E" w:rsidRPr="00EA1D1A">
        <w:t xml:space="preserve"> </w:t>
      </w:r>
      <w:r w:rsidRPr="00EA1D1A">
        <w:t>Д.А.</w:t>
      </w:r>
      <w:r w:rsidR="00C73B0E" w:rsidRPr="00EA1D1A">
        <w:t xml:space="preserve"> </w:t>
      </w:r>
      <w:r w:rsidRPr="00EA1D1A">
        <w:t>Карцева,</w:t>
      </w:r>
      <w:r w:rsidR="00C73B0E" w:rsidRPr="00EA1D1A">
        <w:t xml:space="preserve"> </w:t>
      </w:r>
      <w:r w:rsidRPr="00EA1D1A">
        <w:t>В.Н.</w:t>
      </w:r>
      <w:r w:rsidR="00C73B0E" w:rsidRPr="00EA1D1A">
        <w:t xml:space="preserve"> </w:t>
      </w:r>
      <w:r w:rsidRPr="00EA1D1A">
        <w:t>Миронова, П.В.</w:t>
      </w:r>
      <w:r w:rsidR="00EA1D1A">
        <w:t xml:space="preserve"> </w:t>
      </w:r>
      <w:r w:rsidRPr="00EA1D1A">
        <w:t>Павлова, Ю.</w:t>
      </w:r>
      <w:r w:rsidR="00EA1D1A">
        <w:t xml:space="preserve"> </w:t>
      </w:r>
      <w:r w:rsidRPr="00EA1D1A">
        <w:t>Сунь, И.С.</w:t>
      </w:r>
      <w:r w:rsidR="00EA1D1A">
        <w:t xml:space="preserve"> </w:t>
      </w:r>
      <w:r w:rsidRPr="00EA1D1A">
        <w:t>Троекуровой.</w:t>
      </w:r>
    </w:p>
    <w:p w:rsidR="0049116A" w:rsidRPr="00EA1D1A" w:rsidRDefault="005B0BB1" w:rsidP="00EA1D1A">
      <w:pPr>
        <w:pStyle w:val="af"/>
        <w:spacing w:before="0" w:after="0"/>
        <w:rPr>
          <w:sz w:val="28"/>
          <w:szCs w:val="28"/>
        </w:rPr>
      </w:pPr>
      <w:r w:rsidRPr="00EA1D1A">
        <w:rPr>
          <w:sz w:val="28"/>
          <w:szCs w:val="28"/>
        </w:rPr>
        <w:t xml:space="preserve">Объектом исследования являются </w:t>
      </w:r>
      <w:r w:rsidR="00D206B4" w:rsidRPr="00EA1D1A">
        <w:rPr>
          <w:sz w:val="28"/>
          <w:szCs w:val="28"/>
        </w:rPr>
        <w:t>порядок и особенности использования режима свободной таможенной зоны</w:t>
      </w:r>
      <w:r w:rsidR="00EA1D1A">
        <w:rPr>
          <w:sz w:val="28"/>
          <w:szCs w:val="28"/>
        </w:rPr>
        <w:t xml:space="preserve"> </w:t>
      </w:r>
      <w:r w:rsidR="00D206B4" w:rsidRPr="00EA1D1A">
        <w:rPr>
          <w:sz w:val="28"/>
          <w:szCs w:val="28"/>
        </w:rPr>
        <w:t>в Российской Федерации</w:t>
      </w:r>
      <w:r w:rsidR="0049116A" w:rsidRPr="00EA1D1A">
        <w:rPr>
          <w:sz w:val="28"/>
          <w:szCs w:val="28"/>
        </w:rPr>
        <w:t>, организация внешнеэкономической и таможенной деятельности в условиях функционирования свободных экономических зон.</w:t>
      </w:r>
    </w:p>
    <w:p w:rsidR="005B0BB1" w:rsidRPr="00EA1D1A" w:rsidRDefault="005B0BB1" w:rsidP="00EA1D1A">
      <w:pPr>
        <w:tabs>
          <w:tab w:val="left" w:pos="1080"/>
        </w:tabs>
      </w:pPr>
      <w:r w:rsidRPr="00EA1D1A">
        <w:t xml:space="preserve">Предмет исследования – </w:t>
      </w:r>
      <w:r w:rsidR="00A623B9" w:rsidRPr="00EA1D1A">
        <w:t>порядок</w:t>
      </w:r>
      <w:r w:rsidR="00F82C4F" w:rsidRPr="00EA1D1A">
        <w:t xml:space="preserve"> применения таможенного режима свободной таможенной зоны на территории</w:t>
      </w:r>
      <w:r w:rsidR="00EA1D1A">
        <w:t xml:space="preserve"> </w:t>
      </w:r>
      <w:r w:rsidRPr="00EA1D1A">
        <w:t>особых экономических зон и их взаимодействие с другими экономическими структурами.</w:t>
      </w:r>
    </w:p>
    <w:p w:rsidR="005B0BB1" w:rsidRPr="00EA1D1A" w:rsidRDefault="005B0BB1" w:rsidP="00EA1D1A">
      <w:pPr>
        <w:tabs>
          <w:tab w:val="left" w:pos="1080"/>
        </w:tabs>
      </w:pPr>
      <w:r w:rsidRPr="00EA1D1A">
        <w:t xml:space="preserve">Теоретической и методологической основой исследования являются труды ведущих зарубежных и отечественных ученых в области инновационной экономики и организации функционирования инвестиционно активных территорий. </w:t>
      </w:r>
    </w:p>
    <w:p w:rsidR="00C53F86" w:rsidRPr="00EA1D1A" w:rsidRDefault="00C53F86" w:rsidP="00EA1D1A"/>
    <w:p w:rsidR="00C53F86" w:rsidRPr="00EA1D1A" w:rsidRDefault="00C53F86" w:rsidP="00EA1D1A"/>
    <w:p w:rsidR="002F231A" w:rsidRPr="006F1F9C" w:rsidRDefault="002F231A" w:rsidP="002F231A">
      <w:r>
        <w:br w:type="page"/>
      </w:r>
      <w:bookmarkStart w:id="1" w:name="_Toc259255819"/>
      <w:r w:rsidR="00C53F86" w:rsidRPr="00EA1D1A">
        <w:t xml:space="preserve">Глава 1. </w:t>
      </w:r>
      <w:r w:rsidR="006442E6" w:rsidRPr="00EA1D1A">
        <w:t xml:space="preserve">Понятие и правовое регулирование </w:t>
      </w:r>
      <w:r w:rsidR="00ED7881" w:rsidRPr="00EA1D1A">
        <w:t xml:space="preserve">режима </w:t>
      </w:r>
      <w:r w:rsidR="006442E6" w:rsidRPr="00EA1D1A">
        <w:t xml:space="preserve">свободной </w:t>
      </w:r>
    </w:p>
    <w:p w:rsidR="00C53F86" w:rsidRPr="006F1F9C" w:rsidRDefault="006442E6" w:rsidP="002F231A">
      <w:r w:rsidRPr="00EA1D1A">
        <w:t>таможенной зоны</w:t>
      </w:r>
      <w:bookmarkEnd w:id="1"/>
    </w:p>
    <w:p w:rsidR="002F231A" w:rsidRPr="006F1F9C" w:rsidRDefault="002F231A" w:rsidP="002F231A"/>
    <w:p w:rsidR="002F231A" w:rsidRPr="002F231A" w:rsidRDefault="002F231A" w:rsidP="002F231A">
      <w:pPr>
        <w:pStyle w:val="2"/>
        <w:spacing w:before="0" w:after="0"/>
        <w:jc w:val="both"/>
        <w:rPr>
          <w:b w:val="0"/>
          <w:bCs w:val="0"/>
        </w:rPr>
      </w:pPr>
      <w:bookmarkStart w:id="2" w:name="_Toc259255820"/>
      <w:r w:rsidRPr="002F231A">
        <w:rPr>
          <w:b w:val="0"/>
          <w:bCs w:val="0"/>
        </w:rPr>
        <w:t>1.</w:t>
      </w:r>
      <w:r>
        <w:rPr>
          <w:b w:val="0"/>
          <w:bCs w:val="0"/>
        </w:rPr>
        <w:t xml:space="preserve">1 </w:t>
      </w:r>
      <w:r w:rsidR="00ED7881" w:rsidRPr="00EA1D1A">
        <w:rPr>
          <w:b w:val="0"/>
          <w:bCs w:val="0"/>
        </w:rPr>
        <w:t>Понятие и характеристика</w:t>
      </w:r>
      <w:r w:rsidR="00EA1D1A">
        <w:rPr>
          <w:b w:val="0"/>
          <w:bCs w:val="0"/>
        </w:rPr>
        <w:t xml:space="preserve"> </w:t>
      </w:r>
      <w:r w:rsidR="00C52EDB" w:rsidRPr="00EA1D1A">
        <w:rPr>
          <w:b w:val="0"/>
          <w:bCs w:val="0"/>
        </w:rPr>
        <w:t xml:space="preserve">таможенного режима свободной </w:t>
      </w:r>
    </w:p>
    <w:p w:rsidR="00C52EDB" w:rsidRPr="00EA1D1A" w:rsidRDefault="00C52EDB" w:rsidP="002F231A">
      <w:pPr>
        <w:pStyle w:val="2"/>
        <w:spacing w:before="0" w:after="0"/>
        <w:jc w:val="both"/>
        <w:rPr>
          <w:b w:val="0"/>
          <w:bCs w:val="0"/>
        </w:rPr>
      </w:pPr>
      <w:r w:rsidRPr="00EA1D1A">
        <w:rPr>
          <w:b w:val="0"/>
          <w:bCs w:val="0"/>
        </w:rPr>
        <w:t>таможенной зоны</w:t>
      </w:r>
      <w:bookmarkEnd w:id="2"/>
    </w:p>
    <w:p w:rsidR="002F231A" w:rsidRPr="006F1F9C" w:rsidRDefault="002F231A" w:rsidP="00EA1D1A"/>
    <w:p w:rsidR="00FE6F8B" w:rsidRPr="00EA1D1A" w:rsidRDefault="00FE6F8B" w:rsidP="00EA1D1A">
      <w:r w:rsidRPr="00EA1D1A">
        <w:t>Частью 1 ст. 37 Федерального закона от 22.07.2005 N 116-ФЗ "Об особых экономических зонах в Российской Федерации" (далее - Закон N 116-ФЗ) введено понятие "свободная таможенная зона"</w:t>
      </w:r>
      <w:r w:rsidR="005C1444" w:rsidRPr="00EA1D1A">
        <w:rPr>
          <w:rStyle w:val="ac"/>
        </w:rPr>
        <w:footnoteReference w:id="1"/>
      </w:r>
      <w:r w:rsidRPr="00EA1D1A">
        <w:t>.</w:t>
      </w:r>
    </w:p>
    <w:p w:rsidR="00FE6F8B" w:rsidRPr="00EA1D1A" w:rsidRDefault="00FE6F8B" w:rsidP="00EA1D1A">
      <w:r w:rsidRPr="00EA1D1A">
        <w:t>Свободная таможенная зона представляет собой таможенный режим, при котором</w:t>
      </w:r>
      <w:r w:rsidR="008334E0" w:rsidRPr="00EA1D1A">
        <w:rPr>
          <w:rStyle w:val="ac"/>
        </w:rPr>
        <w:footnoteReference w:id="2"/>
      </w:r>
      <w:r w:rsidRPr="00EA1D1A">
        <w:t>:</w:t>
      </w:r>
    </w:p>
    <w:p w:rsidR="00FE6F8B" w:rsidRPr="00EA1D1A" w:rsidRDefault="00FE6F8B" w:rsidP="00EA1D1A">
      <w:r w:rsidRPr="00EA1D1A">
        <w:t>- иностранные товары размещаются и используются в пределах территории особой экономической зоны без уплаты таможенных пошлин и налога на добавленную стоимость. К таким товарам не применяются также запреты и ограничения экономического характера, установленные Федеральным законом от 08.12.2003 N 164-ФЗ "Об основах государственного регулирования внешнеторговой деятельности" (иностранные товары, ввозимые на территорию особой экономической зоны, которые не могут быть помещены под таможенный режим свободной таможенной зоны, подлежат помещению под иные таможенные режимы в соответствии с требованиями таможенного законодательства);</w:t>
      </w:r>
    </w:p>
    <w:p w:rsidR="00FE6F8B" w:rsidRPr="00EA1D1A" w:rsidRDefault="00FE6F8B" w:rsidP="00EA1D1A">
      <w:r w:rsidRPr="00EA1D1A">
        <w:t>- российские товары размещаются и используются на территории особой экономической зоны на условиях, применяемых к вывозу в соответствии с таможенным режимом экспорта, с уплатой акциза и без уплаты вывозных таможенных пошлин.</w:t>
      </w:r>
    </w:p>
    <w:p w:rsidR="003131E6" w:rsidRPr="00EA1D1A" w:rsidRDefault="003131E6" w:rsidP="00EA1D1A">
      <w:r w:rsidRPr="00EA1D1A">
        <w:t>В ст. 155 Таможенного кодекса РФ</w:t>
      </w:r>
      <w:r w:rsidRPr="00EA1D1A">
        <w:rPr>
          <w:rStyle w:val="ac"/>
        </w:rPr>
        <w:footnoteReference w:id="3"/>
      </w:r>
      <w:r w:rsidRPr="00EA1D1A">
        <w:t xml:space="preserve"> свободная таможенная зона включена в систему таможенных режимов, применяемых в Российской Федерации, и определена в качестве разновидности экономических таможенных режимов. Нормы же, непосредственно касающиеся применения таможенного режима свободной таможенной зоны, в Таможенном кодексе РФ 2003 г. отсутствуют. В п. 2 ст. 155 Таможенного кодекса РФ закреплено: "Таможенный режим свободной таможенной зоны (свободного склада) устанавливается в соответствии с законодательством Российской Федерации, регулирующим правоотношения по установлению и применению таможенного режима свободной таможенной зоны (свободного склада)". Актом такого законодательства и является Федеральный закон "Об особых экономических зонах в Российской Федерации". </w:t>
      </w:r>
    </w:p>
    <w:p w:rsidR="00C336E8" w:rsidRPr="00EA1D1A" w:rsidRDefault="00C336E8" w:rsidP="00EA1D1A">
      <w:r w:rsidRPr="00EA1D1A">
        <w:t>До вступления в силу Закона N 116-ФЗ вопросы применения таможенного режима свободной таможенной зоны регулировались Таможенным кодексом РФ 1993 г. (гл. 12)</w:t>
      </w:r>
      <w:r w:rsidRPr="00EA1D1A">
        <w:rPr>
          <w:rStyle w:val="ac"/>
        </w:rPr>
        <w:footnoteReference w:id="4"/>
      </w:r>
      <w:r w:rsidRPr="00EA1D1A">
        <w:t>.</w:t>
      </w:r>
    </w:p>
    <w:p w:rsidR="009B5672" w:rsidRPr="00EA1D1A" w:rsidRDefault="009B5672" w:rsidP="00EA1D1A">
      <w:r w:rsidRPr="00EA1D1A">
        <w:t>С момента вступления в силу Федерального закона "Об особых экономических зонах в Российской Федерации" законодательная база регулирования таможенных режимов выглядит следующим образом:</w:t>
      </w:r>
    </w:p>
    <w:p w:rsidR="009B5672" w:rsidRPr="00EA1D1A" w:rsidRDefault="009B5672" w:rsidP="00EA1D1A">
      <w:r w:rsidRPr="00EA1D1A">
        <w:t>1) Таможенный кодекс РФ 2003 г. - по всем таможенным режимам, кроме таможенных режимов свободного склада и свободной таможенной зоны;</w:t>
      </w:r>
    </w:p>
    <w:p w:rsidR="009B5672" w:rsidRPr="00EA1D1A" w:rsidRDefault="009B5672" w:rsidP="00EA1D1A">
      <w:r w:rsidRPr="00EA1D1A">
        <w:t>2) Таможенный кодекс РФ 1993 г. (гл. 12) - по таможенному режиму свободного склада;</w:t>
      </w:r>
    </w:p>
    <w:p w:rsidR="009B5672" w:rsidRPr="00EA1D1A" w:rsidRDefault="009B5672" w:rsidP="00EA1D1A">
      <w:r w:rsidRPr="00EA1D1A">
        <w:t>3) Федеральный закон "Об особых экономических зонах в Российской Федерации" (ст. 37) - таможенный режим свободной таможенной зоны.</w:t>
      </w:r>
    </w:p>
    <w:p w:rsidR="009B5672" w:rsidRPr="00EA1D1A" w:rsidRDefault="009B5672" w:rsidP="00EA1D1A">
      <w:r w:rsidRPr="00EA1D1A">
        <w:t>Таким образом, Закон № 116-ФЗ стал одним из законодательных источников таможенного права наряду с Таможенным кодексом 2003 г. и продолжающей действовать гл. 12 Таможенного кодекса РФ 1993 г.</w:t>
      </w:r>
    </w:p>
    <w:p w:rsidR="00FE6F8B" w:rsidRPr="00EA1D1A" w:rsidRDefault="00FE6F8B" w:rsidP="00EA1D1A">
      <w:r w:rsidRPr="00EA1D1A">
        <w:t>Согласно ч. 2 и 3 ст. 37 Закона N 116-ФЗ под таможенный режим свободной таможенной зоны резидентами особой экономической зоны в целях ведения ими промышленно-производственной или технико-внедренческой деятельности помещаются:</w:t>
      </w:r>
    </w:p>
    <w:p w:rsidR="00FE6F8B" w:rsidRPr="00EA1D1A" w:rsidRDefault="00FE6F8B" w:rsidP="00EA1D1A">
      <w:r w:rsidRPr="00EA1D1A">
        <w:t>- товары, ввозимые на таможенную территорию России с территорий иностранных государств;</w:t>
      </w:r>
    </w:p>
    <w:p w:rsidR="00FE6F8B" w:rsidRPr="00EA1D1A" w:rsidRDefault="00FE6F8B" w:rsidP="00EA1D1A">
      <w:r w:rsidRPr="00EA1D1A">
        <w:t>- товары, ввозимые на территорию особой экономической зоны с остальной части таможенной территории России;</w:t>
      </w:r>
    </w:p>
    <w:p w:rsidR="00FE6F8B" w:rsidRPr="00EA1D1A" w:rsidRDefault="00FE6F8B" w:rsidP="00EA1D1A">
      <w:r w:rsidRPr="00EA1D1A">
        <w:t>- товары, находящиеся на территории особой экономической зоны и приобретаемые у лиц, не являющихся резидентами особой экономической зоны.</w:t>
      </w:r>
    </w:p>
    <w:p w:rsidR="00FE6F8B" w:rsidRPr="00EA1D1A" w:rsidRDefault="00FE6F8B" w:rsidP="00EA1D1A">
      <w:r w:rsidRPr="00EA1D1A">
        <w:t>Ввоз в особую экономическую зону резидентами товаров, предназначенных для осуществления промышленно-производственной или технико-внедренческой деятельности, а также вывоз с территории особой экономической зоны любых товаров как резидентами, так и нерезидентами осуществляется с разрешения таможенных органов (ч. 7 ст. 37 Закона N 116-ФЗ).</w:t>
      </w:r>
    </w:p>
    <w:p w:rsidR="00AE1821" w:rsidRPr="00EA1D1A" w:rsidRDefault="00AE1821" w:rsidP="00EA1D1A">
      <w:r w:rsidRPr="00EA1D1A">
        <w:t>Свободная таможенная зона - одна из разновидностей экономических таможенных режимов, и может быть применена на территории ОЭЗ. Определение этого таможенного режима законодатель дает в зависимости от того, какой товар - иностранный или российский - под него помещается. Иностранные товары, помещенные под таможенный режим свободной таможенной зоны, размещаются и используются в пределах территории ОЭЗ без уплаты таможенных пошлин и НДС, а также без применения к указанным товарам запретов и ограничений экономического характера, установленных в соответствии с законодательством РФ о государственном регулировании внешнеторговой деятельности, а российские товары размещаются и используются на условиях, применяемых к вывозу в соответствии с таможенным режимом экспорта с уплатой акциза и без уплаты вывозных таможенных пошлин.</w:t>
      </w:r>
    </w:p>
    <w:p w:rsidR="00AE1821" w:rsidRPr="00EA1D1A" w:rsidRDefault="00AE1821" w:rsidP="00EA1D1A">
      <w:r w:rsidRPr="00EA1D1A">
        <w:t>Товары могут находиться на территории ОЭЗ в соответствии с таможенным режимом свободной таможенной зоны в течение всего срока существования ОЭЗ, а в случае прекращения существования ОЭЗ находящиеся на ее территории товары, помещенные под таможенный режим свободной таможенной зоны, подлежат перемещению в другую особую экономическую зону в соответствии с таможенным режимом свободной таможенной зоны либо помещению под иной таможенный режим в течение трех месяцев с момента прекращения существования ОЭЗ.</w:t>
      </w:r>
    </w:p>
    <w:p w:rsidR="00AE1821" w:rsidRPr="00EA1D1A" w:rsidRDefault="00AE1821" w:rsidP="00EA1D1A">
      <w:r w:rsidRPr="00EA1D1A">
        <w:t>Прекращается же использование этого таможенного режима при вывозе товаров за пределы территории ОЭЗ или при передаче этих товаров нерезиденту ОЭЗ, но при этом действие таможенного режима не прекращается при перемещении товаров из одной ОЭЗ в другую в целях их использования в соответствии с таможенным режимом свободной таможенной зоны.</w:t>
      </w:r>
    </w:p>
    <w:p w:rsidR="00AE1821" w:rsidRPr="00EA1D1A" w:rsidRDefault="00AE1821" w:rsidP="00EA1D1A">
      <w:r w:rsidRPr="00EA1D1A">
        <w:t>Для осуществления ввоза товаров на территорию ОЭЗ и вывозе с ее территории необходимо разрешение таможенных органов. Территория ОЭЗ является зоной таможенного контроля. Таможенный контроль осуществляется таможенными органами в соответствии с таможенным законодательством Российской Федерации.</w:t>
      </w:r>
    </w:p>
    <w:p w:rsidR="00AE1821" w:rsidRPr="00EA1D1A" w:rsidRDefault="00AE1821" w:rsidP="00EA1D1A">
      <w:r w:rsidRPr="00EA1D1A">
        <w:t>Одним из ключевых моментов рассматриваемого таможенного режима является исполнение финансовых обязанностей по уплате причитающихся таможенных пошлин и иных косвенных налогов.</w:t>
      </w:r>
    </w:p>
    <w:p w:rsidR="00AE1821" w:rsidRPr="00EA1D1A" w:rsidRDefault="00AE1821" w:rsidP="00EA1D1A">
      <w:r w:rsidRPr="00EA1D1A">
        <w:t>Суммы ввозных таможенных пошлин и налога на добавленную стоимость возвращаются таможенными органами в следующих случаях:</w:t>
      </w:r>
    </w:p>
    <w:p w:rsidR="00AE1821" w:rsidRPr="00EA1D1A" w:rsidRDefault="00AE1821" w:rsidP="00EA1D1A">
      <w:r w:rsidRPr="00EA1D1A">
        <w:t>1) при помещении резидентами ОЭЗ под таможенный режим свободной таможенной зоны иностранных товаров, ввозимых на территорию ОЭЗ с остальной части таможенной территории Российской Федерации;</w:t>
      </w:r>
    </w:p>
    <w:p w:rsidR="00AE1821" w:rsidRPr="00EA1D1A" w:rsidRDefault="00AE1821" w:rsidP="00EA1D1A">
      <w:r w:rsidRPr="00EA1D1A">
        <w:t>2) при помещении резидентами ОЭЗ под таможенный режим свободной таможенной зоны иностранных товаров, приобретаемых у лиц, не являющихся резидентами ОЭЗ.</w:t>
      </w:r>
    </w:p>
    <w:p w:rsidR="00AE1821" w:rsidRPr="00EA1D1A" w:rsidRDefault="00AE1821" w:rsidP="00EA1D1A">
      <w:r w:rsidRPr="00EA1D1A">
        <w:t>При этом возврат платежей производится, если освобождение от уплаты ввозных таможенных пошлин и налога на добавленную стоимость или их возврат предусмотрены при фактическом вывозе товаров с таможенной территории Российской Федерации в соответствии с таможенным законодательством Российской Федерации.</w:t>
      </w:r>
    </w:p>
    <w:p w:rsidR="00AE1821" w:rsidRPr="00EA1D1A" w:rsidRDefault="00AE1821" w:rsidP="00EA1D1A">
      <w:r w:rsidRPr="00EA1D1A">
        <w:t>Использование таможенного режима свободной таможенной зоны должно быть прекращено, если товары, помещенные под таможенный режим свободной таможенной зоны:</w:t>
      </w:r>
    </w:p>
    <w:p w:rsidR="00AE1821" w:rsidRPr="00EA1D1A" w:rsidRDefault="00AE1821" w:rsidP="00EA1D1A">
      <w:r w:rsidRPr="00EA1D1A">
        <w:t>1) вывозятся за пределы территории ОЭЗ (кроме случаев перемещения товаров в другую ОЭЗ в целях их использования в соответствии с таможенным режимом свободной таможенной зоны);</w:t>
      </w:r>
    </w:p>
    <w:p w:rsidR="00AE1821" w:rsidRPr="00EA1D1A" w:rsidRDefault="00AE1821" w:rsidP="00EA1D1A">
      <w:r w:rsidRPr="00EA1D1A">
        <w:t>2) передаются нерезиденту ОЭЗ.</w:t>
      </w:r>
    </w:p>
    <w:p w:rsidR="00AE1821" w:rsidRPr="00EA1D1A" w:rsidRDefault="00AE1821" w:rsidP="00EA1D1A">
      <w:r w:rsidRPr="00EA1D1A">
        <w:t>Взимание таможенной пошлины, налога на добавленную стоимость и акциза с иностранных товаров, помещенных под таможенный режим свободной таможенной зоны, происходит при:</w:t>
      </w:r>
    </w:p>
    <w:p w:rsidR="00AE1821" w:rsidRPr="00EA1D1A" w:rsidRDefault="00AE1821" w:rsidP="00EA1D1A">
      <w:r w:rsidRPr="00EA1D1A">
        <w:t>1) выпуске данных товаров для свободного обращения на остальную часть таможенной территории Российской Федерации;</w:t>
      </w:r>
    </w:p>
    <w:p w:rsidR="00AE1821" w:rsidRPr="00EA1D1A" w:rsidRDefault="00AE1821" w:rsidP="00EA1D1A">
      <w:r w:rsidRPr="00EA1D1A">
        <w:t>2) отчуждении товаров в пользу лиц, не являющихся резидентами ОЭЗ.</w:t>
      </w:r>
    </w:p>
    <w:p w:rsidR="00AE1821" w:rsidRPr="00EA1D1A" w:rsidRDefault="00AE1821" w:rsidP="00EA1D1A">
      <w:r w:rsidRPr="00EA1D1A">
        <w:t>При этом акцизы подлежат уплате при выпуске для свободного обращения продуктов переработки, если продуктами переработки являются товары, изготовленные из иностранных и (или) российских товаров, не являющихся подакцизными при помещении их под таможенный режим свободной таможенной зоны.</w:t>
      </w:r>
    </w:p>
    <w:p w:rsidR="00AE1821" w:rsidRPr="00EA1D1A" w:rsidRDefault="00AE1821" w:rsidP="00EA1D1A">
      <w:r w:rsidRPr="00EA1D1A">
        <w:t>Однако в случае вывоза с территории ОЭЗ на остальную часть таможенной территории Российской Федерации или отчуждении в пользу лиц, не являющихся резидентами ОЭЗ, российских товаров, помещенных под таможенный режим свободной таможенной зоны, таможенными органами также взимаются НДС и акцизы, а таможенная пошлина не взимается.</w:t>
      </w:r>
    </w:p>
    <w:p w:rsidR="00AE1821" w:rsidRPr="00EA1D1A" w:rsidRDefault="00AE1821" w:rsidP="00EA1D1A">
      <w:r w:rsidRPr="00EA1D1A">
        <w:t>При этом акцизы подлежат уплате в отношении продуктов переработки, если продуктами переработки являются товары, изготовленные из российских товаров, не являющихся подакцизными при помещении их под таможенный режим свободной таможенной зоны.</w:t>
      </w:r>
    </w:p>
    <w:p w:rsidR="00AE1821" w:rsidRPr="00EA1D1A" w:rsidRDefault="00AE1821" w:rsidP="00EA1D1A">
      <w:r w:rsidRPr="00EA1D1A">
        <w:t>Указанные платежи исчисляются по ставкам, действующим на дату принятия таможенной декларации таможенным органом в связи с вывозом товаров с территории ОЭЗ на остальную часть таможенной территории Российской Федерации или отчуждением их в пользу лиц, не являющихся резидентами ОЭЗ.</w:t>
      </w:r>
    </w:p>
    <w:p w:rsidR="00AE1821" w:rsidRPr="00EA1D1A" w:rsidRDefault="00AE1821" w:rsidP="00EA1D1A">
      <w:r w:rsidRPr="00EA1D1A">
        <w:t>В случае вывоза иностранных и российских товаров, помещенных под таможенный режим свободной таможенной зоны, с территории ОЭЗ за пределы таможенной территории Российской Федерации:</w:t>
      </w:r>
    </w:p>
    <w:p w:rsidR="00AE1821" w:rsidRPr="00EA1D1A" w:rsidRDefault="00AE1821" w:rsidP="00EA1D1A">
      <w:r w:rsidRPr="00EA1D1A">
        <w:t>1) ввозные таможенные пошлины и налоги не взимаются;</w:t>
      </w:r>
    </w:p>
    <w:p w:rsidR="00AE1821" w:rsidRPr="00EA1D1A" w:rsidRDefault="00AE1821" w:rsidP="00EA1D1A">
      <w:r w:rsidRPr="00EA1D1A">
        <w:t>2) вывозные таможенные пошлины подлежат уплате в соответствии с таможенным режимом экспорта.</w:t>
      </w:r>
    </w:p>
    <w:p w:rsidR="00AE1821" w:rsidRPr="00EA1D1A" w:rsidRDefault="00AE1821" w:rsidP="00EA1D1A">
      <w:r w:rsidRPr="00EA1D1A">
        <w:t>Исключением являются иностранные товары, ввезенные на территорию ОЭЗ с территории иностранного государства и вывозимые за пределы таможенной территории Российской Федерации в неизменном состоянии без учета изменения состояния товаров вследствие естественного износа или естественной убыли при нормальных условиях транспортировки и хранения.</w:t>
      </w:r>
    </w:p>
    <w:p w:rsidR="00AE1821" w:rsidRPr="00EA1D1A" w:rsidRDefault="00AE1821" w:rsidP="00EA1D1A">
      <w:r w:rsidRPr="00EA1D1A">
        <w:t>В случае утраты лицом статуса резидента ОЭЗ принадлежащие ему товары, помещенные под таможенный режим свободной таможенной зоны, в течение трех месяцев с даты внесения соответствующей записи в реестр резидентов ОЭЗ должны быть:</w:t>
      </w:r>
    </w:p>
    <w:p w:rsidR="00AE1821" w:rsidRPr="00EA1D1A" w:rsidRDefault="00AE1821" w:rsidP="00EA1D1A">
      <w:r w:rsidRPr="00EA1D1A">
        <w:t>- отчуждены в пользу другого резидента ОЭЗ;</w:t>
      </w:r>
    </w:p>
    <w:p w:rsidR="00AE1821" w:rsidRPr="00EA1D1A" w:rsidRDefault="00AE1821" w:rsidP="00EA1D1A">
      <w:r w:rsidRPr="00EA1D1A">
        <w:t>- помещены под иной таможенный режим.</w:t>
      </w:r>
    </w:p>
    <w:p w:rsidR="00AE1821" w:rsidRPr="00EA1D1A" w:rsidRDefault="00AE1821" w:rsidP="00EA1D1A">
      <w:r w:rsidRPr="00EA1D1A">
        <w:t>Если данное требование не выполняется, то по истечении трехмесячного срока таможенные органы распоряжаются такими товарами в соответствии с главой 41 Таможенного кодекса РФ по правилам, предусмотренным для распоряжения товарами, срок временного хранения которых истек.</w:t>
      </w:r>
    </w:p>
    <w:p w:rsidR="00FE6F8B" w:rsidRPr="00EA1D1A" w:rsidRDefault="00FE6F8B" w:rsidP="00EA1D1A">
      <w:r w:rsidRPr="00EA1D1A">
        <w:t>Суммы ввозных таможенных пошлин и налога на добавленную стоимость возвращаются таможенными органами (если освобождение от их уплаты или их возврат предусмотрены при фактическом вывозе товаров с таможенной территории РФ согласно таможенному законодательству) в следующих случаях (ч. 17 ст. 37 Закона N 116-ФЗ):</w:t>
      </w:r>
    </w:p>
    <w:p w:rsidR="00FE6F8B" w:rsidRPr="00EA1D1A" w:rsidRDefault="00FE6F8B" w:rsidP="00EA1D1A">
      <w:r w:rsidRPr="00EA1D1A">
        <w:t>- при помещении резидентами под таможенный режим свободной таможенной зоны иностранных товаров, ввозимых на территорию особой экономической зоны с остальной части таможенной территории РФ;</w:t>
      </w:r>
    </w:p>
    <w:p w:rsidR="00FE6F8B" w:rsidRPr="00EA1D1A" w:rsidRDefault="00FE6F8B" w:rsidP="00EA1D1A">
      <w:r w:rsidRPr="00EA1D1A">
        <w:t>- при помещении резидентами под таможенный режим свободной таможенной зоны иностранных товаров, приобретаемых у лиц, не являющихся резидентами особой экономической зоны.</w:t>
      </w:r>
    </w:p>
    <w:p w:rsidR="00FE6F8B" w:rsidRPr="00EA1D1A" w:rsidRDefault="00FE6F8B" w:rsidP="00EA1D1A">
      <w:r w:rsidRPr="00EA1D1A">
        <w:t>Таможенные пошлины, налог на добавленную стоимость и акцизы взимаются таможенными органами в отношении иностранных товаров, помещенных под таможенный режим свободной таможенной зоны (в том числе продуктов их переработки) (ч. 19 ст. 37 Закона N 116-ФЗ):</w:t>
      </w:r>
    </w:p>
    <w:p w:rsidR="00FE6F8B" w:rsidRPr="00EA1D1A" w:rsidRDefault="00FE6F8B" w:rsidP="00EA1D1A">
      <w:r w:rsidRPr="00EA1D1A">
        <w:t>- при выпуске их для свободного обращения на остальную часть таможенной территории РФ;</w:t>
      </w:r>
    </w:p>
    <w:p w:rsidR="00FE6F8B" w:rsidRPr="00EA1D1A" w:rsidRDefault="00FE6F8B" w:rsidP="00EA1D1A">
      <w:r w:rsidRPr="00EA1D1A">
        <w:t>- при их отчуждении в пользу лиц, не являющихся резидентами особой экономической зоны.</w:t>
      </w:r>
    </w:p>
    <w:p w:rsidR="00FE6F8B" w:rsidRPr="00EA1D1A" w:rsidRDefault="00FE6F8B" w:rsidP="00EA1D1A">
      <w:r w:rsidRPr="00EA1D1A">
        <w:t>Таможенные пошлины, НДС и акцизы уплачиваются по ставкам, действующим на дату принятия таможенной декларации таможенным органом. Акцизы уплачиваются в том случае, если продуктами переработки являются товары, изготовленные из иностранных и (или) российских товаров, которые не были подакцизными при их помещении под таможенный режим свободной таможенной зоны.</w:t>
      </w:r>
    </w:p>
    <w:p w:rsidR="00FE6F8B" w:rsidRPr="00EA1D1A" w:rsidRDefault="00FE6F8B" w:rsidP="00EA1D1A">
      <w:r w:rsidRPr="00EA1D1A">
        <w:t>Таможенные пошлины исчисляются по выбору плательщика (ч. 20 ст. 37 Закона N 116-ФЗ):</w:t>
      </w:r>
    </w:p>
    <w:p w:rsidR="00FE6F8B" w:rsidRPr="00EA1D1A" w:rsidRDefault="00FE6F8B" w:rsidP="00EA1D1A">
      <w:r w:rsidRPr="00EA1D1A">
        <w:t>- по ставкам, установленным для иностранного товара, ввезенного на территорию особой экономической зоны;</w:t>
      </w:r>
    </w:p>
    <w:p w:rsidR="00FE6F8B" w:rsidRPr="00EA1D1A" w:rsidRDefault="00FE6F8B" w:rsidP="00EA1D1A">
      <w:r w:rsidRPr="00EA1D1A">
        <w:t>- по ставкам, установленным для товара, изготовленного на территории особой экономической зоны.</w:t>
      </w:r>
    </w:p>
    <w:p w:rsidR="00FE6F8B" w:rsidRPr="00EA1D1A" w:rsidRDefault="00FE6F8B" w:rsidP="00EA1D1A">
      <w:r w:rsidRPr="00EA1D1A">
        <w:t>Выбранная система исчисления ставок таможенных пошлин должна быть указана в сведениях, представляемых в таможенные органы. Причем система исчисления ставок таможенных пошлин может быть изменена в том же порядке, что и сведения о товарах.</w:t>
      </w:r>
    </w:p>
    <w:p w:rsidR="00FE6F8B" w:rsidRPr="00EA1D1A" w:rsidRDefault="00FE6F8B" w:rsidP="00EA1D1A">
      <w:r w:rsidRPr="00EA1D1A">
        <w:t>Таможенная стоимость и количество иностранных товаров для целей исчисления таможенных пошлин определяются на день их помещения под таможенный режим свободной таможенной зоны. При этом добавленные при совершении незапрещенных операций стоимость и количество иностранных товаров не учитываются, не учитываются также стоимость и количество российских товаров (ч. 23 ст. 37 Закона N 116-ФЗ).</w:t>
      </w:r>
    </w:p>
    <w:p w:rsidR="00FE6F8B" w:rsidRPr="00EA1D1A" w:rsidRDefault="00FE6F8B" w:rsidP="00EA1D1A">
      <w:r w:rsidRPr="00EA1D1A">
        <w:t>Для целей исчисления НДС и акцизов таможенная стоимость и количество определяются на день принятия таможенным органом таможенной декларации (ч. 24 ст. 37 Закона N 116-ФЗ). Таможенная стоимость иностранных товаров определяется в общем порядке.</w:t>
      </w:r>
    </w:p>
    <w:p w:rsidR="00FE6F8B" w:rsidRPr="00EA1D1A" w:rsidRDefault="00FE6F8B" w:rsidP="00EA1D1A">
      <w:r w:rsidRPr="00EA1D1A">
        <w:t>Однако ч. 25 ст. 37 Закона N 116-ФЗ установлены следующие особенности:</w:t>
      </w:r>
    </w:p>
    <w:p w:rsidR="00FE6F8B" w:rsidRPr="00EA1D1A" w:rsidRDefault="00FE6F8B" w:rsidP="00EA1D1A">
      <w:r w:rsidRPr="00EA1D1A">
        <w:t>1) при определении таможенной стоимости по методу определения стоимости сделки с ввозимыми товарами таможенной стоимостью является стоимость сделки, то есть цена, фактически уплаченная или подлежащая уплате за товары при их продаже лицом, являющимся резидентом особой экономической зоны, лицу, не являющемуся резидентом особой экономической зоны;</w:t>
      </w:r>
    </w:p>
    <w:p w:rsidR="00FE6F8B" w:rsidRPr="00EA1D1A" w:rsidRDefault="00FE6F8B" w:rsidP="00EA1D1A">
      <w:r w:rsidRPr="00EA1D1A">
        <w:t>2) для целей определения таможенной стоимости датой пересечения таможенной границы оцениваемыми товарами считается день принятия таможенной декларации таможенным органом в связи с вывозом товаров с территории особой экономической зоны на остальную часть таможенной территории РФ или отчуждением их в пользу лиц, не являющихся резидентами особой экономической зоны;</w:t>
      </w:r>
    </w:p>
    <w:p w:rsidR="00FE6F8B" w:rsidRPr="00EA1D1A" w:rsidRDefault="00FE6F8B" w:rsidP="00EA1D1A">
      <w:r w:rsidRPr="00EA1D1A">
        <w:t>3) место прибытия товаров на таможенную территорию РФ определяется как место вывоза с территории особой экономической зоны или как территория особой экономической зоны при продаже товаров нерезиденту особой экономической зоны без вывоза товаров с территории особой экономической зоны.</w:t>
      </w:r>
    </w:p>
    <w:p w:rsidR="00FE6F8B" w:rsidRPr="00EA1D1A" w:rsidRDefault="00FE6F8B" w:rsidP="00EA1D1A">
      <w:r w:rsidRPr="00EA1D1A">
        <w:t>Налог на добавленную стоимость и акцизы в отношении российских товаров взимаются в следующих случаях (ч. 26 ст. 37 Закона N 116-ФЗ):</w:t>
      </w:r>
    </w:p>
    <w:p w:rsidR="00FE6F8B" w:rsidRPr="00EA1D1A" w:rsidRDefault="00FE6F8B" w:rsidP="00EA1D1A">
      <w:r w:rsidRPr="00EA1D1A">
        <w:t>- при вывозе российских товаров, помещенных под режим свободной таможенной зоны, с территории особой экономической зоны на остальную часть таможенной территории России;</w:t>
      </w:r>
    </w:p>
    <w:p w:rsidR="00FE6F8B" w:rsidRPr="00EA1D1A" w:rsidRDefault="00FE6F8B" w:rsidP="00EA1D1A">
      <w:r w:rsidRPr="00EA1D1A">
        <w:t>- при отчуждении российских товаров в пользу лиц, не являющихся резидентами особой экономической зоны.</w:t>
      </w:r>
    </w:p>
    <w:p w:rsidR="00FE6F8B" w:rsidRPr="00EA1D1A" w:rsidRDefault="00FE6F8B" w:rsidP="00EA1D1A">
      <w:r w:rsidRPr="00EA1D1A">
        <w:t>НДС и акцизы взимаются по ставкам, действующим на дату принятия таможенной декларации. Акцизы подлежат уплате в том случае, если продуктами переработки являются товары, изготовленные из российских товаров, не являющихся подакцизными при помещении их под таможенный режим свободной таможенной зоны.</w:t>
      </w:r>
    </w:p>
    <w:p w:rsidR="00FE6F8B" w:rsidRPr="00EA1D1A" w:rsidRDefault="00FE6F8B" w:rsidP="00EA1D1A">
      <w:r w:rsidRPr="00EA1D1A">
        <w:t>Стоимость российских товаров для целей исчисления НДС и акцизов определяется на день принятия таможенным органом таможенной декларации. Причем стоимость товаров для целей исчисления НДС определяется в соответствии с НК РФ с учетом акцизов (для подакцизных товаров) и без учета НДС, а в стоимость товаров для исчисления акцизов не включается стоимость акцизов (ч. 28 ст. 37 Закона N 116-ФЗ).</w:t>
      </w:r>
    </w:p>
    <w:p w:rsidR="00FE6F8B" w:rsidRPr="00EA1D1A" w:rsidRDefault="00FE6F8B" w:rsidP="00EA1D1A">
      <w:r w:rsidRPr="00EA1D1A">
        <w:t>НДС и акцизы не подлежат уплате, если российские товары перемещаются из одной особой экономической зоны в другую в соответствии с таможенным режимом свободной таможенной зоны.</w:t>
      </w:r>
    </w:p>
    <w:p w:rsidR="00FE6F8B" w:rsidRPr="00EA1D1A" w:rsidRDefault="00FE6F8B" w:rsidP="00EA1D1A">
      <w:r w:rsidRPr="00EA1D1A">
        <w:t>Частью 30 ст. 37 Закона N 116-ФЗ определено, что при вывозе иностранных и российских товаров, помещенных под таможенный режим свободной таможенной зоны, с территории особой экономической зоны ввозные таможенные пошлины и налоги не взимаются. В этом случае в соответствии с таможенным режимом экспорта уплачиваются вывозные таможенные пошлины. Исключение составляют иностранные товары, ранее ввезенные на территорию особой экономической зоны с территории иностранного государства и вывозимые в неизмененном состоянии.</w:t>
      </w:r>
    </w:p>
    <w:p w:rsidR="00B672FB" w:rsidRPr="006F1F9C" w:rsidRDefault="00B672FB" w:rsidP="00EA1D1A">
      <w:r w:rsidRPr="00EA1D1A">
        <w:t>Таким образом, режим свободной таможенной зоны ориентирован на создание благоприятных условий для производства товаров, направляемых в дальнейшем на экспорт, позволяя завозить комплектующие и сырье из-за рубежа без уплаты НДС и таможенной пошлины, а после переработки или ввозить их в Российскую Федерацию в режиме экспорта (с уплатой НДС и пошлины), или вывозить за пределы Российской Федерации (без уплаты НДС и пошлины). Данный режим позволяет легально и достаточно эффективно стимулировать экспорт.</w:t>
      </w:r>
    </w:p>
    <w:p w:rsidR="002F231A" w:rsidRPr="006F1F9C" w:rsidRDefault="002F231A" w:rsidP="00EA1D1A"/>
    <w:p w:rsidR="002F231A" w:rsidRPr="002F231A" w:rsidRDefault="001C5280" w:rsidP="00EA1D1A">
      <w:pPr>
        <w:pStyle w:val="2"/>
        <w:spacing w:before="0" w:after="0"/>
        <w:jc w:val="both"/>
        <w:rPr>
          <w:b w:val="0"/>
          <w:bCs w:val="0"/>
        </w:rPr>
      </w:pPr>
      <w:bookmarkStart w:id="3" w:name="_Toc259255821"/>
      <w:r w:rsidRPr="00EA1D1A">
        <w:rPr>
          <w:b w:val="0"/>
          <w:bCs w:val="0"/>
        </w:rPr>
        <w:t xml:space="preserve">1.2 </w:t>
      </w:r>
      <w:r w:rsidR="00ED7881" w:rsidRPr="00EA1D1A">
        <w:rPr>
          <w:b w:val="0"/>
          <w:bCs w:val="0"/>
        </w:rPr>
        <w:t xml:space="preserve">Порядок таможенного оформления товаров в соответствии с </w:t>
      </w:r>
    </w:p>
    <w:p w:rsidR="00C53F86" w:rsidRPr="00EA1D1A" w:rsidRDefault="00ED7881" w:rsidP="00EA1D1A">
      <w:pPr>
        <w:pStyle w:val="2"/>
        <w:spacing w:before="0" w:after="0"/>
        <w:jc w:val="both"/>
        <w:rPr>
          <w:b w:val="0"/>
          <w:bCs w:val="0"/>
        </w:rPr>
      </w:pPr>
      <w:r w:rsidRPr="00EA1D1A">
        <w:rPr>
          <w:b w:val="0"/>
          <w:bCs w:val="0"/>
        </w:rPr>
        <w:t>таможенным режимом свободной таможенной зоны</w:t>
      </w:r>
      <w:bookmarkEnd w:id="3"/>
    </w:p>
    <w:p w:rsidR="002F231A" w:rsidRPr="006F1F9C" w:rsidRDefault="002F231A" w:rsidP="00EA1D1A"/>
    <w:p w:rsidR="005C72BC" w:rsidRPr="00EA1D1A" w:rsidRDefault="005C72BC" w:rsidP="00EA1D1A">
      <w:r w:rsidRPr="00EA1D1A">
        <w:t>Таможенное оформление товаров, ввозимых (ввезенных) на территорию особых экономических зон (далее - ОЭЗ) в соответствии с таможенным режимом СТЗ, а также вывозимых с этой территории, включая продукты переработки, осуществляется в порядке, установленном таможенным законодательством Российской Федерации, с учетом положений глав 3 и 8 Закона</w:t>
      </w:r>
      <w:r w:rsidR="00551180" w:rsidRPr="00EA1D1A">
        <w:t xml:space="preserve"> "Об Особой экономической зоне в Калининградской области и о внесении изменений в некоторые законодательные акты Российской Федерации"</w:t>
      </w:r>
      <w:r w:rsidR="00551180" w:rsidRPr="00EA1D1A">
        <w:rPr>
          <w:rStyle w:val="ac"/>
        </w:rPr>
        <w:footnoteReference w:id="5"/>
      </w:r>
      <w:r w:rsidRPr="00EA1D1A">
        <w:t>, а также Инструкции о совершении отдельных таможенных операций при таможенном оформлении товаров в соответствии с таможенным режимом свободной таможенной зоны</w:t>
      </w:r>
      <w:r w:rsidRPr="00EA1D1A">
        <w:rPr>
          <w:rStyle w:val="ac"/>
        </w:rPr>
        <w:footnoteReference w:id="6"/>
      </w:r>
      <w:r w:rsidRPr="00EA1D1A">
        <w:t>.</w:t>
      </w:r>
    </w:p>
    <w:p w:rsidR="00AE1821" w:rsidRPr="00EA1D1A" w:rsidRDefault="00AE1821" w:rsidP="00EA1D1A">
      <w:r w:rsidRPr="00EA1D1A">
        <w:t>Сведения о товарах, предполагаемых к ввозу на территорию особой экономической зоны в соответствии с таможенным режимом свободной таможенной зоны, представляются резидентами в таможенный орган в письменной форме. Помимо сведений о товарах представляются сведения об операциях, совершаемых с этими товарами, а также о товарах, изготавливаемых в результате совершения этих операций. Такие сведения должны быть представлены в таможенный орган не позднее чем за 15 дней до начала каждого календарного года. В отношении первой партии товаров, ввозимых на территорию особой экономической зоны, сведения следует представить не позднее чем за 15 дней до подачи таможенной декларации (ч. 11 ст. 37 Закона N 116-ФЗ).</w:t>
      </w:r>
    </w:p>
    <w:p w:rsidR="00AE1821" w:rsidRPr="00EA1D1A" w:rsidRDefault="00AE1821" w:rsidP="00EA1D1A">
      <w:r w:rsidRPr="00EA1D1A">
        <w:t>Представленные в таможенный орган сведения о номенклатуре товаров, их количестве и совершаемых с ними операциях резидент особой экономической зоны вправе изменить и (или) дополнить. Сделать это можно в течение календарного года, но не чаще одного раза в квартал, сообщив измененные и (или) дополненные сведения не позднее чем за 15 дней до подачи таможенной декларации (ч. 12 ст. 37 Закона N 116-ФЗ).</w:t>
      </w:r>
    </w:p>
    <w:p w:rsidR="00AE1821" w:rsidRPr="00EA1D1A" w:rsidRDefault="00AE1821" w:rsidP="00EA1D1A">
      <w:r w:rsidRPr="00EA1D1A">
        <w:t>Следует иметь в виду, что первоначально поданные сведения о товарах, а также измененные, дополненные сведения необходимо согласовать с органами управления особыми экономическими зонами.</w:t>
      </w:r>
    </w:p>
    <w:p w:rsidR="00AE1821" w:rsidRPr="00EA1D1A" w:rsidRDefault="00AE1821" w:rsidP="00EA1D1A">
      <w:r w:rsidRPr="00EA1D1A">
        <w:t>Форма, в которой подаются сведения, утверждена Приказом Минэкономразвития России от 22.04.2006 N 105 "Об утверждении формы заявления резидента особой экономической зоны и требований к сведениям, указываемым в заявлении резидента особой экономической зоны".</w:t>
      </w:r>
    </w:p>
    <w:p w:rsidR="00AE1821" w:rsidRPr="00EA1D1A" w:rsidRDefault="00AE1821" w:rsidP="00EA1D1A">
      <w:r w:rsidRPr="00EA1D1A">
        <w:t>Товары, не указанные в заявлении резидента, не подлежат помещению под таможенный режим свободной таможенной зоны.</w:t>
      </w:r>
    </w:p>
    <w:p w:rsidR="005C72BC" w:rsidRPr="00EA1D1A" w:rsidRDefault="003E3682" w:rsidP="00EA1D1A">
      <w:r w:rsidRPr="00EA1D1A">
        <w:t>Декларирование товаров, заявляемых к помещению под таможенный режим СТЗ, производится путем подачи грузовой таможенной декларации (далее - ГТД), заполненной в соответствии с правилами заполнения ГТД, при декларировании иностранных товаров, ввозимых (ввезенных) на таможенную территорию Российской Федерации и (или) выпускаемых для свободного обращения</w:t>
      </w:r>
      <w:r w:rsidR="00EC6EDA" w:rsidRPr="00EA1D1A">
        <w:rPr>
          <w:rStyle w:val="ac"/>
        </w:rPr>
        <w:footnoteReference w:id="7"/>
      </w:r>
      <w:r w:rsidRPr="00EA1D1A">
        <w:t>.</w:t>
      </w:r>
    </w:p>
    <w:p w:rsidR="00ED7925" w:rsidRPr="00EA1D1A" w:rsidRDefault="00ED7925" w:rsidP="00EA1D1A">
      <w:r w:rsidRPr="00EA1D1A">
        <w:t>Декларирование российских товаров, помещаемых под таможенный режим СТЗ, производится путем заявления таможенному органу сведений о российских товарах, необходимых для таможенных целей, в грузовой таможенной декларации (ГТД), форма которой утверждена Приказом ФТС России от 3 августа 2006 г. N 724 "Об утверждении новых форм комплектов бланков таможенной декларации и транзитной декларации", в письменной или электронной форме</w:t>
      </w:r>
      <w:r w:rsidRPr="00EA1D1A">
        <w:rPr>
          <w:rStyle w:val="ac"/>
        </w:rPr>
        <w:footnoteReference w:id="8"/>
      </w:r>
      <w:r w:rsidRPr="00EA1D1A">
        <w:t>.</w:t>
      </w:r>
    </w:p>
    <w:p w:rsidR="005C72BC" w:rsidRPr="00EA1D1A" w:rsidRDefault="0099177D" w:rsidP="00EA1D1A">
      <w:r w:rsidRPr="00EA1D1A">
        <w:t>З</w:t>
      </w:r>
      <w:r w:rsidR="00ED7925" w:rsidRPr="00EA1D1A">
        <w:t>аполнение</w:t>
      </w:r>
      <w:r w:rsidRPr="00EA1D1A">
        <w:t xml:space="preserve"> </w:t>
      </w:r>
      <w:r w:rsidR="00ED7925" w:rsidRPr="00EA1D1A">
        <w:t xml:space="preserve">ГТД при декларировании российских товаров, помещаемых под таможенный режим СТЗ, производится в соответствии с правилами, установленными Инструкцией о порядке заполнения грузовой таможенной декларации и транзитной декларации, утвержденной Приказом ФТС России </w:t>
      </w:r>
      <w:r w:rsidRPr="00EA1D1A">
        <w:t>от 04.09.2007 N 1057</w:t>
      </w:r>
      <w:r w:rsidRPr="00EA1D1A">
        <w:rPr>
          <w:rStyle w:val="ac"/>
        </w:rPr>
        <w:footnoteReference w:id="9"/>
      </w:r>
      <w:r w:rsidRPr="00EA1D1A">
        <w:t xml:space="preserve"> </w:t>
      </w:r>
      <w:r w:rsidR="00ED7925" w:rsidRPr="00EA1D1A">
        <w:t>(далее - Инструкция), с учетом особенностей заполнения грузовой таможенной декларации при декларировании российских товаров, помещаемых под таможенный режим СТЗ</w:t>
      </w:r>
      <w:r w:rsidRPr="00EA1D1A">
        <w:t>.</w:t>
      </w:r>
    </w:p>
    <w:p w:rsidR="00044269" w:rsidRPr="00EA1D1A" w:rsidRDefault="00044269" w:rsidP="00EA1D1A">
      <w:pPr>
        <w:rPr>
          <w:lang w:eastAsia="ru-RU"/>
        </w:rPr>
      </w:pPr>
      <w:r w:rsidRPr="00EA1D1A">
        <w:rPr>
          <w:lang w:eastAsia="ru-RU"/>
        </w:rPr>
        <w:t xml:space="preserve">Сведения о товарах, предполагаемых к ввозу на территорию особой экономической зоны в соответствии с таможенным режимом свободной таможенной зоны, представляются резидентами в таможенный орган в письменной форме. Помимо сведений о товарах представляются сведения об операциях, совершаемых с этими товарами, а также о товарах, изготавливаемых в результате совершения этих операций. Такие сведения должны быть представлены в таможенный орган не позднее, чем за пятнадцать дней до начала каждого календарного года. </w:t>
      </w:r>
    </w:p>
    <w:p w:rsidR="00044269" w:rsidRPr="00EA1D1A" w:rsidRDefault="00044269" w:rsidP="00EA1D1A">
      <w:pPr>
        <w:rPr>
          <w:lang w:eastAsia="ru-RU"/>
        </w:rPr>
      </w:pPr>
      <w:r w:rsidRPr="00EA1D1A">
        <w:rPr>
          <w:lang w:eastAsia="ru-RU"/>
        </w:rPr>
        <w:t>Представленные в таможенный орган сведения о номенклатуре товаров, их количестве и совершаемых с ними операциях, резидент особой экономической зоны вправе изменить и (или) дополнить. Сделать это можно в течение календарного года, но не чаще одного раза в квартал, сообщив измененные и (или) дополненные сведения не позднее, чем за пятнадцать дней до подачи таможенной декларации (часть 12 статьи 37 Закона №116-ФЗ (Приложение №11)). Обратите внимание, первоначально поданные сведения о товарах, а также измененные, дополненные сведения необходимо согласовать с органами управления особыми экономическими зонами.</w:t>
      </w:r>
    </w:p>
    <w:p w:rsidR="00044269" w:rsidRPr="00EA1D1A" w:rsidRDefault="00044269" w:rsidP="00EA1D1A">
      <w:pPr>
        <w:rPr>
          <w:lang w:eastAsia="ru-RU"/>
        </w:rPr>
      </w:pPr>
      <w:r w:rsidRPr="00EA1D1A">
        <w:rPr>
          <w:lang w:eastAsia="ru-RU"/>
        </w:rPr>
        <w:t>Форма, в которой подаются сведения, утверждена Приказом Минэкономразвития и торговли Российской Федерации от 22 апреля 2006 года №105 «Об утверждении формы заявления резидента особой экономической зоны и требований к сведениям, указываемым в заявлении резидента особой экономической зоны». Товары, не указанные в заявлении резидента, не подлежат помещению под таможенный режим свободной таможенной зоны.</w:t>
      </w:r>
    </w:p>
    <w:p w:rsidR="009745FB" w:rsidRPr="00EA1D1A" w:rsidRDefault="009745FB" w:rsidP="00EA1D1A">
      <w:r w:rsidRPr="00EA1D1A">
        <w:t>При декларировании ввозимых (ввезенных) на таможенную территорию Российской Федерации товаров используются комплекты ТД3 и ТД4, а в отношении вывозимых (вывезенных) с таможенной территории Российской Федерации товаров используются комплекты ТД1 и ТД2 либо комплекты ТД3 и ТД4. Письменной грузовой таможенной декларацией с использованием комплектов ТД1, ТД2, ТД3, ТД4 (далее - ГТД) является заполненный и поданный таможенному органу комплект ТД1 или ТД3 либо заполненные и поданные таможенному органу комплекты ТД1 и ТД2 или ТД3 и ТД4.</w:t>
      </w:r>
    </w:p>
    <w:p w:rsidR="005C72BC" w:rsidRPr="00EA1D1A" w:rsidRDefault="009745FB" w:rsidP="00EA1D1A">
      <w:r w:rsidRPr="00EA1D1A">
        <w:t>В одной ГТД могут быть заявлены сведения о товарах, содержащихся в одной товарной партии, которые помещаются под один и тот же таможенный режим.</w:t>
      </w:r>
    </w:p>
    <w:p w:rsidR="005C72BC" w:rsidRPr="00EA1D1A" w:rsidRDefault="006E495A" w:rsidP="00EA1D1A">
      <w:r w:rsidRPr="00EA1D1A">
        <w:t>При этом как один товар декларируются товары одного наименования (торгового, коммерческого наименования), содержащиеся в одной товарной партии, отнесенные к одному классификационному коду по Товарной номенклатуре внешнеэкономической деятельности Российской Федерации (ТН ВЭД России) и к одному коду по классификатору дополнительной таможенной информации (если в отношении декларируемого товара такой код установлен), происходящие из одной страны или с территории одного экономического союза или сообщества, или страна происхождения которых неизвестна, к которым применяются одинаковые условия таможенно-тарифного регулирования и применения запретов и ограничений, размеры ставок пошлин, налогов.</w:t>
      </w:r>
    </w:p>
    <w:p w:rsidR="006E495A" w:rsidRPr="00EA1D1A" w:rsidRDefault="006E495A" w:rsidP="00EA1D1A">
      <w:r w:rsidRPr="00EA1D1A">
        <w:t>При декларировании в одной ГТД товаров различных наименований, содержащихся в одной товарной партии, с указанием одного классификационного кода по ТН ВЭД России вместо комплектов ТД4 используется список товаров, оформляемый в трех экземплярах (далее - список).</w:t>
      </w:r>
    </w:p>
    <w:p w:rsidR="006E495A" w:rsidRPr="00EA1D1A" w:rsidRDefault="006E495A" w:rsidP="00EA1D1A">
      <w:r w:rsidRPr="00EA1D1A">
        <w:t>В списке должны содержаться сведения обо всех наименованиях товаров и количестве (в основной и дополнительной единицах измерения) каждого товара.</w:t>
      </w:r>
    </w:p>
    <w:p w:rsidR="006E495A" w:rsidRPr="00EA1D1A" w:rsidRDefault="006E495A" w:rsidP="00EA1D1A">
      <w:r w:rsidRPr="00EA1D1A">
        <w:t>По желанию декларанта в списке могут быть также указаны сведения о стоимости каждого товара, если в представленных коммерческих документах содержатся такие сведения; о классификационном коде каждого товара по ТН ВЭД России. В случае, если к отдельным товарам применяются ограничения, установленные законодательством Российской Федерации о государственном регулировании внешнеторговой деятельности, в списке должны быть указаны сведения о документах, подтверждающих соблюдение указанных ограничений.</w:t>
      </w:r>
    </w:p>
    <w:p w:rsidR="006E495A" w:rsidRPr="00EA1D1A" w:rsidRDefault="006E495A" w:rsidP="00EA1D1A">
      <w:r w:rsidRPr="00EA1D1A">
        <w:t>При этом в списке коды этих товаров по ТН ВЭД России указываются исключительно по желанию декларанта.</w:t>
      </w:r>
    </w:p>
    <w:p w:rsidR="006E495A" w:rsidRPr="00EA1D1A" w:rsidRDefault="006E495A" w:rsidP="00EA1D1A">
      <w:r w:rsidRPr="00EA1D1A">
        <w:t>Сведения, служащие для индивидуализации товаров (товарный знак, артикул, модель и тому подобное), а также коды условий поставки, номера транспортных средств, номера рейсов, номера документов и тому подобная информация указываются на языке оригинала, в том числе с использованием букв латинского алфавита.</w:t>
      </w:r>
    </w:p>
    <w:p w:rsidR="00E629E2" w:rsidRPr="00EA1D1A" w:rsidRDefault="00E629E2" w:rsidP="00EA1D1A">
      <w:r w:rsidRPr="00EA1D1A">
        <w:t>На российские товары, вывозимые с территории особой экономической зоны на остальную часть таможенной территории Российской Федерации и выпускаемые для свободного обращения на таможенной территории Российской Федерации ГТД заполняется так же, как и при декларировании иностранных товаров, ввозимых (ввезенных) на таможенную территорию Российской Федерации и (или) выпускаемых для свободного обращения.</w:t>
      </w:r>
    </w:p>
    <w:p w:rsidR="00044269" w:rsidRPr="00EA1D1A" w:rsidRDefault="00044269" w:rsidP="00EA1D1A">
      <w:pPr>
        <w:rPr>
          <w:lang w:eastAsia="ru-RU"/>
        </w:rPr>
      </w:pPr>
      <w:r w:rsidRPr="00EA1D1A">
        <w:rPr>
          <w:lang w:eastAsia="ru-RU"/>
        </w:rPr>
        <w:t>Порядок определения таможенной стоимости товаров установлен статьей 323 ТК РФ, согласно которой:</w:t>
      </w:r>
      <w:r w:rsidR="00E77D75" w:rsidRPr="00EA1D1A">
        <w:rPr>
          <w:lang w:eastAsia="ru-RU"/>
        </w:rPr>
        <w:t xml:space="preserve"> </w:t>
      </w:r>
      <w:r w:rsidRPr="00EA1D1A">
        <w:rPr>
          <w:lang w:eastAsia="ru-RU"/>
        </w:rPr>
        <w:t>«</w:t>
      </w:r>
      <w:r w:rsidR="00E77D75" w:rsidRPr="00EA1D1A">
        <w:rPr>
          <w:lang w:eastAsia="ru-RU"/>
        </w:rPr>
        <w:t>т</w:t>
      </w:r>
      <w:r w:rsidRPr="00EA1D1A">
        <w:rPr>
          <w:lang w:eastAsia="ru-RU"/>
        </w:rPr>
        <w:t>аможенная стоимость товаров определяется декларантом согласно методам определения таможенной стоимости, установленным законодательством Российской Федерации, и заявляется в таможенный орган при декларировании товаров».</w:t>
      </w:r>
    </w:p>
    <w:p w:rsidR="00044269" w:rsidRPr="00EA1D1A" w:rsidRDefault="00044269" w:rsidP="00EA1D1A">
      <w:pPr>
        <w:rPr>
          <w:lang w:eastAsia="ru-RU"/>
        </w:rPr>
      </w:pPr>
      <w:r w:rsidRPr="00EA1D1A">
        <w:rPr>
          <w:lang w:eastAsia="ru-RU"/>
        </w:rPr>
        <w:t>Таможенная стоимость определяется в соответствии с Законом Российской Федерации от 21 мая 1993 года №5003-1 «О таможенном тарифе» (далее - Закон РФ №5003-1) (Приложение №15). Методы определения таможенной стоимости установлены статьей 12 Закона РФ №5003-1 (Приложение №15), из которой следует, что определение таможенной стоимости товаров, ввозимых на таможенную территорию Российской Федерации, производится путем применения следующих методов:</w:t>
      </w:r>
    </w:p>
    <w:p w:rsidR="00044269" w:rsidRPr="00EA1D1A" w:rsidRDefault="00044269" w:rsidP="00EA1D1A">
      <w:pPr>
        <w:numPr>
          <w:ilvl w:val="0"/>
          <w:numId w:val="20"/>
        </w:numPr>
        <w:tabs>
          <w:tab w:val="clear" w:pos="720"/>
          <w:tab w:val="num" w:pos="1134"/>
        </w:tabs>
        <w:ind w:left="0" w:firstLine="709"/>
        <w:rPr>
          <w:lang w:eastAsia="ru-RU"/>
        </w:rPr>
      </w:pPr>
      <w:r w:rsidRPr="00EA1D1A">
        <w:rPr>
          <w:lang w:eastAsia="ru-RU"/>
        </w:rPr>
        <w:t>метода по стоимости сделки с ввозимыми товарами;</w:t>
      </w:r>
    </w:p>
    <w:p w:rsidR="00044269" w:rsidRPr="00EA1D1A" w:rsidRDefault="00044269" w:rsidP="00EA1D1A">
      <w:pPr>
        <w:numPr>
          <w:ilvl w:val="0"/>
          <w:numId w:val="20"/>
        </w:numPr>
        <w:tabs>
          <w:tab w:val="clear" w:pos="720"/>
          <w:tab w:val="num" w:pos="1134"/>
        </w:tabs>
        <w:ind w:left="0" w:firstLine="709"/>
        <w:rPr>
          <w:lang w:eastAsia="ru-RU"/>
        </w:rPr>
      </w:pPr>
      <w:r w:rsidRPr="00EA1D1A">
        <w:rPr>
          <w:lang w:eastAsia="ru-RU"/>
        </w:rPr>
        <w:t>метода по стоимости сделки с идентичными товарами;</w:t>
      </w:r>
    </w:p>
    <w:p w:rsidR="00044269" w:rsidRPr="00EA1D1A" w:rsidRDefault="00044269" w:rsidP="00EA1D1A">
      <w:pPr>
        <w:numPr>
          <w:ilvl w:val="0"/>
          <w:numId w:val="20"/>
        </w:numPr>
        <w:tabs>
          <w:tab w:val="clear" w:pos="720"/>
          <w:tab w:val="num" w:pos="1134"/>
        </w:tabs>
        <w:ind w:left="0" w:firstLine="709"/>
        <w:rPr>
          <w:lang w:eastAsia="ru-RU"/>
        </w:rPr>
      </w:pPr>
      <w:r w:rsidRPr="00EA1D1A">
        <w:rPr>
          <w:lang w:eastAsia="ru-RU"/>
        </w:rPr>
        <w:t>метода по стоимости сделки с однородными товарами;</w:t>
      </w:r>
    </w:p>
    <w:p w:rsidR="00044269" w:rsidRPr="00EA1D1A" w:rsidRDefault="00044269" w:rsidP="00EA1D1A">
      <w:pPr>
        <w:numPr>
          <w:ilvl w:val="0"/>
          <w:numId w:val="20"/>
        </w:numPr>
        <w:tabs>
          <w:tab w:val="clear" w:pos="720"/>
          <w:tab w:val="num" w:pos="1134"/>
        </w:tabs>
        <w:ind w:left="0" w:firstLine="709"/>
        <w:rPr>
          <w:lang w:eastAsia="ru-RU"/>
        </w:rPr>
      </w:pPr>
      <w:r w:rsidRPr="00EA1D1A">
        <w:rPr>
          <w:lang w:eastAsia="ru-RU"/>
        </w:rPr>
        <w:t>метода вычитания;</w:t>
      </w:r>
    </w:p>
    <w:p w:rsidR="00044269" w:rsidRPr="00EA1D1A" w:rsidRDefault="00044269" w:rsidP="00EA1D1A">
      <w:pPr>
        <w:numPr>
          <w:ilvl w:val="0"/>
          <w:numId w:val="20"/>
        </w:numPr>
        <w:tabs>
          <w:tab w:val="clear" w:pos="720"/>
          <w:tab w:val="num" w:pos="1134"/>
        </w:tabs>
        <w:ind w:left="0" w:firstLine="709"/>
        <w:rPr>
          <w:lang w:eastAsia="ru-RU"/>
        </w:rPr>
      </w:pPr>
      <w:r w:rsidRPr="00EA1D1A">
        <w:rPr>
          <w:lang w:eastAsia="ru-RU"/>
        </w:rPr>
        <w:t>метода сложения;</w:t>
      </w:r>
    </w:p>
    <w:p w:rsidR="00044269" w:rsidRPr="00EA1D1A" w:rsidRDefault="00044269" w:rsidP="00EA1D1A">
      <w:pPr>
        <w:numPr>
          <w:ilvl w:val="0"/>
          <w:numId w:val="20"/>
        </w:numPr>
        <w:tabs>
          <w:tab w:val="clear" w:pos="720"/>
          <w:tab w:val="num" w:pos="1134"/>
        </w:tabs>
        <w:ind w:left="0" w:firstLine="709"/>
        <w:rPr>
          <w:lang w:eastAsia="ru-RU"/>
        </w:rPr>
      </w:pPr>
      <w:r w:rsidRPr="00EA1D1A">
        <w:rPr>
          <w:lang w:eastAsia="ru-RU"/>
        </w:rPr>
        <w:t>резервного метода.</w:t>
      </w:r>
    </w:p>
    <w:p w:rsidR="00044269" w:rsidRPr="00EA1D1A" w:rsidRDefault="00044269" w:rsidP="00EA1D1A">
      <w:pPr>
        <w:rPr>
          <w:lang w:eastAsia="ru-RU"/>
        </w:rPr>
      </w:pPr>
      <w:r w:rsidRPr="00EA1D1A">
        <w:rPr>
          <w:lang w:eastAsia="ru-RU"/>
        </w:rPr>
        <w:t>Основным методом определения таможенной стоимости является метод по стоимости сделки с ввозимыми товарами.</w:t>
      </w:r>
    </w:p>
    <w:p w:rsidR="00044269" w:rsidRPr="00EA1D1A" w:rsidRDefault="00044269" w:rsidP="00EA1D1A">
      <w:pPr>
        <w:rPr>
          <w:lang w:eastAsia="ru-RU"/>
        </w:rPr>
      </w:pPr>
      <w:r w:rsidRPr="00EA1D1A">
        <w:rPr>
          <w:lang w:eastAsia="ru-RU"/>
        </w:rPr>
        <w:t>В том случае, если основной метод не может быть использован, применяется последовательно каждый из перечисленных методов. При этом каждый последующий метод применяется, если таможенная стоимость не может быть определена путем использования предыдущего метода. Методы вычитания и сложения стоимости могут применяться в любой последовательности.</w:t>
      </w:r>
    </w:p>
    <w:p w:rsidR="0058337D" w:rsidRPr="00EA1D1A" w:rsidRDefault="0058337D" w:rsidP="00EA1D1A">
      <w:pPr>
        <w:rPr>
          <w:lang w:eastAsia="ru-RU"/>
        </w:rPr>
      </w:pPr>
      <w:r w:rsidRPr="00EA1D1A">
        <w:rPr>
          <w:lang w:eastAsia="ru-RU"/>
        </w:rPr>
        <w:t xml:space="preserve">При прекращении существования особой экономической зоны товары, помещенные в режим свободной таможенной зоны, подлежат: </w:t>
      </w:r>
    </w:p>
    <w:p w:rsidR="0058337D" w:rsidRPr="00EA1D1A" w:rsidRDefault="0058337D" w:rsidP="00EA1D1A">
      <w:pPr>
        <w:numPr>
          <w:ilvl w:val="0"/>
          <w:numId w:val="20"/>
        </w:numPr>
        <w:tabs>
          <w:tab w:val="clear" w:pos="720"/>
          <w:tab w:val="num" w:pos="1134"/>
        </w:tabs>
        <w:ind w:left="0" w:firstLine="709"/>
        <w:rPr>
          <w:lang w:eastAsia="ru-RU"/>
        </w:rPr>
      </w:pPr>
      <w:r w:rsidRPr="00EA1D1A">
        <w:rPr>
          <w:lang w:eastAsia="ru-RU"/>
        </w:rPr>
        <w:t xml:space="preserve">перемещению в другую свободную таможенную зону; </w:t>
      </w:r>
    </w:p>
    <w:p w:rsidR="0058337D" w:rsidRPr="00EA1D1A" w:rsidRDefault="0058337D" w:rsidP="00EA1D1A">
      <w:pPr>
        <w:numPr>
          <w:ilvl w:val="0"/>
          <w:numId w:val="20"/>
        </w:numPr>
        <w:tabs>
          <w:tab w:val="clear" w:pos="720"/>
          <w:tab w:val="num" w:pos="1134"/>
        </w:tabs>
        <w:ind w:left="0" w:firstLine="709"/>
        <w:rPr>
          <w:lang w:eastAsia="ru-RU"/>
        </w:rPr>
      </w:pPr>
      <w:r w:rsidRPr="00EA1D1A">
        <w:rPr>
          <w:lang w:eastAsia="ru-RU"/>
        </w:rPr>
        <w:t xml:space="preserve">оформлению в соответствии с иным таможенным режимом. </w:t>
      </w:r>
    </w:p>
    <w:p w:rsidR="0058337D" w:rsidRPr="00EA1D1A" w:rsidRDefault="0058337D" w:rsidP="00EA1D1A">
      <w:pPr>
        <w:rPr>
          <w:lang w:eastAsia="ru-RU"/>
        </w:rPr>
      </w:pPr>
      <w:r w:rsidRPr="00EA1D1A">
        <w:rPr>
          <w:lang w:eastAsia="ru-RU"/>
        </w:rPr>
        <w:t xml:space="preserve">Для совершения необходимых операций с товарами заинтересованному лицу (бывшему резиденту особой экономической зоны) дается </w:t>
      </w:r>
      <w:r w:rsidRPr="003F7B28">
        <w:rPr>
          <w:lang w:eastAsia="ru-RU"/>
        </w:rPr>
        <w:t>три месяца</w:t>
      </w:r>
      <w:r w:rsidRPr="00EA1D1A">
        <w:rPr>
          <w:lang w:eastAsia="ru-RU"/>
        </w:rPr>
        <w:t xml:space="preserve">, в течение которых товары имеют статус находящихся на временном хранении. </w:t>
      </w:r>
    </w:p>
    <w:p w:rsidR="0058337D" w:rsidRPr="00EA1D1A" w:rsidRDefault="0058337D" w:rsidP="00EA1D1A">
      <w:pPr>
        <w:rPr>
          <w:lang w:eastAsia="ru-RU"/>
        </w:rPr>
      </w:pPr>
      <w:r w:rsidRPr="00EA1D1A">
        <w:rPr>
          <w:lang w:eastAsia="ru-RU"/>
        </w:rPr>
        <w:t xml:space="preserve">Оборудование и </w:t>
      </w:r>
      <w:r w:rsidRPr="003F7B28">
        <w:rPr>
          <w:lang w:eastAsia="ru-RU"/>
        </w:rPr>
        <w:t>объекты недвижимости</w:t>
      </w:r>
      <w:r w:rsidRPr="00EA1D1A">
        <w:rPr>
          <w:lang w:eastAsia="ru-RU"/>
        </w:rPr>
        <w:t xml:space="preserve">, находившиеся в режиме свободной таможенной зоны, как изначально ввезенные, так и явившиеся продуктами переработки, остаются в собственности лиц (бывших резидентов особой экономической зоны) с приобретением статуса находящихся в свободном обращении и с освобождением от уплаты таможенных пошлин, налогов. </w:t>
      </w:r>
    </w:p>
    <w:p w:rsidR="00ED7881" w:rsidRPr="006F1F9C" w:rsidRDefault="00ED7881" w:rsidP="00EA1D1A"/>
    <w:p w:rsidR="002F231A" w:rsidRPr="006F1F9C" w:rsidRDefault="002F231A" w:rsidP="00EA1D1A"/>
    <w:p w:rsidR="002F231A" w:rsidRPr="006F1F9C" w:rsidRDefault="002F231A" w:rsidP="002F231A">
      <w:r w:rsidRPr="006F1F9C">
        <w:br w:type="page"/>
      </w:r>
      <w:bookmarkStart w:id="4" w:name="_Toc259255822"/>
      <w:r w:rsidR="00C53F86" w:rsidRPr="00EA1D1A">
        <w:t xml:space="preserve">Глава 2. </w:t>
      </w:r>
      <w:r w:rsidR="00B27177" w:rsidRPr="00EA1D1A">
        <w:t>Особенности применения режима свободной таможенной зоны</w:t>
      </w:r>
      <w:r w:rsidR="00F84103" w:rsidRPr="00EA1D1A">
        <w:t xml:space="preserve"> </w:t>
      </w:r>
    </w:p>
    <w:p w:rsidR="00C53F86" w:rsidRPr="006F1F9C" w:rsidRDefault="00F84103" w:rsidP="002F231A">
      <w:r w:rsidRPr="00EA1D1A">
        <w:t>на территории Российской Федерации</w:t>
      </w:r>
      <w:bookmarkEnd w:id="4"/>
    </w:p>
    <w:p w:rsidR="002F231A" w:rsidRPr="006F1F9C" w:rsidRDefault="002F231A" w:rsidP="002F231A"/>
    <w:p w:rsidR="002F231A" w:rsidRPr="002F231A" w:rsidRDefault="003A7116" w:rsidP="00EA1D1A">
      <w:pPr>
        <w:pStyle w:val="2"/>
        <w:spacing w:before="0" w:after="0"/>
        <w:jc w:val="both"/>
        <w:rPr>
          <w:b w:val="0"/>
          <w:bCs w:val="0"/>
        </w:rPr>
      </w:pPr>
      <w:bookmarkStart w:id="5" w:name="_Toc259255823"/>
      <w:r w:rsidRPr="00EA1D1A">
        <w:rPr>
          <w:b w:val="0"/>
          <w:bCs w:val="0"/>
        </w:rPr>
        <w:t xml:space="preserve">2.1 Особенности применения режима свободной таможенной зоны на </w:t>
      </w:r>
    </w:p>
    <w:p w:rsidR="003A7116" w:rsidRPr="00EA1D1A" w:rsidRDefault="003A7116" w:rsidP="00EA1D1A">
      <w:pPr>
        <w:pStyle w:val="2"/>
        <w:spacing w:before="0" w:after="0"/>
        <w:jc w:val="both"/>
        <w:rPr>
          <w:b w:val="0"/>
          <w:bCs w:val="0"/>
        </w:rPr>
      </w:pPr>
      <w:r w:rsidRPr="00EA1D1A">
        <w:rPr>
          <w:b w:val="0"/>
          <w:bCs w:val="0"/>
        </w:rPr>
        <w:t>территории особых экономических зон в Российской Федерации</w:t>
      </w:r>
      <w:bookmarkEnd w:id="5"/>
      <w:r w:rsidRPr="00EA1D1A">
        <w:rPr>
          <w:b w:val="0"/>
          <w:bCs w:val="0"/>
        </w:rPr>
        <w:t xml:space="preserve"> </w:t>
      </w:r>
    </w:p>
    <w:p w:rsidR="002F231A" w:rsidRPr="006F1F9C" w:rsidRDefault="002F231A" w:rsidP="00EA1D1A">
      <w:pPr>
        <w:rPr>
          <w:lang w:eastAsia="ru-RU"/>
        </w:rPr>
      </w:pPr>
    </w:p>
    <w:p w:rsidR="003A7116" w:rsidRPr="00EA1D1A" w:rsidRDefault="003A7116" w:rsidP="00EA1D1A">
      <w:pPr>
        <w:rPr>
          <w:lang w:eastAsia="ru-RU"/>
        </w:rPr>
      </w:pPr>
      <w:r w:rsidRPr="00EA1D1A">
        <w:rPr>
          <w:lang w:eastAsia="ru-RU"/>
        </w:rPr>
        <w:t xml:space="preserve">На данный момент не существует единого законодательства, регулирующего правоотношения по установлению и применению таможенного режима свободной таможенной зоны. Таким образом, таможенные режимы свободной таможенной зоны и свободного склада регулируются следующими документами: </w:t>
      </w:r>
    </w:p>
    <w:p w:rsidR="003A7116" w:rsidRPr="00EA1D1A" w:rsidRDefault="003A7116" w:rsidP="00EA1D1A">
      <w:pPr>
        <w:numPr>
          <w:ilvl w:val="0"/>
          <w:numId w:val="11"/>
        </w:numPr>
        <w:ind w:left="0" w:firstLine="709"/>
        <w:rPr>
          <w:lang w:eastAsia="ru-RU"/>
        </w:rPr>
      </w:pPr>
      <w:r w:rsidRPr="00EA1D1A">
        <w:rPr>
          <w:lang w:eastAsia="ru-RU"/>
        </w:rPr>
        <w:t xml:space="preserve">ФЗ «Об Особой экономической зоне в Магаданской области»; </w:t>
      </w:r>
    </w:p>
    <w:p w:rsidR="003A7116" w:rsidRPr="00EA1D1A" w:rsidRDefault="003A7116" w:rsidP="00EA1D1A">
      <w:pPr>
        <w:numPr>
          <w:ilvl w:val="0"/>
          <w:numId w:val="11"/>
        </w:numPr>
        <w:ind w:left="0" w:firstLine="709"/>
        <w:rPr>
          <w:lang w:eastAsia="ru-RU"/>
        </w:rPr>
      </w:pPr>
      <w:r w:rsidRPr="00EA1D1A">
        <w:rPr>
          <w:lang w:eastAsia="ru-RU"/>
        </w:rPr>
        <w:t xml:space="preserve">ФЗ «Об особых экономических зонах в Российской Федерации»; </w:t>
      </w:r>
    </w:p>
    <w:p w:rsidR="003A7116" w:rsidRPr="00EA1D1A" w:rsidRDefault="003A7116" w:rsidP="00EA1D1A">
      <w:pPr>
        <w:numPr>
          <w:ilvl w:val="0"/>
          <w:numId w:val="11"/>
        </w:numPr>
        <w:ind w:left="0" w:firstLine="709"/>
        <w:rPr>
          <w:lang w:eastAsia="ru-RU"/>
        </w:rPr>
      </w:pPr>
      <w:r w:rsidRPr="00EA1D1A">
        <w:rPr>
          <w:lang w:eastAsia="ru-RU"/>
        </w:rPr>
        <w:t xml:space="preserve">ФЗ «Об Особой экономической зоне в Калининградской области и о внесении изменений в некоторые законодательные акты Российской Федерации»; </w:t>
      </w:r>
    </w:p>
    <w:p w:rsidR="003A7116" w:rsidRPr="00EA1D1A" w:rsidRDefault="003A7116" w:rsidP="00EA1D1A">
      <w:pPr>
        <w:numPr>
          <w:ilvl w:val="0"/>
          <w:numId w:val="11"/>
        </w:numPr>
        <w:ind w:left="0" w:firstLine="709"/>
        <w:rPr>
          <w:lang w:eastAsia="ru-RU"/>
        </w:rPr>
      </w:pPr>
      <w:r w:rsidRPr="00EA1D1A">
        <w:rPr>
          <w:lang w:eastAsia="ru-RU"/>
        </w:rPr>
        <w:t xml:space="preserve">Постановление Правительства РФ от 23 апреля 1998 г. № 413 «О дополнительных мерах по привлечению инвестиций для развития отечественной автомобильной промышленности». </w:t>
      </w:r>
    </w:p>
    <w:p w:rsidR="003A7116" w:rsidRPr="00EA1D1A" w:rsidRDefault="003A7116" w:rsidP="00EA1D1A">
      <w:pPr>
        <w:pStyle w:val="3"/>
        <w:keepNext w:val="0"/>
        <w:keepLines w:val="0"/>
        <w:spacing w:before="0"/>
        <w:rPr>
          <w:rFonts w:ascii="Times New Roman" w:hAnsi="Times New Roman" w:cs="Times New Roman"/>
          <w:b w:val="0"/>
          <w:bCs w:val="0"/>
          <w:color w:val="auto"/>
        </w:rPr>
      </w:pPr>
      <w:bookmarkStart w:id="6" w:name="_Toc256575983"/>
      <w:bookmarkStart w:id="7" w:name="_Toc259255824"/>
      <w:r w:rsidRPr="00EA1D1A">
        <w:rPr>
          <w:rFonts w:ascii="Times New Roman" w:hAnsi="Times New Roman" w:cs="Times New Roman"/>
          <w:b w:val="0"/>
          <w:bCs w:val="0"/>
          <w:color w:val="auto"/>
        </w:rPr>
        <w:t>Свободная таможенная зона в Калининградской области</w:t>
      </w:r>
      <w:bookmarkEnd w:id="6"/>
      <w:bookmarkEnd w:id="7"/>
    </w:p>
    <w:p w:rsidR="003A7116" w:rsidRPr="00EA1D1A" w:rsidRDefault="003A7116" w:rsidP="00EA1D1A">
      <w:pPr>
        <w:rPr>
          <w:lang w:eastAsia="ru-RU"/>
        </w:rPr>
      </w:pPr>
      <w:r w:rsidRPr="00EA1D1A">
        <w:rPr>
          <w:lang w:eastAsia="ru-RU"/>
        </w:rPr>
        <w:t xml:space="preserve">Таможенный режим свободной таможенной зоны распространяется на всю территорию Калининградской области. </w:t>
      </w:r>
    </w:p>
    <w:p w:rsidR="003A7116" w:rsidRPr="00EA1D1A" w:rsidRDefault="003A7116" w:rsidP="00EA1D1A">
      <w:pPr>
        <w:rPr>
          <w:lang w:eastAsia="ru-RU"/>
        </w:rPr>
      </w:pPr>
      <w:r w:rsidRPr="00EA1D1A">
        <w:rPr>
          <w:lang w:eastAsia="ru-RU"/>
        </w:rPr>
        <w:t xml:space="preserve">Правила таможенного режима свободной таможенной зоны, применяемого в Калининградской области (далее – режим свободной таможенной зоны) предусматривают ввоз иностранных товаров на территорию Калининградской области и использование их на этой территории без уплаты таможенных </w:t>
      </w:r>
      <w:r w:rsidRPr="003F7B28">
        <w:rPr>
          <w:lang w:eastAsia="ru-RU"/>
        </w:rPr>
        <w:t>пошлин и налогов</w:t>
      </w:r>
      <w:r w:rsidRPr="00EA1D1A">
        <w:rPr>
          <w:lang w:eastAsia="ru-RU"/>
        </w:rPr>
        <w:t xml:space="preserve"> и без применения к ним мер нетарифного регулирования. </w:t>
      </w:r>
    </w:p>
    <w:p w:rsidR="003A7116" w:rsidRPr="00EA1D1A" w:rsidRDefault="003A7116" w:rsidP="00EA1D1A">
      <w:pPr>
        <w:rPr>
          <w:lang w:eastAsia="ru-RU"/>
        </w:rPr>
      </w:pPr>
      <w:r w:rsidRPr="00EA1D1A">
        <w:rPr>
          <w:lang w:eastAsia="ru-RU"/>
        </w:rPr>
        <w:t xml:space="preserve">Режим свободной таможенной зоны применяется только: </w:t>
      </w:r>
    </w:p>
    <w:p w:rsidR="003A7116" w:rsidRPr="00EA1D1A" w:rsidRDefault="003A7116" w:rsidP="00EA1D1A">
      <w:pPr>
        <w:numPr>
          <w:ilvl w:val="0"/>
          <w:numId w:val="26"/>
        </w:numPr>
        <w:ind w:left="0" w:firstLine="709"/>
        <w:rPr>
          <w:lang w:eastAsia="ru-RU"/>
        </w:rPr>
      </w:pPr>
      <w:r w:rsidRPr="00EA1D1A">
        <w:rPr>
          <w:lang w:eastAsia="ru-RU"/>
        </w:rPr>
        <w:t xml:space="preserve">юридическими лицами, зарегистрированными на территории </w:t>
      </w:r>
      <w:r w:rsidRPr="003F7B28">
        <w:rPr>
          <w:lang w:eastAsia="ru-RU"/>
        </w:rPr>
        <w:t>Калининградской области</w:t>
      </w:r>
      <w:r w:rsidRPr="00EA1D1A">
        <w:rPr>
          <w:lang w:eastAsia="ru-RU"/>
        </w:rPr>
        <w:t xml:space="preserve">; </w:t>
      </w:r>
    </w:p>
    <w:p w:rsidR="003A7116" w:rsidRPr="00EA1D1A" w:rsidRDefault="003A7116" w:rsidP="00EA1D1A">
      <w:pPr>
        <w:numPr>
          <w:ilvl w:val="0"/>
          <w:numId w:val="26"/>
        </w:numPr>
        <w:ind w:left="0" w:firstLine="709"/>
        <w:rPr>
          <w:lang w:eastAsia="ru-RU"/>
        </w:rPr>
      </w:pPr>
      <w:r w:rsidRPr="00EA1D1A">
        <w:rPr>
          <w:lang w:eastAsia="ru-RU"/>
        </w:rPr>
        <w:t xml:space="preserve">в отношении иностранных товаров, ввозимых на территорию Калининградской области. </w:t>
      </w:r>
    </w:p>
    <w:p w:rsidR="003A7116" w:rsidRPr="00EA1D1A" w:rsidRDefault="003A7116" w:rsidP="00EA1D1A">
      <w:pPr>
        <w:rPr>
          <w:lang w:eastAsia="ru-RU"/>
        </w:rPr>
      </w:pPr>
      <w:r w:rsidRPr="00EA1D1A">
        <w:rPr>
          <w:lang w:eastAsia="ru-RU"/>
        </w:rPr>
        <w:t xml:space="preserve">Помещенные под режим свободной таможенной зоны товары могут использоваться в пределах данной территории по прямому назначению, продаваться, сдаваться в аренду, подвергаться операциям по переработке, потребляться. </w:t>
      </w:r>
    </w:p>
    <w:p w:rsidR="003A7116" w:rsidRPr="00EA1D1A" w:rsidRDefault="003A7116" w:rsidP="00EA1D1A">
      <w:pPr>
        <w:rPr>
          <w:lang w:eastAsia="ru-RU"/>
        </w:rPr>
      </w:pPr>
      <w:r w:rsidRPr="00EA1D1A">
        <w:rPr>
          <w:lang w:eastAsia="ru-RU"/>
        </w:rPr>
        <w:t xml:space="preserve">Законом запрещен ввоз в режиме свободной таможенной зоны: </w:t>
      </w:r>
    </w:p>
    <w:p w:rsidR="003A7116" w:rsidRPr="00EA1D1A" w:rsidRDefault="003A7116" w:rsidP="00EA1D1A">
      <w:pPr>
        <w:numPr>
          <w:ilvl w:val="0"/>
          <w:numId w:val="27"/>
        </w:numPr>
        <w:ind w:left="0" w:firstLine="709"/>
        <w:rPr>
          <w:lang w:eastAsia="ru-RU"/>
        </w:rPr>
      </w:pPr>
      <w:r w:rsidRPr="00EA1D1A">
        <w:rPr>
          <w:lang w:eastAsia="ru-RU"/>
        </w:rPr>
        <w:t xml:space="preserve">подакцизных товаров; </w:t>
      </w:r>
    </w:p>
    <w:p w:rsidR="003A7116" w:rsidRPr="00EA1D1A" w:rsidRDefault="003A7116" w:rsidP="00EA1D1A">
      <w:pPr>
        <w:numPr>
          <w:ilvl w:val="0"/>
          <w:numId w:val="27"/>
        </w:numPr>
        <w:ind w:left="0" w:firstLine="709"/>
        <w:rPr>
          <w:lang w:eastAsia="ru-RU"/>
        </w:rPr>
      </w:pPr>
      <w:r w:rsidRPr="00EA1D1A">
        <w:rPr>
          <w:lang w:eastAsia="ru-RU"/>
        </w:rPr>
        <w:t xml:space="preserve">товаров, запрещенных к ввозу на территорию РФ; </w:t>
      </w:r>
    </w:p>
    <w:p w:rsidR="003A7116" w:rsidRPr="00EA1D1A" w:rsidRDefault="003A7116" w:rsidP="00EA1D1A">
      <w:pPr>
        <w:numPr>
          <w:ilvl w:val="0"/>
          <w:numId w:val="27"/>
        </w:numPr>
        <w:ind w:left="0" w:firstLine="709"/>
        <w:rPr>
          <w:lang w:eastAsia="ru-RU"/>
        </w:rPr>
      </w:pPr>
      <w:r w:rsidRPr="00EA1D1A">
        <w:rPr>
          <w:lang w:eastAsia="ru-RU"/>
        </w:rPr>
        <w:t xml:space="preserve">товаров, перечень которых установлен Правительством РФ. </w:t>
      </w:r>
    </w:p>
    <w:p w:rsidR="003A7116" w:rsidRPr="00EA1D1A" w:rsidRDefault="003A7116" w:rsidP="00EA1D1A">
      <w:pPr>
        <w:rPr>
          <w:lang w:eastAsia="ru-RU"/>
        </w:rPr>
      </w:pPr>
      <w:r w:rsidRPr="00EA1D1A">
        <w:rPr>
          <w:lang w:eastAsia="ru-RU"/>
        </w:rPr>
        <w:t xml:space="preserve">Например, постановлением Правительства РФ от 31 марта 2006 г. № 186 «О перечне товаров, запрещенных к помещению под таможенный режим свободной таможенной зоны, применяемый в Калининградской области» установлен запрет на ввоз в режиме свободной таможенной зоны таких групп товаров как домашняя птица живая, мясо и мясопродукты, овощная продукция, ювелирные изделия и ряд других товаров. </w:t>
      </w:r>
    </w:p>
    <w:p w:rsidR="003A7116" w:rsidRPr="00EA1D1A" w:rsidRDefault="003A7116" w:rsidP="00EA1D1A">
      <w:pPr>
        <w:rPr>
          <w:lang w:eastAsia="ru-RU"/>
        </w:rPr>
      </w:pPr>
      <w:r w:rsidRPr="00EA1D1A">
        <w:rPr>
          <w:lang w:eastAsia="ru-RU"/>
        </w:rPr>
        <w:t xml:space="preserve">Таможенный режим свободной таможенной зоны не имеет временных ограничений и завершается по желанию заинтересованного лица путем помещения иностранных товаров или продуктов их переработки под иной таможенный режим. Законом предусмотрен только общий срок (не зависимо от вида товара и правового статуса заинтересованного лица) действия особой экономической зоны (свободной таможенной зоны) – двадцать пять лет. </w:t>
      </w:r>
    </w:p>
    <w:p w:rsidR="003A7116" w:rsidRPr="00EA1D1A" w:rsidRDefault="003A7116" w:rsidP="00EA1D1A">
      <w:pPr>
        <w:rPr>
          <w:lang w:eastAsia="ru-RU"/>
        </w:rPr>
      </w:pPr>
      <w:r w:rsidRPr="00EA1D1A">
        <w:rPr>
          <w:lang w:eastAsia="ru-RU"/>
        </w:rPr>
        <w:t xml:space="preserve">В большинстве случаев таможенный режим свободной таможенной зоны завершается: </w:t>
      </w:r>
    </w:p>
    <w:p w:rsidR="003A7116" w:rsidRPr="00EA1D1A" w:rsidRDefault="003A7116" w:rsidP="00EA1D1A">
      <w:pPr>
        <w:numPr>
          <w:ilvl w:val="0"/>
          <w:numId w:val="28"/>
        </w:numPr>
        <w:ind w:left="0" w:firstLine="709"/>
        <w:rPr>
          <w:lang w:eastAsia="ru-RU"/>
        </w:rPr>
      </w:pPr>
      <w:r w:rsidRPr="00EA1D1A">
        <w:rPr>
          <w:lang w:eastAsia="ru-RU"/>
        </w:rPr>
        <w:t xml:space="preserve">выпуском для свободного обращения иностранных товаров или продуктов их переработки в соответствии с таможенным режимом выпуска для внутреннего потребления; </w:t>
      </w:r>
    </w:p>
    <w:p w:rsidR="003A7116" w:rsidRPr="00EA1D1A" w:rsidRDefault="003A7116" w:rsidP="00EA1D1A">
      <w:pPr>
        <w:numPr>
          <w:ilvl w:val="0"/>
          <w:numId w:val="28"/>
        </w:numPr>
        <w:ind w:left="0" w:firstLine="709"/>
        <w:rPr>
          <w:lang w:eastAsia="ru-RU"/>
        </w:rPr>
      </w:pPr>
      <w:r w:rsidRPr="00EA1D1A">
        <w:rPr>
          <w:lang w:eastAsia="ru-RU"/>
        </w:rPr>
        <w:t xml:space="preserve">вывозом иностранных товаров (реэкспорт) или продуктов их переработки за пределы таможенной территории РФ в соответствии с таможенным режимом экспорта. </w:t>
      </w:r>
    </w:p>
    <w:p w:rsidR="003A7116" w:rsidRPr="00EA1D1A" w:rsidRDefault="003A7116" w:rsidP="00EA1D1A">
      <w:pPr>
        <w:rPr>
          <w:lang w:eastAsia="ru-RU"/>
        </w:rPr>
      </w:pPr>
      <w:r w:rsidRPr="00EA1D1A">
        <w:rPr>
          <w:lang w:eastAsia="ru-RU"/>
        </w:rPr>
        <w:t xml:space="preserve">При выпуске иностранных товаров или продуктов их переработки для свободного обращения на территории РФ действует следующий порядок исчисления и уплаты таможенных пошлин, налогов. </w:t>
      </w:r>
    </w:p>
    <w:p w:rsidR="003A7116" w:rsidRPr="00EA1D1A" w:rsidRDefault="003A7116" w:rsidP="00EA1D1A">
      <w:pPr>
        <w:rPr>
          <w:lang w:eastAsia="ru-RU"/>
        </w:rPr>
      </w:pPr>
      <w:r w:rsidRPr="00EA1D1A">
        <w:rPr>
          <w:lang w:eastAsia="ru-RU"/>
        </w:rPr>
        <w:t xml:space="preserve">1. Выпуск для свободного обращения иностранных товаров предусматривает уплату таможенных пошлин, налогов, действующих на день помещения данных товаров под таможенный режим свободной таможенной зоны, а размер таможенной стоимости и (или) количество товаров, а также курс иностранной валюты по отношению к валюте РФ учитываются и применяются на день принятия таможенным органом декларации с заявленным режимом выпуска для внутреннего потребления. </w:t>
      </w:r>
    </w:p>
    <w:p w:rsidR="003A7116" w:rsidRPr="00EA1D1A" w:rsidRDefault="003A7116" w:rsidP="00EA1D1A">
      <w:pPr>
        <w:rPr>
          <w:lang w:eastAsia="ru-RU"/>
        </w:rPr>
      </w:pPr>
      <w:r w:rsidRPr="00EA1D1A">
        <w:rPr>
          <w:lang w:eastAsia="ru-RU"/>
        </w:rPr>
        <w:t xml:space="preserve">2. Выпуск для свободного обращения продуктов переработки иностранных товаров предусматривает уплату таможенных пошлин, налогов только в отношении той части иностранных товаров, которая была использована для изготовления продуктов переработки. </w:t>
      </w:r>
    </w:p>
    <w:p w:rsidR="003A7116" w:rsidRPr="00EA1D1A" w:rsidRDefault="003A7116" w:rsidP="00EA1D1A">
      <w:pPr>
        <w:rPr>
          <w:lang w:eastAsia="ru-RU"/>
        </w:rPr>
      </w:pPr>
      <w:r w:rsidRPr="00EA1D1A">
        <w:rPr>
          <w:lang w:eastAsia="ru-RU"/>
        </w:rPr>
        <w:t xml:space="preserve">При этом исчисление платежей производится с учетом таможенных пошлин, налогов, действующих на момент помещения иностранных товаров под таможенный режим свободной таможенной зоны, размер таможенной стоимости и (или) количество товаров, а также курс иностранной валюты по отношению к валюте РФ учитываются и применяются на день принятия таможенным органом декларации с заявленным режимом выпуска для внутреннего потребления. </w:t>
      </w:r>
    </w:p>
    <w:p w:rsidR="003A7116" w:rsidRPr="00EA1D1A" w:rsidRDefault="003A7116" w:rsidP="00EA1D1A">
      <w:pPr>
        <w:rPr>
          <w:lang w:eastAsia="ru-RU"/>
        </w:rPr>
      </w:pPr>
      <w:r w:rsidRPr="00EA1D1A">
        <w:rPr>
          <w:lang w:eastAsia="ru-RU"/>
        </w:rPr>
        <w:t xml:space="preserve">Выпуск для свободного обращения иностранных товаров требует соблюдения всех существующих в отношении данных видов товаров запретов и ограничений, установленных законодательством РФ о государственном регулировании внешнеторговой деятельности. </w:t>
      </w:r>
    </w:p>
    <w:p w:rsidR="003A7116" w:rsidRPr="00EA1D1A" w:rsidRDefault="003A7116" w:rsidP="00EA1D1A">
      <w:pPr>
        <w:rPr>
          <w:lang w:eastAsia="ru-RU"/>
        </w:rPr>
      </w:pPr>
      <w:r w:rsidRPr="00EA1D1A">
        <w:rPr>
          <w:lang w:eastAsia="ru-RU"/>
        </w:rPr>
        <w:t xml:space="preserve">Выпуск для свободного обращения продуктов переработки иностранных товаров требует документального подтверждения декларантом сведений о таможенной стоимости и (или) количестве иностранных товаров использованных для изготовления продуктов переработки. В случае невозможности такого подтверждения таможенные пошлины, налоги подлежат уплате с продуктов переработки иностранных товаров в соответствии с их таможенной стоимостью и (или) количеством на день принятия таможенной декларации таможенным органом. </w:t>
      </w:r>
    </w:p>
    <w:p w:rsidR="003A7116" w:rsidRPr="00EA1D1A" w:rsidRDefault="003A7116" w:rsidP="00EA1D1A">
      <w:pPr>
        <w:rPr>
          <w:lang w:eastAsia="ru-RU"/>
        </w:rPr>
      </w:pPr>
      <w:r w:rsidRPr="00EA1D1A">
        <w:rPr>
          <w:lang w:eastAsia="ru-RU"/>
        </w:rPr>
        <w:t xml:space="preserve">Как исключение оговорены случаи применения режима свободной таможенной зоны для тех юридических лиц, которые на момент вступления в силу ФЗ «Об Особой экономической зоне в Калининградской области и о внесении изменений в некоторые законодательные акты Российской Федерации» осуществляли свою деятельность на основании ФЗ от 22 января 1996 г. «Об Особой экономической зоне в Калининградской области». </w:t>
      </w:r>
    </w:p>
    <w:p w:rsidR="003A7116" w:rsidRPr="00EA1D1A" w:rsidRDefault="003A7116" w:rsidP="00EA1D1A">
      <w:pPr>
        <w:rPr>
          <w:lang w:eastAsia="ru-RU"/>
        </w:rPr>
      </w:pPr>
      <w:r w:rsidRPr="00EA1D1A">
        <w:rPr>
          <w:lang w:eastAsia="ru-RU"/>
        </w:rPr>
        <w:t xml:space="preserve">Такие юридические лица в течение 10 лет освобождаются от уплаты: </w:t>
      </w:r>
    </w:p>
    <w:p w:rsidR="003A7116" w:rsidRPr="00EA1D1A" w:rsidRDefault="003A7116" w:rsidP="00EA1D1A">
      <w:pPr>
        <w:numPr>
          <w:ilvl w:val="0"/>
          <w:numId w:val="29"/>
        </w:numPr>
        <w:tabs>
          <w:tab w:val="clear" w:pos="720"/>
          <w:tab w:val="num" w:pos="1134"/>
        </w:tabs>
        <w:ind w:left="0" w:firstLine="709"/>
        <w:rPr>
          <w:lang w:eastAsia="ru-RU"/>
        </w:rPr>
      </w:pPr>
      <w:r w:rsidRPr="00EA1D1A">
        <w:rPr>
          <w:lang w:eastAsia="ru-RU"/>
        </w:rPr>
        <w:t xml:space="preserve">ввозных таможенных пошлин, налогов в отношении продуктов переработки иностранных товаров, отвечающих критериям достаточной переработки; </w:t>
      </w:r>
    </w:p>
    <w:p w:rsidR="003A7116" w:rsidRPr="00EA1D1A" w:rsidRDefault="003A7116" w:rsidP="00EA1D1A">
      <w:pPr>
        <w:numPr>
          <w:ilvl w:val="0"/>
          <w:numId w:val="29"/>
        </w:numPr>
        <w:tabs>
          <w:tab w:val="clear" w:pos="720"/>
          <w:tab w:val="num" w:pos="1134"/>
        </w:tabs>
        <w:ind w:left="0" w:firstLine="709"/>
        <w:rPr>
          <w:lang w:eastAsia="ru-RU"/>
        </w:rPr>
      </w:pPr>
      <w:r w:rsidRPr="00EA1D1A">
        <w:rPr>
          <w:lang w:eastAsia="ru-RU"/>
        </w:rPr>
        <w:t xml:space="preserve">вывозных таможенных пошлин в отношении продуктов переработки иностранных товаров, отвечающих критериям достаточной переработки. </w:t>
      </w:r>
    </w:p>
    <w:p w:rsidR="003A7116" w:rsidRPr="00EA1D1A" w:rsidRDefault="003A7116" w:rsidP="00EA1D1A">
      <w:pPr>
        <w:rPr>
          <w:lang w:eastAsia="ru-RU"/>
        </w:rPr>
      </w:pPr>
      <w:r w:rsidRPr="003F7B28">
        <w:rPr>
          <w:lang w:eastAsia="ru-RU"/>
        </w:rPr>
        <w:t>Постановлением Правительства РФ от 30 марта 2006 г. № 171</w:t>
      </w:r>
      <w:r w:rsidRPr="00EA1D1A">
        <w:rPr>
          <w:lang w:eastAsia="ru-RU"/>
        </w:rPr>
        <w:t xml:space="preserve"> утверждены Правила применения критериев достаточной переработки и выдачи соответствующих сертификатов в отношении продуктов переработки товаров, ввезенных в соответствии с таможенным режимом свободной таможенной зоны, применяемым в Калининградской области. </w:t>
      </w:r>
    </w:p>
    <w:p w:rsidR="003A7116" w:rsidRPr="00EA1D1A" w:rsidRDefault="003A7116" w:rsidP="00EA1D1A">
      <w:pPr>
        <w:rPr>
          <w:lang w:eastAsia="ru-RU"/>
        </w:rPr>
      </w:pPr>
      <w:r w:rsidRPr="00EA1D1A">
        <w:rPr>
          <w:lang w:eastAsia="ru-RU"/>
        </w:rPr>
        <w:t xml:space="preserve">Юридические лица, зарегистрированные на территории Калининградской области имеют право использовать в качестве </w:t>
      </w:r>
      <w:r w:rsidRPr="003F7B28">
        <w:rPr>
          <w:lang w:eastAsia="ru-RU"/>
        </w:rPr>
        <w:t>транспортных средств</w:t>
      </w:r>
      <w:r w:rsidRPr="00EA1D1A">
        <w:rPr>
          <w:lang w:eastAsia="ru-RU"/>
        </w:rPr>
        <w:t xml:space="preserve"> ранее ввезенные в режиме свободной таможенной зоны моторные транспортные средства для перевозки грузов, тягачи, прицепы, полуприцепы, тракторы, автобусы, морские и воздушные суда, железнодорожный подвижной состав. </w:t>
      </w:r>
    </w:p>
    <w:p w:rsidR="003A7116" w:rsidRPr="00EA1D1A" w:rsidRDefault="003A7116" w:rsidP="00EA1D1A">
      <w:pPr>
        <w:rPr>
          <w:lang w:eastAsia="ru-RU"/>
        </w:rPr>
      </w:pPr>
      <w:r w:rsidRPr="00EA1D1A">
        <w:rPr>
          <w:lang w:eastAsia="ru-RU"/>
        </w:rPr>
        <w:t>Таким образом, дальнейшее перемещение через таможенную границу перечисленных видов транспорта будет производиться в соответствии с таможенной процедурой перемещения транспортных средств с освобождением от уплаты всех таможенных платежей.</w:t>
      </w:r>
    </w:p>
    <w:p w:rsidR="003A7116" w:rsidRPr="00EA1D1A" w:rsidRDefault="003A7116" w:rsidP="00EA1D1A">
      <w:pPr>
        <w:pStyle w:val="3"/>
        <w:keepNext w:val="0"/>
        <w:keepLines w:val="0"/>
        <w:spacing w:before="0"/>
        <w:rPr>
          <w:rFonts w:ascii="Times New Roman" w:hAnsi="Times New Roman" w:cs="Times New Roman"/>
          <w:b w:val="0"/>
          <w:bCs w:val="0"/>
          <w:color w:val="auto"/>
          <w:lang w:eastAsia="ru-RU"/>
        </w:rPr>
      </w:pPr>
      <w:bookmarkStart w:id="8" w:name="_Toc256575984"/>
      <w:bookmarkStart w:id="9" w:name="_Toc259255825"/>
      <w:r w:rsidRPr="00EA1D1A">
        <w:rPr>
          <w:rFonts w:ascii="Times New Roman" w:hAnsi="Times New Roman" w:cs="Times New Roman"/>
          <w:b w:val="0"/>
          <w:bCs w:val="0"/>
          <w:color w:val="auto"/>
          <w:lang w:eastAsia="ru-RU"/>
        </w:rPr>
        <w:t>Особенности таможенного оформления товаров на территории отдельных особых экономических зон</w:t>
      </w:r>
      <w:bookmarkEnd w:id="8"/>
      <w:bookmarkEnd w:id="9"/>
    </w:p>
    <w:p w:rsidR="003A7116" w:rsidRPr="00EA1D1A" w:rsidRDefault="003A7116" w:rsidP="00EA1D1A">
      <w:pPr>
        <w:rPr>
          <w:lang w:eastAsia="ru-RU"/>
        </w:rPr>
      </w:pPr>
      <w:r w:rsidRPr="00EA1D1A">
        <w:rPr>
          <w:lang w:eastAsia="ru-RU"/>
        </w:rPr>
        <w:t>Упрощенный порядок таможенного оформления отдельных видов товаров, помещенных под таможенный режим свободной таможенной зоны, применяемый в Калининградской области, при их перемещении через таможенную границу Российской Федерации (далее - Порядок) применяется в отношении моторных транспортных средств для перевозки грузов, тягачей, прицепов, полуприцепов, тракторов, автобусов, морских и воздушных судов, железнодорожного подвижного состава, имеющих для таможенных целей статус иностранных товаров, ввезенных на территорию Калининградской области и помещенных под таможенный режим свободной таможенной зоны, применяемый в Калининградской области</w:t>
      </w:r>
      <w:r w:rsidRPr="00EA1D1A">
        <w:rPr>
          <w:rStyle w:val="ac"/>
          <w:lang w:eastAsia="ru-RU"/>
        </w:rPr>
        <w:footnoteReference w:id="10"/>
      </w:r>
      <w:r w:rsidRPr="00EA1D1A">
        <w:rPr>
          <w:lang w:eastAsia="ru-RU"/>
        </w:rPr>
        <w:t>.</w:t>
      </w:r>
    </w:p>
    <w:p w:rsidR="003A7116" w:rsidRPr="00EA1D1A" w:rsidRDefault="003A7116" w:rsidP="00EA1D1A">
      <w:pPr>
        <w:rPr>
          <w:lang w:eastAsia="ru-RU"/>
        </w:rPr>
      </w:pPr>
      <w:r w:rsidRPr="00EA1D1A">
        <w:rPr>
          <w:lang w:eastAsia="ru-RU"/>
        </w:rPr>
        <w:t>Таможенное оформление товаров, поименованных в пункте 1, при их перемещении через таможенную границу Российской Федерации в целях осуществления международной перевозки между территорией Калининградской области и территорией иностранного государства производится применительно к порядку, установленному таможенным законодательством Российской Федерации для перемещения через таможенную границу Российской Федерации транспортных средств с учетом следующего.</w:t>
      </w:r>
    </w:p>
    <w:p w:rsidR="003A7116" w:rsidRPr="00EA1D1A" w:rsidRDefault="003A7116" w:rsidP="00EA1D1A">
      <w:pPr>
        <w:rPr>
          <w:lang w:eastAsia="ru-RU"/>
        </w:rPr>
      </w:pPr>
      <w:r w:rsidRPr="00EA1D1A">
        <w:rPr>
          <w:lang w:eastAsia="ru-RU"/>
        </w:rPr>
        <w:t>При осуществлении таможенного оформления такого средства транспорта в месте его прибытия на территорию Калининградской области или в месте его убытия с этой территории вместе с документами и сведениями, представляемыми перевозчиком в соответствии с положениями статьи 279 Таможенного кодекса Российской Федерации (Собрание законодательства Российской Федерации, 2003, N 22, ст. 2066, N 52, ст. 5038; 2004, N 27, ст. 2711, N 34, ст. 3533, N 46 (ч. I), ст. 4494; 2005, N 30 (ч. I), ст. 3101; 2006, N 1, ст. 15, N 3, ст. 280, N 8, ст. 854, N 52 (ч. II), ст. 5504; 2007, N 1 (ч. I), ст. 29), дополнительно представляется копия грузовой таможенной декларации, в соответствии с которой это средство транспорта помещено под таможенный режим свободной таможенной зоны, либо копия паспорта транспортного средства (далее - ПТС) или копия паспорта шасси транспортного средства (далее - ПШТС), в котором содержатся сведения о номере таможенной декларации, в соответствии с которой данное средство транспорта помещено под таможенный режим свободной таможенной зоны.</w:t>
      </w:r>
    </w:p>
    <w:p w:rsidR="003A7116" w:rsidRPr="00EA1D1A" w:rsidRDefault="003A7116" w:rsidP="00EA1D1A">
      <w:pPr>
        <w:rPr>
          <w:lang w:eastAsia="ru-RU"/>
        </w:rPr>
      </w:pPr>
      <w:r w:rsidRPr="00EA1D1A">
        <w:rPr>
          <w:lang w:eastAsia="ru-RU"/>
        </w:rPr>
        <w:t>Копия представленного документа (грузовой таможенной декларации, в соответствии с которой средство транспорта было помещено под таможенный режим свободной таможенной зоны, либо ПТС или ПШТС) после осуществления таможенным органом таможенного контроля при совершении таможенных процедур прибытия или убытия возвращается перевозчику или его представителю.</w:t>
      </w:r>
    </w:p>
    <w:p w:rsidR="003A7116" w:rsidRPr="00EA1D1A" w:rsidRDefault="003A7116" w:rsidP="00EA1D1A">
      <w:pPr>
        <w:rPr>
          <w:lang w:eastAsia="ru-RU"/>
        </w:rPr>
      </w:pPr>
      <w:r w:rsidRPr="00EA1D1A">
        <w:rPr>
          <w:lang w:eastAsia="ru-RU"/>
        </w:rPr>
        <w:t>При декларировании такого средства транспорта в соответствии с таможенным режимом реэкспорта в качестве таможенной декларации применяется въездная/выездная декларация о транспортном средстве, форма которой утверждена Приказом ГТК России от 21 августа 2003 г. N 916 "Об утверждении формы въездной/выездной декларации о транспортном средстве" (зарегистрирован Минюстом России 4 сентября 2003 г., рег. N 5045) (далее - ВВД).</w:t>
      </w:r>
    </w:p>
    <w:p w:rsidR="003A7116" w:rsidRPr="00EA1D1A" w:rsidRDefault="003A7116" w:rsidP="00EA1D1A">
      <w:pPr>
        <w:rPr>
          <w:lang w:eastAsia="ru-RU"/>
        </w:rPr>
      </w:pPr>
      <w:r w:rsidRPr="00EA1D1A">
        <w:rPr>
          <w:lang w:eastAsia="ru-RU"/>
        </w:rPr>
        <w:t>ВВД заполняется в установленном порядке, а нижеуказанные графы заполняются следующим образом:</w:t>
      </w:r>
    </w:p>
    <w:p w:rsidR="003A7116" w:rsidRPr="00EA1D1A" w:rsidRDefault="003A7116" w:rsidP="00EA1D1A">
      <w:pPr>
        <w:rPr>
          <w:lang w:eastAsia="ru-RU"/>
        </w:rPr>
      </w:pPr>
      <w:r w:rsidRPr="00EA1D1A">
        <w:rPr>
          <w:lang w:eastAsia="ru-RU"/>
        </w:rPr>
        <w:t>- в графе 3 ВВД указывают тип, регистрационный номер (название), владельца средства транспорта и в крайнем правом подразделе в верхней части указывают последовательно коды таможенного режима реэкспорта и таможенного режима свободной таможенной зоны;</w:t>
      </w:r>
    </w:p>
    <w:p w:rsidR="003A7116" w:rsidRPr="00EA1D1A" w:rsidRDefault="003A7116" w:rsidP="00EA1D1A">
      <w:pPr>
        <w:rPr>
          <w:lang w:eastAsia="ru-RU"/>
        </w:rPr>
      </w:pPr>
      <w:r w:rsidRPr="00EA1D1A">
        <w:rPr>
          <w:lang w:eastAsia="ru-RU"/>
        </w:rPr>
        <w:t>- в графе 5 ВВД для гражданского воздушного судна указывают аэропорт отправления, аэропорт назначения, а также аэропорты промежуточных посадок, если такие будут иметь место согласно плану полета, номер рейса, а также планируемый срок обратного ввоза такого гражданского воздушного судна на территорию Калининградской области, а для остальных средств транспорта графа заполняется в установленном порядке;</w:t>
      </w:r>
    </w:p>
    <w:p w:rsidR="003A7116" w:rsidRPr="00EA1D1A" w:rsidRDefault="003A7116" w:rsidP="00EA1D1A">
      <w:pPr>
        <w:rPr>
          <w:lang w:eastAsia="ru-RU"/>
        </w:rPr>
      </w:pPr>
      <w:r w:rsidRPr="00EA1D1A">
        <w:rPr>
          <w:lang w:eastAsia="ru-RU"/>
        </w:rPr>
        <w:t>- в графе 9 ВВД указывают сведения о наличии груза на средстве транспорта - "ДА" или "НЕТ" любым символом, если "ДА", то в графе указываются реквизиты (номер и дата) транспортных (перевозочных) документов (для гражданского воздушного судна реквизиты транспортных (перевозочных) документов не указывают);</w:t>
      </w:r>
    </w:p>
    <w:p w:rsidR="003A7116" w:rsidRPr="00EA1D1A" w:rsidRDefault="003A7116" w:rsidP="00EA1D1A">
      <w:pPr>
        <w:rPr>
          <w:lang w:eastAsia="ru-RU"/>
        </w:rPr>
      </w:pPr>
      <w:r w:rsidRPr="00EA1D1A">
        <w:rPr>
          <w:lang w:eastAsia="ru-RU"/>
        </w:rPr>
        <w:t>- в графе 12 ВВД указывают регистрационный номер грузовой таможенной декларации, в соответствии с которой средство транспорта было помещено как товар под таможенный режим свободной таможенной зоны.</w:t>
      </w:r>
    </w:p>
    <w:p w:rsidR="003A7116" w:rsidRPr="00EA1D1A" w:rsidRDefault="003A7116" w:rsidP="00EA1D1A">
      <w:pPr>
        <w:rPr>
          <w:lang w:eastAsia="ru-RU"/>
        </w:rPr>
      </w:pPr>
      <w:r w:rsidRPr="00EA1D1A">
        <w:rPr>
          <w:lang w:eastAsia="ru-RU"/>
        </w:rPr>
        <w:t>При этом в таможенный орган в качестве документов, необходимых для таможенного оформления, представляются:</w:t>
      </w:r>
    </w:p>
    <w:p w:rsidR="003A7116" w:rsidRPr="00EA1D1A" w:rsidRDefault="003A7116" w:rsidP="00EA1D1A">
      <w:pPr>
        <w:rPr>
          <w:lang w:eastAsia="ru-RU"/>
        </w:rPr>
      </w:pPr>
      <w:r w:rsidRPr="00EA1D1A">
        <w:rPr>
          <w:lang w:eastAsia="ru-RU"/>
        </w:rPr>
        <w:t>- копия грузовой таможенной декларации, в соответствии с которой данное средство транспорта помещено под таможенный режим свободной таможенной зоны, либо копия ПТС или копия ПШТС, в котором содержатся сведения о номере таможенной декларации, в соответствии с которой средство транспорта помещено под таможенный режим свободной таможенной зоны (за исключением случая вывоза гражданского воздушного судна);</w:t>
      </w:r>
    </w:p>
    <w:p w:rsidR="003A7116" w:rsidRPr="00EA1D1A" w:rsidRDefault="003A7116" w:rsidP="00EA1D1A">
      <w:pPr>
        <w:rPr>
          <w:lang w:eastAsia="ru-RU"/>
        </w:rPr>
      </w:pPr>
      <w:r w:rsidRPr="00EA1D1A">
        <w:rPr>
          <w:lang w:eastAsia="ru-RU"/>
        </w:rPr>
        <w:t>- копия задания на полет при вывозе гражданского воздушного судна.</w:t>
      </w:r>
    </w:p>
    <w:p w:rsidR="003A7116" w:rsidRPr="00EA1D1A" w:rsidRDefault="003A7116" w:rsidP="00EA1D1A">
      <w:pPr>
        <w:rPr>
          <w:lang w:eastAsia="ru-RU"/>
        </w:rPr>
      </w:pPr>
      <w:r w:rsidRPr="00EA1D1A">
        <w:rPr>
          <w:lang w:eastAsia="ru-RU"/>
        </w:rPr>
        <w:t>При ввозе на остальную часть таможенной территории Российской Федерации средства транспорта, оформленного при вывозе в соответствии с пунктом 4 Порядка, за исключением ввоза гражданского воздушного судна, его таможенное оформление осуществляется применительно к порядку, установленному при ввозе товаров в соответствии с таможенным режимом реэкспорта без предоставления обеспечения уплаты таможенных платежей.</w:t>
      </w:r>
    </w:p>
    <w:p w:rsidR="003A7116" w:rsidRPr="00EA1D1A" w:rsidRDefault="003A7116" w:rsidP="00EA1D1A">
      <w:pPr>
        <w:rPr>
          <w:lang w:eastAsia="ru-RU"/>
        </w:rPr>
      </w:pPr>
      <w:r w:rsidRPr="00EA1D1A">
        <w:rPr>
          <w:lang w:eastAsia="ru-RU"/>
        </w:rPr>
        <w:t>При декларировании средства транспорта в таможенный орган вместо въездной декларации представляются два экземпляра выездной декларации о транспортном средстве, ранее оформленных на это средство транспорта при его вывозе с территории Калининградской области в соответствии с вышеуказанным порядком.</w:t>
      </w:r>
    </w:p>
    <w:p w:rsidR="003A7116" w:rsidRPr="00EA1D1A" w:rsidRDefault="003A7116" w:rsidP="00EA1D1A">
      <w:pPr>
        <w:rPr>
          <w:lang w:eastAsia="ru-RU"/>
        </w:rPr>
      </w:pPr>
      <w:r w:rsidRPr="00EA1D1A">
        <w:rPr>
          <w:lang w:eastAsia="ru-RU"/>
        </w:rPr>
        <w:t>Документы, представляемые при декларировании указанного средства транспорта, должны содержать сведения об осуществлении с использованием декларируемого средства транспорта перевозки товаров и (или) пассажиров между Калининградской областью и остальной частью таможенной территории Российской Федерации либо сведения, подтверждающие, что средство транспорта не используется в какой-либо перевозке товаров и (или) пассажиров.</w:t>
      </w:r>
    </w:p>
    <w:p w:rsidR="003A7116" w:rsidRPr="00EA1D1A" w:rsidRDefault="003A7116" w:rsidP="00EA1D1A">
      <w:pPr>
        <w:rPr>
          <w:lang w:eastAsia="ru-RU"/>
        </w:rPr>
      </w:pPr>
      <w:r w:rsidRPr="00EA1D1A">
        <w:rPr>
          <w:lang w:eastAsia="ru-RU"/>
        </w:rPr>
        <w:t>Принимаемая ВВД регистрируется в порядке, предусмотренном для регистрации ВВД. После осуществления таможенного контроля при условном выпуске средства транспорта в соответствии с таможенным режимом реэкспорта должностное лицо таможенного органа в экземплярах ВВД в подразделе "Результат" графы "Д" проставляет штамп "Выпуск разрешен", подпись, дату подписи и оттиск личной номерной печати.</w:t>
      </w:r>
    </w:p>
    <w:p w:rsidR="003A7116" w:rsidRPr="00EA1D1A" w:rsidRDefault="003A7116" w:rsidP="00EA1D1A">
      <w:pPr>
        <w:rPr>
          <w:lang w:eastAsia="ru-RU"/>
        </w:rPr>
      </w:pPr>
      <w:r w:rsidRPr="00EA1D1A">
        <w:rPr>
          <w:lang w:eastAsia="ru-RU"/>
        </w:rPr>
        <w:t>Один экземпляр ВВД (для таможни) остается в таможенном органе, принявшем ВВД, а другой экземпляр ВВД (для перевозчика) возвращается перевозчику либо его представителю.</w:t>
      </w:r>
    </w:p>
    <w:p w:rsidR="003A7116" w:rsidRPr="00EA1D1A" w:rsidRDefault="003A7116" w:rsidP="00EA1D1A">
      <w:pPr>
        <w:rPr>
          <w:lang w:eastAsia="ru-RU"/>
        </w:rPr>
      </w:pPr>
      <w:r w:rsidRPr="00EA1D1A">
        <w:rPr>
          <w:lang w:eastAsia="ru-RU"/>
        </w:rPr>
        <w:t>Копия документа (грузовой таможенной декларации, в соответствии с которой средство транспорта помещено под таможенный режим свободной таможенной зоны, либо ПТС или ПШТС) после осуществления таможенным органом таможенного контроля при совершении таможенной процедуры прибытия возвращается перевозчику или его представителю.</w:t>
      </w:r>
    </w:p>
    <w:p w:rsidR="003A7116" w:rsidRPr="00EA1D1A" w:rsidRDefault="003A7116" w:rsidP="00EA1D1A">
      <w:pPr>
        <w:rPr>
          <w:lang w:eastAsia="ru-RU"/>
        </w:rPr>
      </w:pPr>
      <w:r w:rsidRPr="00EA1D1A">
        <w:rPr>
          <w:lang w:eastAsia="ru-RU"/>
        </w:rPr>
        <w:t xml:space="preserve">Согласно ч. 1 ст. 6 Федерального закона N 104-ФЗ российские и иностранные товары, ввозимые участниками Особой экономической зоны на территорию </w:t>
      </w:r>
      <w:r w:rsidR="003F6788" w:rsidRPr="00EA1D1A">
        <w:rPr>
          <w:lang w:eastAsia="ru-RU"/>
        </w:rPr>
        <w:t>на которой применяется режим свободной таможенной зоны</w:t>
      </w:r>
      <w:r w:rsidRPr="00EA1D1A">
        <w:rPr>
          <w:lang w:eastAsia="ru-RU"/>
        </w:rPr>
        <w:t xml:space="preserve">, ввозятся, размещаются, используются в порядке и на условиях, которые установлены гл. 12 Таможенного кодекса Российской Федерации для таможенного режима свободной таможенной зоны с учетом особенностей, установленных указанным Федеральным законом. Согласно ч. 4 ст. 6 ФЗ N 104-ФЗ при вывозе иностранных товаров, приобретаемых участниками </w:t>
      </w:r>
      <w:r w:rsidR="003F6788" w:rsidRPr="00EA1D1A">
        <w:rPr>
          <w:lang w:eastAsia="ru-RU"/>
        </w:rPr>
        <w:t>свободной таможенной зоны</w:t>
      </w:r>
      <w:r w:rsidRPr="00EA1D1A">
        <w:rPr>
          <w:lang w:eastAsia="ru-RU"/>
        </w:rPr>
        <w:t xml:space="preserve"> для собственных производственных нужд, с территории </w:t>
      </w:r>
      <w:r w:rsidR="003F6788" w:rsidRPr="00EA1D1A">
        <w:rPr>
          <w:lang w:eastAsia="ru-RU"/>
        </w:rPr>
        <w:t>зоны</w:t>
      </w:r>
      <w:r w:rsidRPr="00EA1D1A">
        <w:rPr>
          <w:lang w:eastAsia="ru-RU"/>
        </w:rPr>
        <w:t xml:space="preserve"> на остальную часть таможенной территории Российской Федерации и при их вывозе за пределы территории Российской Федерации указанные товары подлежат таможенному оформлению, а таможенные пошлины, налоги взимаются и меры экономической политики применяются в зависимости от происхождения товаров</w:t>
      </w:r>
      <w:r w:rsidRPr="00EA1D1A">
        <w:rPr>
          <w:rStyle w:val="ac"/>
          <w:lang w:eastAsia="ru-RU"/>
        </w:rPr>
        <w:footnoteReference w:id="11"/>
      </w:r>
      <w:r w:rsidRPr="00EA1D1A">
        <w:rPr>
          <w:lang w:eastAsia="ru-RU"/>
        </w:rPr>
        <w:t>.</w:t>
      </w:r>
    </w:p>
    <w:p w:rsidR="003A7116" w:rsidRPr="00EA1D1A" w:rsidRDefault="003A7116" w:rsidP="00EA1D1A">
      <w:pPr>
        <w:rPr>
          <w:lang w:eastAsia="ru-RU"/>
        </w:rPr>
      </w:pPr>
      <w:r w:rsidRPr="00EA1D1A">
        <w:rPr>
          <w:lang w:eastAsia="ru-RU"/>
        </w:rPr>
        <w:t xml:space="preserve">При осуществлении хозяйственной деятельности на территории </w:t>
      </w:r>
      <w:r w:rsidR="001D33AE" w:rsidRPr="00EA1D1A">
        <w:rPr>
          <w:lang w:eastAsia="ru-RU"/>
        </w:rPr>
        <w:t xml:space="preserve">свободной таможенной зоны </w:t>
      </w:r>
      <w:r w:rsidRPr="00EA1D1A">
        <w:rPr>
          <w:lang w:eastAsia="ru-RU"/>
        </w:rPr>
        <w:t xml:space="preserve">порядок налогообложения регулируется ст. ст. 5 и 6 Закона N 104-ФЗ, согласно которым в период с 1 января 2007 г. по 31 декабря 2014 г. резиденты освобождаются от уплаты налога на прибыль, инвестируемой в развитие производства и социальной сферы на территории указанной области, при условии отдельного учета операций финансово-хозяйственной деятельности, совершаемых в пределах </w:t>
      </w:r>
      <w:r w:rsidR="001D33AE" w:rsidRPr="00EA1D1A">
        <w:rPr>
          <w:lang w:eastAsia="ru-RU"/>
        </w:rPr>
        <w:t>СТЗ</w:t>
      </w:r>
      <w:r w:rsidRPr="00EA1D1A">
        <w:rPr>
          <w:rStyle w:val="ac"/>
          <w:lang w:eastAsia="ru-RU"/>
        </w:rPr>
        <w:footnoteReference w:id="12"/>
      </w:r>
      <w:r w:rsidRPr="00EA1D1A">
        <w:rPr>
          <w:lang w:eastAsia="ru-RU"/>
        </w:rPr>
        <w:t>.</w:t>
      </w:r>
    </w:p>
    <w:p w:rsidR="003A7116" w:rsidRPr="006F1F9C" w:rsidRDefault="003A7116" w:rsidP="00EA1D1A">
      <w:pPr>
        <w:rPr>
          <w:lang w:eastAsia="ru-RU"/>
        </w:rPr>
      </w:pPr>
      <w:r w:rsidRPr="00EA1D1A">
        <w:rPr>
          <w:lang w:eastAsia="ru-RU"/>
        </w:rPr>
        <w:t xml:space="preserve">Что касается других территорий </w:t>
      </w:r>
      <w:r w:rsidR="001D33AE" w:rsidRPr="00EA1D1A">
        <w:rPr>
          <w:lang w:eastAsia="ru-RU"/>
        </w:rPr>
        <w:t>СТЗ</w:t>
      </w:r>
      <w:r w:rsidRPr="00EA1D1A">
        <w:rPr>
          <w:lang w:eastAsia="ru-RU"/>
        </w:rPr>
        <w:t xml:space="preserve">, то там согласно ст. 36 Закона N 116-ФЗ налогообложение у резидентов </w:t>
      </w:r>
      <w:r w:rsidR="001D33AE" w:rsidRPr="00EA1D1A">
        <w:rPr>
          <w:lang w:eastAsia="ru-RU"/>
        </w:rPr>
        <w:t>СТЗ</w:t>
      </w:r>
      <w:r w:rsidRPr="00EA1D1A">
        <w:rPr>
          <w:lang w:eastAsia="ru-RU"/>
        </w:rPr>
        <w:t xml:space="preserve"> осуществляется в соответствии с российским законодательством о налогах и сборах, поэтому регулируются</w:t>
      </w:r>
      <w:r w:rsidR="00EA1D1A">
        <w:rPr>
          <w:lang w:eastAsia="ru-RU"/>
        </w:rPr>
        <w:t xml:space="preserve"> </w:t>
      </w:r>
      <w:r w:rsidRPr="00EA1D1A">
        <w:rPr>
          <w:lang w:eastAsia="ru-RU"/>
        </w:rPr>
        <w:t>Налоговым Кодексом РФ.</w:t>
      </w:r>
    </w:p>
    <w:p w:rsidR="002F231A" w:rsidRPr="002F231A" w:rsidRDefault="002F231A" w:rsidP="002F231A">
      <w:r w:rsidRPr="002F231A">
        <w:rPr>
          <w:lang w:eastAsia="ru-RU"/>
        </w:rPr>
        <w:br w:type="page"/>
      </w:r>
      <w:bookmarkStart w:id="10" w:name="_Toc259255826"/>
      <w:r w:rsidR="00F51F43" w:rsidRPr="00EA1D1A">
        <w:t>2.</w:t>
      </w:r>
      <w:r w:rsidR="003A7116" w:rsidRPr="00EA1D1A">
        <w:t>2</w:t>
      </w:r>
      <w:r w:rsidR="00F51F43" w:rsidRPr="00EA1D1A">
        <w:t xml:space="preserve"> </w:t>
      </w:r>
      <w:r w:rsidR="00D2539B" w:rsidRPr="00EA1D1A">
        <w:t xml:space="preserve">Характеристика особых экономических зон как территорий </w:t>
      </w:r>
    </w:p>
    <w:p w:rsidR="00D2539B" w:rsidRPr="00EA1D1A" w:rsidRDefault="00D2539B" w:rsidP="002F231A">
      <w:r w:rsidRPr="00EA1D1A">
        <w:t>применения режима свободной таможенной зоны</w:t>
      </w:r>
      <w:bookmarkEnd w:id="10"/>
      <w:r w:rsidRPr="00EA1D1A">
        <w:t xml:space="preserve"> </w:t>
      </w:r>
    </w:p>
    <w:p w:rsidR="002F231A" w:rsidRPr="006F1F9C" w:rsidRDefault="002F231A" w:rsidP="00EA1D1A"/>
    <w:p w:rsidR="00D62BF1" w:rsidRPr="00EA1D1A" w:rsidRDefault="00D2539B" w:rsidP="00EA1D1A">
      <w:r w:rsidRPr="00EA1D1A">
        <w:t xml:space="preserve">Режим свободной таможенной зоны на территории Российской Федерации применяется на территории особых экономических зон. </w:t>
      </w:r>
      <w:r w:rsidR="00D62BF1" w:rsidRPr="00EA1D1A">
        <w:t>В Законе ОЭЗ определяются как определяемая Правительством Российской Федерации часть территории Российской Федерации, на которой действует особый режим осуществления предпринимательской деятельности.</w:t>
      </w:r>
    </w:p>
    <w:p w:rsidR="00D62BF1" w:rsidRPr="00EA1D1A" w:rsidRDefault="00D62BF1" w:rsidP="00EA1D1A">
      <w:pPr>
        <w:pStyle w:val="11"/>
        <w:widowControl/>
        <w:ind w:firstLine="709"/>
      </w:pPr>
      <w:r w:rsidRPr="00EA1D1A">
        <w:t>Таким образом, в определении ОЭЗ в Российской Федерации, содержащемся, выделяют следующие характерные черты</w:t>
      </w:r>
      <w:r w:rsidRPr="00EA1D1A">
        <w:rPr>
          <w:rStyle w:val="ac"/>
        </w:rPr>
        <w:footnoteReference w:id="13"/>
      </w:r>
      <w:r w:rsidRPr="00EA1D1A">
        <w:t>:</w:t>
      </w:r>
    </w:p>
    <w:p w:rsidR="00D62BF1" w:rsidRPr="00EA1D1A" w:rsidRDefault="00D62BF1" w:rsidP="00EA1D1A">
      <w:pPr>
        <w:pStyle w:val="11"/>
        <w:widowControl/>
        <w:ind w:firstLine="709"/>
      </w:pPr>
      <w:r w:rsidRPr="00EA1D1A">
        <w:t>1. ОЭЗ является частью территории Российской Федерации - государственной и таможенной территории. Последнее уточнение имеет особое значение, поскольку вносит определенность в вопрос о том, распространяется ли на ОЭЗ таможенный суверенитет Российской Федерации, действует ли на территории ОЭЗ российское таможенное законодательство.</w:t>
      </w:r>
    </w:p>
    <w:p w:rsidR="00D62BF1" w:rsidRPr="00EA1D1A" w:rsidRDefault="00D62BF1" w:rsidP="00EA1D1A">
      <w:pPr>
        <w:pStyle w:val="11"/>
        <w:widowControl/>
        <w:ind w:firstLine="709"/>
      </w:pPr>
      <w:r w:rsidRPr="00EA1D1A">
        <w:t>2. Границы ОЭЗ определяются Правительством РФ. В соответствии со ст. 6 комментируемого Закона Правительство РФ наделяется правом создания ОЭЗ на территориях субъекта Федерации или муниципального образования. Соответствующие решения оформляются постановлениями Правительства РФ об образовании ОЭЗ (например, Постановление Правительства РФ от 21 декабря 2005 г. N 784 "О создании на территории Елабужского района Республики Татарстан особой экономической зоны промышленно-производственного типа"</w:t>
      </w:r>
      <w:r w:rsidRPr="00EA1D1A">
        <w:rPr>
          <w:rStyle w:val="ac"/>
        </w:rPr>
        <w:footnoteReference w:id="14"/>
      </w:r>
      <w:r w:rsidRPr="00EA1D1A">
        <w:t>).</w:t>
      </w:r>
    </w:p>
    <w:p w:rsidR="00D62BF1" w:rsidRPr="00EA1D1A" w:rsidRDefault="00D62BF1" w:rsidP="00EA1D1A">
      <w:pPr>
        <w:pStyle w:val="11"/>
        <w:widowControl/>
        <w:ind w:firstLine="709"/>
      </w:pPr>
      <w:r w:rsidRPr="00EA1D1A">
        <w:t>3. Территория ОЭЗ отличается от остальной территории Российской Федерации тем, что на ней действует особый режим осуществления предпринимательской деятельности.</w:t>
      </w:r>
    </w:p>
    <w:p w:rsidR="00D62BF1" w:rsidRPr="00EA1D1A" w:rsidRDefault="00D62BF1" w:rsidP="00EA1D1A">
      <w:pPr>
        <w:pStyle w:val="11"/>
        <w:widowControl/>
        <w:ind w:firstLine="709"/>
      </w:pPr>
      <w:r w:rsidRPr="00EA1D1A">
        <w:t>Определение предпринимательской деятельности содержится в п. 3 ст. 2 Гражданского кодекса РФ. В нем предпринимательской деятельностью признается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(см. Федеральный закон от 8 августа 2001 г. N 129-ФЗ "О государственной регистрации юридических лиц и индивидуальных предпринимателей"</w:t>
      </w:r>
      <w:r w:rsidRPr="00EA1D1A">
        <w:rPr>
          <w:rStyle w:val="ac"/>
        </w:rPr>
        <w:footnoteReference w:id="15"/>
      </w:r>
      <w:r w:rsidRPr="00EA1D1A">
        <w:t>).</w:t>
      </w:r>
    </w:p>
    <w:p w:rsidR="00D62BF1" w:rsidRPr="00EA1D1A" w:rsidRDefault="008D1D17" w:rsidP="00EA1D1A">
      <w:r w:rsidRPr="00EA1D1A">
        <w:t>Процедура создания особой экономической зоны определена Положением о проведении конкурса по отбору заявок на создание особой экономической зоны, утвержденным Постановлением Правительства РФ от 13.09.2005 г. №563, и включает в себя 5 основных этапов (рис. 1)</w:t>
      </w:r>
      <w:r w:rsidRPr="00EA1D1A">
        <w:rPr>
          <w:rStyle w:val="ac"/>
        </w:rPr>
        <w:t xml:space="preserve"> </w:t>
      </w:r>
      <w:r w:rsidRPr="00EA1D1A">
        <w:rPr>
          <w:rStyle w:val="ac"/>
        </w:rPr>
        <w:footnoteReference w:id="16"/>
      </w:r>
      <w:r w:rsidRPr="00EA1D1A">
        <w:t>.</w:t>
      </w:r>
    </w:p>
    <w:p w:rsidR="00A623B9" w:rsidRPr="00EA1D1A" w:rsidRDefault="00A623B9" w:rsidP="00EA1D1A">
      <w:pPr>
        <w:pStyle w:val="11"/>
        <w:widowControl/>
        <w:ind w:firstLine="709"/>
      </w:pPr>
      <w:r w:rsidRPr="00EA1D1A">
        <w:t>Особый режим предпринимательской деятельности на территории ОЭЗ проявляется в первую очередь в предоставлении резидентам ОЭЗ при осуществлении ими предпринимательской деятельности различного рода льгот:</w:t>
      </w:r>
    </w:p>
    <w:p w:rsidR="00A623B9" w:rsidRPr="00EA1D1A" w:rsidRDefault="00A623B9" w:rsidP="00EA1D1A">
      <w:pPr>
        <w:pStyle w:val="11"/>
        <w:widowControl/>
        <w:numPr>
          <w:ilvl w:val="0"/>
          <w:numId w:val="24"/>
        </w:numPr>
        <w:ind w:left="0" w:firstLine="709"/>
      </w:pPr>
      <w:r w:rsidRPr="00EA1D1A">
        <w:t>таможенных (внешнеторговых);</w:t>
      </w:r>
    </w:p>
    <w:p w:rsidR="00A623B9" w:rsidRPr="00EA1D1A" w:rsidRDefault="00A623B9" w:rsidP="00EA1D1A">
      <w:pPr>
        <w:pStyle w:val="11"/>
        <w:widowControl/>
        <w:numPr>
          <w:ilvl w:val="0"/>
          <w:numId w:val="24"/>
        </w:numPr>
        <w:ind w:left="0" w:firstLine="709"/>
      </w:pPr>
      <w:r w:rsidRPr="00EA1D1A">
        <w:t>налоговых;</w:t>
      </w:r>
    </w:p>
    <w:p w:rsidR="00A623B9" w:rsidRPr="00EA1D1A" w:rsidRDefault="00A623B9" w:rsidP="00EA1D1A">
      <w:pPr>
        <w:pStyle w:val="11"/>
        <w:widowControl/>
        <w:numPr>
          <w:ilvl w:val="0"/>
          <w:numId w:val="24"/>
        </w:numPr>
        <w:ind w:left="0" w:firstLine="709"/>
      </w:pPr>
      <w:r w:rsidRPr="00EA1D1A">
        <w:t>финансовых (различные формы субсидий, которые могут предоставляться в виде снижения арендной платы за пользование земельными участками и производственными помещениями, льготных кредитов и т.п.);</w:t>
      </w:r>
    </w:p>
    <w:p w:rsidR="00A623B9" w:rsidRPr="00EA1D1A" w:rsidRDefault="00A623B9" w:rsidP="00EA1D1A">
      <w:pPr>
        <w:pStyle w:val="11"/>
        <w:widowControl/>
        <w:numPr>
          <w:ilvl w:val="0"/>
          <w:numId w:val="24"/>
        </w:numPr>
        <w:ind w:left="0" w:firstLine="709"/>
      </w:pPr>
      <w:r w:rsidRPr="00EA1D1A">
        <w:t>административных (упрощенные процедуры регистрации организаций, упрощенный режим въезда-выезда иностранных граждан и т.п.).</w:t>
      </w:r>
    </w:p>
    <w:p w:rsidR="006628BD" w:rsidRPr="002F231A" w:rsidRDefault="006628BD" w:rsidP="00EA1D1A">
      <w:r w:rsidRPr="00EA1D1A">
        <w:br w:type="page"/>
      </w:r>
      <w:r w:rsidR="003A520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15pt">
            <v:imagedata r:id="rId7" o:title=""/>
          </v:shape>
        </w:pict>
      </w:r>
    </w:p>
    <w:p w:rsidR="008D1D17" w:rsidRPr="00EA1D1A" w:rsidRDefault="008D1D17" w:rsidP="00EA1D1A">
      <w:r w:rsidRPr="00EA1D1A">
        <w:t>Рис. 1. Этапы создания особых экономических зон в Российской Федерации</w:t>
      </w:r>
    </w:p>
    <w:p w:rsidR="002F231A" w:rsidRPr="006F1F9C" w:rsidRDefault="002F231A" w:rsidP="00EA1D1A">
      <w:pPr>
        <w:pStyle w:val="11"/>
        <w:widowControl/>
        <w:ind w:firstLine="709"/>
      </w:pPr>
    </w:p>
    <w:p w:rsidR="008D1D17" w:rsidRPr="00EA1D1A" w:rsidRDefault="008D1D17" w:rsidP="00EA1D1A">
      <w:pPr>
        <w:pStyle w:val="11"/>
        <w:widowControl/>
        <w:ind w:firstLine="709"/>
      </w:pPr>
      <w:r w:rsidRPr="00EA1D1A">
        <w:t xml:space="preserve">Особенность правового режима предпринимательской деятельности проявляется еще и в особых гарантиях, которые законодатель предоставляет резидентам ОЭЗ. В соответствии со ст. 38 Закона </w:t>
      </w:r>
      <w:r w:rsidR="00F84103" w:rsidRPr="00EA1D1A">
        <w:t xml:space="preserve">Об ОЭЗ, </w:t>
      </w:r>
      <w:r w:rsidRPr="00EA1D1A">
        <w:t>резидентам ОЭЗ предоставлена гарантия от неблагоприятного изменения законодательства Российской Федерации о налогах и сборах, означающая, что акты законодательства Российской Федерации о налогах и сборах, законы субъектов Российской Федерации о налогах и сборах, нормативные правовые акты органов местного самоуправления о налогах и сборах, ухудшающие положение налогоплательщиков - резидентов ОЭЗ, за исключением актов законодательства Российской Федерации о налогах и сборах, касающихся налогообложения подакцизных товаров, не применяются в отношении резидентов ОЭЗ в течение срока действия соглашения о ведении промышленно-производственной или технико-внедренческой деятельности.</w:t>
      </w:r>
    </w:p>
    <w:p w:rsidR="008D1D17" w:rsidRPr="00EA1D1A" w:rsidRDefault="008D1D17" w:rsidP="00EA1D1A">
      <w:pPr>
        <w:pStyle w:val="11"/>
        <w:widowControl/>
        <w:ind w:firstLine="709"/>
      </w:pPr>
      <w:r w:rsidRPr="00EA1D1A">
        <w:t xml:space="preserve">В мировой практике известны два альтернативных метода создания ОЭЗ – «сверху» и «снизу». В первом случае свободные зоны создаются в соответствии с государственной программой и преимущественно на бюджетные средства, управляются ведомственной структурой и предусматривают разрешительный порядок осуществления частных инвестиций (Китай, частично Южная Корея). </w:t>
      </w:r>
    </w:p>
    <w:p w:rsidR="008D1D17" w:rsidRPr="00EA1D1A" w:rsidRDefault="008D1D17" w:rsidP="00EA1D1A">
      <w:pPr>
        <w:pStyle w:val="11"/>
        <w:widowControl/>
        <w:ind w:firstLine="709"/>
      </w:pPr>
      <w:r w:rsidRPr="00EA1D1A">
        <w:t xml:space="preserve">Во втором случае (он сегодня распространен в мире гораздо шире) свободной зоной управляет юридическое лицо в виде компании развития (частной или смешанной формы собственности), которая строит отношения с инвесторами на гражданско-правовой договорной основе, при заявительном (уведомительном) порядке инвестирования. </w:t>
      </w:r>
    </w:p>
    <w:p w:rsidR="008D1D17" w:rsidRPr="00EA1D1A" w:rsidRDefault="008D1D17" w:rsidP="00EA1D1A">
      <w:pPr>
        <w:pStyle w:val="ad"/>
        <w:shd w:val="clear" w:color="auto" w:fill="FFFFFF"/>
        <w:ind w:left="0"/>
        <w:rPr>
          <w:sz w:val="28"/>
          <w:szCs w:val="28"/>
        </w:rPr>
      </w:pPr>
      <w:r w:rsidRPr="00EA1D1A">
        <w:rPr>
          <w:sz w:val="28"/>
          <w:szCs w:val="28"/>
        </w:rPr>
        <w:t xml:space="preserve">В российском Законе об ОЭЗ избран первый подход – создание исключительно государственных ОЭЗ на государственной (муниципальной) земле и преимущественно на бюджетные средства. При этом возможность реализации инвестиционных проектов методом «снизу» (преимущественно за счет частных инвестиций) заведомо отвергается. </w:t>
      </w:r>
    </w:p>
    <w:p w:rsidR="008D1D17" w:rsidRPr="00EA1D1A" w:rsidRDefault="008D1D17" w:rsidP="00EA1D1A">
      <w:r w:rsidRPr="00EA1D1A">
        <w:t>Впервые</w:t>
      </w:r>
      <w:r w:rsidR="00EA1D1A">
        <w:t xml:space="preserve"> </w:t>
      </w:r>
      <w:r w:rsidRPr="00EA1D1A">
        <w:t>в нашей стране особые экономические зоны появились в конце 80-х годов прошлого столетия в связи с разработкой, так называемой единой государственной концепции свободных зон. Согласно данной концепции особые экономические зоны рассматривались как элемент государственной внешнеэкономической политики и способ стимулирования межгосударственных отношений СССР с зарубежными партнерами. По форме они должны были быть зонами совместного предпринимательства</w:t>
      </w:r>
      <w:r w:rsidRPr="00EA1D1A">
        <w:rPr>
          <w:rStyle w:val="ac"/>
        </w:rPr>
        <w:footnoteReference w:id="17"/>
      </w:r>
      <w:r w:rsidRPr="00EA1D1A">
        <w:t xml:space="preserve">. </w:t>
      </w:r>
    </w:p>
    <w:p w:rsidR="008D1D17" w:rsidRPr="00EA1D1A" w:rsidRDefault="008D1D17" w:rsidP="00EA1D1A">
      <w:r w:rsidRPr="00EA1D1A">
        <w:t>Однако союзная программа по созданию и развитию особых экономических зон не была воплощена в полной мере по ряду различного рода причин, среди которых можно выделить несовместимость представленной концепции особых экономических зон с действовавшим общенациональным механизмом хозяйствования, неразрешенность технологических проблем функционирования особых экономических зон, а также пассивное отношение потенциальных инвесторов, причем как иностранных – в связи с ограниченностью представленных возможностей, так и национальных – в связи с отсутствием эффективных стимулов для образования предприятий в этих зонах и отсутствием возможностей по реализации эффективных инвестиционных проектов</w:t>
      </w:r>
      <w:r w:rsidRPr="00EA1D1A">
        <w:rPr>
          <w:rStyle w:val="ac"/>
        </w:rPr>
        <w:footnoteReference w:id="18"/>
      </w:r>
      <w:r w:rsidRPr="00EA1D1A">
        <w:t>.</w:t>
      </w:r>
    </w:p>
    <w:p w:rsidR="008D1D17" w:rsidRPr="00EA1D1A" w:rsidRDefault="008D1D17" w:rsidP="00EA1D1A">
      <w:r w:rsidRPr="00EA1D1A">
        <w:t>Второй этап становления особых экономических зон на территории России ознаменовался появлением типологии особых экономических зон («зоны свободного предпринимательства» (например, г. Ленинград, г. Выборг) и «свободные экономические зоны» (например, Алтайский край, г. Зеленоград (Москва)), которая, в сущности, не имела четких критериев, вследствие чего отличия в создаваемых особых экономических зонах не были связаны с типом особых экономических зон. Отличительными особенностями особых экономических зон на втором этапе становления их правового регулирования стали следующие: 1) цели создания особых экономических зон преодолели исключительную экспортную направленность; 2) предоставление льгот широкому кругу предприятий, а не только совместным; 3) статус особых экономических зон получают целые административно-территориальные образования; 4) особые экономические зоны уже теряет свою ярко выраженную отраслевую специализацию, становясь лишь территориями с более льготным уровнем налогообложения.</w:t>
      </w:r>
    </w:p>
    <w:p w:rsidR="008D1D17" w:rsidRPr="00EA1D1A" w:rsidRDefault="008D1D17" w:rsidP="00EA1D1A">
      <w:r w:rsidRPr="00EA1D1A">
        <w:t>Третий этап характеризуется уменьшением территории особых экономических зон и созданием законодательной базы, соответствующей действовавшему на тот период гражданскому, налоговому и таможенному законодательству. Курс на устранение гигантских особых экономических зон путем их ликвидации или преобразования нашел свое отражение в Законе РФ от 21.05.1993</w:t>
      </w:r>
      <w:r w:rsidR="00EA1D1A">
        <w:t xml:space="preserve"> </w:t>
      </w:r>
      <w:r w:rsidRPr="00EA1D1A">
        <w:t>№ 5003-1 «О таможенном тарифе»</w:t>
      </w:r>
      <w:r w:rsidRPr="00EA1D1A">
        <w:rPr>
          <w:rStyle w:val="ac"/>
        </w:rPr>
        <w:footnoteReference w:id="19"/>
      </w:r>
      <w:r w:rsidRPr="00EA1D1A">
        <w:t xml:space="preserve"> и Указе Президента РФ от 27.09.1993 № 1466 «О совершенствовании работы с иностранными инвестициями»</w:t>
      </w:r>
      <w:r w:rsidRPr="00EA1D1A">
        <w:rPr>
          <w:rStyle w:val="ac"/>
        </w:rPr>
        <w:footnoteReference w:id="20"/>
      </w:r>
      <w:r w:rsidRPr="00EA1D1A">
        <w:t>. Последний из этих нормативных правовых актов содержал поручение Правительству РФ подготовить для последующего внесения на рассмотрение Федерального Собрания РФ законопроект «О свободных экономических зонах». Новые или преобразуемые особые экономические зоны того периода приобретают внешнеэкономическую ориентацию</w:t>
      </w:r>
      <w:r w:rsidRPr="00EA1D1A">
        <w:rPr>
          <w:rStyle w:val="ac"/>
        </w:rPr>
        <w:footnoteReference w:id="21"/>
      </w:r>
      <w:r w:rsidRPr="00EA1D1A">
        <w:t xml:space="preserve">. </w:t>
      </w:r>
    </w:p>
    <w:p w:rsidR="008D1D17" w:rsidRPr="00EA1D1A" w:rsidRDefault="008D1D17" w:rsidP="00EA1D1A">
      <w:r w:rsidRPr="00EA1D1A">
        <w:t>Фундаментальную основу современного правового регулирования особых экономических зон заложил ФЗ № 116-ФЗ от 22 июля 2005 года «Об особых экономических зонах в Российской Федерации»</w:t>
      </w:r>
      <w:r w:rsidRPr="00EA1D1A">
        <w:rPr>
          <w:rStyle w:val="ac"/>
        </w:rPr>
        <w:footnoteReference w:id="22"/>
      </w:r>
      <w:r w:rsidRPr="00EA1D1A">
        <w:t>, который включил новейшие положения международной практики в данной сфере и теоретические разработки отечественных специалистов. Закон определяет правовой режим ОЭЗ на территории Российской Федерации, порядок их создания, функционирования и прекращения, а также особенности ведения на территории этих зон предпринимательской деятельности, призванной способствовать диверсификации российской экономики за счет развития, прежде всего, наукоемких, высокотехнологичных отраслей.</w:t>
      </w:r>
    </w:p>
    <w:p w:rsidR="00A14F86" w:rsidRPr="00EA1D1A" w:rsidRDefault="00A14F86" w:rsidP="00EA1D1A">
      <w:pPr>
        <w:pStyle w:val="11"/>
        <w:widowControl/>
        <w:ind w:firstLine="709"/>
      </w:pPr>
      <w:r w:rsidRPr="00EA1D1A">
        <w:t>В соответствии со ст. 4 Закона об ОЭЗ, на территории Российской Федерации могут создаваться особые экономические зоны следующих типов:</w:t>
      </w:r>
    </w:p>
    <w:p w:rsidR="00A14F86" w:rsidRPr="00EA1D1A" w:rsidRDefault="00A14F86" w:rsidP="00EA1D1A">
      <w:pPr>
        <w:pStyle w:val="11"/>
        <w:widowControl/>
        <w:ind w:firstLine="709"/>
      </w:pPr>
      <w:r w:rsidRPr="00EA1D1A">
        <w:t>1) промышленно-производственные особые экономические зоны;</w:t>
      </w:r>
    </w:p>
    <w:p w:rsidR="00A14F86" w:rsidRPr="00EA1D1A" w:rsidRDefault="00A14F86" w:rsidP="00EA1D1A">
      <w:pPr>
        <w:pStyle w:val="11"/>
        <w:widowControl/>
        <w:ind w:firstLine="709"/>
      </w:pPr>
      <w:r w:rsidRPr="00EA1D1A">
        <w:t>2) технико-внедренческие особые экономические зоны;</w:t>
      </w:r>
    </w:p>
    <w:p w:rsidR="00A14F86" w:rsidRPr="00EA1D1A" w:rsidRDefault="00A14F86" w:rsidP="00EA1D1A">
      <w:pPr>
        <w:pStyle w:val="11"/>
        <w:widowControl/>
        <w:ind w:firstLine="709"/>
      </w:pPr>
      <w:r w:rsidRPr="00EA1D1A">
        <w:t>3) туристско-рекреационные особые экономические зоны;</w:t>
      </w:r>
    </w:p>
    <w:p w:rsidR="00A14F86" w:rsidRPr="00EA1D1A" w:rsidRDefault="00A14F86" w:rsidP="00EA1D1A">
      <w:pPr>
        <w:pStyle w:val="11"/>
        <w:widowControl/>
        <w:ind w:firstLine="709"/>
      </w:pPr>
      <w:r w:rsidRPr="00EA1D1A">
        <w:t>4) портовые особые экономические зоны.</w:t>
      </w:r>
    </w:p>
    <w:p w:rsidR="00A14F86" w:rsidRPr="00EA1D1A" w:rsidRDefault="00A14F86" w:rsidP="00EA1D1A">
      <w:pPr>
        <w:pStyle w:val="11"/>
        <w:widowControl/>
        <w:ind w:firstLine="709"/>
      </w:pPr>
      <w:r w:rsidRPr="00EA1D1A">
        <w:t>Промышленно-производственные особые экономические зоны создаются на участках территории, которые имеют общую границу и площадь которых составляет не более чем двадцать квадратных километров. Технико-внедренческие особые экономические зоны создаются не более чем на двух участках территории, общая площадь которых составляет не более чем три квадратных километра.</w:t>
      </w:r>
    </w:p>
    <w:p w:rsidR="00A14F86" w:rsidRPr="00EA1D1A" w:rsidRDefault="00A14F86" w:rsidP="00EA1D1A">
      <w:pPr>
        <w:pStyle w:val="11"/>
        <w:widowControl/>
        <w:ind w:firstLine="709"/>
      </w:pPr>
      <w:r w:rsidRPr="00EA1D1A">
        <w:t>Туристско-рекреационные особые экономические зоны и портовые особые экономические зоны создаются на одном или нескольких участках территории, определяемых Правительством Российской Федерации.</w:t>
      </w:r>
    </w:p>
    <w:p w:rsidR="00A14F86" w:rsidRPr="006F1F9C" w:rsidRDefault="00A14F86" w:rsidP="002F231A">
      <w:pPr>
        <w:pStyle w:val="11"/>
        <w:widowControl/>
        <w:ind w:firstLine="709"/>
      </w:pPr>
      <w:r w:rsidRPr="00EA1D1A">
        <w:t>Портовые особые экономические зоны создаются на территориях морских портов и речных портов, открытых для международного сообщения и захода иностранных судов, территориях аэропортов, открытых для приема и отправки воздушных судов, выполняющих международные воздушные перевозки, а также на территориях, предназначенных в установленном порядке для строительства, реконструкции и эксплуатации морского порта, речного порта, аэропорта. Портовые особые экономические зоны не могут включать в себя имущественные комплексы, предназначенные для посадки пассажиров. Пример классификации ОЭЗ в России по характеру деятельности представлен на рисунке 2</w:t>
      </w:r>
      <w:r w:rsidRPr="00EA1D1A">
        <w:rPr>
          <w:rStyle w:val="ac"/>
        </w:rPr>
        <w:footnoteReference w:id="23"/>
      </w:r>
      <w:r w:rsidRPr="00EA1D1A">
        <w:t>.</w:t>
      </w:r>
    </w:p>
    <w:p w:rsidR="002F231A" w:rsidRPr="006F1F9C" w:rsidRDefault="002F231A" w:rsidP="002F231A">
      <w:pPr>
        <w:pStyle w:val="11"/>
        <w:widowControl/>
        <w:ind w:firstLine="709"/>
      </w:pPr>
    </w:p>
    <w:p w:rsidR="002F231A" w:rsidRPr="002F231A" w:rsidRDefault="003A5202" w:rsidP="002F231A">
      <w:pPr>
        <w:pStyle w:val="11"/>
        <w:widowControl/>
        <w:ind w:firstLine="709"/>
        <w:rPr>
          <w:lang w:val="en-US"/>
        </w:rPr>
      </w:pPr>
      <w:r>
        <w:rPr>
          <w:lang w:val="en-US"/>
        </w:rPr>
        <w:pict>
          <v:shape id="_x0000_i1026" type="#_x0000_t75" style="width:423.75pt;height:216.75pt">
            <v:imagedata r:id="rId8" o:title=""/>
          </v:shape>
        </w:pict>
      </w:r>
    </w:p>
    <w:p w:rsidR="002F231A" w:rsidRDefault="003A5202" w:rsidP="00EA1D1A">
      <w:r>
        <w:rPr>
          <w:noProof/>
          <w:lang w:eastAsia="ru-RU"/>
        </w:rPr>
        <w:pict>
          <v:rect id="_x0000_s1026" style="position:absolute;left:0;text-align:left;margin-left:702pt;margin-top:39pt;width:36pt;height:27pt;z-index:251657728" filled="f" stroked="f">
            <v:textbox style="layout-flow:vertical;mso-next-textbox:#_x0000_s1026">
              <w:txbxContent>
                <w:p w:rsidR="006F0B49" w:rsidRDefault="006F0B49" w:rsidP="00A14F86">
                  <w:pPr>
                    <w:jc w:val="center"/>
                  </w:pPr>
                  <w:r>
                    <w:t>12</w:t>
                  </w:r>
                </w:p>
              </w:txbxContent>
            </v:textbox>
          </v:rect>
        </w:pict>
      </w:r>
      <w:r w:rsidR="00A14F86" w:rsidRPr="00EA1D1A">
        <w:t>Рис. 2. Классификация особых экономических зон в Российской Федерации по характеру деятельности</w:t>
      </w:r>
    </w:p>
    <w:p w:rsidR="00A14F86" w:rsidRPr="00EA1D1A" w:rsidRDefault="002F231A" w:rsidP="00411EE6">
      <w:r>
        <w:br w:type="page"/>
      </w:r>
      <w:r w:rsidR="00A14F86" w:rsidRPr="00EA1D1A">
        <w:t>Промышленно-производственные зоны — зоны второго поколения. Они возникли в результате эволюции торговых зон, когда на отведенную под них территорию стали ввозить не только товары, но и капитал, в зонах начали заниматься не только торговлей, но и производством. Эти зоны подразделяются на импорто- и экспортоориентированные — по месту сбыта основной части продукции.</w:t>
      </w:r>
    </w:p>
    <w:p w:rsidR="00A14F86" w:rsidRPr="00EA1D1A" w:rsidRDefault="00A14F86" w:rsidP="00EA1D1A">
      <w:pPr>
        <w:rPr>
          <w:lang w:eastAsia="ru-RU"/>
        </w:rPr>
      </w:pPr>
      <w:r w:rsidRPr="00EA1D1A">
        <w:rPr>
          <w:lang w:eastAsia="ru-RU"/>
        </w:rPr>
        <w:t>Импортно-производственные зоны ориентированы на внутренний рынок принимающей страны (пример — бразильская зона Манаус). Таких зон очень мало. Большинство зон имеют экспортную ориентацию, которая лишь на более поздней стадии их развития начинает сочетаться с работой на внутренний рынок.</w:t>
      </w:r>
    </w:p>
    <w:p w:rsidR="00A14F86" w:rsidRPr="00EA1D1A" w:rsidRDefault="00A14F86" w:rsidP="00EA1D1A">
      <w:pPr>
        <w:rPr>
          <w:lang w:eastAsia="ru-RU"/>
        </w:rPr>
      </w:pPr>
      <w:r w:rsidRPr="00EA1D1A">
        <w:rPr>
          <w:lang w:eastAsia="ru-RU"/>
        </w:rPr>
        <w:t>Экспортно-производственные зоны представляют собой ареалы повышенной экспортной активности, которая в других условиях, вне зоны, была бы исключена. Современная модель таких зон берет начало от зональной структуры, созданной в 1959</w:t>
      </w:r>
      <w:r w:rsidR="00EA1D1A">
        <w:rPr>
          <w:lang w:eastAsia="ru-RU"/>
        </w:rPr>
        <w:t xml:space="preserve"> </w:t>
      </w:r>
      <w:r w:rsidRPr="00EA1D1A">
        <w:rPr>
          <w:lang w:eastAsia="ru-RU"/>
        </w:rPr>
        <w:t>г. в ирландском аэропорту Шэннон. В последующем они получили распространение в развивающихся странах.</w:t>
      </w:r>
    </w:p>
    <w:p w:rsidR="00A14F86" w:rsidRPr="00EA1D1A" w:rsidRDefault="00A14F86" w:rsidP="00EA1D1A">
      <w:pPr>
        <w:rPr>
          <w:lang w:eastAsia="ru-RU"/>
        </w:rPr>
      </w:pPr>
      <w:r w:rsidRPr="00EA1D1A">
        <w:rPr>
          <w:lang w:eastAsia="ru-RU"/>
        </w:rPr>
        <w:t>На практике формирование свободных зон осуществляется на основе двух различных концептуальных подходов. Территориальный подход рассматривает зону как территорию, на которой действует хозяйственный преференциальный режим. Главное преимущество территориального принципа организации зон — возможность создания здесь высококачественной инфраструктуры и эффективного органа самоуправления. Функциональный (режимный) подход предполагает особый преференциальный режим, распространяемый на определенный вид предпринимательской деятельности. При этом статус субъекта зоны со всеми предоставляемыми льготами получают предприятия, относящиеся не к определенной территории, а к той или иной отрасли. В отличие от территориального режимный принцип организации зоны позволяет обеспечить ее тесные связи с национальной экономикой, дает возможность инофирмам самим выбирать оптимальный район для своей деятельности и открывает всем субъектам доступ к определенным видам экономической активности, независимо от местоположения зоны.</w:t>
      </w:r>
    </w:p>
    <w:p w:rsidR="00A14F86" w:rsidRPr="00EA1D1A" w:rsidRDefault="00A14F86" w:rsidP="00EA1D1A">
      <w:pPr>
        <w:rPr>
          <w:lang w:eastAsia="ru-RU"/>
        </w:rPr>
      </w:pPr>
      <w:r w:rsidRPr="00EA1D1A">
        <w:rPr>
          <w:lang w:eastAsia="ru-RU"/>
        </w:rPr>
        <w:t>На крайних полюсах территориального и режимного подходов к организации зон находятся еще два принципа, и, следовательно, два типа зональных структур. С одной стороны, это обширные районы со статусом экспортно-производственных зон, с другой, — отдельные промышленные предприятия, работающие в режиме экспортно-производственной зоны. Наиболее известным примером первых являются специальные экономические зоны Китая (являвшиеся на первых этапах рыночными анклавами в плановой экономике, которая затем стала все более активно трансформироваться в рыночную экономику). В режиме зон второго типа работает большинство оффшорных компаний в странах Карибского бассейна и в Бразилии. Однако наибольшее распространение получили экспортно-производственные зоны в виде небольших территориальных образований, где указанные различия двух подходов во многом нивелируются.</w:t>
      </w:r>
    </w:p>
    <w:p w:rsidR="00A14F86" w:rsidRPr="00EA1D1A" w:rsidRDefault="00A14F86" w:rsidP="00EA1D1A">
      <w:pPr>
        <w:pStyle w:val="ad"/>
        <w:tabs>
          <w:tab w:val="left" w:pos="993"/>
        </w:tabs>
        <w:ind w:left="0"/>
        <w:rPr>
          <w:sz w:val="28"/>
          <w:szCs w:val="28"/>
        </w:rPr>
      </w:pPr>
      <w:r w:rsidRPr="00EA1D1A">
        <w:rPr>
          <w:sz w:val="28"/>
          <w:szCs w:val="28"/>
        </w:rPr>
        <w:t>Технико-внедренческие зоны можно причислить к зонам третьего поколения. Они возникают вокруг крупных научных центров как районы с особой инфраструктурой, обеспечивающей процесс ускоренной разработки новых производственных технологий и их передачу в национальное хозяйство. Для успешного становления и развития таких зон необходимы следующие условия: наличие в регионе престижного университета или другого научного центра с мощной исследовательской базой; наличие научного парка с повышенной концентрацией высокотехнологичных предприятий; доступ к источникам венчурного (национального и иностранного) капитала, ориентированного на повышенные инвестиционные риски; благоприятные географические и климатические условия для работы и отдыха.</w:t>
      </w:r>
    </w:p>
    <w:p w:rsidR="00A14F86" w:rsidRPr="00EA1D1A" w:rsidRDefault="00A14F86" w:rsidP="00EA1D1A">
      <w:pPr>
        <w:rPr>
          <w:lang w:eastAsia="ru-RU"/>
        </w:rPr>
      </w:pPr>
      <w:r w:rsidRPr="00EA1D1A">
        <w:rPr>
          <w:lang w:eastAsia="ru-RU"/>
        </w:rPr>
        <w:t>Сочетание всех указанных условий встречается редко, и поэтому каждая зона подобного типа по-своему уникальна (научные парки США, технополисы Японии).</w:t>
      </w:r>
    </w:p>
    <w:p w:rsidR="00A14F86" w:rsidRPr="00EA1D1A" w:rsidRDefault="00A14F86" w:rsidP="00EA1D1A">
      <w:pPr>
        <w:rPr>
          <w:lang w:eastAsia="ru-RU"/>
        </w:rPr>
      </w:pPr>
      <w:r w:rsidRPr="00EA1D1A">
        <w:rPr>
          <w:lang w:eastAsia="ru-RU"/>
        </w:rPr>
        <w:t>В соответствии со ст. 4 Закона об ОЭЗ, особые экономические зоны создаются в целях развития обрабатывающих отраслей экономики, высокотехнологичных отраслей, производства новых видов продукции, транспортной инфраструктуры, а также туризма и санаторно-курортной сферы.</w:t>
      </w:r>
    </w:p>
    <w:p w:rsidR="00A14F86" w:rsidRDefault="00A14F86" w:rsidP="00EA1D1A">
      <w:pPr>
        <w:pStyle w:val="11"/>
        <w:widowControl/>
        <w:ind w:firstLine="709"/>
        <w:rPr>
          <w:lang w:val="en-US"/>
        </w:rPr>
      </w:pPr>
      <w:r w:rsidRPr="00EA1D1A">
        <w:t xml:space="preserve">В современных условиях наиболее популярны следующие целевые ориентиры </w:t>
      </w:r>
      <w:r w:rsidR="006628BD" w:rsidRPr="00EA1D1A">
        <w:t>СТЗ</w:t>
      </w:r>
      <w:r w:rsidRPr="00EA1D1A">
        <w:t>, которые реализуются в соответствующих задачах (табл. 1)</w:t>
      </w:r>
      <w:r w:rsidRPr="00EA1D1A">
        <w:rPr>
          <w:rStyle w:val="ac"/>
        </w:rPr>
        <w:footnoteReference w:id="24"/>
      </w:r>
      <w:r w:rsidRPr="00EA1D1A">
        <w:t>.</w:t>
      </w:r>
    </w:p>
    <w:p w:rsidR="00411EE6" w:rsidRPr="00411EE6" w:rsidRDefault="00411EE6" w:rsidP="00EA1D1A">
      <w:pPr>
        <w:pStyle w:val="11"/>
        <w:widowControl/>
        <w:ind w:firstLine="709"/>
        <w:rPr>
          <w:lang w:val="en-US"/>
        </w:rPr>
      </w:pPr>
    </w:p>
    <w:p w:rsidR="00A14F86" w:rsidRPr="00EA1D1A" w:rsidRDefault="00A14F86" w:rsidP="00EA1D1A">
      <w:pPr>
        <w:pStyle w:val="11"/>
        <w:widowControl/>
        <w:ind w:firstLine="709"/>
      </w:pPr>
      <w:r w:rsidRPr="00EA1D1A">
        <w:t>Таблица 1</w:t>
      </w:r>
      <w:r w:rsidR="00411EE6">
        <w:t xml:space="preserve">. </w:t>
      </w:r>
      <w:r w:rsidRPr="00EA1D1A">
        <w:t xml:space="preserve">Цели и задачи </w:t>
      </w:r>
      <w:r w:rsidR="006628BD" w:rsidRPr="00EA1D1A">
        <w:t>применения режима свободной таможенной зоны</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2"/>
        <w:gridCol w:w="3117"/>
        <w:gridCol w:w="2671"/>
      </w:tblGrid>
      <w:tr w:rsidR="00A14F86" w:rsidRPr="00EA1D1A">
        <w:trPr>
          <w:trHeight w:val="20"/>
          <w:jc w:val="center"/>
        </w:trPr>
        <w:tc>
          <w:tcPr>
            <w:tcW w:w="3122" w:type="dxa"/>
            <w:vAlign w:val="center"/>
          </w:tcPr>
          <w:p w:rsidR="00A14F86" w:rsidRPr="00411EE6" w:rsidRDefault="00A14F86" w:rsidP="00411EE6">
            <w:pPr>
              <w:pStyle w:val="11"/>
              <w:widowControl/>
              <w:ind w:firstLine="0"/>
              <w:rPr>
                <w:sz w:val="20"/>
                <w:szCs w:val="20"/>
                <w:lang w:eastAsia="en-US"/>
              </w:rPr>
            </w:pPr>
            <w:r w:rsidRPr="00411EE6">
              <w:rPr>
                <w:sz w:val="20"/>
                <w:szCs w:val="20"/>
                <w:lang w:eastAsia="en-US"/>
              </w:rPr>
              <w:t xml:space="preserve">Экономические </w:t>
            </w:r>
            <w:r w:rsidR="00EA1D1A" w:rsidRPr="00411EE6">
              <w:rPr>
                <w:sz w:val="20"/>
                <w:szCs w:val="20"/>
                <w:lang w:eastAsia="en-US"/>
              </w:rPr>
              <w:t xml:space="preserve"> </w:t>
            </w:r>
            <w:r w:rsidRPr="00411EE6">
              <w:rPr>
                <w:sz w:val="20"/>
                <w:szCs w:val="20"/>
                <w:lang w:eastAsia="en-US"/>
              </w:rPr>
              <w:t>задачи</w:t>
            </w:r>
          </w:p>
        </w:tc>
        <w:tc>
          <w:tcPr>
            <w:tcW w:w="3118" w:type="dxa"/>
            <w:vAlign w:val="center"/>
          </w:tcPr>
          <w:p w:rsidR="00A14F86" w:rsidRPr="00411EE6" w:rsidRDefault="00A14F86" w:rsidP="00411EE6">
            <w:pPr>
              <w:pStyle w:val="11"/>
              <w:widowControl/>
              <w:ind w:firstLine="0"/>
              <w:rPr>
                <w:sz w:val="20"/>
                <w:szCs w:val="20"/>
                <w:lang w:eastAsia="en-US"/>
              </w:rPr>
            </w:pPr>
            <w:r w:rsidRPr="00411EE6">
              <w:rPr>
                <w:sz w:val="20"/>
                <w:szCs w:val="20"/>
                <w:lang w:eastAsia="en-US"/>
              </w:rPr>
              <w:t xml:space="preserve">Социальные </w:t>
            </w:r>
            <w:r w:rsidR="00EA1D1A" w:rsidRPr="00411EE6">
              <w:rPr>
                <w:sz w:val="20"/>
                <w:szCs w:val="20"/>
                <w:lang w:eastAsia="en-US"/>
              </w:rPr>
              <w:t xml:space="preserve"> </w:t>
            </w:r>
            <w:r w:rsidRPr="00411EE6">
              <w:rPr>
                <w:sz w:val="20"/>
                <w:szCs w:val="20"/>
                <w:lang w:eastAsia="en-US"/>
              </w:rPr>
              <w:t>задачи</w:t>
            </w:r>
          </w:p>
        </w:tc>
        <w:tc>
          <w:tcPr>
            <w:tcW w:w="2672" w:type="dxa"/>
          </w:tcPr>
          <w:p w:rsidR="00A14F86" w:rsidRPr="00411EE6" w:rsidRDefault="00A14F86" w:rsidP="00411EE6">
            <w:pPr>
              <w:pStyle w:val="11"/>
              <w:widowControl/>
              <w:ind w:firstLine="0"/>
              <w:rPr>
                <w:sz w:val="20"/>
                <w:szCs w:val="20"/>
                <w:lang w:eastAsia="en-US"/>
              </w:rPr>
            </w:pPr>
            <w:r w:rsidRPr="00411EE6">
              <w:rPr>
                <w:sz w:val="20"/>
                <w:szCs w:val="20"/>
                <w:lang w:eastAsia="en-US"/>
              </w:rPr>
              <w:t>Научно-технические задачи</w:t>
            </w:r>
          </w:p>
        </w:tc>
      </w:tr>
      <w:tr w:rsidR="00A14F86" w:rsidRPr="00EA1D1A">
        <w:trPr>
          <w:trHeight w:val="20"/>
          <w:jc w:val="center"/>
        </w:trPr>
        <w:tc>
          <w:tcPr>
            <w:tcW w:w="3122" w:type="dxa"/>
          </w:tcPr>
          <w:p w:rsidR="00A14F86" w:rsidRPr="00411EE6" w:rsidRDefault="00A14F86" w:rsidP="00411EE6">
            <w:pPr>
              <w:pStyle w:val="11"/>
              <w:widowControl/>
              <w:numPr>
                <w:ilvl w:val="0"/>
                <w:numId w:val="10"/>
              </w:numPr>
              <w:tabs>
                <w:tab w:val="left" w:pos="57"/>
              </w:tabs>
              <w:ind w:left="0" w:firstLine="0"/>
              <w:rPr>
                <w:sz w:val="20"/>
                <w:szCs w:val="20"/>
                <w:lang w:eastAsia="en-US"/>
              </w:rPr>
            </w:pPr>
            <w:r w:rsidRPr="00411EE6">
              <w:rPr>
                <w:sz w:val="20"/>
                <w:szCs w:val="20"/>
                <w:lang w:eastAsia="en-US"/>
              </w:rPr>
              <w:t xml:space="preserve">более широкое, по сравнению с основной территорией страны, привлечение иностранного и национального капитала благодаря специальным льготным экономическим механизмам, стабильной законодательной базе и упрощению организационных процедур; </w:t>
            </w:r>
          </w:p>
          <w:p w:rsidR="00A14F86" w:rsidRPr="00411EE6" w:rsidRDefault="00A14F86" w:rsidP="00411EE6">
            <w:pPr>
              <w:pStyle w:val="11"/>
              <w:widowControl/>
              <w:numPr>
                <w:ilvl w:val="0"/>
                <w:numId w:val="10"/>
              </w:numPr>
              <w:tabs>
                <w:tab w:val="left" w:pos="57"/>
              </w:tabs>
              <w:ind w:left="0" w:firstLine="0"/>
              <w:rPr>
                <w:sz w:val="20"/>
                <w:szCs w:val="20"/>
                <w:lang w:eastAsia="en-US"/>
              </w:rPr>
            </w:pPr>
            <w:r w:rsidRPr="00411EE6">
              <w:rPr>
                <w:sz w:val="20"/>
                <w:szCs w:val="20"/>
                <w:lang w:eastAsia="en-US"/>
              </w:rPr>
              <w:t>локальная ликвидация монополии внешней торговли через предоставление доступа организациям и предприятиям ОЭЗ к определённым сферам внешнеторгового оборота;</w:t>
            </w:r>
          </w:p>
          <w:p w:rsidR="00A14F86" w:rsidRPr="00411EE6" w:rsidRDefault="00A14F86" w:rsidP="00411EE6">
            <w:pPr>
              <w:pStyle w:val="11"/>
              <w:widowControl/>
              <w:numPr>
                <w:ilvl w:val="0"/>
                <w:numId w:val="10"/>
              </w:numPr>
              <w:tabs>
                <w:tab w:val="left" w:pos="57"/>
              </w:tabs>
              <w:ind w:left="0" w:firstLine="0"/>
              <w:rPr>
                <w:sz w:val="20"/>
                <w:szCs w:val="20"/>
                <w:lang w:eastAsia="en-US"/>
              </w:rPr>
            </w:pPr>
            <w:r w:rsidRPr="00411EE6">
              <w:rPr>
                <w:sz w:val="20"/>
                <w:szCs w:val="20"/>
                <w:lang w:eastAsia="en-US"/>
              </w:rPr>
              <w:t>обеспечение относительно интенсивного дополнительного роста валютных поступлений в бюджет страны и регионов.</w:t>
            </w:r>
          </w:p>
        </w:tc>
        <w:tc>
          <w:tcPr>
            <w:tcW w:w="3118" w:type="dxa"/>
          </w:tcPr>
          <w:p w:rsidR="00A14F86" w:rsidRPr="00411EE6" w:rsidRDefault="00A14F86" w:rsidP="00411EE6">
            <w:pPr>
              <w:pStyle w:val="11"/>
              <w:widowControl/>
              <w:numPr>
                <w:ilvl w:val="0"/>
                <w:numId w:val="10"/>
              </w:numPr>
              <w:tabs>
                <w:tab w:val="left" w:pos="57"/>
              </w:tabs>
              <w:ind w:left="0" w:firstLine="0"/>
              <w:rPr>
                <w:sz w:val="20"/>
                <w:szCs w:val="20"/>
                <w:lang w:eastAsia="en-US"/>
              </w:rPr>
            </w:pPr>
            <w:r w:rsidRPr="00411EE6">
              <w:rPr>
                <w:sz w:val="20"/>
                <w:szCs w:val="20"/>
                <w:lang w:eastAsia="en-US"/>
              </w:rPr>
              <w:t>ускорение развития отсталых регионов за счёт концентрации в пределах зон ограниченных национальных ресурсов;</w:t>
            </w:r>
          </w:p>
          <w:p w:rsidR="00A14F86" w:rsidRPr="00411EE6" w:rsidRDefault="00A14F86" w:rsidP="00411EE6">
            <w:pPr>
              <w:pStyle w:val="11"/>
              <w:widowControl/>
              <w:numPr>
                <w:ilvl w:val="0"/>
                <w:numId w:val="10"/>
              </w:numPr>
              <w:tabs>
                <w:tab w:val="left" w:pos="57"/>
              </w:tabs>
              <w:ind w:left="0" w:firstLine="0"/>
              <w:rPr>
                <w:sz w:val="20"/>
                <w:szCs w:val="20"/>
                <w:lang w:eastAsia="en-US"/>
              </w:rPr>
            </w:pPr>
            <w:r w:rsidRPr="00411EE6">
              <w:rPr>
                <w:sz w:val="20"/>
                <w:szCs w:val="20"/>
                <w:lang w:eastAsia="en-US"/>
              </w:rPr>
              <w:t>повышение занятости населения путём создания новых рабочих мест с целью минимизации безработицы;</w:t>
            </w:r>
          </w:p>
          <w:p w:rsidR="00A14F86" w:rsidRPr="00411EE6" w:rsidRDefault="00A14F86" w:rsidP="00411EE6">
            <w:pPr>
              <w:pStyle w:val="11"/>
              <w:widowControl/>
              <w:numPr>
                <w:ilvl w:val="0"/>
                <w:numId w:val="10"/>
              </w:numPr>
              <w:tabs>
                <w:tab w:val="left" w:pos="57"/>
              </w:tabs>
              <w:ind w:left="0" w:firstLine="0"/>
              <w:rPr>
                <w:sz w:val="20"/>
                <w:szCs w:val="20"/>
                <w:lang w:eastAsia="en-US"/>
              </w:rPr>
            </w:pPr>
            <w:r w:rsidRPr="00411EE6">
              <w:rPr>
                <w:sz w:val="20"/>
                <w:szCs w:val="20"/>
                <w:lang w:eastAsia="en-US"/>
              </w:rPr>
              <w:t>создание слоя высококвалифицированных менеджеров для обеспечения эффективного использования международной практики в сфере финансов;</w:t>
            </w:r>
          </w:p>
          <w:p w:rsidR="00A14F86" w:rsidRPr="00411EE6" w:rsidRDefault="00A14F86" w:rsidP="00411EE6">
            <w:pPr>
              <w:pStyle w:val="11"/>
              <w:widowControl/>
              <w:numPr>
                <w:ilvl w:val="0"/>
                <w:numId w:val="10"/>
              </w:numPr>
              <w:tabs>
                <w:tab w:val="left" w:pos="57"/>
              </w:tabs>
              <w:ind w:left="0" w:firstLine="0"/>
              <w:rPr>
                <w:sz w:val="20"/>
                <w:szCs w:val="20"/>
                <w:lang w:eastAsia="en-US"/>
              </w:rPr>
            </w:pPr>
            <w:r w:rsidRPr="00411EE6">
              <w:rPr>
                <w:sz w:val="20"/>
                <w:szCs w:val="20"/>
                <w:lang w:eastAsia="en-US"/>
              </w:rPr>
              <w:t>удовлетворение спроса на высококачественные товары и насыщение внутреннего рынка необходимыми товарами.</w:t>
            </w:r>
          </w:p>
        </w:tc>
        <w:tc>
          <w:tcPr>
            <w:tcW w:w="2672" w:type="dxa"/>
          </w:tcPr>
          <w:p w:rsidR="00A14F86" w:rsidRPr="00411EE6" w:rsidRDefault="00A14F86" w:rsidP="00411EE6">
            <w:pPr>
              <w:pStyle w:val="11"/>
              <w:widowControl/>
              <w:numPr>
                <w:ilvl w:val="0"/>
                <w:numId w:val="10"/>
              </w:numPr>
              <w:tabs>
                <w:tab w:val="left" w:pos="57"/>
              </w:tabs>
              <w:ind w:left="0" w:firstLine="0"/>
              <w:rPr>
                <w:sz w:val="20"/>
                <w:szCs w:val="20"/>
                <w:lang w:eastAsia="en-US"/>
              </w:rPr>
            </w:pPr>
            <w:r w:rsidRPr="00411EE6">
              <w:rPr>
                <w:sz w:val="20"/>
                <w:szCs w:val="20"/>
                <w:lang w:eastAsia="en-US"/>
              </w:rPr>
              <w:t>привлечение передовых зарубежных и отечественных технологий;</w:t>
            </w:r>
          </w:p>
          <w:p w:rsidR="00A14F86" w:rsidRPr="00411EE6" w:rsidRDefault="00A14F86" w:rsidP="00411EE6">
            <w:pPr>
              <w:pStyle w:val="11"/>
              <w:widowControl/>
              <w:numPr>
                <w:ilvl w:val="0"/>
                <w:numId w:val="10"/>
              </w:numPr>
              <w:tabs>
                <w:tab w:val="left" w:pos="57"/>
              </w:tabs>
              <w:ind w:left="0" w:firstLine="0"/>
              <w:rPr>
                <w:sz w:val="20"/>
                <w:szCs w:val="20"/>
                <w:lang w:eastAsia="en-US"/>
              </w:rPr>
            </w:pPr>
            <w:r w:rsidRPr="00411EE6">
              <w:rPr>
                <w:sz w:val="20"/>
                <w:szCs w:val="20"/>
                <w:lang w:eastAsia="en-US"/>
              </w:rPr>
              <w:t>ускорение инновационных и внедренческих процессов;</w:t>
            </w:r>
          </w:p>
          <w:p w:rsidR="00A14F86" w:rsidRPr="00411EE6" w:rsidRDefault="00A14F86" w:rsidP="00411EE6">
            <w:pPr>
              <w:pStyle w:val="11"/>
              <w:widowControl/>
              <w:numPr>
                <w:ilvl w:val="0"/>
                <w:numId w:val="10"/>
              </w:numPr>
              <w:tabs>
                <w:tab w:val="left" w:pos="57"/>
              </w:tabs>
              <w:ind w:left="0" w:firstLine="0"/>
              <w:rPr>
                <w:sz w:val="20"/>
                <w:szCs w:val="20"/>
                <w:lang w:eastAsia="en-US"/>
              </w:rPr>
            </w:pPr>
            <w:r w:rsidRPr="00411EE6">
              <w:rPr>
                <w:sz w:val="20"/>
                <w:szCs w:val="20"/>
                <w:lang w:eastAsia="en-US"/>
              </w:rPr>
              <w:t>привлечение зарубежных специалистов и учёных;</w:t>
            </w:r>
          </w:p>
          <w:p w:rsidR="00A14F86" w:rsidRPr="00411EE6" w:rsidRDefault="00A14F86" w:rsidP="00411EE6">
            <w:pPr>
              <w:pStyle w:val="11"/>
              <w:widowControl/>
              <w:numPr>
                <w:ilvl w:val="0"/>
                <w:numId w:val="10"/>
              </w:numPr>
              <w:tabs>
                <w:tab w:val="left" w:pos="57"/>
              </w:tabs>
              <w:ind w:left="0" w:firstLine="0"/>
              <w:rPr>
                <w:sz w:val="20"/>
                <w:szCs w:val="20"/>
                <w:lang w:eastAsia="en-US"/>
              </w:rPr>
            </w:pPr>
            <w:r w:rsidRPr="00411EE6">
              <w:rPr>
                <w:sz w:val="20"/>
                <w:szCs w:val="20"/>
                <w:lang w:eastAsia="en-US"/>
              </w:rPr>
              <w:t>модернизация техники и существующей инфраструктуры с целью повышения эффективности производства.</w:t>
            </w:r>
          </w:p>
        </w:tc>
      </w:tr>
    </w:tbl>
    <w:p w:rsidR="00411EE6" w:rsidRDefault="00411EE6" w:rsidP="00EA1D1A">
      <w:pPr>
        <w:shd w:val="clear" w:color="auto" w:fill="FFFFFF"/>
      </w:pPr>
    </w:p>
    <w:p w:rsidR="00A14F86" w:rsidRPr="00EA1D1A" w:rsidRDefault="00411EE6" w:rsidP="00EA1D1A">
      <w:pPr>
        <w:shd w:val="clear" w:color="auto" w:fill="FFFFFF"/>
      </w:pPr>
      <w:r>
        <w:br w:type="page"/>
      </w:r>
      <w:r w:rsidR="00A14F86" w:rsidRPr="00EA1D1A">
        <w:t>Вместе с тем, эффективная реализация стратегии развития ОЭЗ возможна, на наш взгляд, лишь в рамках перспективного маркетингового направления, обеспечивающего повышение конкурентоспособности локальной социально-экономической системы, – маркетинга территорий или регионального маркетинга.</w:t>
      </w:r>
    </w:p>
    <w:p w:rsidR="00A14F86" w:rsidRPr="00EA1D1A" w:rsidRDefault="00A14F86" w:rsidP="00EA1D1A">
      <w:r w:rsidRPr="00EA1D1A">
        <w:t>Создание и функционирование ОЭЗ направлены на обеспечение благоприятных условий для развития экономического и научного потенциала страны, привлечения инвестиций в ее экономику. ОЭЗ позволит гарантировать дополнительное привлечение как иностранных, так и отечественных инвестиций прежде всего в обрабатывающие сектора промышленности; развитие высокотехнологичных отраслей промышленности и сферы услуг, содействие переводу российской экономики на инновационный путь развития; создание новых высококвалифицированных рабочих мест. Функционирование ОЭЗ должно стимулировать развитие российских регионов, содействовать в решении проблем выравнивания уровня их экономического развития.</w:t>
      </w:r>
    </w:p>
    <w:p w:rsidR="00A14F86" w:rsidRPr="00EA1D1A" w:rsidRDefault="00A14F86" w:rsidP="00EA1D1A">
      <w:r w:rsidRPr="00EA1D1A">
        <w:t>ОЭЗ призваны содействовать позитивным структурным преобразованиям в российской экономике, обеспечить переход от преобладания добывающих отраслей в пользу перерабатывающих отраслей промышленности. Они должны обеспечивать эффективную форму интеграции науки и производства, представлять собой площадку для развертывания инновационной деятельности и создания венчурных (рисковых) фирм, специализирующихся на разработке новых технологий.</w:t>
      </w:r>
    </w:p>
    <w:p w:rsidR="00A14F86" w:rsidRPr="00EA1D1A" w:rsidRDefault="00A14F86" w:rsidP="00EA1D1A">
      <w:r w:rsidRPr="00EA1D1A">
        <w:t>Особо законодатель выделяет цель развития транспортной инфраструктуры. Для такой огромной страны, как Россия, транспортная система играет особую роль в обеспечении нормального функционирования всего народного хозяйства.</w:t>
      </w:r>
    </w:p>
    <w:p w:rsidR="00A14F86" w:rsidRPr="00EA1D1A" w:rsidRDefault="00A14F86" w:rsidP="00EA1D1A">
      <w:r w:rsidRPr="00EA1D1A">
        <w:t>Федеральным законом от 3 июня 2006 г. № 76-ФЗ "О внесении изменений в Федеральный закон "Об особых экономических зонах в Российской Федерации"</w:t>
      </w:r>
      <w:r w:rsidRPr="00EA1D1A">
        <w:rPr>
          <w:rStyle w:val="ac"/>
        </w:rPr>
        <w:footnoteReference w:id="25"/>
      </w:r>
      <w:r w:rsidRPr="00EA1D1A">
        <w:t xml:space="preserve"> в список целей, для достижения которых создаются, могут создаваться ОЭЗ, были включены туризм и санаторно-курортная сфера.</w:t>
      </w:r>
    </w:p>
    <w:p w:rsidR="00A14F86" w:rsidRPr="00EA1D1A" w:rsidRDefault="00A14F86" w:rsidP="00EA1D1A">
      <w:r w:rsidRPr="00EA1D1A">
        <w:t>Правовой режим предпринимательства в особых экономических зонах – это особый порядок правового регулирования предпринимательской деятельности на территории особых экономических зон, выражающийся в сочетании различных юридических средств и создающий желаемое социальное состояние и конкретную степень благоприятности для удовлетворения интересов действующих на территории особых экономических зон субъектов права. В правовом режиме воплощаются основные требования экономики. В частности, в целях привлечения иностранного капитала и активизации международного товарооборота в особых экономических зонах разработан, закреплен на законодательном уровне и апробирован на практике особый механизм, являющийся основой правового режима предпринимательства в особых экономических зонах и выражающийся в предоставлении определенным хозяйствующим субъектам различных преференций и соответствующих гарантий: таможенных, налоговых, финансовых, административных и др. Указанные преференции, будучи, по сути, стимулирующими средствами воздействия на общественные отношения в особых экономических зонах, играют первостепенную роль, в то время как ограничения содействуют наиболее полному, законному и справедливому осуществлению воли законодателя.</w:t>
      </w:r>
    </w:p>
    <w:p w:rsidR="00113CED" w:rsidRPr="00EA1D1A" w:rsidRDefault="00113CED" w:rsidP="00EA1D1A">
      <w:pPr>
        <w:pStyle w:val="ConsPlusNormal"/>
        <w:widowControl/>
        <w:spacing w:line="360" w:lineRule="auto"/>
        <w:ind w:firstLine="709"/>
        <w:jc w:val="both"/>
        <w:rPr>
          <w:rFonts w:ascii="Times New Roman" w:hAnsi="Times New Roman" w:cs="Times New Roman"/>
          <w:sz w:val="28"/>
          <w:szCs w:val="28"/>
        </w:rPr>
      </w:pPr>
      <w:r w:rsidRPr="00EA1D1A">
        <w:rPr>
          <w:rFonts w:ascii="Times New Roman" w:hAnsi="Times New Roman" w:cs="Times New Roman"/>
          <w:sz w:val="28"/>
          <w:szCs w:val="28"/>
        </w:rPr>
        <w:t>Следует сказать, что решение о создании или прекращении существования ОЭЗ может приниматься только Правительством РФ и оформляется в виде постановления. Другие органы власти не имеют таких полномочий. В связи с этим ознакомим читателей с Определением ВС РФ от 18.07.2007 N 86-Г07-15, в котором со ссылкой на Закон об ОЭЗ указано, что законодательное собрание субъекта РФ не вправе осуществлять собственное правовое регулирование в области установления территорий с особым льготным режимом хозяйственной, производственной, инвестиционной деятельности. Аналогичное решение вынесено в Определении ВС РФ от 24.01.2007 N 16-Г06-25 в отношении Закона об экономической зоне, принятого областной думой субъекта РФ, в котором в нарушение федерального законодательства предусматривалось предоставление льготы в виде возможности полностью не уплачивать налог на прибыль. Арбитры отмечают, что, хотя зоны экономического развития и свободные экономические зоны тождественны ОЭЗ, юридического статуса ОЭЗ эти территории не имеют. Соответственно, декларируемые на таких территориях льготы, в том числе в отношении налогообложения, неправомерны.</w:t>
      </w:r>
    </w:p>
    <w:p w:rsidR="00113CED" w:rsidRPr="00EA1D1A" w:rsidRDefault="00113CED" w:rsidP="00EA1D1A">
      <w:pPr>
        <w:pStyle w:val="ConsPlusNormal"/>
        <w:widowControl/>
        <w:spacing w:line="360" w:lineRule="auto"/>
        <w:ind w:firstLine="709"/>
        <w:jc w:val="both"/>
        <w:rPr>
          <w:rFonts w:ascii="Times New Roman" w:hAnsi="Times New Roman" w:cs="Times New Roman"/>
          <w:sz w:val="28"/>
          <w:szCs w:val="28"/>
        </w:rPr>
      </w:pPr>
      <w:r w:rsidRPr="00EA1D1A">
        <w:rPr>
          <w:rFonts w:ascii="Times New Roman" w:hAnsi="Times New Roman" w:cs="Times New Roman"/>
          <w:sz w:val="28"/>
          <w:szCs w:val="28"/>
        </w:rPr>
        <w:t xml:space="preserve">Более того, согласно ст. 40 Закона об ОЭЗ существование </w:t>
      </w:r>
      <w:r w:rsidR="00967838" w:rsidRPr="00EA1D1A">
        <w:rPr>
          <w:rFonts w:ascii="Times New Roman" w:hAnsi="Times New Roman" w:cs="Times New Roman"/>
          <w:sz w:val="28"/>
          <w:szCs w:val="28"/>
        </w:rPr>
        <w:t>свободных таможенных зон</w:t>
      </w:r>
      <w:r w:rsidRPr="00EA1D1A">
        <w:rPr>
          <w:rFonts w:ascii="Times New Roman" w:hAnsi="Times New Roman" w:cs="Times New Roman"/>
          <w:sz w:val="28"/>
          <w:szCs w:val="28"/>
        </w:rPr>
        <w:t>, созданных до дня вступления этого Закона в силу (25.08.2005), прекращается, за исключением особых экономических зон в Калининградской и Магаданской областях, где отношения регулируются Законом N 16-ФЗ и Законом N 104-ФЗ в соответствии с которыми срок действия Калининградской ОЭЗ составляет 25 лет, а Магаданская ОЭЗ действует до 31 декабря 2014 г.</w:t>
      </w:r>
    </w:p>
    <w:p w:rsidR="00113CED" w:rsidRPr="00EA1D1A" w:rsidRDefault="00113CED" w:rsidP="00EA1D1A">
      <w:pPr>
        <w:pStyle w:val="ConsPlusNormal"/>
        <w:widowControl/>
        <w:spacing w:line="360" w:lineRule="auto"/>
        <w:ind w:firstLine="709"/>
        <w:jc w:val="both"/>
        <w:rPr>
          <w:rFonts w:ascii="Times New Roman" w:hAnsi="Times New Roman" w:cs="Times New Roman"/>
          <w:sz w:val="28"/>
          <w:szCs w:val="28"/>
        </w:rPr>
      </w:pPr>
      <w:r w:rsidRPr="00EA1D1A">
        <w:rPr>
          <w:rFonts w:ascii="Times New Roman" w:hAnsi="Times New Roman" w:cs="Times New Roman"/>
          <w:sz w:val="28"/>
          <w:szCs w:val="28"/>
        </w:rPr>
        <w:t>В настоящее время по решению Правительства РФ помимо зон в Калининградской и Магаданской областях на территории РФ созданы:</w:t>
      </w:r>
    </w:p>
    <w:p w:rsidR="00113CED" w:rsidRPr="00EA1D1A" w:rsidRDefault="00113CED" w:rsidP="00EA1D1A">
      <w:pPr>
        <w:pStyle w:val="ConsPlusNormal"/>
        <w:widowControl/>
        <w:spacing w:line="360" w:lineRule="auto"/>
        <w:ind w:firstLine="709"/>
        <w:jc w:val="both"/>
        <w:rPr>
          <w:rFonts w:ascii="Times New Roman" w:hAnsi="Times New Roman" w:cs="Times New Roman"/>
          <w:sz w:val="28"/>
          <w:szCs w:val="28"/>
        </w:rPr>
      </w:pPr>
      <w:r w:rsidRPr="00EA1D1A">
        <w:rPr>
          <w:rFonts w:ascii="Times New Roman" w:hAnsi="Times New Roman" w:cs="Times New Roman"/>
          <w:sz w:val="28"/>
          <w:szCs w:val="28"/>
        </w:rPr>
        <w:t>- две зоны промышленно-производственного типа на территории Грязинского района Липецкой области, Елабужского района Республики Татарстан ;</w:t>
      </w:r>
    </w:p>
    <w:p w:rsidR="00113CED" w:rsidRPr="00EA1D1A" w:rsidRDefault="00113CED" w:rsidP="00EA1D1A">
      <w:pPr>
        <w:pStyle w:val="ConsPlusNormal"/>
        <w:widowControl/>
        <w:spacing w:line="360" w:lineRule="auto"/>
        <w:ind w:firstLine="709"/>
        <w:jc w:val="both"/>
        <w:rPr>
          <w:rFonts w:ascii="Times New Roman" w:hAnsi="Times New Roman" w:cs="Times New Roman"/>
          <w:sz w:val="28"/>
          <w:szCs w:val="28"/>
        </w:rPr>
      </w:pPr>
      <w:r w:rsidRPr="00EA1D1A">
        <w:rPr>
          <w:rFonts w:ascii="Times New Roman" w:hAnsi="Times New Roman" w:cs="Times New Roman"/>
          <w:sz w:val="28"/>
          <w:szCs w:val="28"/>
        </w:rPr>
        <w:t>- четыре зоны технико-внедренческого типа на территории г. Томска, г. Дубны Московской области, г. Санкт-Петербурга, г. Москвы;</w:t>
      </w:r>
    </w:p>
    <w:p w:rsidR="00411EE6" w:rsidRDefault="00113CED" w:rsidP="00EA1D1A">
      <w:pPr>
        <w:pStyle w:val="ConsPlusNormal"/>
        <w:widowControl/>
        <w:spacing w:line="360" w:lineRule="auto"/>
        <w:ind w:firstLine="709"/>
        <w:jc w:val="both"/>
        <w:rPr>
          <w:rFonts w:ascii="Times New Roman" w:hAnsi="Times New Roman" w:cs="Times New Roman"/>
          <w:sz w:val="28"/>
          <w:szCs w:val="28"/>
        </w:rPr>
      </w:pPr>
      <w:r w:rsidRPr="00EA1D1A">
        <w:rPr>
          <w:rFonts w:ascii="Times New Roman" w:hAnsi="Times New Roman" w:cs="Times New Roman"/>
          <w:sz w:val="28"/>
          <w:szCs w:val="28"/>
        </w:rPr>
        <w:t>- семь зон туристско-рекреационного типа на территории Майминского и Чемальского районов Республики Алтай, Прибайкальского района Республики Бурятии, Алтайского района Алтайского края, Краснодарского края, Ставропольского края, Иркутского районного муниципального образования Иркутской области, Зеленоградского</w:t>
      </w:r>
      <w:r w:rsidR="00411EE6">
        <w:rPr>
          <w:rFonts w:ascii="Times New Roman" w:hAnsi="Times New Roman" w:cs="Times New Roman"/>
          <w:sz w:val="28"/>
          <w:szCs w:val="28"/>
        </w:rPr>
        <w:t xml:space="preserve"> района Калининградской области</w:t>
      </w:r>
      <w:r w:rsidRPr="00EA1D1A">
        <w:rPr>
          <w:rFonts w:ascii="Times New Roman" w:hAnsi="Times New Roman" w:cs="Times New Roman"/>
          <w:sz w:val="28"/>
          <w:szCs w:val="28"/>
        </w:rPr>
        <w:t>.</w:t>
      </w:r>
    </w:p>
    <w:p w:rsidR="00411EE6" w:rsidRDefault="00411EE6" w:rsidP="00411EE6">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bookmarkStart w:id="11" w:name="_Toc259255827"/>
      <w:r w:rsidR="00C53F86" w:rsidRPr="00411EE6">
        <w:rPr>
          <w:rFonts w:ascii="Times New Roman" w:hAnsi="Times New Roman" w:cs="Times New Roman"/>
          <w:sz w:val="28"/>
          <w:szCs w:val="28"/>
        </w:rPr>
        <w:t xml:space="preserve">Глава 3. </w:t>
      </w:r>
      <w:r w:rsidR="00C24FC7" w:rsidRPr="00411EE6">
        <w:rPr>
          <w:rFonts w:ascii="Times New Roman" w:hAnsi="Times New Roman" w:cs="Times New Roman"/>
          <w:sz w:val="28"/>
          <w:szCs w:val="28"/>
        </w:rPr>
        <w:t xml:space="preserve">Роль </w:t>
      </w:r>
      <w:r w:rsidR="008C661F" w:rsidRPr="00411EE6">
        <w:rPr>
          <w:rFonts w:ascii="Times New Roman" w:hAnsi="Times New Roman" w:cs="Times New Roman"/>
          <w:sz w:val="28"/>
          <w:szCs w:val="28"/>
        </w:rPr>
        <w:t>свободных таможенных зон в российской экономике</w:t>
      </w:r>
      <w:r w:rsidR="007A0418" w:rsidRPr="00411EE6">
        <w:rPr>
          <w:rFonts w:ascii="Times New Roman" w:hAnsi="Times New Roman" w:cs="Times New Roman"/>
          <w:sz w:val="28"/>
          <w:szCs w:val="28"/>
        </w:rPr>
        <w:t>,</w:t>
      </w:r>
      <w:r w:rsidR="008C661F" w:rsidRPr="00411EE6">
        <w:rPr>
          <w:rFonts w:ascii="Times New Roman" w:hAnsi="Times New Roman" w:cs="Times New Roman"/>
          <w:sz w:val="28"/>
          <w:szCs w:val="28"/>
        </w:rPr>
        <w:t xml:space="preserve"> </w:t>
      </w:r>
      <w:r w:rsidR="007A0418" w:rsidRPr="00411EE6">
        <w:rPr>
          <w:rFonts w:ascii="Times New Roman" w:hAnsi="Times New Roman" w:cs="Times New Roman"/>
          <w:sz w:val="28"/>
          <w:szCs w:val="28"/>
        </w:rPr>
        <w:t xml:space="preserve">и </w:t>
      </w:r>
    </w:p>
    <w:p w:rsidR="00411EE6" w:rsidRDefault="007A0418" w:rsidP="00411EE6">
      <w:pPr>
        <w:pStyle w:val="ConsPlusNormal"/>
        <w:widowControl/>
        <w:spacing w:line="360" w:lineRule="auto"/>
        <w:ind w:firstLine="709"/>
        <w:jc w:val="both"/>
        <w:rPr>
          <w:rFonts w:ascii="Times New Roman" w:hAnsi="Times New Roman" w:cs="Times New Roman"/>
          <w:sz w:val="28"/>
          <w:szCs w:val="28"/>
        </w:rPr>
      </w:pPr>
      <w:r w:rsidRPr="00411EE6">
        <w:rPr>
          <w:rFonts w:ascii="Times New Roman" w:hAnsi="Times New Roman" w:cs="Times New Roman"/>
          <w:sz w:val="28"/>
          <w:szCs w:val="28"/>
        </w:rPr>
        <w:t xml:space="preserve">перспективы </w:t>
      </w:r>
      <w:r w:rsidR="00C24FC7" w:rsidRPr="00411EE6">
        <w:rPr>
          <w:rFonts w:ascii="Times New Roman" w:hAnsi="Times New Roman" w:cs="Times New Roman"/>
          <w:sz w:val="28"/>
          <w:szCs w:val="28"/>
        </w:rPr>
        <w:t xml:space="preserve">их </w:t>
      </w:r>
      <w:r w:rsidRPr="00411EE6">
        <w:rPr>
          <w:rFonts w:ascii="Times New Roman" w:hAnsi="Times New Roman" w:cs="Times New Roman"/>
          <w:sz w:val="28"/>
          <w:szCs w:val="28"/>
        </w:rPr>
        <w:t>развития</w:t>
      </w:r>
      <w:bookmarkEnd w:id="11"/>
      <w:r w:rsidRPr="00411EE6">
        <w:rPr>
          <w:rFonts w:ascii="Times New Roman" w:hAnsi="Times New Roman" w:cs="Times New Roman"/>
          <w:sz w:val="28"/>
          <w:szCs w:val="28"/>
        </w:rPr>
        <w:t xml:space="preserve"> </w:t>
      </w:r>
      <w:bookmarkStart w:id="12" w:name="_Toc259255828"/>
    </w:p>
    <w:p w:rsidR="00411EE6" w:rsidRPr="00411EE6" w:rsidRDefault="00411EE6" w:rsidP="00411EE6">
      <w:pPr>
        <w:pStyle w:val="ConsPlusNormal"/>
        <w:widowControl/>
        <w:spacing w:line="360" w:lineRule="auto"/>
        <w:ind w:firstLine="709"/>
        <w:jc w:val="both"/>
        <w:rPr>
          <w:rFonts w:ascii="Times New Roman" w:hAnsi="Times New Roman" w:cs="Times New Roman"/>
          <w:sz w:val="28"/>
          <w:szCs w:val="28"/>
        </w:rPr>
      </w:pPr>
    </w:p>
    <w:p w:rsidR="000307F2" w:rsidRDefault="006A32E4" w:rsidP="00411EE6">
      <w:pPr>
        <w:pStyle w:val="ConsPlusNormal"/>
        <w:widowControl/>
        <w:spacing w:line="360" w:lineRule="auto"/>
        <w:ind w:firstLine="709"/>
        <w:jc w:val="both"/>
        <w:rPr>
          <w:rFonts w:ascii="Times New Roman" w:hAnsi="Times New Roman" w:cs="Times New Roman"/>
          <w:sz w:val="28"/>
          <w:szCs w:val="28"/>
        </w:rPr>
      </w:pPr>
      <w:r w:rsidRPr="00411EE6">
        <w:rPr>
          <w:rFonts w:ascii="Times New Roman" w:hAnsi="Times New Roman" w:cs="Times New Roman"/>
          <w:sz w:val="28"/>
          <w:szCs w:val="28"/>
        </w:rPr>
        <w:t xml:space="preserve">3.1 </w:t>
      </w:r>
      <w:r w:rsidR="000307F2" w:rsidRPr="00411EE6">
        <w:rPr>
          <w:rFonts w:ascii="Times New Roman" w:hAnsi="Times New Roman" w:cs="Times New Roman"/>
          <w:sz w:val="28"/>
          <w:szCs w:val="28"/>
        </w:rPr>
        <w:t xml:space="preserve">Значение </w:t>
      </w:r>
      <w:r w:rsidR="00C1793B" w:rsidRPr="00411EE6">
        <w:rPr>
          <w:rFonts w:ascii="Times New Roman" w:hAnsi="Times New Roman" w:cs="Times New Roman"/>
          <w:sz w:val="28"/>
          <w:szCs w:val="28"/>
        </w:rPr>
        <w:t>свободных таможенных зон в российской экономике</w:t>
      </w:r>
      <w:bookmarkEnd w:id="12"/>
    </w:p>
    <w:p w:rsidR="00411EE6" w:rsidRPr="00411EE6" w:rsidRDefault="00411EE6" w:rsidP="00411EE6">
      <w:pPr>
        <w:pStyle w:val="ConsPlusNormal"/>
        <w:widowControl/>
        <w:spacing w:line="360" w:lineRule="auto"/>
        <w:ind w:firstLine="709"/>
        <w:jc w:val="both"/>
        <w:rPr>
          <w:rFonts w:ascii="Times New Roman" w:hAnsi="Times New Roman" w:cs="Times New Roman"/>
          <w:sz w:val="28"/>
          <w:szCs w:val="28"/>
        </w:rPr>
      </w:pPr>
    </w:p>
    <w:p w:rsidR="00C1793B" w:rsidRPr="00EA1D1A" w:rsidRDefault="00C1793B" w:rsidP="00EA1D1A">
      <w:pPr>
        <w:shd w:val="clear" w:color="auto" w:fill="FFFFFF"/>
      </w:pPr>
      <w:r w:rsidRPr="00411EE6">
        <w:t>Анализ показал, что общее число созданных в мире ОЭЗ составило</w:t>
      </w:r>
      <w:r w:rsidRPr="00EA1D1A">
        <w:t xml:space="preserve"> около 1200, из них около 400 - это зоны свободной торговли, около 300 - промышленно-производственные зоны, еще около 400 - технико- внедренческие и 100 – сервисные (оффшорные центры, эколого- экономические регионы, исследовательские, научные парки, инновационные центры, туристические, рекреационные и др.). В процессе анализа функционирования СЭЗ, опыт их создания в развитых странах, развивающихся странах, в странах с переходной экономикой, в России, отражен в таблице </w:t>
      </w:r>
      <w:r w:rsidR="00A125A1" w:rsidRPr="00EA1D1A">
        <w:t>Приложения</w:t>
      </w:r>
      <w:r w:rsidRPr="00EA1D1A">
        <w:t>.</w:t>
      </w:r>
    </w:p>
    <w:p w:rsidR="00C1793B" w:rsidRPr="00EA1D1A" w:rsidRDefault="00C1793B" w:rsidP="00EA1D1A">
      <w:pPr>
        <w:shd w:val="clear" w:color="auto" w:fill="FFFFFF"/>
      </w:pPr>
      <w:r w:rsidRPr="00EA1D1A">
        <w:t>Опыт функционирования СЭЗ в развитых странах свидетельствует о том, что такого рода территории организуются, как правило, для стимулирования наукоемких и энергосберегающих технологий; чаще всего там, где для этого существует развитая инфраструктура, в т.ч. социальная; в целях предоставления большей свободы предпринимательскому сектору с параллельным решением проблемы борьбы с высокой безработицей.</w:t>
      </w:r>
    </w:p>
    <w:p w:rsidR="00C1793B" w:rsidRPr="00EA1D1A" w:rsidRDefault="00C1793B" w:rsidP="00EA1D1A">
      <w:pPr>
        <w:shd w:val="clear" w:color="auto" w:fill="FFFFFF"/>
      </w:pPr>
      <w:r w:rsidRPr="00EA1D1A">
        <w:t>Каждая страна в процессе создания СЭЗ, решая стоящие перед ней проблемы, максимально учитывает национальные особенности и условия, разрабатывает адекватный им комплекс преференций и льгот. Достаточно долгий срок функционирования С</w:t>
      </w:r>
      <w:r w:rsidR="00917508" w:rsidRPr="00EA1D1A">
        <w:t>Т</w:t>
      </w:r>
      <w:r w:rsidRPr="00EA1D1A">
        <w:t>З в этих странах (с 30-х годов 20 века) доказал их эффективность в решении проблемы быстрого развития предпринимательского сектора, инвестирующего в новые технологии и создающего новые продукты, которые затем попадают на мировой рынок.</w:t>
      </w:r>
    </w:p>
    <w:p w:rsidR="00C1793B" w:rsidRPr="00EA1D1A" w:rsidRDefault="00C1793B" w:rsidP="00EA1D1A">
      <w:pPr>
        <w:shd w:val="clear" w:color="auto" w:fill="FFFFFF"/>
        <w:tabs>
          <w:tab w:val="left" w:pos="1272"/>
        </w:tabs>
      </w:pPr>
      <w:r w:rsidRPr="00EA1D1A">
        <w:t>Также</w:t>
      </w:r>
      <w:r w:rsidR="00EA1D1A">
        <w:t xml:space="preserve"> </w:t>
      </w:r>
      <w:r w:rsidRPr="00EA1D1A">
        <w:t>при реанимации территорий с особым экономическим статусом в России следует учитывать тот мировой опыт, который гласит, что основными причинами низкой эффективности уже работающих зон являются: неправильный выбор территории их размещения; недостаточная подготовка «площадки» - слабый инвестиционный начальный толчок, отсутствовавшая или непрофессиональная предварительная экспертиза; отсутствие или наличие ненадлежащего качества производственной и социальной инфраструктуры в зоне; несистемное введение налоговых льгот; плохо отлаженный механизм функционирования СЭЗ; выпуск фирмами-резидентами неконкурентоспособной продукции; отсутствие экономической и политической стабильности в стране; сложное, недостаточное или неустойчивое национальное законодательство о СЭЗ; неконтролируемое развитие теневой экономики и др.</w:t>
      </w:r>
    </w:p>
    <w:p w:rsidR="000307F2" w:rsidRPr="00EA1D1A" w:rsidRDefault="007A0418" w:rsidP="00EA1D1A">
      <w:r w:rsidRPr="00EA1D1A">
        <w:t xml:space="preserve">В </w:t>
      </w:r>
      <w:r w:rsidR="000307F2" w:rsidRPr="00EA1D1A">
        <w:t xml:space="preserve">ближайшее время в России появятся новые </w:t>
      </w:r>
      <w:r w:rsidR="00917508" w:rsidRPr="00EA1D1A">
        <w:t>свободные</w:t>
      </w:r>
      <w:r w:rsidR="000307F2" w:rsidRPr="00EA1D1A">
        <w:t xml:space="preserve"> зоны технико-внедренческого типа, в которых планируется не только развивать инновационную деятельность, но и доводить ее до промышленного применения. </w:t>
      </w:r>
    </w:p>
    <w:p w:rsidR="000307F2" w:rsidRPr="00EA1D1A" w:rsidRDefault="000307F2" w:rsidP="00EA1D1A">
      <w:r w:rsidRPr="00EA1D1A">
        <w:t>В 2009 году в Санкт-Петербурге появи</w:t>
      </w:r>
      <w:r w:rsidR="004C6ED9" w:rsidRPr="00EA1D1A">
        <w:t>лась</w:t>
      </w:r>
      <w:r w:rsidRPr="00EA1D1A">
        <w:t xml:space="preserve"> первая особая экономическая зона технико-внедренческого вида, на создание которой будет выделено из бюджета города 3 миллиарда рублей в период до 2010 год. </w:t>
      </w:r>
    </w:p>
    <w:p w:rsidR="000307F2" w:rsidRPr="00EA1D1A" w:rsidRDefault="000307F2" w:rsidP="00EA1D1A">
      <w:r w:rsidRPr="00EA1D1A">
        <w:t>На сегодняшний день, одной из наиболее перспективных специализаций считаются нанотехнологии. Более 150 российских научных организаций ведут фундаментальные, поисковые исследования и разработку нанотехнологий. Уже пройдены основные этапы в области нормативно-правового обеспечения, в частности, приняты концепция, план действий по стимулированию развития наноиндустрии, выделены приоритетные направления НИОКР, наконец, разработана комплексная Программа развития наноиндустрии в Российской Федерации до 2015 г.Существует, пять направлений коммерческого использования нанотехнологий</w:t>
      </w:r>
      <w:r w:rsidR="00F62318" w:rsidRPr="00EA1D1A">
        <w:rPr>
          <w:rStyle w:val="ac"/>
        </w:rPr>
        <w:footnoteReference w:id="26"/>
      </w:r>
      <w:r w:rsidRPr="00EA1D1A">
        <w:t>.</w:t>
      </w:r>
    </w:p>
    <w:p w:rsidR="000307F2" w:rsidRPr="00EA1D1A" w:rsidRDefault="004C6ED9" w:rsidP="00EA1D1A">
      <w:r w:rsidRPr="00EA1D1A">
        <w:t xml:space="preserve">В </w:t>
      </w:r>
      <w:r w:rsidR="000307F2" w:rsidRPr="00EA1D1A">
        <w:t xml:space="preserve">развивающихся странах целью </w:t>
      </w:r>
      <w:r w:rsidR="00AE1AF3" w:rsidRPr="00EA1D1A">
        <w:t>применения</w:t>
      </w:r>
      <w:r w:rsidR="000307F2" w:rsidRPr="00EA1D1A">
        <w:t xml:space="preserve"> </w:t>
      </w:r>
      <w:r w:rsidR="00AE1AF3" w:rsidRPr="00EA1D1A">
        <w:t>свободных таможенных</w:t>
      </w:r>
      <w:r w:rsidR="000307F2" w:rsidRPr="00EA1D1A">
        <w:t xml:space="preserve"> зон является экономический рост страны, более высокая степень индустриализации экономики, включение страны в международную торговлю или в отдельные</w:t>
      </w:r>
      <w:r w:rsidR="00EA1D1A">
        <w:t xml:space="preserve"> </w:t>
      </w:r>
      <w:r w:rsidR="000307F2" w:rsidRPr="00EA1D1A">
        <w:t xml:space="preserve">отрасли. При этом основным источником привлекаемого предпринимательского капитала в </w:t>
      </w:r>
      <w:r w:rsidR="00AE1AF3" w:rsidRPr="00EA1D1A">
        <w:t xml:space="preserve">свободные таможенные </w:t>
      </w:r>
      <w:r w:rsidR="000307F2" w:rsidRPr="00EA1D1A">
        <w:t>зоны являются иностранные инвестиции, в основном в силу недостаточности национального капитала.</w:t>
      </w:r>
    </w:p>
    <w:p w:rsidR="000307F2" w:rsidRPr="00EA1D1A" w:rsidRDefault="000307F2" w:rsidP="00EA1D1A">
      <w:r w:rsidRPr="00EA1D1A">
        <w:t xml:space="preserve">В развитых странах, приоритетами </w:t>
      </w:r>
      <w:r w:rsidR="00917508" w:rsidRPr="00EA1D1A">
        <w:t>применения СТЗ</w:t>
      </w:r>
      <w:r w:rsidRPr="00EA1D1A">
        <w:t xml:space="preserve"> устанавливаются, как экономическое укрепление деятельности регионов или отраслей промышленности, а в ряде случаев конкретных предприятий. При этом критериями при выборе территорий особых экономических зон выступают уровень безработицы и денежных доходов населения. Так же необходимо учитывать специальные экономические условия развития, предоставляются только ограниченному числу регионов, так как будет сужаться сфера государственного макроэкономического регулирования, межрегиональной политики и возникнет угроза несбалансированности бюджетной системы. </w:t>
      </w:r>
    </w:p>
    <w:p w:rsidR="000307F2" w:rsidRPr="00EA1D1A" w:rsidRDefault="000307F2" w:rsidP="00EA1D1A">
      <w:r w:rsidRPr="00EA1D1A">
        <w:t xml:space="preserve">Одновременно, характерной чертой </w:t>
      </w:r>
      <w:r w:rsidR="00AE1AF3" w:rsidRPr="00EA1D1A">
        <w:t>применения</w:t>
      </w:r>
      <w:r w:rsidRPr="00EA1D1A">
        <w:t xml:space="preserve"> </w:t>
      </w:r>
      <w:r w:rsidR="00AE1AF3" w:rsidRPr="00EA1D1A">
        <w:t xml:space="preserve">СТЗ </w:t>
      </w:r>
      <w:r w:rsidRPr="00EA1D1A">
        <w:t>в промышленно развитых странах является попытка придать импульсы экономического развития отдельным территориям, их главной движущей силой является не иностранные инвестиции, а национальный частный капитал, важную роль играют также различные государственные дотации и кредиты.</w:t>
      </w:r>
    </w:p>
    <w:p w:rsidR="00BB7CE3" w:rsidRPr="00EA1D1A" w:rsidRDefault="00BB7CE3" w:rsidP="00EA1D1A">
      <w:pPr>
        <w:shd w:val="clear" w:color="auto" w:fill="FFFFFF"/>
      </w:pPr>
      <w:r w:rsidRPr="00EA1D1A">
        <w:t xml:space="preserve">Основными отличительными чертами процесса </w:t>
      </w:r>
      <w:r w:rsidR="00AE1AF3" w:rsidRPr="00EA1D1A">
        <w:t xml:space="preserve">применения СТЗ </w:t>
      </w:r>
      <w:r w:rsidRPr="00EA1D1A">
        <w:t>в России является его политизированность в ущерб экономической сути, непоследовательность, отсутствие четко сформулированных целей создания зон, не противоречащих как интересам регионов, так и Федерации в целом.</w:t>
      </w:r>
    </w:p>
    <w:p w:rsidR="00BB7CE3" w:rsidRPr="00EA1D1A" w:rsidRDefault="00BB7CE3" w:rsidP="00EA1D1A">
      <w:pPr>
        <w:shd w:val="clear" w:color="auto" w:fill="FFFFFF"/>
      </w:pPr>
      <w:r w:rsidRPr="00EA1D1A">
        <w:t xml:space="preserve">Проблемой низкой эффективности функционирования </w:t>
      </w:r>
      <w:r w:rsidR="00AE1AF3" w:rsidRPr="00EA1D1A">
        <w:t xml:space="preserve">СТЗ </w:t>
      </w:r>
      <w:r w:rsidRPr="00EA1D1A">
        <w:t xml:space="preserve">в России стало отрицательное воздействие </w:t>
      </w:r>
      <w:r w:rsidR="00AE1AF3" w:rsidRPr="00EA1D1A">
        <w:t xml:space="preserve">СТЗ </w:t>
      </w:r>
      <w:r w:rsidRPr="00EA1D1A">
        <w:t xml:space="preserve">на экономику региона. Льготы, действовавшие на территории </w:t>
      </w:r>
      <w:r w:rsidR="00AE1AF3" w:rsidRPr="00EA1D1A">
        <w:t>СТЗ</w:t>
      </w:r>
      <w:r w:rsidRPr="00EA1D1A">
        <w:t>, негативно сказались на состоянии местных промышленных предприятий, не способных конкурировать с дешевой, практически беспошлинной импортной продукцией.</w:t>
      </w:r>
    </w:p>
    <w:p w:rsidR="00BB7CE3" w:rsidRPr="00EA1D1A" w:rsidRDefault="00BB7CE3" w:rsidP="00EA1D1A">
      <w:pPr>
        <w:shd w:val="clear" w:color="auto" w:fill="FFFFFF"/>
      </w:pPr>
      <w:r w:rsidRPr="00EA1D1A">
        <w:t>Таким образом, из проведенного анализа следует, что не все</w:t>
      </w:r>
      <w:r w:rsidR="00137C65" w:rsidRPr="00EA1D1A">
        <w:t>гда</w:t>
      </w:r>
      <w:r w:rsidRPr="00EA1D1A">
        <w:t xml:space="preserve"> </w:t>
      </w:r>
      <w:r w:rsidR="00137C65" w:rsidRPr="00EA1D1A">
        <w:t xml:space="preserve">режим свободной таможенной зоны </w:t>
      </w:r>
      <w:r w:rsidRPr="00EA1D1A">
        <w:t>однозначно применим в российских условиях.</w:t>
      </w:r>
    </w:p>
    <w:p w:rsidR="00BB7CE3" w:rsidRPr="00EA1D1A" w:rsidRDefault="00137C65" w:rsidP="00EA1D1A">
      <w:pPr>
        <w:shd w:val="clear" w:color="auto" w:fill="FFFFFF"/>
      </w:pPr>
      <w:r w:rsidRPr="00EA1D1A">
        <w:t>Режим свободной таможенной</w:t>
      </w:r>
      <w:r w:rsidR="00BB7CE3" w:rsidRPr="00EA1D1A">
        <w:t xml:space="preserve"> </w:t>
      </w:r>
      <w:r w:rsidRPr="00EA1D1A">
        <w:t xml:space="preserve">зоны </w:t>
      </w:r>
      <w:r w:rsidR="00BB7CE3" w:rsidRPr="00EA1D1A">
        <w:t>долж</w:t>
      </w:r>
      <w:r w:rsidRPr="00EA1D1A">
        <w:t>ен</w:t>
      </w:r>
      <w:r w:rsidR="00BB7CE3" w:rsidRPr="00EA1D1A">
        <w:t xml:space="preserve"> </w:t>
      </w:r>
      <w:r w:rsidRPr="00EA1D1A">
        <w:t xml:space="preserve">применяться и </w:t>
      </w:r>
      <w:r w:rsidR="00BB7CE3" w:rsidRPr="00EA1D1A">
        <w:t>действовать на иных принципах, в иных условиях и в иных масштабах, чем это было ранее. В частности представляется, что до начала нормальной экономической деятельности на территории</w:t>
      </w:r>
      <w:r w:rsidRPr="00EA1D1A">
        <w:t>, на которой планируется применить</w:t>
      </w:r>
      <w:r w:rsidR="00EA1D1A">
        <w:t xml:space="preserve"> </w:t>
      </w:r>
      <w:r w:rsidRPr="00EA1D1A">
        <w:t xml:space="preserve">режим свободной таможенной зоны </w:t>
      </w:r>
      <w:r w:rsidR="00BB7CE3" w:rsidRPr="00EA1D1A">
        <w:t xml:space="preserve">необходимо иметь подготовленную инфраструктуру, производственные площади, правовые условия осуществления производственной, торговой, таможенной и иных видов деятельности. Представляется необходимым: решить вопрос о землевладении (землевладельце) и механизме перераспределения собственности на землю между потенциальными инвесторами-пользователями; организовать и институционально обозначить организационную структуру управления </w:t>
      </w:r>
      <w:r w:rsidRPr="00EA1D1A">
        <w:t xml:space="preserve">СТЗ </w:t>
      </w:r>
      <w:r w:rsidR="00BB7CE3" w:rsidRPr="00EA1D1A">
        <w:t xml:space="preserve">и роль государства в регулировании ее развития; подготовить нормативно-правовое обеспечение деятельности </w:t>
      </w:r>
      <w:r w:rsidRPr="00EA1D1A">
        <w:t>порядка применения режима свободной таможенной зоны</w:t>
      </w:r>
      <w:r w:rsidR="00BB7CE3" w:rsidRPr="00EA1D1A">
        <w:t xml:space="preserve"> в рамках общего институционального поля для образования и развития территориальных образований с особым статусом; сосредоточить ресурсное обеспечение (государства, частных инвесторов и т.д.) на </w:t>
      </w:r>
      <w:r w:rsidRPr="00EA1D1A">
        <w:t>контроле применения режима свободной таможенной зоны на территории особых экономических зон.</w:t>
      </w:r>
      <w:r w:rsidR="00BB7CE3" w:rsidRPr="00EA1D1A">
        <w:t xml:space="preserve"> </w:t>
      </w:r>
    </w:p>
    <w:p w:rsidR="00BB7CE3" w:rsidRPr="00EA1D1A" w:rsidRDefault="00BB7CE3" w:rsidP="00EA1D1A">
      <w:pPr>
        <w:shd w:val="clear" w:color="auto" w:fill="FFFFFF"/>
      </w:pPr>
      <w:r w:rsidRPr="00EA1D1A">
        <w:t xml:space="preserve">В этой связи общими условиями успешного </w:t>
      </w:r>
      <w:r w:rsidR="00C01FA5" w:rsidRPr="00EA1D1A">
        <w:t>применения</w:t>
      </w:r>
      <w:r w:rsidRPr="00EA1D1A">
        <w:t xml:space="preserve"> </w:t>
      </w:r>
      <w:r w:rsidR="00C01FA5" w:rsidRPr="00EA1D1A">
        <w:t xml:space="preserve">СТЗ </w:t>
      </w:r>
      <w:r w:rsidRPr="00EA1D1A">
        <w:t xml:space="preserve">могут стать: а) завершение их институционально-организационного и правового оформления, сохраняющего конкурентные преимущества; б) качественное улучшение инфраструктурного обеспечения, в) усиление госгарантий коммерческих и инвестиционных рисков участников </w:t>
      </w:r>
      <w:r w:rsidR="00C01FA5" w:rsidRPr="00EA1D1A">
        <w:t>ВЭД</w:t>
      </w:r>
      <w:r w:rsidRPr="00EA1D1A">
        <w:t>.</w:t>
      </w:r>
    </w:p>
    <w:p w:rsidR="00BB7CE3" w:rsidRPr="00EA1D1A" w:rsidRDefault="00BB7CE3" w:rsidP="00EA1D1A">
      <w:pPr>
        <w:shd w:val="clear" w:color="auto" w:fill="FFFFFF"/>
      </w:pPr>
      <w:r w:rsidRPr="00EA1D1A">
        <w:t xml:space="preserve">Таким образом, особым организационно-правовым режимом следует считать такую совокупность институциональных, организационных и правовых изменений, вписывающихся в общую правовую госсистему, которые устанавливаются в пределах территориальных образований (АТО) на следующих условиях: наличие обоснования необходимости введения особых институционально-правовых условий для их образования с учетом действующих законов; доказанность необходимости этих инноваций для экономики в целом; сведение негативных рисков для данного региона, других регионов за счет использования государственных компенсационных механизмов; обеспечение законности введения особых институционально-правовых условий образования и функционирования </w:t>
      </w:r>
      <w:r w:rsidR="00C01FA5" w:rsidRPr="00EA1D1A">
        <w:t>СТЗ</w:t>
      </w:r>
      <w:r w:rsidRPr="00EA1D1A">
        <w:t xml:space="preserve">; согласованная с регионами разработка проектов нормативных актов введения на данных территориях особых организационно-правовых режимов федеральными и региональными органами управления; наличие у региона и государства финансовых, организационных и иных ресурсов для обеспечения организационно-правового режима создания и развития </w:t>
      </w:r>
      <w:r w:rsidR="00C01FA5" w:rsidRPr="00EA1D1A">
        <w:t>СТЗ</w:t>
      </w:r>
      <w:r w:rsidRPr="00EA1D1A">
        <w:t xml:space="preserve">; создание системы контроля за соответствием введенного особого режима, результативностью его для </w:t>
      </w:r>
      <w:r w:rsidR="00C01FA5" w:rsidRPr="00EA1D1A">
        <w:t xml:space="preserve">применения СТЗ </w:t>
      </w:r>
      <w:r w:rsidRPr="00EA1D1A">
        <w:t xml:space="preserve">нормам и правилам федерального законодательства; установление временных границ действия особого режима для </w:t>
      </w:r>
      <w:r w:rsidR="00C01FA5" w:rsidRPr="00EA1D1A">
        <w:t>применения СТЗ</w:t>
      </w:r>
      <w:r w:rsidRPr="00EA1D1A">
        <w:t>, а далее для их развития в перспективном временном периоде.</w:t>
      </w:r>
    </w:p>
    <w:p w:rsidR="00BB7CE3" w:rsidRPr="00EA1D1A" w:rsidRDefault="00BB7CE3" w:rsidP="00EA1D1A">
      <w:r w:rsidRPr="00EA1D1A">
        <w:t xml:space="preserve">Проведенный анализ зарубежной практики </w:t>
      </w:r>
      <w:r w:rsidR="00C01FA5" w:rsidRPr="00EA1D1A">
        <w:t xml:space="preserve">применения СТЗ </w:t>
      </w:r>
      <w:r w:rsidRPr="00EA1D1A">
        <w:t>и регулирования предпринимательской деятельности в зонах с особым режимом хозяйствования позволяет утверждать:</w:t>
      </w:r>
    </w:p>
    <w:p w:rsidR="00BB7CE3" w:rsidRPr="00EA1D1A" w:rsidRDefault="00BB7CE3" w:rsidP="00EA1D1A">
      <w:r w:rsidRPr="00EA1D1A">
        <w:t xml:space="preserve">1.Для нормального </w:t>
      </w:r>
      <w:r w:rsidR="00C01FA5" w:rsidRPr="00EA1D1A">
        <w:t xml:space="preserve">применения СТЗ </w:t>
      </w:r>
      <w:r w:rsidRPr="00EA1D1A">
        <w:t xml:space="preserve">важно не только четкое определение целей и задач, но и наличие целого ряда условий, реализация которых может превратить зоны в фактор экономического роста через активизацию международного товарооборота, мобилизацию инвестиций и углубление экономических процессов. </w:t>
      </w:r>
    </w:p>
    <w:p w:rsidR="00BB7CE3" w:rsidRPr="00EA1D1A" w:rsidRDefault="00BB7CE3" w:rsidP="00EA1D1A">
      <w:r w:rsidRPr="00EA1D1A">
        <w:t xml:space="preserve">2.Недопустимо прямое использование мировой модели создания зон. Ведь почти ни в одном государстве условия и цели создания </w:t>
      </w:r>
      <w:r w:rsidR="00C01FA5" w:rsidRPr="00EA1D1A">
        <w:t xml:space="preserve">СТЗ </w:t>
      </w:r>
      <w:r w:rsidRPr="00EA1D1A">
        <w:t xml:space="preserve">не имеют прямых аналогов в мировой практике. Применение шаблонов и негибких многовариантных подходов может привести не просто к низкой эффективности, но и дискредитировать саму идею создания особой экономической зоны. </w:t>
      </w:r>
    </w:p>
    <w:p w:rsidR="00BB7CE3" w:rsidRPr="00EA1D1A" w:rsidRDefault="00BB7CE3" w:rsidP="00EA1D1A">
      <w:pPr>
        <w:pStyle w:val="13"/>
        <w:widowControl/>
        <w:ind w:firstLine="709"/>
      </w:pPr>
      <w:r w:rsidRPr="00EA1D1A">
        <w:t>Анализируя мировой опыт и</w:t>
      </w:r>
      <w:r w:rsidR="00EA1D1A">
        <w:t xml:space="preserve"> </w:t>
      </w:r>
      <w:r w:rsidRPr="00EA1D1A">
        <w:t xml:space="preserve">регулирование </w:t>
      </w:r>
      <w:r w:rsidR="00C01FA5" w:rsidRPr="00EA1D1A">
        <w:t>применения режима СТЗ</w:t>
      </w:r>
      <w:r w:rsidRPr="00EA1D1A">
        <w:t xml:space="preserve"> в Российской Федерации, установлен ряд российских особенностей, которые привели к ошибкам в функционировании этого одного из самых эффективных экономических институтов на первых этапах становления:</w:t>
      </w:r>
    </w:p>
    <w:p w:rsidR="00BB7CE3" w:rsidRPr="00EA1D1A" w:rsidRDefault="00BB7CE3" w:rsidP="00EA1D1A">
      <w:pPr>
        <w:pStyle w:val="13"/>
        <w:widowControl/>
        <w:numPr>
          <w:ilvl w:val="0"/>
          <w:numId w:val="23"/>
        </w:numPr>
        <w:tabs>
          <w:tab w:val="clear" w:pos="720"/>
          <w:tab w:val="num" w:pos="1134"/>
        </w:tabs>
        <w:ind w:left="0" w:firstLine="709"/>
      </w:pPr>
      <w:r w:rsidRPr="00EA1D1A">
        <w:t xml:space="preserve">отсутствие единого подхода в понимании целей и задач </w:t>
      </w:r>
      <w:r w:rsidR="00C01FA5" w:rsidRPr="00EA1D1A">
        <w:t>применения режима СТЗ</w:t>
      </w:r>
      <w:r w:rsidRPr="00EA1D1A">
        <w:t xml:space="preserve">, выразившееся, в частности, в том, что не были разработаны на федеральном уровне ни единый порядок создания и управления </w:t>
      </w:r>
      <w:r w:rsidR="00C01FA5" w:rsidRPr="00EA1D1A">
        <w:t>СТЗ</w:t>
      </w:r>
      <w:r w:rsidRPr="00EA1D1A">
        <w:t xml:space="preserve">, ни унифицированный перечень конкретных преференций, предоставляемых в режиме </w:t>
      </w:r>
      <w:r w:rsidR="00C01FA5" w:rsidRPr="00EA1D1A">
        <w:t>СТЗ</w:t>
      </w:r>
      <w:r w:rsidRPr="00EA1D1A">
        <w:t>;</w:t>
      </w:r>
    </w:p>
    <w:p w:rsidR="00BB7CE3" w:rsidRPr="00EA1D1A" w:rsidRDefault="00BB7CE3" w:rsidP="00EA1D1A">
      <w:pPr>
        <w:pStyle w:val="13"/>
        <w:widowControl/>
        <w:numPr>
          <w:ilvl w:val="0"/>
          <w:numId w:val="23"/>
        </w:numPr>
        <w:tabs>
          <w:tab w:val="clear" w:pos="720"/>
          <w:tab w:val="num" w:pos="1134"/>
        </w:tabs>
        <w:ind w:left="0" w:firstLine="709"/>
      </w:pPr>
      <w:r w:rsidRPr="00EA1D1A">
        <w:t>смешение в законодательстве различных понятий, порождающее ошибки в сочетании различных правовых режимов в рамках одной территории – внешнеэкономических и инвестиционных;</w:t>
      </w:r>
    </w:p>
    <w:p w:rsidR="00BB7CE3" w:rsidRPr="00EA1D1A" w:rsidRDefault="00BB7CE3" w:rsidP="00EA1D1A">
      <w:pPr>
        <w:pStyle w:val="13"/>
        <w:widowControl/>
        <w:numPr>
          <w:ilvl w:val="0"/>
          <w:numId w:val="23"/>
        </w:numPr>
        <w:tabs>
          <w:tab w:val="clear" w:pos="720"/>
          <w:tab w:val="num" w:pos="1134"/>
        </w:tabs>
        <w:ind w:left="0" w:firstLine="709"/>
      </w:pPr>
      <w:r w:rsidRPr="00EA1D1A">
        <w:t xml:space="preserve">отсутствие в системе органов государственной власти специального федерального органа государственного регулирования, созданного с целью оптимизации процессов </w:t>
      </w:r>
      <w:r w:rsidR="00C01FA5" w:rsidRPr="00EA1D1A">
        <w:t xml:space="preserve">применения режима свободной таможенной зоны </w:t>
      </w:r>
      <w:r w:rsidRPr="00EA1D1A">
        <w:t>наделенного соответствующими полномочиями, и четкое разграничение сферы его компетенции с другими центральными и региональными органами власти;</w:t>
      </w:r>
    </w:p>
    <w:p w:rsidR="00BB7CE3" w:rsidRPr="00EA1D1A" w:rsidRDefault="00BB7CE3" w:rsidP="00EA1D1A">
      <w:pPr>
        <w:pStyle w:val="13"/>
        <w:widowControl/>
        <w:numPr>
          <w:ilvl w:val="0"/>
          <w:numId w:val="23"/>
        </w:numPr>
        <w:tabs>
          <w:tab w:val="clear" w:pos="720"/>
          <w:tab w:val="num" w:pos="1134"/>
        </w:tabs>
        <w:ind w:left="0" w:firstLine="709"/>
      </w:pPr>
      <w:r w:rsidRPr="00EA1D1A">
        <w:t>отсутствие первоначального подготовительного периода (в мировой практике срок такого этапа составляет от 3 до 5 лет), в ходе которого должна быть создана производственная и хозяйственная инфраструктура и сформирован портфель потенциальных предложений;</w:t>
      </w:r>
    </w:p>
    <w:p w:rsidR="00BB7CE3" w:rsidRPr="00EA1D1A" w:rsidRDefault="00BB7CE3" w:rsidP="00EA1D1A">
      <w:pPr>
        <w:pStyle w:val="13"/>
        <w:widowControl/>
        <w:numPr>
          <w:ilvl w:val="0"/>
          <w:numId w:val="23"/>
        </w:numPr>
        <w:tabs>
          <w:tab w:val="clear" w:pos="720"/>
          <w:tab w:val="num" w:pos="1134"/>
        </w:tabs>
        <w:ind w:left="0" w:firstLine="709"/>
      </w:pPr>
      <w:r w:rsidRPr="00EA1D1A">
        <w:t xml:space="preserve">отсутствие финансово-экономического обоснования принимаемых нормативных документов, которое должно было бы учитывать реальное геоположение региона, на котором </w:t>
      </w:r>
      <w:r w:rsidR="00C01FA5" w:rsidRPr="00EA1D1A">
        <w:t>применяется режим свободной таможенной зоны</w:t>
      </w:r>
      <w:r w:rsidRPr="00EA1D1A">
        <w:t>, его экономику и инвестиционный климат, а также действительную величину затрат на создание зоны и ограниченность возможностей изыскания источников их финансирования в стране;</w:t>
      </w:r>
    </w:p>
    <w:p w:rsidR="00BB7CE3" w:rsidRPr="00EA1D1A" w:rsidRDefault="00BB7CE3" w:rsidP="00EA1D1A">
      <w:pPr>
        <w:pStyle w:val="13"/>
        <w:widowControl/>
        <w:numPr>
          <w:ilvl w:val="0"/>
          <w:numId w:val="23"/>
        </w:numPr>
        <w:tabs>
          <w:tab w:val="clear" w:pos="720"/>
          <w:tab w:val="num" w:pos="1134"/>
        </w:tabs>
        <w:ind w:left="0" w:firstLine="709"/>
      </w:pPr>
      <w:r w:rsidRPr="00EA1D1A">
        <w:t>неоправданно завышенные масштабы землеотвода под территории зоны.</w:t>
      </w:r>
    </w:p>
    <w:p w:rsidR="00BB7CE3" w:rsidRPr="00EA1D1A" w:rsidRDefault="00BB7CE3" w:rsidP="00EA1D1A">
      <w:pPr>
        <w:pStyle w:val="Web"/>
        <w:tabs>
          <w:tab w:val="left" w:pos="720"/>
        </w:tabs>
        <w:spacing w:before="0" w:beforeAutospacing="0" w:after="0" w:afterAutospacing="0" w:line="360" w:lineRule="auto"/>
        <w:ind w:firstLine="709"/>
        <w:jc w:val="both"/>
        <w:rPr>
          <w:sz w:val="28"/>
          <w:szCs w:val="28"/>
        </w:rPr>
      </w:pPr>
      <w:r w:rsidRPr="00EA1D1A">
        <w:rPr>
          <w:sz w:val="28"/>
          <w:szCs w:val="28"/>
        </w:rPr>
        <w:t xml:space="preserve">Анализируя характер развития предпринимательства в России, установлено, что роль государственного регулирования традиционно являлась базисом регулировании предпринимательства, при этом четко прослеживается связь предпринимательства с деятельностью государственного аппарата на всех этапах функционирования российской экономики. </w:t>
      </w:r>
    </w:p>
    <w:p w:rsidR="00BB7CE3" w:rsidRPr="00EA1D1A" w:rsidRDefault="00BB7CE3" w:rsidP="00EA1D1A">
      <w:r w:rsidRPr="00EA1D1A">
        <w:t>Сегодня с горечью приходится признать, что в особых экономических зонах России очень мало компаний-резидентов. И если, например, в Бразилии (уровень инвестиционной привлекательности которой, по оценке мирового рейтингового агентства Standard &amp; Poor's, аналогичен российскому) на территории одной ОЭЗ размещается более 400 промышленных предприятий, то в нашей стране их в среднем от двух до шести</w:t>
      </w:r>
      <w:r w:rsidRPr="00EA1D1A">
        <w:rPr>
          <w:rStyle w:val="ac"/>
        </w:rPr>
        <w:footnoteReference w:id="27"/>
      </w:r>
      <w:r w:rsidRPr="00EA1D1A">
        <w:t>.</w:t>
      </w:r>
      <w:r w:rsidR="00C01FA5" w:rsidRPr="00EA1D1A">
        <w:t xml:space="preserve"> </w:t>
      </w:r>
    </w:p>
    <w:p w:rsidR="00BB7CE3" w:rsidRPr="00EA1D1A" w:rsidRDefault="00BB7CE3" w:rsidP="00EA1D1A">
      <w:r w:rsidRPr="00EA1D1A">
        <w:t xml:space="preserve">Принимая решение строить предприятие на территории </w:t>
      </w:r>
      <w:r w:rsidR="00C01FA5" w:rsidRPr="00EA1D1A">
        <w:t>с особым таможенным режимом</w:t>
      </w:r>
      <w:r w:rsidRPr="00EA1D1A">
        <w:t>, инвестор учитывает как аргументы "за", так и аргументы "против". В частности, любого потенциального инвестора интересуют объем предоставляемых льгот, сроки окупаемости проектов, близость рынка сбыта и поставщиков, транспортная инфраструктура, наличие квалифицированной рабочей силы и издержки на преодоление административных барьеров. Рассмотрим эти факторы более внимательно.</w:t>
      </w:r>
    </w:p>
    <w:p w:rsidR="00BB7CE3" w:rsidRPr="00EA1D1A" w:rsidRDefault="00BB7CE3" w:rsidP="00EA1D1A">
      <w:r w:rsidRPr="00EA1D1A">
        <w:t>На сегодняшний день у инвесторов имеется ряд налоговых льгот: ускоренное признание расходов НИОКР, ускоренная амортизация и снятие ограничений по переносу убытков на следующий период. В технико-внедренческих зонах это еще и снижение ставки единого социального налога до 14%, освобождение от уплаты налогов на имущество организаций и земельного налога сроком на пять лет. Однако на деле ситуация иная: например, отмена налога на имущество и земельного налога не принесут прибыли новому предприятию, а снятие ограничений по переносу убытков на будущий период применимо также и в отношении предприятий, не имеющих отношения к ОЭЗ. Получается, что объем льгот, предоставляемых инвесторам на федеральном уровне, незначителен.</w:t>
      </w:r>
    </w:p>
    <w:p w:rsidR="00034048" w:rsidRPr="00EA1D1A" w:rsidRDefault="00A47885" w:rsidP="00EA1D1A">
      <w:r w:rsidRPr="00EA1D1A">
        <w:t>Экономическое значение свободной таможенной зоны в стране определить затруднительно. Расположенные на территории Российской Федерации свободные таможенные зоны и свободные склады рассматриваются как находящиеся вне таможенной территории Российской Федерации. В международной статистической практике существуют две общепринятые системы учета экспортно-импортных операций — специальная и общая системы учета торговли.</w:t>
      </w:r>
    </w:p>
    <w:p w:rsidR="00034048" w:rsidRPr="00EA1D1A" w:rsidRDefault="00A47885" w:rsidP="00EA1D1A">
      <w:r w:rsidRPr="00EA1D1A">
        <w:t>При специальной системе учета в импорт включаются товары, предназначенные для потребления внутри страны, а в экспорт — товары, произведенные, добытые, выращенные или переработанные в ней. Общая торговля распространяется на все коммерческие операции по ввозу и вывозу, включая в себя операции по реэкспорту.</w:t>
      </w:r>
    </w:p>
    <w:p w:rsidR="00034048" w:rsidRPr="00EA1D1A" w:rsidRDefault="00A47885" w:rsidP="00EA1D1A">
      <w:r w:rsidRPr="00EA1D1A">
        <w:t>Различие между двумя системами состоит в основном в определении момента учета этих операций: при общей системе учета внешней торговли регистрация экспорта и импорта производится в то время, когда товар пересекает государственную границу, а при специальной — когда он проходит через таможенную границу страны.</w:t>
      </w:r>
    </w:p>
    <w:p w:rsidR="00034048" w:rsidRPr="00EA1D1A" w:rsidRDefault="00A47885" w:rsidP="00EA1D1A">
      <w:r w:rsidRPr="00EA1D1A">
        <w:t>Это различие имеет особый смысл для товаров, которые проходят через свободные таможенные зоны и свободные склады, являющиеся частью территории государства, где товары находятся вне таможенной территории и не подлежат таможенному контролю.</w:t>
      </w:r>
    </w:p>
    <w:p w:rsidR="00034048" w:rsidRPr="00EA1D1A" w:rsidRDefault="00A47885" w:rsidP="00EA1D1A">
      <w:r w:rsidRPr="00EA1D1A">
        <w:t>Товары, поступающие из свободных таможенных зон и свободных складов, учитываются в статистике внешней торговли по специальной системе торговли (специальный импорт) только после того, как они выпущены из пределов свободных таможенных зон и свободных складов в свободное обращение.</w:t>
      </w:r>
    </w:p>
    <w:p w:rsidR="00034048" w:rsidRPr="00EA1D1A" w:rsidRDefault="00A47885" w:rsidP="00EA1D1A">
      <w:r w:rsidRPr="00EA1D1A">
        <w:t>Специальный экспорт аналогично включает товары, произведенные, добытые, выраженные или переработанные в стране, а также товары, ввезенные первоначально как специальный импорт.</w:t>
      </w:r>
    </w:p>
    <w:p w:rsidR="00034048" w:rsidRPr="00EA1D1A" w:rsidRDefault="00A47885" w:rsidP="00EA1D1A">
      <w:r w:rsidRPr="00EA1D1A">
        <w:t>Общая система при импорте таким образом учитывает весь объем ввоза иностранных товаров, в том числе ввезенные в свободные таможенные зоны и помещенные на свободные склады в момент ввоза, даже если эти товары поступят в свободное обращение позднее.</w:t>
      </w:r>
    </w:p>
    <w:p w:rsidR="00A47885" w:rsidRPr="00EA1D1A" w:rsidRDefault="00A47885" w:rsidP="00EA1D1A">
      <w:r w:rsidRPr="00EA1D1A">
        <w:t>В экспорте при общей системе учета, помимо товаров, охватываемых специальным экспортом, подлежат учету товары, которые были декларированы для ввоза в свободные таможенные зоны и свободные склады, однако впоследствии были реэкспортированы.</w:t>
      </w:r>
    </w:p>
    <w:p w:rsidR="00A47885" w:rsidRPr="00EA1D1A" w:rsidRDefault="00D342F9" w:rsidP="00EA1D1A">
      <w:r w:rsidRPr="00EA1D1A">
        <w:t>Исходя из вышеизложенного, статистический анализ по специальному экспорту и специальному импорту целесообразно проводить по отдельным территориям. В дипломной работе мы рассмотрим влияние применения режима свободной таможенной зоны на территории Калининградской области (зона «Янтарь»).</w:t>
      </w:r>
    </w:p>
    <w:p w:rsidR="00DF1AF9" w:rsidRPr="00EA1D1A" w:rsidRDefault="00D342F9" w:rsidP="00EA1D1A">
      <w:pPr>
        <w:rPr>
          <w:lang w:eastAsia="ru-RU"/>
        </w:rPr>
      </w:pPr>
      <w:r w:rsidRPr="00EA1D1A">
        <w:rPr>
          <w:lang w:eastAsia="ru-RU"/>
        </w:rPr>
        <w:t xml:space="preserve">Проведенные исследования показали, что внешнеторговый оборот товаров и услуг Калининградской области в 2008 году составил 11207,4 млн. долларов США, в том числе экспорт – 1323,0 млн. долларов, импорт – 9884,4 млн. долларов США. В 2008 году предприятия и организации области поддерживали внешнеэкономические связи со 150 странами мира. Сохраняют ведущие позиции Китай и Германия. </w:t>
      </w:r>
    </w:p>
    <w:p w:rsidR="00D342F9" w:rsidRPr="00EA1D1A" w:rsidRDefault="00D342F9" w:rsidP="00EA1D1A">
      <w:pPr>
        <w:rPr>
          <w:lang w:eastAsia="ru-RU"/>
        </w:rPr>
      </w:pPr>
      <w:r w:rsidRPr="00EA1D1A">
        <w:rPr>
          <w:lang w:eastAsia="ru-RU"/>
        </w:rPr>
        <w:t xml:space="preserve">Предприятия области экспортировали товары в 90 стран. Основные партнеры по экспорту: Литва– 21,9%; Мальта – 10%; Германия – 13,6%; Польша – 9,1%; Латвия – 4,6 %. </w:t>
      </w:r>
    </w:p>
    <w:p w:rsidR="00D342F9" w:rsidRPr="00EA1D1A" w:rsidRDefault="00D342F9" w:rsidP="00EA1D1A">
      <w:pPr>
        <w:rPr>
          <w:lang w:eastAsia="ru-RU"/>
        </w:rPr>
      </w:pPr>
      <w:r w:rsidRPr="00EA1D1A">
        <w:rPr>
          <w:lang w:eastAsia="ru-RU"/>
        </w:rPr>
        <w:t>Основными составляющими экспорта товаров являются: продовольствие (27%), машиностроительная продукция (24%), продукция химической промышленности (12%).</w:t>
      </w:r>
      <w:r w:rsidR="00EA1D1A">
        <w:rPr>
          <w:lang w:eastAsia="ru-RU"/>
        </w:rPr>
        <w:t xml:space="preserve">     </w:t>
      </w:r>
      <w:r w:rsidRPr="00EA1D1A">
        <w:rPr>
          <w:lang w:eastAsia="ru-RU"/>
        </w:rPr>
        <w:t xml:space="preserve"> Высокий удельный вес в структуре экспорта имеет товарная группа «машины, оборудование, транспортные средства» - 24%. </w:t>
      </w:r>
    </w:p>
    <w:p w:rsidR="00D342F9" w:rsidRPr="00EA1D1A" w:rsidRDefault="00D342F9" w:rsidP="00EA1D1A">
      <w:pPr>
        <w:rPr>
          <w:lang w:eastAsia="ru-RU"/>
        </w:rPr>
      </w:pPr>
      <w:r w:rsidRPr="00EA1D1A">
        <w:rPr>
          <w:lang w:eastAsia="ru-RU"/>
        </w:rPr>
        <w:t xml:space="preserve">В 2008 году предприятия и организации области ввезли товары из 135 стран. Основные партнеры по импорту: Германия – 13,9%; Китай – 13,8%; Корея – 10,9%; Польша – 7,9%; США– 6,2%. </w:t>
      </w:r>
    </w:p>
    <w:p w:rsidR="00D342F9" w:rsidRPr="00EA1D1A" w:rsidRDefault="00D342F9" w:rsidP="00EA1D1A">
      <w:pPr>
        <w:rPr>
          <w:lang w:eastAsia="ru-RU"/>
        </w:rPr>
      </w:pPr>
      <w:r w:rsidRPr="00EA1D1A">
        <w:rPr>
          <w:lang w:eastAsia="ru-RU"/>
        </w:rPr>
        <w:t xml:space="preserve">В структуре импорта товаров наибольший удельный вес приходится на: машиностроительную продукцию (58%), продовольственные товары (20%), металлы и изделия из металлов (5%), продукция химической промышленности (5%). </w:t>
      </w:r>
    </w:p>
    <w:p w:rsidR="00DF1AF9" w:rsidRPr="00EA1D1A" w:rsidRDefault="00D342F9" w:rsidP="00EA1D1A">
      <w:pPr>
        <w:rPr>
          <w:lang w:eastAsia="ru-RU"/>
        </w:rPr>
      </w:pPr>
      <w:r w:rsidRPr="00EA1D1A">
        <w:rPr>
          <w:lang w:eastAsia="ru-RU"/>
        </w:rPr>
        <w:t xml:space="preserve">В укрупненной товарной группе «Машины, оборудование, транспортные средства» доля транспортных средств составила 39%, причем 67% из них - это комплектующие для автосборки. </w:t>
      </w:r>
    </w:p>
    <w:p w:rsidR="00DF1AF9" w:rsidRPr="00EA1D1A" w:rsidRDefault="00D342F9" w:rsidP="00EA1D1A">
      <w:pPr>
        <w:rPr>
          <w:lang w:eastAsia="ru-RU"/>
        </w:rPr>
      </w:pPr>
      <w:r w:rsidRPr="00EA1D1A">
        <w:rPr>
          <w:lang w:eastAsia="ru-RU"/>
        </w:rPr>
        <w:t xml:space="preserve">В 2008 году инвестиции в основной капитал составили 67 млрд. рублей, что на 27,1% больше, чем в 2007 году. </w:t>
      </w:r>
    </w:p>
    <w:p w:rsidR="00D342F9" w:rsidRPr="00EA1D1A" w:rsidRDefault="00D342F9" w:rsidP="00EA1D1A">
      <w:pPr>
        <w:rPr>
          <w:lang w:eastAsia="ru-RU"/>
        </w:rPr>
      </w:pPr>
      <w:r w:rsidRPr="00EA1D1A">
        <w:rPr>
          <w:lang w:eastAsia="ru-RU"/>
        </w:rPr>
        <w:t xml:space="preserve">Инвестиции в машины, оборудование и транспортные средства составили 27,3 млрд. руб., здания (кроме жилых) и сооружения – 26,1 млрд. руб., жилища – 12,4 млрд. руб., прочие – 1,2 млрд. руб. </w:t>
      </w:r>
    </w:p>
    <w:p w:rsidR="00D342F9" w:rsidRPr="00EA1D1A" w:rsidRDefault="00D342F9" w:rsidP="00EA1D1A">
      <w:pPr>
        <w:rPr>
          <w:lang w:eastAsia="ru-RU"/>
        </w:rPr>
      </w:pPr>
      <w:r w:rsidRPr="00EA1D1A">
        <w:rPr>
          <w:lang w:eastAsia="ru-RU"/>
        </w:rPr>
        <w:t xml:space="preserve">Наибольший объем инвестиций в основной капитал (треть от общей суммы) направлен в обрабатывающие производства, а именно: в производство пищевых продуктов, включая производство напитков и табака. Более 20% от общего объема инвестиций в основной капитал направлены в отрасли транспорта и связи. </w:t>
      </w:r>
    </w:p>
    <w:p w:rsidR="00D342F9" w:rsidRPr="00EA1D1A" w:rsidRDefault="00D342F9" w:rsidP="00EA1D1A">
      <w:pPr>
        <w:rPr>
          <w:lang w:eastAsia="ru-RU"/>
        </w:rPr>
      </w:pPr>
      <w:r w:rsidRPr="00EA1D1A">
        <w:rPr>
          <w:lang w:eastAsia="ru-RU"/>
        </w:rPr>
        <w:t xml:space="preserve">В структуре инвестиций в основной капитал по источникам финансирования наибольший удельный вес занимают привлеченные средства – 72,8% (за аналогичный период 2007 г. – 69,76%), причем доля кредитов банков в общей сумме привлеченных средств занимает 32%, доля бюджетных средств – 31%. Собственные средства предприятий, направленные на инвестиции в 2008 году составили 27,2% от общей суммы инвестиций в основной капитал (против 30,3% в 2007 г.). </w:t>
      </w:r>
    </w:p>
    <w:p w:rsidR="00D342F9" w:rsidRPr="00EA1D1A" w:rsidRDefault="00D342F9" w:rsidP="00EA1D1A">
      <w:pPr>
        <w:rPr>
          <w:lang w:eastAsia="ru-RU"/>
        </w:rPr>
      </w:pPr>
      <w:r w:rsidRPr="00EA1D1A">
        <w:rPr>
          <w:lang w:eastAsia="ru-RU"/>
        </w:rPr>
        <w:t xml:space="preserve">Развитие банковского сектора в последние годы способствовало тому, что постепенно сокращалась доля инвестиций в основной капитал предприятий за счет собственных средств и увеличивалась доля заемных средств в структуре инвестиций в основной капитал. </w:t>
      </w:r>
    </w:p>
    <w:p w:rsidR="00D342F9" w:rsidRPr="00EA1D1A" w:rsidRDefault="00D342F9" w:rsidP="00EA1D1A">
      <w:pPr>
        <w:rPr>
          <w:lang w:eastAsia="ru-RU"/>
        </w:rPr>
      </w:pPr>
      <w:r w:rsidRPr="00EA1D1A">
        <w:rPr>
          <w:lang w:eastAsia="ru-RU"/>
        </w:rPr>
        <w:t>На 1 января 20</w:t>
      </w:r>
      <w:r w:rsidR="00DF1AF9" w:rsidRPr="00EA1D1A">
        <w:rPr>
          <w:lang w:eastAsia="ru-RU"/>
        </w:rPr>
        <w:t>10</w:t>
      </w:r>
      <w:r w:rsidRPr="00EA1D1A">
        <w:rPr>
          <w:lang w:eastAsia="ru-RU"/>
        </w:rPr>
        <w:t xml:space="preserve"> г. в реестр резидентов Особой экономической зоны в Калининградской области внесено 55 организации. Объем инвестиций согласно инвестиционным проектам составил около 31 млрд. рублей. </w:t>
      </w:r>
    </w:p>
    <w:p w:rsidR="00D342F9" w:rsidRPr="00EA1D1A" w:rsidRDefault="00D342F9" w:rsidP="00EA1D1A">
      <w:pPr>
        <w:rPr>
          <w:lang w:eastAsia="ru-RU"/>
        </w:rPr>
      </w:pPr>
      <w:r w:rsidRPr="00EA1D1A">
        <w:rPr>
          <w:lang w:eastAsia="ru-RU"/>
        </w:rPr>
        <w:t xml:space="preserve">Наряду с действующим законодательством об особой экономической зоне в Калининградской области действует Закон Калининградской области от 15 июля 2002 г. № 171 «О государственной поддержке организаций, осуществляющих инвестиции в форме капитальных вложений на территории Калининградской области». </w:t>
      </w:r>
    </w:p>
    <w:p w:rsidR="00552469" w:rsidRPr="00EA1D1A" w:rsidRDefault="006A32E4" w:rsidP="00EA1D1A">
      <w:pPr>
        <w:pStyle w:val="2"/>
        <w:spacing w:before="0" w:after="0"/>
        <w:jc w:val="both"/>
        <w:rPr>
          <w:b w:val="0"/>
          <w:bCs w:val="0"/>
        </w:rPr>
      </w:pPr>
      <w:bookmarkStart w:id="13" w:name="_Toc241603145"/>
      <w:bookmarkStart w:id="14" w:name="_Toc259255829"/>
      <w:r w:rsidRPr="00EA1D1A">
        <w:rPr>
          <w:b w:val="0"/>
          <w:bCs w:val="0"/>
        </w:rPr>
        <w:t>3.2</w:t>
      </w:r>
      <w:r w:rsidR="00552469" w:rsidRPr="00EA1D1A">
        <w:rPr>
          <w:b w:val="0"/>
          <w:bCs w:val="0"/>
        </w:rPr>
        <w:t xml:space="preserve">. Проблемы и перспективы развития </w:t>
      </w:r>
      <w:r w:rsidR="001A0EA4" w:rsidRPr="00EA1D1A">
        <w:rPr>
          <w:b w:val="0"/>
          <w:bCs w:val="0"/>
          <w:lang w:eastAsia="ru-RU"/>
        </w:rPr>
        <w:t>свободных таможенных зон</w:t>
      </w:r>
      <w:r w:rsidR="001A0EA4" w:rsidRPr="00EA1D1A">
        <w:rPr>
          <w:b w:val="0"/>
          <w:bCs w:val="0"/>
        </w:rPr>
        <w:t xml:space="preserve"> </w:t>
      </w:r>
      <w:r w:rsidR="00552469" w:rsidRPr="00EA1D1A">
        <w:rPr>
          <w:b w:val="0"/>
          <w:bCs w:val="0"/>
        </w:rPr>
        <w:t>в Российской Федерации</w:t>
      </w:r>
      <w:bookmarkEnd w:id="13"/>
      <w:bookmarkEnd w:id="14"/>
    </w:p>
    <w:p w:rsidR="00912914" w:rsidRPr="00EA1D1A" w:rsidRDefault="00912914" w:rsidP="00EA1D1A">
      <w:r w:rsidRPr="00EA1D1A">
        <w:t xml:space="preserve">На основе международного опыта развития </w:t>
      </w:r>
      <w:r w:rsidR="001A0EA4" w:rsidRPr="00EA1D1A">
        <w:t>СТЗ</w:t>
      </w:r>
      <w:r w:rsidRPr="00EA1D1A">
        <w:t xml:space="preserve"> и истории становления их в России, установлены основные проблемы, возникающие на пути формирования эффективной предпринимательской деятельности </w:t>
      </w:r>
      <w:r w:rsidR="001A0EA4" w:rsidRPr="00EA1D1A">
        <w:rPr>
          <w:lang w:eastAsia="ru-RU"/>
        </w:rPr>
        <w:t>свободных таможенных зон</w:t>
      </w:r>
      <w:r w:rsidR="001A0EA4" w:rsidRPr="00EA1D1A">
        <w:t xml:space="preserve"> в </w:t>
      </w:r>
      <w:r w:rsidRPr="00EA1D1A">
        <w:t>России</w:t>
      </w:r>
      <w:r w:rsidR="00AF711C" w:rsidRPr="00EA1D1A">
        <w:rPr>
          <w:rStyle w:val="ac"/>
        </w:rPr>
        <w:footnoteReference w:id="28"/>
      </w:r>
      <w:r w:rsidRPr="00EA1D1A">
        <w:t>:</w:t>
      </w:r>
    </w:p>
    <w:p w:rsidR="00912914" w:rsidRPr="00EA1D1A" w:rsidRDefault="00912914" w:rsidP="00EA1D1A">
      <w:pPr>
        <w:pStyle w:val="af"/>
        <w:spacing w:before="0" w:after="0"/>
        <w:rPr>
          <w:sz w:val="28"/>
          <w:szCs w:val="28"/>
        </w:rPr>
      </w:pPr>
      <w:r w:rsidRPr="00EA1D1A">
        <w:rPr>
          <w:sz w:val="28"/>
          <w:szCs w:val="28"/>
        </w:rPr>
        <w:t xml:space="preserve">1. В </w:t>
      </w:r>
      <w:r w:rsidR="001A0EA4" w:rsidRPr="00EA1D1A">
        <w:rPr>
          <w:sz w:val="28"/>
          <w:szCs w:val="28"/>
        </w:rPr>
        <w:t>СТЗ</w:t>
      </w:r>
      <w:r w:rsidRPr="00EA1D1A">
        <w:rPr>
          <w:sz w:val="28"/>
          <w:szCs w:val="28"/>
        </w:rPr>
        <w:t xml:space="preserve"> России пока не созданы комфортные условия для иностранных специалистов, которые приедут туда работать по контракту.</w:t>
      </w:r>
    </w:p>
    <w:p w:rsidR="00912914" w:rsidRPr="00EA1D1A" w:rsidRDefault="00912914" w:rsidP="00EA1D1A">
      <w:pPr>
        <w:pStyle w:val="af"/>
        <w:spacing w:before="0" w:after="0"/>
        <w:rPr>
          <w:sz w:val="28"/>
          <w:szCs w:val="28"/>
        </w:rPr>
      </w:pPr>
      <w:r w:rsidRPr="00EA1D1A">
        <w:rPr>
          <w:sz w:val="28"/>
          <w:szCs w:val="28"/>
        </w:rPr>
        <w:t>2. Не высокие условия безопасности.</w:t>
      </w:r>
    </w:p>
    <w:p w:rsidR="00912914" w:rsidRPr="00EA1D1A" w:rsidRDefault="00912914" w:rsidP="00EA1D1A">
      <w:pPr>
        <w:pStyle w:val="maintext1"/>
        <w:spacing w:after="0" w:line="360" w:lineRule="auto"/>
        <w:ind w:right="0" w:firstLine="709"/>
        <w:jc w:val="both"/>
        <w:rPr>
          <w:sz w:val="28"/>
          <w:szCs w:val="28"/>
        </w:rPr>
      </w:pPr>
      <w:r w:rsidRPr="00EA1D1A">
        <w:rPr>
          <w:sz w:val="28"/>
          <w:szCs w:val="28"/>
        </w:rPr>
        <w:t xml:space="preserve">3. Проблема, связанная с доведением сроков окупаемости инвестиций до сроков, характерных для промышленно развитых стран. </w:t>
      </w:r>
    </w:p>
    <w:p w:rsidR="00912914" w:rsidRPr="00EA1D1A" w:rsidRDefault="00912914" w:rsidP="00EA1D1A">
      <w:pPr>
        <w:pStyle w:val="maintext1"/>
        <w:spacing w:after="0" w:line="360" w:lineRule="auto"/>
        <w:ind w:right="0" w:firstLine="709"/>
        <w:jc w:val="both"/>
        <w:rPr>
          <w:sz w:val="28"/>
          <w:szCs w:val="28"/>
        </w:rPr>
      </w:pPr>
      <w:r w:rsidRPr="00EA1D1A">
        <w:rPr>
          <w:sz w:val="28"/>
          <w:szCs w:val="28"/>
        </w:rPr>
        <w:t>4. Проблема, связанная с обеспечением гарантий возврата инвестиций.</w:t>
      </w:r>
    </w:p>
    <w:p w:rsidR="00912914" w:rsidRPr="00EA1D1A" w:rsidRDefault="00912914" w:rsidP="00EA1D1A">
      <w:pPr>
        <w:pStyle w:val="maintext1"/>
        <w:spacing w:after="0" w:line="360" w:lineRule="auto"/>
        <w:ind w:right="0" w:firstLine="709"/>
        <w:jc w:val="both"/>
        <w:rPr>
          <w:sz w:val="28"/>
          <w:szCs w:val="28"/>
        </w:rPr>
      </w:pPr>
      <w:r w:rsidRPr="00EA1D1A">
        <w:rPr>
          <w:sz w:val="28"/>
          <w:szCs w:val="28"/>
        </w:rPr>
        <w:t>5. Проблема, связанная с переработкой экспортно-ориентированной продукции.</w:t>
      </w:r>
    </w:p>
    <w:p w:rsidR="00912914" w:rsidRPr="00EA1D1A" w:rsidRDefault="00912914" w:rsidP="00EA1D1A">
      <w:pPr>
        <w:pStyle w:val="maintext1"/>
        <w:spacing w:after="0" w:line="360" w:lineRule="auto"/>
        <w:ind w:right="0" w:firstLine="709"/>
        <w:jc w:val="both"/>
        <w:rPr>
          <w:sz w:val="28"/>
          <w:szCs w:val="28"/>
        </w:rPr>
      </w:pPr>
      <w:r w:rsidRPr="00EA1D1A">
        <w:rPr>
          <w:sz w:val="28"/>
          <w:szCs w:val="28"/>
        </w:rPr>
        <w:t xml:space="preserve">6. Наиболее характерны эти проблемы для удаленных регионов России, в первую очередь Сибири и Дальнего Востока. Кроме того, с учетом удаленности этих регионов возникают дополнительные проблемы, связанные с ограниченностью доступа к единому энергетическому рынку. </w:t>
      </w:r>
    </w:p>
    <w:p w:rsidR="00912914" w:rsidRPr="00EA1D1A" w:rsidRDefault="00912914" w:rsidP="00EA1D1A">
      <w:pPr>
        <w:pStyle w:val="maintext1"/>
        <w:spacing w:after="0" w:line="360" w:lineRule="auto"/>
        <w:ind w:right="0" w:firstLine="709"/>
        <w:jc w:val="both"/>
        <w:rPr>
          <w:sz w:val="28"/>
          <w:szCs w:val="28"/>
        </w:rPr>
      </w:pPr>
      <w:r w:rsidRPr="00EA1D1A">
        <w:rPr>
          <w:sz w:val="28"/>
          <w:szCs w:val="28"/>
        </w:rPr>
        <w:t xml:space="preserve">7. Несбалансированность транспортной инфраструктуры. Удаленность территорий Сибири и Дальнего Востока приводит к тому, что себестоимость продукции, производимой предприятиями этого региона, растет, и продукция, произведенная здесь, становится неконкурентоспособной. </w:t>
      </w:r>
    </w:p>
    <w:p w:rsidR="00912914" w:rsidRPr="00EA1D1A" w:rsidRDefault="00912914" w:rsidP="00EA1D1A">
      <w:pPr>
        <w:pStyle w:val="maintext1"/>
        <w:spacing w:after="0" w:line="360" w:lineRule="auto"/>
        <w:ind w:right="0" w:firstLine="709"/>
        <w:jc w:val="both"/>
        <w:rPr>
          <w:sz w:val="28"/>
          <w:szCs w:val="28"/>
        </w:rPr>
      </w:pPr>
      <w:r w:rsidRPr="00EA1D1A">
        <w:rPr>
          <w:sz w:val="28"/>
          <w:szCs w:val="28"/>
        </w:rPr>
        <w:t xml:space="preserve">8.Прилегающие территории сопредельных государств имеют более развитые по сравнению с Дальневосточным регионом экономики. Таким образом, близость более развитых, экономически мощных стран-соседей над территориями Сибири и Дальнего Востока создает возможности использовать территории России не в полнее законным путем. </w:t>
      </w:r>
    </w:p>
    <w:p w:rsidR="00912914" w:rsidRPr="00EA1D1A" w:rsidRDefault="00912914" w:rsidP="00EA1D1A">
      <w:pPr>
        <w:pStyle w:val="maintext1"/>
        <w:spacing w:after="0" w:line="360" w:lineRule="auto"/>
        <w:ind w:right="0" w:firstLine="709"/>
        <w:jc w:val="both"/>
        <w:rPr>
          <w:sz w:val="28"/>
          <w:szCs w:val="28"/>
        </w:rPr>
      </w:pPr>
      <w:r w:rsidRPr="00EA1D1A">
        <w:rPr>
          <w:sz w:val="28"/>
          <w:szCs w:val="28"/>
        </w:rPr>
        <w:t xml:space="preserve">9.Демографические проблемы еще больше осложняют проблемы неразвитости инфраструктуры Дальневосточного региона для предпринимательства. </w:t>
      </w:r>
    </w:p>
    <w:p w:rsidR="00912914" w:rsidRPr="00EA1D1A" w:rsidRDefault="00912914" w:rsidP="00EA1D1A">
      <w:r w:rsidRPr="00EA1D1A">
        <w:t>1</w:t>
      </w:r>
      <w:r w:rsidR="002927DB" w:rsidRPr="00EA1D1A">
        <w:t>0</w:t>
      </w:r>
      <w:r w:rsidRPr="00EA1D1A">
        <w:t>.Мировой опыт свидетельствует, что вместе со значительными успехами в формировании и развитии предпринимательской деятельности в</w:t>
      </w:r>
      <w:r w:rsidR="00EA1D1A">
        <w:t xml:space="preserve"> </w:t>
      </w:r>
      <w:r w:rsidRPr="00EA1D1A">
        <w:t>ОЭЗ есть и неудачные попытки. Так, неэффективными попытками оказались ОЭЗ, созданные в Польше и Индии. Анализируя данный опыт к самым распространенным недостаткам и просчетам можно отнести:</w:t>
      </w:r>
    </w:p>
    <w:p w:rsidR="00912914" w:rsidRPr="00EA1D1A" w:rsidRDefault="00912914" w:rsidP="00EA1D1A">
      <w:pPr>
        <w:pStyle w:val="13"/>
        <w:widowControl/>
        <w:numPr>
          <w:ilvl w:val="0"/>
          <w:numId w:val="23"/>
        </w:numPr>
        <w:tabs>
          <w:tab w:val="clear" w:pos="720"/>
          <w:tab w:val="num" w:pos="1134"/>
        </w:tabs>
        <w:ind w:left="0" w:firstLine="709"/>
      </w:pPr>
      <w:r w:rsidRPr="00EA1D1A">
        <w:t>неправильный выбор месторасположения зоны;</w:t>
      </w:r>
    </w:p>
    <w:p w:rsidR="00F646B1" w:rsidRPr="00EA1D1A" w:rsidRDefault="00912914" w:rsidP="00EA1D1A">
      <w:pPr>
        <w:pStyle w:val="13"/>
        <w:widowControl/>
        <w:numPr>
          <w:ilvl w:val="0"/>
          <w:numId w:val="23"/>
        </w:numPr>
        <w:tabs>
          <w:tab w:val="clear" w:pos="720"/>
          <w:tab w:val="num" w:pos="1134"/>
        </w:tabs>
        <w:ind w:left="0" w:firstLine="709"/>
      </w:pPr>
      <w:r w:rsidRPr="00EA1D1A">
        <w:t>неразвитость базовой инфраструктуры (отсутствие</w:t>
      </w:r>
      <w:r w:rsidR="00BD5719" w:rsidRPr="00EA1D1A">
        <w:t xml:space="preserve"> </w:t>
      </w:r>
      <w:r w:rsidRPr="00EA1D1A">
        <w:t>необходимого уровня путей сообщения: автомобильных дорог, воздушного</w:t>
      </w:r>
      <w:r w:rsidR="00F646B1" w:rsidRPr="00EA1D1A">
        <w:t xml:space="preserve"> </w:t>
      </w:r>
      <w:r w:rsidRPr="00EA1D1A">
        <w:t>сообщения; недостаточный уровень развития телекоммуникаций и</w:t>
      </w:r>
      <w:r w:rsidR="00F646B1" w:rsidRPr="00EA1D1A">
        <w:t xml:space="preserve"> </w:t>
      </w:r>
      <w:r w:rsidRPr="00EA1D1A">
        <w:t>электроснабжение);</w:t>
      </w:r>
    </w:p>
    <w:p w:rsidR="00912914" w:rsidRPr="00EA1D1A" w:rsidRDefault="00912914" w:rsidP="00EA1D1A">
      <w:pPr>
        <w:pStyle w:val="13"/>
        <w:widowControl/>
        <w:numPr>
          <w:ilvl w:val="0"/>
          <w:numId w:val="23"/>
        </w:numPr>
        <w:tabs>
          <w:tab w:val="clear" w:pos="720"/>
          <w:tab w:val="num" w:pos="1134"/>
        </w:tabs>
        <w:ind w:left="0" w:firstLine="709"/>
      </w:pPr>
      <w:r w:rsidRPr="00EA1D1A">
        <w:t xml:space="preserve">недостаточные институциональные связи между администрацией зоны и теми государственными учреждениями, которые причастны к созданию льготных режимов (такими, как, например, министерство финансов, таможенный комитет, министерство экономики и тому подобное). </w:t>
      </w:r>
    </w:p>
    <w:p w:rsidR="00912914" w:rsidRPr="00EA1D1A" w:rsidRDefault="00912914" w:rsidP="00EA1D1A">
      <w:r w:rsidRPr="00EA1D1A">
        <w:t xml:space="preserve">В России к этим причинам присоединяются еще экономический кризис, территориальные и национальные особенности страны. </w:t>
      </w:r>
    </w:p>
    <w:p w:rsidR="002927DB" w:rsidRPr="00EA1D1A" w:rsidRDefault="002927DB" w:rsidP="00EA1D1A">
      <w:r w:rsidRPr="00EA1D1A">
        <w:t>Мировой опыт показывает, что регион, в котором появилась свободная таможенная зона, сам по себе развиваться не начнет. Чтобы действительно имелся рывок вперед, нужно учесть множество условий.</w:t>
      </w:r>
    </w:p>
    <w:p w:rsidR="002927DB" w:rsidRPr="00EA1D1A" w:rsidRDefault="002927DB" w:rsidP="00EA1D1A">
      <w:r w:rsidRPr="00EA1D1A">
        <w:t>Во-первых, не следует смешивать зоны, созданные для развития того или иного сектора экономики, с зонами социального плана, обязанными "вытянуть" отстающий регион.</w:t>
      </w:r>
    </w:p>
    <w:p w:rsidR="002927DB" w:rsidRPr="00EA1D1A" w:rsidRDefault="002927DB" w:rsidP="00EA1D1A">
      <w:r w:rsidRPr="00EA1D1A">
        <w:t>Пока что решить обе эти задачи получилось только у Бразилии, а классические "зоны для спасения от депрессии" в тех же США по-прежнему остаются благотворительными проектами.</w:t>
      </w:r>
    </w:p>
    <w:p w:rsidR="002927DB" w:rsidRPr="00EA1D1A" w:rsidRDefault="002927DB" w:rsidP="00EA1D1A">
      <w:r w:rsidRPr="00EA1D1A">
        <w:t>Во-вторых, необходимо уменьшить число административных барьеров. И здесь излишняя централизация (а Россия пошла именно по этому пути) помогает далеко не всегда.</w:t>
      </w:r>
    </w:p>
    <w:p w:rsidR="002927DB" w:rsidRPr="00EA1D1A" w:rsidRDefault="002927DB" w:rsidP="00EA1D1A">
      <w:r w:rsidRPr="00EA1D1A">
        <w:t>В-третьих, государство должно предоставлять льготы на длительный срок, и аргументы о "разграблении бюджета" тут неуместны. В этом отношении примером проведения последовательного курса является коммунистический Китай: даже неудачи отдельных зон здесь воспринимаются не как трагедия и повод отказа от зон как таковых, а как досадный эпизод. Инвесторы это ценят.</w:t>
      </w:r>
    </w:p>
    <w:p w:rsidR="002927DB" w:rsidRPr="00EA1D1A" w:rsidRDefault="002927DB" w:rsidP="00EA1D1A">
      <w:r w:rsidRPr="00EA1D1A">
        <w:t>Также очевидно, что эффективность создания и функционирования портовых особых экономических зон невозможна без законодательного урегулирования деятельности самих морских портов, где в основном и планируется создавать эти зоны. В этом ключе следует упомянуть положения ФЗ от 8 ноября 2007 г. №261–ФЗ «О морских портах в Российской Федерации и о внесении изменений в отдельные законодательные акты Российской Федерации»</w:t>
      </w:r>
      <w:r w:rsidRPr="00EA1D1A">
        <w:rPr>
          <w:rStyle w:val="ac"/>
        </w:rPr>
        <w:footnoteReference w:id="29"/>
      </w:r>
      <w:r w:rsidRPr="00EA1D1A">
        <w:t xml:space="preserve">, который регулирует отношения, возникающие из торгового мореплавания в морских портах в Российской Федерации, устанавливает порядок строительства, открытия, закрытия морских портов, порядок осуществления в них деятельности, в том числе оказания услуг, а также определяет основы государственного регулирования деятельности в морских портах. </w:t>
      </w:r>
    </w:p>
    <w:p w:rsidR="002927DB" w:rsidRPr="00EA1D1A" w:rsidRDefault="002927DB" w:rsidP="00EA1D1A">
      <w:pPr>
        <w:pStyle w:val="ConsPlusNormal"/>
        <w:widowControl/>
        <w:spacing w:line="360" w:lineRule="auto"/>
        <w:ind w:firstLine="709"/>
        <w:jc w:val="both"/>
        <w:rPr>
          <w:rFonts w:ascii="Times New Roman" w:hAnsi="Times New Roman" w:cs="Times New Roman"/>
          <w:sz w:val="28"/>
          <w:szCs w:val="28"/>
        </w:rPr>
      </w:pPr>
      <w:r w:rsidRPr="00EA1D1A">
        <w:rPr>
          <w:rFonts w:ascii="Times New Roman" w:hAnsi="Times New Roman" w:cs="Times New Roman"/>
          <w:sz w:val="28"/>
          <w:szCs w:val="28"/>
        </w:rPr>
        <w:t xml:space="preserve">Общие экономические проблемы оказывают непосредственное воздействие и на уровень </w:t>
      </w:r>
      <w:r w:rsidR="00B05D4E" w:rsidRPr="00EA1D1A">
        <w:rPr>
          <w:rFonts w:ascii="Times New Roman" w:hAnsi="Times New Roman" w:cs="Times New Roman"/>
          <w:sz w:val="28"/>
          <w:szCs w:val="28"/>
        </w:rPr>
        <w:t>зон с особым таможенным режимом</w:t>
      </w:r>
      <w:r w:rsidRPr="00EA1D1A">
        <w:rPr>
          <w:rFonts w:ascii="Times New Roman" w:hAnsi="Times New Roman" w:cs="Times New Roman"/>
          <w:sz w:val="28"/>
          <w:szCs w:val="28"/>
        </w:rPr>
        <w:t xml:space="preserve">. Подготовка специалистов является ключевым вопросом в развитии </w:t>
      </w:r>
      <w:r w:rsidR="00B05D4E" w:rsidRPr="00EA1D1A">
        <w:rPr>
          <w:rFonts w:ascii="Times New Roman" w:hAnsi="Times New Roman" w:cs="Times New Roman"/>
          <w:sz w:val="28"/>
          <w:szCs w:val="28"/>
        </w:rPr>
        <w:t xml:space="preserve">свободных таможенных зон </w:t>
      </w:r>
      <w:r w:rsidR="00B05D4E" w:rsidRPr="00EA1D1A">
        <w:rPr>
          <w:rStyle w:val="ac"/>
          <w:rFonts w:ascii="Times New Roman" w:hAnsi="Times New Roman" w:cs="Times New Roman"/>
          <w:sz w:val="28"/>
          <w:szCs w:val="28"/>
        </w:rPr>
        <w:footnoteReference w:id="30"/>
      </w:r>
      <w:r w:rsidRPr="00EA1D1A">
        <w:rPr>
          <w:rFonts w:ascii="Times New Roman" w:hAnsi="Times New Roman" w:cs="Times New Roman"/>
          <w:sz w:val="28"/>
          <w:szCs w:val="28"/>
        </w:rPr>
        <w:t>. Эту проблему планируется решить путем взаимодействия с ведущими вузами страны.</w:t>
      </w:r>
    </w:p>
    <w:p w:rsidR="002927DB" w:rsidRPr="00EA1D1A" w:rsidRDefault="002927DB" w:rsidP="00EA1D1A">
      <w:pPr>
        <w:pStyle w:val="ConsPlusNormal"/>
        <w:widowControl/>
        <w:spacing w:line="360" w:lineRule="auto"/>
        <w:ind w:firstLine="709"/>
        <w:jc w:val="both"/>
        <w:rPr>
          <w:rFonts w:ascii="Times New Roman" w:hAnsi="Times New Roman" w:cs="Times New Roman"/>
          <w:sz w:val="28"/>
          <w:szCs w:val="28"/>
        </w:rPr>
      </w:pPr>
      <w:r w:rsidRPr="00EA1D1A">
        <w:rPr>
          <w:rFonts w:ascii="Times New Roman" w:hAnsi="Times New Roman" w:cs="Times New Roman"/>
          <w:sz w:val="28"/>
          <w:szCs w:val="28"/>
        </w:rPr>
        <w:t xml:space="preserve">Другой проблемой является расширение перечня отраслей экономики, для поддержки которых создаются </w:t>
      </w:r>
      <w:r w:rsidR="00E223E7" w:rsidRPr="00EA1D1A">
        <w:rPr>
          <w:rFonts w:ascii="Times New Roman" w:hAnsi="Times New Roman" w:cs="Times New Roman"/>
          <w:sz w:val="28"/>
          <w:szCs w:val="28"/>
        </w:rPr>
        <w:t>зоны с особым таможенным режимом</w:t>
      </w:r>
      <w:r w:rsidRPr="00EA1D1A">
        <w:rPr>
          <w:rFonts w:ascii="Times New Roman" w:hAnsi="Times New Roman" w:cs="Times New Roman"/>
          <w:sz w:val="28"/>
          <w:szCs w:val="28"/>
        </w:rPr>
        <w:t xml:space="preserve">. В среднесрочной перспективе Правительство РФ планирует включить портовые зоны в состав </w:t>
      </w:r>
      <w:r w:rsidR="00E223E7" w:rsidRPr="00EA1D1A">
        <w:rPr>
          <w:rFonts w:ascii="Times New Roman" w:hAnsi="Times New Roman" w:cs="Times New Roman"/>
          <w:sz w:val="28"/>
          <w:szCs w:val="28"/>
        </w:rPr>
        <w:t>свободных таможенных зон</w:t>
      </w:r>
      <w:r w:rsidRPr="00EA1D1A">
        <w:rPr>
          <w:rFonts w:ascii="Times New Roman" w:hAnsi="Times New Roman" w:cs="Times New Roman"/>
          <w:sz w:val="28"/>
          <w:szCs w:val="28"/>
        </w:rPr>
        <w:t>. Однако весьма и весьма плачевное состояние наших морских портов, конечно же, создает серьезные трудности для осуществления вышеуказанной идеи.</w:t>
      </w:r>
    </w:p>
    <w:p w:rsidR="002927DB" w:rsidRPr="00EA1D1A" w:rsidRDefault="002927DB" w:rsidP="00EA1D1A">
      <w:pPr>
        <w:pStyle w:val="ConsPlusNormal"/>
        <w:widowControl/>
        <w:spacing w:line="360" w:lineRule="auto"/>
        <w:ind w:firstLine="709"/>
        <w:jc w:val="both"/>
        <w:rPr>
          <w:rFonts w:ascii="Times New Roman" w:hAnsi="Times New Roman" w:cs="Times New Roman"/>
          <w:sz w:val="28"/>
          <w:szCs w:val="28"/>
        </w:rPr>
      </w:pPr>
      <w:r w:rsidRPr="00EA1D1A">
        <w:rPr>
          <w:rFonts w:ascii="Times New Roman" w:hAnsi="Times New Roman" w:cs="Times New Roman"/>
          <w:sz w:val="28"/>
          <w:szCs w:val="28"/>
        </w:rPr>
        <w:t>Предполагается, что Сингапур, у которого имеются портовые экономические зоны, будет оказывать методическое, финансовое, организационное содействие в организации портовых зон</w:t>
      </w:r>
      <w:r w:rsidRPr="00EA1D1A">
        <w:rPr>
          <w:rStyle w:val="ac"/>
          <w:rFonts w:ascii="Times New Roman" w:hAnsi="Times New Roman" w:cs="Times New Roman"/>
          <w:sz w:val="28"/>
          <w:szCs w:val="28"/>
        </w:rPr>
        <w:footnoteReference w:id="31"/>
      </w:r>
      <w:r w:rsidRPr="00EA1D1A">
        <w:rPr>
          <w:rFonts w:ascii="Times New Roman" w:hAnsi="Times New Roman" w:cs="Times New Roman"/>
          <w:sz w:val="28"/>
          <w:szCs w:val="28"/>
        </w:rPr>
        <w:t>.</w:t>
      </w:r>
    </w:p>
    <w:p w:rsidR="002927DB" w:rsidRPr="00EA1D1A" w:rsidRDefault="002927DB" w:rsidP="00EA1D1A">
      <w:pPr>
        <w:pStyle w:val="ae"/>
        <w:widowControl/>
        <w:spacing w:line="360" w:lineRule="auto"/>
        <w:ind w:firstLine="709"/>
        <w:jc w:val="both"/>
        <w:rPr>
          <w:sz w:val="28"/>
          <w:szCs w:val="28"/>
        </w:rPr>
      </w:pPr>
      <w:r w:rsidRPr="00EA1D1A">
        <w:rPr>
          <w:sz w:val="28"/>
          <w:szCs w:val="28"/>
        </w:rPr>
        <w:t>Для организации эффективно функционирующей зоны с особым экономическим режимом необходимо руководствоваться следующими принципами, наработанными мировой практикой:</w:t>
      </w:r>
    </w:p>
    <w:p w:rsidR="002927DB" w:rsidRPr="00EA1D1A" w:rsidRDefault="002927DB" w:rsidP="00EA1D1A">
      <w:pPr>
        <w:pStyle w:val="13"/>
        <w:widowControl/>
        <w:numPr>
          <w:ilvl w:val="0"/>
          <w:numId w:val="31"/>
        </w:numPr>
        <w:tabs>
          <w:tab w:val="clear" w:pos="720"/>
          <w:tab w:val="num" w:pos="1134"/>
        </w:tabs>
        <w:ind w:left="0" w:firstLine="709"/>
      </w:pPr>
      <w:r w:rsidRPr="00EA1D1A">
        <w:t>активизации предпринимательской деятельности;</w:t>
      </w:r>
    </w:p>
    <w:p w:rsidR="002927DB" w:rsidRPr="00EA1D1A" w:rsidRDefault="002927DB" w:rsidP="00EA1D1A">
      <w:pPr>
        <w:pStyle w:val="13"/>
        <w:widowControl/>
        <w:numPr>
          <w:ilvl w:val="0"/>
          <w:numId w:val="31"/>
        </w:numPr>
        <w:tabs>
          <w:tab w:val="clear" w:pos="720"/>
          <w:tab w:val="num" w:pos="1134"/>
        </w:tabs>
        <w:ind w:left="0" w:firstLine="709"/>
      </w:pPr>
      <w:r w:rsidRPr="00EA1D1A">
        <w:t>прибыльности предпринимательской инвестиционной активности;</w:t>
      </w:r>
    </w:p>
    <w:p w:rsidR="002927DB" w:rsidRPr="00EA1D1A" w:rsidRDefault="002927DB" w:rsidP="00EA1D1A">
      <w:pPr>
        <w:pStyle w:val="13"/>
        <w:widowControl/>
        <w:numPr>
          <w:ilvl w:val="0"/>
          <w:numId w:val="31"/>
        </w:numPr>
        <w:tabs>
          <w:tab w:val="clear" w:pos="720"/>
          <w:tab w:val="num" w:pos="1134"/>
        </w:tabs>
        <w:ind w:left="0" w:firstLine="709"/>
      </w:pPr>
      <w:r w:rsidRPr="00EA1D1A">
        <w:t>конкурентоспособности бизнеса по сравнению с аналогичной деятельностью другой территории за счет использования новых форм и методов организации;</w:t>
      </w:r>
    </w:p>
    <w:p w:rsidR="002927DB" w:rsidRPr="00EA1D1A" w:rsidRDefault="002927DB" w:rsidP="00EA1D1A">
      <w:pPr>
        <w:pStyle w:val="13"/>
        <w:widowControl/>
        <w:numPr>
          <w:ilvl w:val="0"/>
          <w:numId w:val="31"/>
        </w:numPr>
        <w:tabs>
          <w:tab w:val="clear" w:pos="720"/>
          <w:tab w:val="num" w:pos="1134"/>
        </w:tabs>
        <w:ind w:left="0" w:firstLine="709"/>
      </w:pPr>
      <w:r w:rsidRPr="00EA1D1A">
        <w:t>достижения целей как в краткосрочном, так и в долгосрочном периоде;</w:t>
      </w:r>
    </w:p>
    <w:p w:rsidR="002927DB" w:rsidRPr="00EA1D1A" w:rsidRDefault="002927DB" w:rsidP="00EA1D1A">
      <w:pPr>
        <w:pStyle w:val="13"/>
        <w:widowControl/>
        <w:numPr>
          <w:ilvl w:val="0"/>
          <w:numId w:val="31"/>
        </w:numPr>
        <w:tabs>
          <w:tab w:val="clear" w:pos="720"/>
          <w:tab w:val="num" w:pos="1134"/>
        </w:tabs>
        <w:ind w:left="0" w:firstLine="709"/>
      </w:pPr>
      <w:r w:rsidRPr="00EA1D1A">
        <w:t>единства предпринимательской и управленческой инициативы в условиях компромисса интересов хозяйствующих субъектов и ОЭЗ (соответствия структуры управления ОЭЗ экономическим условиям);</w:t>
      </w:r>
    </w:p>
    <w:p w:rsidR="002927DB" w:rsidRPr="00EA1D1A" w:rsidRDefault="002927DB" w:rsidP="00EA1D1A">
      <w:pPr>
        <w:pStyle w:val="13"/>
        <w:widowControl/>
        <w:numPr>
          <w:ilvl w:val="0"/>
          <w:numId w:val="31"/>
        </w:numPr>
        <w:tabs>
          <w:tab w:val="clear" w:pos="720"/>
          <w:tab w:val="num" w:pos="1134"/>
        </w:tabs>
        <w:ind w:left="0" w:firstLine="709"/>
      </w:pPr>
      <w:r w:rsidRPr="00EA1D1A">
        <w:t xml:space="preserve">обеспечения законодательства, нормативных и режимных требований, а также условий кредитования, фрахта, таможенных услуг, операций с ценными бумагами. </w:t>
      </w:r>
    </w:p>
    <w:p w:rsidR="002927DB" w:rsidRPr="00EA1D1A" w:rsidRDefault="002927DB" w:rsidP="00EA1D1A">
      <w:r w:rsidRPr="00EA1D1A">
        <w:t xml:space="preserve">Эти принципы являются основным мотивационным положением организации </w:t>
      </w:r>
      <w:r w:rsidR="009B4CC7" w:rsidRPr="00EA1D1A">
        <w:t xml:space="preserve">СТЗ </w:t>
      </w:r>
      <w:r w:rsidRPr="00EA1D1A">
        <w:t>и зависят от уровня проработанности правовых и финансово-экономических механизмов, действующих в зоне</w:t>
      </w:r>
      <w:r w:rsidR="009B4CC7" w:rsidRPr="00EA1D1A">
        <w:t xml:space="preserve"> с особым таможенным режимом</w:t>
      </w:r>
      <w:r w:rsidRPr="00EA1D1A">
        <w:t>.</w:t>
      </w:r>
    </w:p>
    <w:p w:rsidR="002927DB" w:rsidRPr="00EA1D1A" w:rsidRDefault="002927DB" w:rsidP="00EA1D1A">
      <w:r w:rsidRPr="00EA1D1A">
        <w:t>И последнее: создавая зону, правительство должно четко знать, чего оно хочет. Если мыслить абстрактно и привлекать "инвесторов вообще", никакого толку не будет.</w:t>
      </w:r>
    </w:p>
    <w:p w:rsidR="002927DB" w:rsidRPr="00EA1D1A" w:rsidRDefault="002927DB" w:rsidP="00EA1D1A">
      <w:r w:rsidRPr="00EA1D1A">
        <w:t>Пока же Россия является достаточно молодым членом экономически свободного общества, и ей надо быть готовой к тому, что первые шаги могут оказаться не вполне успешными. Но если извлечь уроки, потом может получиться значительно лучше. Главное - настойчивость.</w:t>
      </w:r>
    </w:p>
    <w:p w:rsidR="00BB7CE3" w:rsidRPr="00EA1D1A" w:rsidRDefault="00BB7CE3" w:rsidP="00EA1D1A">
      <w:r w:rsidRPr="00EA1D1A">
        <w:t>Имеют место и правовые проблемы в деятельности свободных экономических зон в Российской Федерации. Например, согласно ч. 7 ст. 37 Федерального закона N 116-ФЗ ввоз товаров на территорию Особой экономической зоны и вывоз с ее территории осуществляются с разрешения таможенных органов.</w:t>
      </w:r>
    </w:p>
    <w:p w:rsidR="00BB7CE3" w:rsidRPr="00EA1D1A" w:rsidRDefault="00BB7CE3" w:rsidP="00EA1D1A">
      <w:r w:rsidRPr="00EA1D1A">
        <w:t>Таким образом, создается ситуация, при которой на территории Российской Федерации, находящейся внутри единой государственной границы, фактически имеется в наличии множество локальных - таможенных границ особых экономических зон.</w:t>
      </w:r>
    </w:p>
    <w:p w:rsidR="00BB7CE3" w:rsidRPr="00EA1D1A" w:rsidRDefault="00BB7CE3" w:rsidP="00EA1D1A">
      <w:r w:rsidRPr="00EA1D1A">
        <w:t>Данное положение вещей входит в резкое противоречие со ст. 74 Конституции РФ, согласно которой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 Кроме того, в соответствии со ст. 8 Конституции РФ в Российской Федерации гарантируются единство экономического пространства, свободное перемещение товаров. А деятельность существующих и планируемых особых экономических зон создает именно такие препятствия, причем не только в теории.</w:t>
      </w:r>
    </w:p>
    <w:p w:rsidR="00BB7CE3" w:rsidRPr="00EA1D1A" w:rsidRDefault="00BB7CE3" w:rsidP="00EA1D1A">
      <w:r w:rsidRPr="00EA1D1A">
        <w:t>28 августа 200</w:t>
      </w:r>
      <w:r w:rsidR="00172DCF" w:rsidRPr="00EA1D1A">
        <w:t>7</w:t>
      </w:r>
      <w:r w:rsidRPr="00EA1D1A">
        <w:t xml:space="preserve"> г. </w:t>
      </w:r>
      <w:r w:rsidR="00967838" w:rsidRPr="00EA1D1A">
        <w:t>Калининградской</w:t>
      </w:r>
      <w:r w:rsidRPr="00EA1D1A">
        <w:t xml:space="preserve"> таможней возбуждено дело об административном правонарушении и проведении административного расследования по факту нарушения гр-ном П. порядка пользования условно выпущенным транспортным средством, в отношении которого были предоставлены льготы по таможенным платежам по ст. 16.20 Кодекса РФ об административных правонарушениях. Органы таможни установили следующее. 20 июля 200</w:t>
      </w:r>
      <w:r w:rsidR="00172DCF" w:rsidRPr="00EA1D1A">
        <w:t>7</w:t>
      </w:r>
      <w:r w:rsidRPr="00EA1D1A">
        <w:t xml:space="preserve"> г. физическое лицо П. выехал за пределы ОЭЗ г. </w:t>
      </w:r>
      <w:r w:rsidR="00967838" w:rsidRPr="00EA1D1A">
        <w:t>Калининградской области</w:t>
      </w:r>
      <w:r w:rsidRPr="00EA1D1A">
        <w:t xml:space="preserve"> на автомобиле, оформленном в </w:t>
      </w:r>
      <w:r w:rsidR="00B33161" w:rsidRPr="00EA1D1A">
        <w:t xml:space="preserve">Калининградской </w:t>
      </w:r>
      <w:r w:rsidRPr="00EA1D1A">
        <w:t>таможне. 21 января 200</w:t>
      </w:r>
      <w:r w:rsidR="00172DCF" w:rsidRPr="00EA1D1A">
        <w:t>7</w:t>
      </w:r>
      <w:r w:rsidRPr="00EA1D1A">
        <w:t xml:space="preserve"> г. владельцем автомобиля П. в </w:t>
      </w:r>
      <w:r w:rsidR="00B33161" w:rsidRPr="00EA1D1A">
        <w:t xml:space="preserve">Калининградскую </w:t>
      </w:r>
      <w:r w:rsidRPr="00EA1D1A">
        <w:t xml:space="preserve">таможню были внесены платежи, необходимые для разрешения на эксплуатацию транспортного средства за пределами административной границы </w:t>
      </w:r>
      <w:r w:rsidR="00B33161" w:rsidRPr="00EA1D1A">
        <w:t xml:space="preserve">Калининградской области </w:t>
      </w:r>
      <w:r w:rsidRPr="00EA1D1A">
        <w:t xml:space="preserve">по территории </w:t>
      </w:r>
      <w:r w:rsidR="00B33161" w:rsidRPr="00EA1D1A">
        <w:t>Псковской области</w:t>
      </w:r>
      <w:r w:rsidRPr="00EA1D1A">
        <w:t>. При пересечении административной границы г</w:t>
      </w:r>
      <w:r w:rsidR="00B33161" w:rsidRPr="00EA1D1A">
        <w:t xml:space="preserve"> Калининградской области </w:t>
      </w:r>
      <w:r w:rsidRPr="00EA1D1A">
        <w:t>20 июля 200</w:t>
      </w:r>
      <w:r w:rsidR="00172DCF" w:rsidRPr="00EA1D1A">
        <w:t>7</w:t>
      </w:r>
      <w:r w:rsidRPr="00EA1D1A">
        <w:t xml:space="preserve"> г. в пункте пропуска ЗТК "</w:t>
      </w:r>
      <w:r w:rsidR="00B33161" w:rsidRPr="00EA1D1A">
        <w:t>Багратионовский</w:t>
      </w:r>
      <w:r w:rsidRPr="00EA1D1A">
        <w:t xml:space="preserve">" гр. П. было выдано удостоверение ввозимого транспортного средства с особой отметкой об условиях эксплуатации транспортного средства в пределах территории </w:t>
      </w:r>
      <w:r w:rsidR="00B33161" w:rsidRPr="00EA1D1A">
        <w:t>Калининградской области</w:t>
      </w:r>
      <w:r w:rsidRPr="00EA1D1A">
        <w:t>. 22 июля 200</w:t>
      </w:r>
      <w:r w:rsidR="00172DCF" w:rsidRPr="00EA1D1A">
        <w:t>7</w:t>
      </w:r>
      <w:r w:rsidRPr="00EA1D1A">
        <w:t xml:space="preserve"> г. гр. П. был остановлен на указанном автомобиле на контрольно-пропускном пункте милиции "</w:t>
      </w:r>
      <w:r w:rsidR="00B33161" w:rsidRPr="00EA1D1A">
        <w:t>Куничина Гора</w:t>
      </w:r>
      <w:r w:rsidRPr="00EA1D1A">
        <w:t xml:space="preserve">", расположенном в пределах административной границы </w:t>
      </w:r>
      <w:r w:rsidR="00B33161" w:rsidRPr="00EA1D1A">
        <w:t>Псковской области</w:t>
      </w:r>
      <w:r w:rsidRPr="00EA1D1A">
        <w:t>. Как усматривается из материалов дела, 29 августа 200</w:t>
      </w:r>
      <w:r w:rsidR="00172DCF" w:rsidRPr="00EA1D1A">
        <w:t>7</w:t>
      </w:r>
      <w:r w:rsidRPr="00EA1D1A">
        <w:t xml:space="preserve"> г. </w:t>
      </w:r>
      <w:r w:rsidR="00B33161" w:rsidRPr="00EA1D1A">
        <w:t xml:space="preserve">Калининградской </w:t>
      </w:r>
      <w:r w:rsidRPr="00EA1D1A">
        <w:t>таможней был наложен арест на автомобиль, принадлежащий гр. П. Таким образом, гр. П. выбыл из одного населенного пункта с территории Российской Федерации</w:t>
      </w:r>
      <w:r w:rsidR="00B33161" w:rsidRPr="00EA1D1A">
        <w:t xml:space="preserve"> и</w:t>
      </w:r>
      <w:r w:rsidRPr="00EA1D1A">
        <w:t xml:space="preserve"> прибыл в другой населенный пункт на территории Российской Федерации, гражданином которой он является и на территории которой действуют конституционные гарантии единства экономического пространства, свободного перемещения товаров, отсутствия таможенных границ</w:t>
      </w:r>
      <w:r w:rsidR="00BD5719" w:rsidRPr="00EA1D1A">
        <w:rPr>
          <w:rStyle w:val="ac"/>
        </w:rPr>
        <w:footnoteReference w:id="32"/>
      </w:r>
      <w:r w:rsidRPr="00EA1D1A">
        <w:t>. То есть П. пользовался своим конституционным правом на свободное перемещение автомашины внутри территории той страны, в которой он проживает. В результате этих действий он привлекается к административной ответственности.</w:t>
      </w:r>
    </w:p>
    <w:p w:rsidR="00912914" w:rsidRPr="00EA1D1A" w:rsidRDefault="00BB7CE3" w:rsidP="00EA1D1A">
      <w:r w:rsidRPr="00EA1D1A">
        <w:t>Налицо неконституционность существующего положения вещей, при котором фактически на территории единого государства установлены различные таможенные границы, отличные по месту территориальной привязки от границы государственной.</w:t>
      </w:r>
    </w:p>
    <w:p w:rsidR="00BB7CE3" w:rsidRPr="00EA1D1A" w:rsidRDefault="00BB7CE3" w:rsidP="00EA1D1A">
      <w:r w:rsidRPr="00EA1D1A">
        <w:t>Но ведь в мире многие государства используют в своей экономической деятельности преимущества особых экономических зон. Явными лидерами здесь являются США, КНР, Япония. Прибегнув к анализу текста конституций</w:t>
      </w:r>
      <w:r w:rsidRPr="00EA1D1A">
        <w:rPr>
          <w:rStyle w:val="ac"/>
        </w:rPr>
        <w:footnoteReference w:id="33"/>
      </w:r>
      <w:r w:rsidRPr="00EA1D1A">
        <w:t xml:space="preserve"> указанных государств, мы не обнаружим в них положения, сходного по сути со ст. 8 и 74 Конституции РФ. То есть в указанных иностранных государствах конституционный запрет на установление таможенных границ отсутствует, что и делает возможным построение стройной нормативно-правовой базы для нормального функционирования различных видов особых экономических зон. Отечественный же законодатель включил в текст Конституции, которому не должен противоречить ни один внутригосударственный нормативно-правовой акт, положения об обеспечении экономического единства и запрет на установление таможенных границ. Причем необходимо отметить, что на момент принятия Конституции 1993 г. ряд особых экономических зон на территории РФ (РСФСР) уже действовал. Таким образом, в Конституции РФ содержится заведомо мертворожденное положение об обеспечении экономического единства и запрет на установление таможенных границ, которые не соблюдаются с момента принятия Основного Закона.</w:t>
      </w:r>
    </w:p>
    <w:p w:rsidR="00BB7CE3" w:rsidRPr="00EA1D1A" w:rsidRDefault="00BB7CE3" w:rsidP="00EA1D1A">
      <w:r w:rsidRPr="00EA1D1A">
        <w:t>Выход из сложившейся ситуации можно осуществить тремя различными путями. Первый путь предполагает отмену либо видоизменение положений ст. 8, 74 Конституции РФ с учетом действия на территории России различных таможенных режимов и границ между ними. Второй путь предполагает отказ от практики использования в национальной экономике нашей страны особых экономических зон. Третий путь предполагает построение нормативно-правовой базы, регламентирующей деятельность особых экономических зон в соответствии с действующей Конституцией РФ. При выборе третьего пути отечественной экономике придется отказаться от блока внешнеторговых льгот, которые предполагает механизм функционирования особых экономических зон, однако остается большой спектр преимуществ, даваемых особыми экономическими зонами, включающий в себя налоговые, финансовые и административные льготы.</w:t>
      </w:r>
    </w:p>
    <w:p w:rsidR="00411EE6" w:rsidRDefault="00BB7CE3" w:rsidP="00EA1D1A">
      <w:r w:rsidRPr="00EA1D1A">
        <w:t>Подводя итоги, можно сделать следующие выводы. Действующее, в том числе новейшее, нормативно-правовое регулирование деятельности особых экономических зон на территории РФ находится в состоянии внутреннего противоречия. Реализация действующего законодательства об особых экономических зонах частично противоречит ряду конституционных положений. Существует несколько альтернативных путей выхода из сложившейся ситуации. В целом проблема неконституционности установления различных таможенных режимов и границ между ними является весьма актуальной в связи с высоким потенциалом блока внешнеторговых льгот при функционировании механизма особых экономических зон. Однако данная проблема до сегодняшнего дня не привлекала внимания специалистов, соответственно является абсолютно неизученной. На современном этапе развития законодательства об особых экономических зонах необходимо определить, экономически и юридически обосновать, а затем внедрить в жизнь наиболее оптимальный из предложенных автором путей выхода из сложившейся ситуации либо разработать иное, не обнаруженное нами, решение проблемы.</w:t>
      </w:r>
    </w:p>
    <w:p w:rsidR="00C53F86" w:rsidRDefault="00411EE6" w:rsidP="00411EE6">
      <w:r>
        <w:br w:type="page"/>
      </w:r>
      <w:bookmarkStart w:id="15" w:name="_Toc259255830"/>
      <w:r w:rsidR="00C53F86" w:rsidRPr="00EA1D1A">
        <w:t>Заключение</w:t>
      </w:r>
      <w:bookmarkEnd w:id="15"/>
    </w:p>
    <w:p w:rsidR="00411EE6" w:rsidRPr="00EA1D1A" w:rsidRDefault="00411EE6" w:rsidP="00411EE6"/>
    <w:p w:rsidR="00774C3E" w:rsidRPr="00EA1D1A" w:rsidRDefault="00774C3E" w:rsidP="00EA1D1A">
      <w:pPr>
        <w:pStyle w:val="ConsPlusNormal"/>
        <w:widowControl/>
        <w:spacing w:line="360" w:lineRule="auto"/>
        <w:ind w:firstLine="709"/>
        <w:jc w:val="both"/>
        <w:rPr>
          <w:rFonts w:ascii="Times New Roman" w:hAnsi="Times New Roman" w:cs="Times New Roman"/>
          <w:sz w:val="28"/>
          <w:szCs w:val="28"/>
        </w:rPr>
      </w:pPr>
      <w:r w:rsidRPr="00EA1D1A">
        <w:rPr>
          <w:rFonts w:ascii="Times New Roman" w:hAnsi="Times New Roman" w:cs="Times New Roman"/>
          <w:sz w:val="28"/>
          <w:szCs w:val="28"/>
        </w:rPr>
        <w:t xml:space="preserve">Подводя итог, можно отметить, что </w:t>
      </w:r>
      <w:r w:rsidR="00AF01EE" w:rsidRPr="00EA1D1A">
        <w:rPr>
          <w:rFonts w:ascii="Times New Roman" w:hAnsi="Times New Roman" w:cs="Times New Roman"/>
          <w:sz w:val="28"/>
          <w:szCs w:val="28"/>
        </w:rPr>
        <w:t>режим свободной таможенной зоны,</w:t>
      </w:r>
      <w:r w:rsidR="00EA1D1A">
        <w:rPr>
          <w:rFonts w:ascii="Times New Roman" w:hAnsi="Times New Roman" w:cs="Times New Roman"/>
          <w:sz w:val="28"/>
          <w:szCs w:val="28"/>
        </w:rPr>
        <w:t xml:space="preserve"> </w:t>
      </w:r>
      <w:r w:rsidR="00AF01EE" w:rsidRPr="00EA1D1A">
        <w:rPr>
          <w:rFonts w:ascii="Times New Roman" w:hAnsi="Times New Roman" w:cs="Times New Roman"/>
          <w:sz w:val="28"/>
          <w:szCs w:val="28"/>
        </w:rPr>
        <w:t xml:space="preserve">применяемый на территории </w:t>
      </w:r>
      <w:r w:rsidRPr="00EA1D1A">
        <w:rPr>
          <w:rFonts w:ascii="Times New Roman" w:hAnsi="Times New Roman" w:cs="Times New Roman"/>
          <w:sz w:val="28"/>
          <w:szCs w:val="28"/>
        </w:rPr>
        <w:t>особы</w:t>
      </w:r>
      <w:r w:rsidR="00AF01EE" w:rsidRPr="00EA1D1A">
        <w:rPr>
          <w:rFonts w:ascii="Times New Roman" w:hAnsi="Times New Roman" w:cs="Times New Roman"/>
          <w:sz w:val="28"/>
          <w:szCs w:val="28"/>
        </w:rPr>
        <w:t>х</w:t>
      </w:r>
      <w:r w:rsidRPr="00EA1D1A">
        <w:rPr>
          <w:rFonts w:ascii="Times New Roman" w:hAnsi="Times New Roman" w:cs="Times New Roman"/>
          <w:sz w:val="28"/>
          <w:szCs w:val="28"/>
        </w:rPr>
        <w:t xml:space="preserve"> экономически</w:t>
      </w:r>
      <w:r w:rsidR="00AF01EE" w:rsidRPr="00EA1D1A">
        <w:rPr>
          <w:rFonts w:ascii="Times New Roman" w:hAnsi="Times New Roman" w:cs="Times New Roman"/>
          <w:sz w:val="28"/>
          <w:szCs w:val="28"/>
        </w:rPr>
        <w:t>х</w:t>
      </w:r>
      <w:r w:rsidRPr="00EA1D1A">
        <w:rPr>
          <w:rFonts w:ascii="Times New Roman" w:hAnsi="Times New Roman" w:cs="Times New Roman"/>
          <w:sz w:val="28"/>
          <w:szCs w:val="28"/>
        </w:rPr>
        <w:t xml:space="preserve"> зон</w:t>
      </w:r>
      <w:r w:rsidR="00AF01EE" w:rsidRPr="00EA1D1A">
        <w:rPr>
          <w:rFonts w:ascii="Times New Roman" w:hAnsi="Times New Roman" w:cs="Times New Roman"/>
          <w:sz w:val="28"/>
          <w:szCs w:val="28"/>
        </w:rPr>
        <w:t>,</w:t>
      </w:r>
      <w:r w:rsidRPr="00EA1D1A">
        <w:rPr>
          <w:rFonts w:ascii="Times New Roman" w:hAnsi="Times New Roman" w:cs="Times New Roman"/>
          <w:sz w:val="28"/>
          <w:szCs w:val="28"/>
        </w:rPr>
        <w:t xml:space="preserve"> несомненно явля</w:t>
      </w:r>
      <w:r w:rsidR="00AF01EE" w:rsidRPr="00EA1D1A">
        <w:rPr>
          <w:rFonts w:ascii="Times New Roman" w:hAnsi="Times New Roman" w:cs="Times New Roman"/>
          <w:sz w:val="28"/>
          <w:szCs w:val="28"/>
        </w:rPr>
        <w:t>е</w:t>
      </w:r>
      <w:r w:rsidRPr="00EA1D1A">
        <w:rPr>
          <w:rFonts w:ascii="Times New Roman" w:hAnsi="Times New Roman" w:cs="Times New Roman"/>
          <w:sz w:val="28"/>
          <w:szCs w:val="28"/>
        </w:rPr>
        <w:t xml:space="preserve">тся действенным инструментом инновационной и инвестиционной политики государства. Рациональное и последовательное </w:t>
      </w:r>
      <w:r w:rsidR="009830B1" w:rsidRPr="00EA1D1A">
        <w:rPr>
          <w:rFonts w:ascii="Times New Roman" w:hAnsi="Times New Roman" w:cs="Times New Roman"/>
          <w:sz w:val="28"/>
          <w:szCs w:val="28"/>
        </w:rPr>
        <w:t>установление режима свободной таможенной зоны</w:t>
      </w:r>
      <w:r w:rsidRPr="00EA1D1A">
        <w:rPr>
          <w:rFonts w:ascii="Times New Roman" w:hAnsi="Times New Roman" w:cs="Times New Roman"/>
          <w:sz w:val="28"/>
          <w:szCs w:val="28"/>
        </w:rPr>
        <w:t xml:space="preserve"> на территории Российской Федерации способствует становлению стабильной экономической системы, особенно в области микро- и мезоэкономических отношений.</w:t>
      </w:r>
    </w:p>
    <w:p w:rsidR="004A472B" w:rsidRPr="00EA1D1A" w:rsidRDefault="004A472B" w:rsidP="00EA1D1A">
      <w:pPr>
        <w:rPr>
          <w:lang w:eastAsia="ru-RU"/>
        </w:rPr>
      </w:pPr>
      <w:r w:rsidRPr="00EA1D1A">
        <w:rPr>
          <w:lang w:eastAsia="ru-RU"/>
        </w:rPr>
        <w:t xml:space="preserve">Как показывают результаты проведенного исследования, административно-правовое регулирование предпринимательской деятельности в </w:t>
      </w:r>
      <w:r w:rsidR="009830B1" w:rsidRPr="00EA1D1A">
        <w:t xml:space="preserve">свободных таможенных </w:t>
      </w:r>
      <w:r w:rsidRPr="00EA1D1A">
        <w:rPr>
          <w:lang w:eastAsia="ru-RU"/>
        </w:rPr>
        <w:t>зонах должно быть направлено на поддержание и обеспечение равного доступа субъектов предпринимательства к необходимой инфраструктуре, защите конкуренции, введение специальных налоговых режимов, а также создание благоприятных условий для привлечения инвестиций.</w:t>
      </w:r>
    </w:p>
    <w:p w:rsidR="002D5BE1" w:rsidRPr="00EA1D1A" w:rsidRDefault="0070580B" w:rsidP="00EA1D1A">
      <w:pPr>
        <w:pStyle w:val="af"/>
        <w:spacing w:before="0" w:after="0"/>
        <w:rPr>
          <w:sz w:val="28"/>
          <w:szCs w:val="28"/>
        </w:rPr>
      </w:pPr>
      <w:r w:rsidRPr="00EA1D1A">
        <w:rPr>
          <w:sz w:val="28"/>
          <w:szCs w:val="28"/>
        </w:rPr>
        <w:t xml:space="preserve">Формирование </w:t>
      </w:r>
      <w:r w:rsidR="009830B1" w:rsidRPr="00EA1D1A">
        <w:rPr>
          <w:sz w:val="28"/>
          <w:szCs w:val="28"/>
        </w:rPr>
        <w:t xml:space="preserve">свободных таможенных </w:t>
      </w:r>
      <w:r w:rsidRPr="00EA1D1A">
        <w:rPr>
          <w:sz w:val="28"/>
          <w:szCs w:val="28"/>
        </w:rPr>
        <w:t xml:space="preserve">зон представляет собой эффективное и достаточно перспективное направление развития международного экономического сотрудничества России. </w:t>
      </w:r>
      <w:r w:rsidR="009830B1" w:rsidRPr="00EA1D1A">
        <w:rPr>
          <w:sz w:val="28"/>
          <w:szCs w:val="28"/>
        </w:rPr>
        <w:t>Свободные</w:t>
      </w:r>
      <w:r w:rsidR="00EA1D1A">
        <w:rPr>
          <w:sz w:val="28"/>
          <w:szCs w:val="28"/>
        </w:rPr>
        <w:t xml:space="preserve"> </w:t>
      </w:r>
      <w:r w:rsidR="009830B1" w:rsidRPr="00EA1D1A">
        <w:rPr>
          <w:sz w:val="28"/>
          <w:szCs w:val="28"/>
        </w:rPr>
        <w:t xml:space="preserve">таможенные зоны </w:t>
      </w:r>
      <w:r w:rsidRPr="00EA1D1A">
        <w:rPr>
          <w:sz w:val="28"/>
          <w:szCs w:val="28"/>
        </w:rPr>
        <w:t>являются институтом, который может способствовать привлечению инвестиций, а также укреплению экономического и научного потенциала государства.</w:t>
      </w:r>
    </w:p>
    <w:p w:rsidR="002D5BE1" w:rsidRPr="00EA1D1A" w:rsidRDefault="002D5BE1" w:rsidP="00EA1D1A">
      <w:r w:rsidRPr="00EA1D1A">
        <w:t xml:space="preserve">Существующий в России нормативно-правовой режим предпринимательства в </w:t>
      </w:r>
      <w:r w:rsidR="00987303" w:rsidRPr="00EA1D1A">
        <w:t>зонах</w:t>
      </w:r>
      <w:r w:rsidR="00EA1D1A">
        <w:t xml:space="preserve"> </w:t>
      </w:r>
      <w:r w:rsidR="00987303" w:rsidRPr="00EA1D1A">
        <w:t>с особым таможенным режимом</w:t>
      </w:r>
      <w:r w:rsidRPr="00EA1D1A">
        <w:t xml:space="preserve"> </w:t>
      </w:r>
      <w:r w:rsidR="00442E18" w:rsidRPr="00EA1D1A">
        <w:t xml:space="preserve">и установления режима свободной таможенной зоны </w:t>
      </w:r>
      <w:r w:rsidRPr="00EA1D1A">
        <w:t xml:space="preserve">требует совершенствования, которое предлагается проводить следующим образом: устранение неясностей в законодательстве об </w:t>
      </w:r>
      <w:r w:rsidR="00987303" w:rsidRPr="00EA1D1A">
        <w:t>СТЗ</w:t>
      </w:r>
      <w:r w:rsidRPr="00EA1D1A">
        <w:t xml:space="preserve">; совершенствование положений </w:t>
      </w:r>
      <w:r w:rsidR="00987303" w:rsidRPr="00EA1D1A">
        <w:t>Таможенного кодекса</w:t>
      </w:r>
      <w:r w:rsidRPr="00EA1D1A">
        <w:t xml:space="preserve"> </w:t>
      </w:r>
      <w:r w:rsidR="00987303" w:rsidRPr="00EA1D1A">
        <w:t xml:space="preserve">и законодательства об особых таможенных зонах </w:t>
      </w:r>
      <w:r w:rsidRPr="00EA1D1A">
        <w:t xml:space="preserve">в том числе в части, касающейся правового режима в </w:t>
      </w:r>
      <w:r w:rsidR="00987303" w:rsidRPr="00EA1D1A">
        <w:t xml:space="preserve">СТЗ и </w:t>
      </w:r>
      <w:r w:rsidRPr="00EA1D1A">
        <w:t>ОЭЗ</w:t>
      </w:r>
      <w:r w:rsidR="00442E18" w:rsidRPr="00EA1D1A">
        <w:t xml:space="preserve"> и порядка применения режима свободных таможенных </w:t>
      </w:r>
      <w:r w:rsidR="00442E18" w:rsidRPr="00EA1D1A">
        <w:rPr>
          <w:lang w:eastAsia="ru-RU"/>
        </w:rPr>
        <w:t>зон</w:t>
      </w:r>
      <w:r w:rsidRPr="00EA1D1A">
        <w:t>.</w:t>
      </w:r>
    </w:p>
    <w:p w:rsidR="00552469" w:rsidRPr="00EA1D1A" w:rsidRDefault="00552469" w:rsidP="00EA1D1A">
      <w:pPr>
        <w:pStyle w:val="af"/>
        <w:spacing w:before="0" w:after="0"/>
        <w:rPr>
          <w:sz w:val="28"/>
          <w:szCs w:val="28"/>
        </w:rPr>
      </w:pPr>
      <w:r w:rsidRPr="00EA1D1A">
        <w:rPr>
          <w:sz w:val="28"/>
          <w:szCs w:val="28"/>
        </w:rPr>
        <w:t xml:space="preserve">Анализ мирового опыта функционирования </w:t>
      </w:r>
      <w:r w:rsidR="00442E18" w:rsidRPr="00EA1D1A">
        <w:rPr>
          <w:sz w:val="28"/>
          <w:szCs w:val="28"/>
        </w:rPr>
        <w:t xml:space="preserve">свободных таможенных зон </w:t>
      </w:r>
      <w:r w:rsidRPr="00EA1D1A">
        <w:rPr>
          <w:sz w:val="28"/>
          <w:szCs w:val="28"/>
        </w:rPr>
        <w:t>свидетельствует о том, что их создание и развитие ориентировано в основном на решение приоритетных производственно-инвестиционных задач, а также реализацию стратегических программ и проектов. Территории</w:t>
      </w:r>
      <w:r w:rsidR="00442E18" w:rsidRPr="00EA1D1A">
        <w:rPr>
          <w:sz w:val="28"/>
          <w:szCs w:val="28"/>
        </w:rPr>
        <w:t xml:space="preserve"> ОЭЗ</w:t>
      </w:r>
      <w:r w:rsidRPr="00EA1D1A">
        <w:rPr>
          <w:sz w:val="28"/>
          <w:szCs w:val="28"/>
        </w:rPr>
        <w:t xml:space="preserve">, благоприятные для </w:t>
      </w:r>
      <w:r w:rsidR="00442E18" w:rsidRPr="00EA1D1A">
        <w:rPr>
          <w:sz w:val="28"/>
          <w:szCs w:val="28"/>
        </w:rPr>
        <w:t>применения режима свободной таможенной зоны</w:t>
      </w:r>
      <w:r w:rsidRPr="00EA1D1A">
        <w:rPr>
          <w:sz w:val="28"/>
          <w:szCs w:val="28"/>
        </w:rPr>
        <w:t xml:space="preserve"> обычно располагают развитой транспортной, производственной и социальной инфраструктурой. </w:t>
      </w:r>
    </w:p>
    <w:p w:rsidR="00552469" w:rsidRPr="00EA1D1A" w:rsidRDefault="00552469" w:rsidP="00EA1D1A">
      <w:pPr>
        <w:pStyle w:val="af"/>
        <w:spacing w:before="0" w:after="0"/>
        <w:rPr>
          <w:sz w:val="28"/>
          <w:szCs w:val="28"/>
        </w:rPr>
      </w:pPr>
      <w:r w:rsidRPr="00EA1D1A">
        <w:rPr>
          <w:sz w:val="28"/>
          <w:szCs w:val="28"/>
        </w:rPr>
        <w:t xml:space="preserve">Однако, отсутствие соответствующей правовой базы, а также конструктивной маркетинговой стратегии заметно тормозит развитие </w:t>
      </w:r>
      <w:r w:rsidR="00987303" w:rsidRPr="00EA1D1A">
        <w:rPr>
          <w:sz w:val="28"/>
          <w:szCs w:val="28"/>
        </w:rPr>
        <w:t xml:space="preserve">свободных таможенных зон </w:t>
      </w:r>
      <w:r w:rsidRPr="00EA1D1A">
        <w:rPr>
          <w:sz w:val="28"/>
          <w:szCs w:val="28"/>
        </w:rPr>
        <w:t>в России.</w:t>
      </w:r>
    </w:p>
    <w:p w:rsidR="00552469" w:rsidRPr="00EA1D1A" w:rsidRDefault="00552469" w:rsidP="00EA1D1A">
      <w:r w:rsidRPr="00EA1D1A">
        <w:t xml:space="preserve">Институт </w:t>
      </w:r>
      <w:r w:rsidR="00774C3E" w:rsidRPr="00EA1D1A">
        <w:t>свободных таможенных зон</w:t>
      </w:r>
      <w:r w:rsidRPr="00EA1D1A">
        <w:t xml:space="preserve"> стал новым явлением для российской экономики и для российского законодателя. И это при том, что во многих странах, в частности в Китае, США и др., он имеет весьма продолжительную историю. В этой связи многие аспекты создания особых экономических зон в России, в том числе законодательные и организационные, требуют значительной доработки и совершенствования на основе имеющегося исторического опыта и мировой практики. Это особенно важно, учитывая ошибки и недостатки как законодательного, так и правоприменительного уровня, приведшие в основном к негативному опыту функционирования особых экономических зон в нашей стране, вместо</w:t>
      </w:r>
      <w:r w:rsidR="00EA1D1A">
        <w:t xml:space="preserve"> </w:t>
      </w:r>
      <w:r w:rsidRPr="00EA1D1A">
        <w:t xml:space="preserve">ожидаемых быстрых положительных результатов. Особые экономические зоны России используются хозяйствующими субъектами в основном для получения льгот, а не для осуществления деятельности в данной особой экономической зоне, где они лишь зарегистрированы. </w:t>
      </w:r>
    </w:p>
    <w:p w:rsidR="00C53F86" w:rsidRPr="00EA1D1A" w:rsidRDefault="00552469" w:rsidP="00EA1D1A">
      <w:pPr>
        <w:pStyle w:val="21"/>
        <w:spacing w:line="360" w:lineRule="auto"/>
        <w:ind w:firstLine="709"/>
        <w:jc w:val="both"/>
        <w:rPr>
          <w:sz w:val="28"/>
          <w:szCs w:val="28"/>
        </w:rPr>
      </w:pPr>
      <w:r w:rsidRPr="00EA1D1A">
        <w:rPr>
          <w:rFonts w:eastAsia="Times New Roman"/>
          <w:sz w:val="28"/>
          <w:szCs w:val="28"/>
          <w:lang w:eastAsia="ru-RU"/>
        </w:rPr>
        <w:t>Основной задачей современных особых экономических зон, целенаправленно решаемой частью из них во взаимодействии с другими инновационными инструментами государственной политики, должно стать участие в развитии экономики по инновационному пути.</w:t>
      </w:r>
    </w:p>
    <w:p w:rsidR="00C53F86" w:rsidRPr="00EA1D1A" w:rsidRDefault="00C53F86" w:rsidP="00EA1D1A"/>
    <w:p w:rsidR="00C53F86" w:rsidRDefault="00411EE6" w:rsidP="00411EE6">
      <w:r>
        <w:br w:type="page"/>
      </w:r>
      <w:bookmarkStart w:id="16" w:name="_Toc259255831"/>
      <w:r w:rsidR="00C53F86" w:rsidRPr="00EA1D1A">
        <w:t>Список литературы</w:t>
      </w:r>
      <w:bookmarkEnd w:id="16"/>
    </w:p>
    <w:p w:rsidR="00411EE6" w:rsidRPr="00EA1D1A" w:rsidRDefault="00411EE6" w:rsidP="00411EE6"/>
    <w:p w:rsidR="002C3E2F" w:rsidRPr="00EA1D1A" w:rsidRDefault="002C3E2F" w:rsidP="00411EE6">
      <w:pPr>
        <w:pStyle w:val="af"/>
        <w:tabs>
          <w:tab w:val="left" w:pos="560"/>
        </w:tabs>
        <w:spacing w:before="0" w:after="0"/>
        <w:ind w:firstLine="0"/>
        <w:rPr>
          <w:sz w:val="28"/>
          <w:szCs w:val="28"/>
        </w:rPr>
      </w:pPr>
      <w:r w:rsidRPr="00EA1D1A">
        <w:rPr>
          <w:sz w:val="28"/>
          <w:szCs w:val="28"/>
        </w:rPr>
        <w:t>Официальные документы</w:t>
      </w:r>
    </w:p>
    <w:p w:rsidR="005E100D" w:rsidRPr="00EA1D1A" w:rsidRDefault="00BE5B2F" w:rsidP="00411EE6">
      <w:pPr>
        <w:pStyle w:val="aa"/>
        <w:numPr>
          <w:ilvl w:val="0"/>
          <w:numId w:val="4"/>
        </w:numPr>
        <w:tabs>
          <w:tab w:val="left" w:pos="560"/>
        </w:tabs>
        <w:spacing w:line="360" w:lineRule="auto"/>
        <w:ind w:left="0" w:firstLine="0"/>
        <w:rPr>
          <w:sz w:val="28"/>
          <w:szCs w:val="28"/>
        </w:rPr>
      </w:pPr>
      <w:r w:rsidRPr="00EA1D1A">
        <w:rPr>
          <w:sz w:val="28"/>
          <w:szCs w:val="28"/>
        </w:rPr>
        <w:t xml:space="preserve">Об особых экономических зонах в Российской Федерации: </w:t>
      </w:r>
      <w:r w:rsidR="005E100D" w:rsidRPr="00EA1D1A">
        <w:rPr>
          <w:sz w:val="28"/>
          <w:szCs w:val="28"/>
        </w:rPr>
        <w:t>Федеральный закон от 22.07.2005 N 116-ФЗ</w:t>
      </w:r>
      <w:r w:rsidR="00EA1D1A">
        <w:rPr>
          <w:sz w:val="28"/>
          <w:szCs w:val="28"/>
        </w:rPr>
        <w:t xml:space="preserve"> </w:t>
      </w:r>
      <w:r w:rsidR="005E100D" w:rsidRPr="00EA1D1A">
        <w:rPr>
          <w:sz w:val="28"/>
          <w:szCs w:val="28"/>
        </w:rPr>
        <w:t>(ред. от 25.12.2009) // Собрание законодательства РФ. – 2009. - N 52 (1 ч.). - ст. 6416.</w:t>
      </w:r>
    </w:p>
    <w:p w:rsidR="005E100D" w:rsidRPr="00EA1D1A" w:rsidRDefault="005E100D" w:rsidP="00411EE6">
      <w:pPr>
        <w:pStyle w:val="aa"/>
        <w:numPr>
          <w:ilvl w:val="0"/>
          <w:numId w:val="4"/>
        </w:numPr>
        <w:tabs>
          <w:tab w:val="left" w:pos="560"/>
        </w:tabs>
        <w:spacing w:line="360" w:lineRule="auto"/>
        <w:ind w:left="0" w:firstLine="0"/>
        <w:rPr>
          <w:sz w:val="28"/>
          <w:szCs w:val="28"/>
        </w:rPr>
      </w:pPr>
      <w:r w:rsidRPr="00EA1D1A">
        <w:rPr>
          <w:sz w:val="28"/>
          <w:szCs w:val="28"/>
        </w:rPr>
        <w:t>Таможенный кодекс Российской Федерации от 28.05.2003 N 61-ФЗ (принят ГД ФС РФ 25.04.2003) (ред. от 28.11.2009) // Собрание законодательства РФ. – 2009. - N 48. - ст. 5740.</w:t>
      </w:r>
    </w:p>
    <w:p w:rsidR="005E100D" w:rsidRPr="00EA1D1A" w:rsidRDefault="005E100D" w:rsidP="00411EE6">
      <w:pPr>
        <w:pStyle w:val="aa"/>
        <w:numPr>
          <w:ilvl w:val="0"/>
          <w:numId w:val="4"/>
        </w:numPr>
        <w:tabs>
          <w:tab w:val="left" w:pos="560"/>
        </w:tabs>
        <w:spacing w:line="360" w:lineRule="auto"/>
        <w:ind w:left="0" w:firstLine="0"/>
        <w:rPr>
          <w:sz w:val="28"/>
          <w:szCs w:val="28"/>
        </w:rPr>
      </w:pPr>
      <w:r w:rsidRPr="00EA1D1A">
        <w:rPr>
          <w:sz w:val="28"/>
          <w:szCs w:val="28"/>
        </w:rPr>
        <w:t>Таможенный кодекс Российской Федерации (утв. ВС РФ 18.06.1993 N 5221-1) (ред. от 26.06.2008) // Российская газета.– 1993. - N 138.</w:t>
      </w:r>
    </w:p>
    <w:p w:rsidR="005E100D" w:rsidRPr="00EA1D1A" w:rsidRDefault="00BE5B2F" w:rsidP="00411EE6">
      <w:pPr>
        <w:pStyle w:val="aa"/>
        <w:numPr>
          <w:ilvl w:val="0"/>
          <w:numId w:val="4"/>
        </w:numPr>
        <w:tabs>
          <w:tab w:val="left" w:pos="560"/>
        </w:tabs>
        <w:spacing w:line="360" w:lineRule="auto"/>
        <w:ind w:left="0" w:firstLine="0"/>
        <w:rPr>
          <w:sz w:val="28"/>
          <w:szCs w:val="28"/>
        </w:rPr>
      </w:pPr>
      <w:r w:rsidRPr="00EA1D1A">
        <w:rPr>
          <w:sz w:val="28"/>
          <w:szCs w:val="28"/>
        </w:rPr>
        <w:t xml:space="preserve">Об Особой экономической зоне в Калининградской области и о внесении изменений в некоторые законодательные акты Российской Федерации: </w:t>
      </w:r>
      <w:r w:rsidR="005E100D" w:rsidRPr="00EA1D1A">
        <w:rPr>
          <w:sz w:val="28"/>
          <w:szCs w:val="28"/>
        </w:rPr>
        <w:t>Федеральный закон от 10.01.2006 N 16-ФЗ (ред. от 30.10.2007) // Собрание законодательства РФ. – 2006. - N 3. - ст. 280.</w:t>
      </w:r>
    </w:p>
    <w:p w:rsidR="005E100D" w:rsidRPr="00EA1D1A" w:rsidRDefault="00BE5B2F" w:rsidP="00411EE6">
      <w:pPr>
        <w:pStyle w:val="aa"/>
        <w:numPr>
          <w:ilvl w:val="0"/>
          <w:numId w:val="4"/>
        </w:numPr>
        <w:tabs>
          <w:tab w:val="left" w:pos="560"/>
        </w:tabs>
        <w:spacing w:line="360" w:lineRule="auto"/>
        <w:ind w:left="0" w:firstLine="0"/>
        <w:rPr>
          <w:sz w:val="28"/>
          <w:szCs w:val="28"/>
        </w:rPr>
      </w:pPr>
      <w:r w:rsidRPr="00EA1D1A">
        <w:rPr>
          <w:sz w:val="28"/>
          <w:szCs w:val="28"/>
        </w:rPr>
        <w:t xml:space="preserve">Об Особой экономической зоне в Магаданской области: </w:t>
      </w:r>
      <w:r w:rsidR="005E100D" w:rsidRPr="00EA1D1A">
        <w:rPr>
          <w:sz w:val="28"/>
          <w:szCs w:val="28"/>
        </w:rPr>
        <w:t>Федеральный закон от 31.05.1999 N 104-ФЗ</w:t>
      </w:r>
      <w:r w:rsidR="00EA1D1A">
        <w:rPr>
          <w:sz w:val="28"/>
          <w:szCs w:val="28"/>
        </w:rPr>
        <w:t xml:space="preserve"> </w:t>
      </w:r>
      <w:r w:rsidR="005E100D" w:rsidRPr="00EA1D1A">
        <w:rPr>
          <w:sz w:val="28"/>
          <w:szCs w:val="28"/>
        </w:rPr>
        <w:t>(ред. от 19.12.2005, с изм. от 24.11.2008) // Собрание законодательства РФ. – 2008. - N 48. - ст. 5500.</w:t>
      </w:r>
    </w:p>
    <w:p w:rsidR="005E100D" w:rsidRPr="00EA1D1A" w:rsidRDefault="00BE5B2F" w:rsidP="00411EE6">
      <w:pPr>
        <w:pStyle w:val="aa"/>
        <w:numPr>
          <w:ilvl w:val="0"/>
          <w:numId w:val="4"/>
        </w:numPr>
        <w:tabs>
          <w:tab w:val="left" w:pos="560"/>
        </w:tabs>
        <w:spacing w:line="360" w:lineRule="auto"/>
        <w:ind w:left="0" w:firstLine="0"/>
        <w:rPr>
          <w:sz w:val="28"/>
          <w:szCs w:val="28"/>
        </w:rPr>
      </w:pPr>
      <w:r w:rsidRPr="00EA1D1A">
        <w:rPr>
          <w:sz w:val="28"/>
          <w:szCs w:val="28"/>
        </w:rPr>
        <w:t xml:space="preserve">Об утверждении упрощенного Порядка таможенного оформления отдельных видов товаров, помещенных под таможенный режим свободной таможенной зоны, применяемый в Калининградской области, при их перемещении через таможенную границу Российской Федерации: </w:t>
      </w:r>
      <w:r w:rsidR="005E100D" w:rsidRPr="00EA1D1A">
        <w:rPr>
          <w:sz w:val="28"/>
          <w:szCs w:val="28"/>
        </w:rPr>
        <w:t>Приказ ФТС РФ от 03.07.2007 N 797 // Российская газета. - 01.08.2007. - N 165.</w:t>
      </w:r>
    </w:p>
    <w:p w:rsidR="005E100D" w:rsidRPr="00EA1D1A" w:rsidRDefault="00BE5B2F" w:rsidP="00411EE6">
      <w:pPr>
        <w:pStyle w:val="aa"/>
        <w:numPr>
          <w:ilvl w:val="0"/>
          <w:numId w:val="4"/>
        </w:numPr>
        <w:tabs>
          <w:tab w:val="left" w:pos="560"/>
        </w:tabs>
        <w:spacing w:line="360" w:lineRule="auto"/>
        <w:ind w:left="0" w:firstLine="0"/>
        <w:rPr>
          <w:sz w:val="28"/>
          <w:szCs w:val="28"/>
        </w:rPr>
      </w:pPr>
      <w:r w:rsidRPr="00EA1D1A">
        <w:rPr>
          <w:sz w:val="28"/>
          <w:szCs w:val="28"/>
        </w:rPr>
        <w:t xml:space="preserve">Об утверждении Инструкции о совершении отдельных таможенных операций при таможенном оформлении товаров в соответствии с таможенным режимом свободной таможенной зоны, применяемым в Калининградской области, и при завершении его действия: </w:t>
      </w:r>
      <w:r w:rsidR="005E100D" w:rsidRPr="00EA1D1A">
        <w:rPr>
          <w:sz w:val="28"/>
          <w:szCs w:val="28"/>
        </w:rPr>
        <w:t>Приказ ФТС РФ от 03.07.2009 N 1226</w:t>
      </w:r>
      <w:r w:rsidR="00EA1D1A">
        <w:rPr>
          <w:sz w:val="28"/>
          <w:szCs w:val="28"/>
        </w:rPr>
        <w:t xml:space="preserve"> </w:t>
      </w:r>
      <w:r w:rsidR="005E100D" w:rsidRPr="00EA1D1A">
        <w:rPr>
          <w:sz w:val="28"/>
          <w:szCs w:val="28"/>
        </w:rPr>
        <w:t>(вступил в силу 01.02.2010г.) // Российская газета.– 2009. - N 163.</w:t>
      </w:r>
    </w:p>
    <w:p w:rsidR="005E100D" w:rsidRPr="00EA1D1A" w:rsidRDefault="00BE5B2F" w:rsidP="00411EE6">
      <w:pPr>
        <w:pStyle w:val="aa"/>
        <w:numPr>
          <w:ilvl w:val="0"/>
          <w:numId w:val="4"/>
        </w:numPr>
        <w:tabs>
          <w:tab w:val="left" w:pos="560"/>
        </w:tabs>
        <w:spacing w:line="360" w:lineRule="auto"/>
        <w:ind w:left="0" w:firstLine="0"/>
        <w:rPr>
          <w:sz w:val="28"/>
          <w:szCs w:val="28"/>
        </w:rPr>
      </w:pPr>
      <w:r w:rsidRPr="00EA1D1A">
        <w:rPr>
          <w:sz w:val="28"/>
          <w:szCs w:val="28"/>
        </w:rPr>
        <w:t xml:space="preserve">О декларировании российских товаров, помещаемых под таможенный режим свободной таможенной зоны: </w:t>
      </w:r>
      <w:r w:rsidR="005E100D" w:rsidRPr="00EA1D1A">
        <w:rPr>
          <w:sz w:val="28"/>
          <w:szCs w:val="28"/>
        </w:rPr>
        <w:t>Приказ ФТС РФ от 31.10.2006 N 1072 (ред. от 25.12.2009) // Российская газета. - N 279. – 2006.</w:t>
      </w:r>
    </w:p>
    <w:p w:rsidR="005E100D" w:rsidRPr="00EA1D1A" w:rsidRDefault="00BE5B2F" w:rsidP="00411EE6">
      <w:pPr>
        <w:pStyle w:val="aa"/>
        <w:numPr>
          <w:ilvl w:val="0"/>
          <w:numId w:val="4"/>
        </w:numPr>
        <w:tabs>
          <w:tab w:val="left" w:pos="560"/>
        </w:tabs>
        <w:spacing w:line="360" w:lineRule="auto"/>
        <w:ind w:left="0" w:firstLine="0"/>
        <w:rPr>
          <w:sz w:val="28"/>
          <w:szCs w:val="28"/>
        </w:rPr>
      </w:pPr>
      <w:r w:rsidRPr="00EA1D1A">
        <w:rPr>
          <w:sz w:val="28"/>
          <w:szCs w:val="28"/>
        </w:rPr>
        <w:t xml:space="preserve">Об утверждении новых форм комплектов бланков таможенной декларации и Транзитной декларации: </w:t>
      </w:r>
      <w:r w:rsidR="005E100D" w:rsidRPr="00EA1D1A">
        <w:rPr>
          <w:sz w:val="28"/>
          <w:szCs w:val="28"/>
        </w:rPr>
        <w:t>Приказ ФТС РФ от 03.08.2006 N 724 (ред. от 18.08.2009) // Российская газета.– 2006. - N 208.</w:t>
      </w:r>
    </w:p>
    <w:p w:rsidR="005E100D" w:rsidRPr="00EA1D1A" w:rsidRDefault="00BE5B2F" w:rsidP="00411EE6">
      <w:pPr>
        <w:pStyle w:val="aa"/>
        <w:numPr>
          <w:ilvl w:val="0"/>
          <w:numId w:val="4"/>
        </w:numPr>
        <w:tabs>
          <w:tab w:val="left" w:pos="560"/>
        </w:tabs>
        <w:spacing w:line="360" w:lineRule="auto"/>
        <w:ind w:left="0" w:firstLine="0"/>
        <w:rPr>
          <w:sz w:val="28"/>
          <w:szCs w:val="28"/>
        </w:rPr>
      </w:pPr>
      <w:r w:rsidRPr="00EA1D1A">
        <w:rPr>
          <w:sz w:val="28"/>
          <w:szCs w:val="28"/>
        </w:rPr>
        <w:t xml:space="preserve">Об утверждении Инструкции о порядке заполнения грузовой таможенной декларации и транзитной декларации: </w:t>
      </w:r>
      <w:r w:rsidR="005E100D" w:rsidRPr="00EA1D1A">
        <w:rPr>
          <w:sz w:val="28"/>
          <w:szCs w:val="28"/>
        </w:rPr>
        <w:t>Приказ ФТС РФ (ред. от 22.09.2008) // Российская газета. - 2007. - N 217.</w:t>
      </w:r>
    </w:p>
    <w:p w:rsidR="003907D8" w:rsidRPr="00EA1D1A" w:rsidRDefault="003907D8" w:rsidP="00411EE6">
      <w:pPr>
        <w:pStyle w:val="aa"/>
        <w:numPr>
          <w:ilvl w:val="0"/>
          <w:numId w:val="4"/>
        </w:numPr>
        <w:tabs>
          <w:tab w:val="left" w:pos="560"/>
        </w:tabs>
        <w:spacing w:line="360" w:lineRule="auto"/>
        <w:ind w:left="0" w:firstLine="0"/>
        <w:rPr>
          <w:sz w:val="28"/>
          <w:szCs w:val="28"/>
        </w:rPr>
      </w:pPr>
      <w:r w:rsidRPr="00EA1D1A">
        <w:rPr>
          <w:sz w:val="28"/>
          <w:szCs w:val="28"/>
        </w:rPr>
        <w:t>Форма отчетности о товарах, ввезенных на территорию Калининградской области в соответствии с таможенным режимом свободной таможенной зоны, применяемым в Калининградской области : Приказ ФТС РФ от 28.07.2009 N 1351// Собрание законодательства РФ. – 2009. - N 31. - ст. 3416.</w:t>
      </w:r>
    </w:p>
    <w:p w:rsidR="002C3E2F" w:rsidRPr="00EA1D1A" w:rsidRDefault="002C3E2F" w:rsidP="00411EE6">
      <w:pPr>
        <w:tabs>
          <w:tab w:val="left" w:pos="560"/>
        </w:tabs>
        <w:ind w:firstLine="0"/>
      </w:pPr>
      <w:r w:rsidRPr="00EA1D1A">
        <w:t>Учебники</w:t>
      </w:r>
    </w:p>
    <w:p w:rsidR="00A51730" w:rsidRPr="00EA1D1A" w:rsidRDefault="00A51730" w:rsidP="00411EE6">
      <w:pPr>
        <w:pStyle w:val="aa"/>
        <w:numPr>
          <w:ilvl w:val="0"/>
          <w:numId w:val="4"/>
        </w:numPr>
        <w:tabs>
          <w:tab w:val="left" w:pos="560"/>
        </w:tabs>
        <w:spacing w:line="360" w:lineRule="auto"/>
        <w:ind w:left="0" w:firstLine="0"/>
        <w:rPr>
          <w:sz w:val="28"/>
          <w:szCs w:val="28"/>
        </w:rPr>
      </w:pPr>
      <w:r w:rsidRPr="00EA1D1A">
        <w:rPr>
          <w:sz w:val="28"/>
          <w:szCs w:val="28"/>
        </w:rPr>
        <w:t>Гасумянова, А.В. Правовая природа соглашений о ведении предпринимательской деятельности в особых экономических зонах Российской Федерации: Препринт / А.В. Гасумянова. – СПб.: Изд-во СПбГУЭФ, 2008.</w:t>
      </w:r>
    </w:p>
    <w:p w:rsidR="00A51730" w:rsidRPr="00EA1D1A" w:rsidRDefault="00A51730" w:rsidP="00411EE6">
      <w:pPr>
        <w:pStyle w:val="aa"/>
        <w:numPr>
          <w:ilvl w:val="0"/>
          <w:numId w:val="4"/>
        </w:numPr>
        <w:tabs>
          <w:tab w:val="left" w:pos="560"/>
        </w:tabs>
        <w:spacing w:line="360" w:lineRule="auto"/>
        <w:ind w:left="0" w:firstLine="0"/>
        <w:rPr>
          <w:sz w:val="28"/>
          <w:szCs w:val="28"/>
        </w:rPr>
      </w:pPr>
      <w:r w:rsidRPr="00EA1D1A">
        <w:rPr>
          <w:sz w:val="28"/>
          <w:szCs w:val="28"/>
        </w:rPr>
        <w:t>Гуцеров</w:t>
      </w:r>
      <w:r w:rsidR="007E24FA" w:rsidRPr="00EA1D1A">
        <w:rPr>
          <w:sz w:val="28"/>
          <w:szCs w:val="28"/>
        </w:rPr>
        <w:t>,</w:t>
      </w:r>
      <w:r w:rsidRPr="00EA1D1A">
        <w:rPr>
          <w:sz w:val="28"/>
          <w:szCs w:val="28"/>
        </w:rPr>
        <w:t xml:space="preserve"> М.С. Свободные экономические зоны (опыт, проблемы, перспективы)</w:t>
      </w:r>
      <w:r w:rsidR="007E24FA" w:rsidRPr="00EA1D1A">
        <w:rPr>
          <w:sz w:val="28"/>
          <w:szCs w:val="28"/>
        </w:rPr>
        <w:t xml:space="preserve"> / М.С. Гуцеров</w:t>
      </w:r>
      <w:r w:rsidRPr="00EA1D1A">
        <w:rPr>
          <w:sz w:val="28"/>
          <w:szCs w:val="28"/>
        </w:rPr>
        <w:t>. – М.: НПО «Школа», 2007.</w:t>
      </w:r>
    </w:p>
    <w:p w:rsidR="00A51730" w:rsidRPr="00EA1D1A" w:rsidRDefault="00A51730" w:rsidP="00411EE6">
      <w:pPr>
        <w:pStyle w:val="aa"/>
        <w:numPr>
          <w:ilvl w:val="0"/>
          <w:numId w:val="4"/>
        </w:numPr>
        <w:tabs>
          <w:tab w:val="left" w:pos="560"/>
        </w:tabs>
        <w:spacing w:line="360" w:lineRule="auto"/>
        <w:ind w:left="0" w:firstLine="0"/>
        <w:rPr>
          <w:sz w:val="28"/>
          <w:szCs w:val="28"/>
        </w:rPr>
      </w:pPr>
      <w:r w:rsidRPr="00EA1D1A">
        <w:rPr>
          <w:sz w:val="28"/>
          <w:szCs w:val="28"/>
        </w:rPr>
        <w:t>Данько, Т.П. Свободные экономические зоны: Учеб. пособие/ Т.П. Данько, З.М. Окрут. – М.:</w:t>
      </w:r>
      <w:r w:rsidR="00EA1D1A">
        <w:rPr>
          <w:sz w:val="28"/>
          <w:szCs w:val="28"/>
        </w:rPr>
        <w:t xml:space="preserve"> </w:t>
      </w:r>
      <w:r w:rsidRPr="00EA1D1A">
        <w:rPr>
          <w:sz w:val="28"/>
          <w:szCs w:val="28"/>
        </w:rPr>
        <w:t>ЮНИТИ, 2006.</w:t>
      </w:r>
    </w:p>
    <w:p w:rsidR="00A51730" w:rsidRPr="00EA1D1A" w:rsidRDefault="00A51730" w:rsidP="00411EE6">
      <w:pPr>
        <w:pStyle w:val="aa"/>
        <w:numPr>
          <w:ilvl w:val="0"/>
          <w:numId w:val="4"/>
        </w:numPr>
        <w:tabs>
          <w:tab w:val="left" w:pos="560"/>
        </w:tabs>
        <w:spacing w:line="360" w:lineRule="auto"/>
        <w:ind w:left="0" w:firstLine="0"/>
        <w:rPr>
          <w:sz w:val="28"/>
          <w:szCs w:val="28"/>
        </w:rPr>
      </w:pPr>
      <w:r w:rsidRPr="00EA1D1A">
        <w:rPr>
          <w:sz w:val="28"/>
          <w:szCs w:val="28"/>
        </w:rPr>
        <w:t>Законодательство и экономика: Сборник нормативных актов и</w:t>
      </w:r>
      <w:r w:rsidR="00411EE6">
        <w:rPr>
          <w:sz w:val="28"/>
          <w:szCs w:val="28"/>
        </w:rPr>
        <w:t xml:space="preserve"> документов // Под общ. ред. Г.</w:t>
      </w:r>
      <w:r w:rsidRPr="00EA1D1A">
        <w:rPr>
          <w:sz w:val="28"/>
          <w:szCs w:val="28"/>
        </w:rPr>
        <w:t xml:space="preserve">3. Иванова. – М.: Московский издательский дом, 2008. </w:t>
      </w:r>
    </w:p>
    <w:p w:rsidR="00A51730" w:rsidRPr="00EA1D1A" w:rsidRDefault="00A51730" w:rsidP="00411EE6">
      <w:pPr>
        <w:pStyle w:val="aa"/>
        <w:numPr>
          <w:ilvl w:val="0"/>
          <w:numId w:val="4"/>
        </w:numPr>
        <w:tabs>
          <w:tab w:val="left" w:pos="560"/>
        </w:tabs>
        <w:spacing w:line="360" w:lineRule="auto"/>
        <w:ind w:left="0" w:firstLine="0"/>
        <w:rPr>
          <w:sz w:val="28"/>
          <w:szCs w:val="28"/>
        </w:rPr>
      </w:pPr>
      <w:r w:rsidRPr="00EA1D1A">
        <w:rPr>
          <w:sz w:val="28"/>
          <w:szCs w:val="28"/>
        </w:rPr>
        <w:t>Ивченко</w:t>
      </w:r>
      <w:r w:rsidR="007E24FA" w:rsidRPr="00EA1D1A">
        <w:rPr>
          <w:sz w:val="28"/>
          <w:szCs w:val="28"/>
        </w:rPr>
        <w:t>,</w:t>
      </w:r>
      <w:r w:rsidRPr="00EA1D1A">
        <w:rPr>
          <w:sz w:val="28"/>
          <w:szCs w:val="28"/>
        </w:rPr>
        <w:t xml:space="preserve"> В.В. Свободные экономические зоны в зарубежных странах России, Учебное пособие</w:t>
      </w:r>
      <w:r w:rsidR="007E24FA" w:rsidRPr="00EA1D1A">
        <w:rPr>
          <w:sz w:val="28"/>
          <w:szCs w:val="28"/>
        </w:rPr>
        <w:t xml:space="preserve"> / В.В. Ивченко, Л.Б. Самойлова</w:t>
      </w:r>
      <w:r w:rsidRPr="00EA1D1A">
        <w:rPr>
          <w:sz w:val="28"/>
          <w:szCs w:val="28"/>
        </w:rPr>
        <w:t xml:space="preserve"> </w:t>
      </w:r>
      <w:r w:rsidR="007E24FA" w:rsidRPr="00EA1D1A">
        <w:rPr>
          <w:sz w:val="28"/>
          <w:szCs w:val="28"/>
        </w:rPr>
        <w:t>/</w:t>
      </w:r>
      <w:r w:rsidRPr="00EA1D1A">
        <w:rPr>
          <w:sz w:val="28"/>
          <w:szCs w:val="28"/>
        </w:rPr>
        <w:t>Под ред. Проф. В.В. Ивченко. Калининград, Янтарный сказ, 2007.</w:t>
      </w:r>
    </w:p>
    <w:p w:rsidR="00A51730" w:rsidRPr="00EA1D1A" w:rsidRDefault="00A51730" w:rsidP="00411EE6">
      <w:pPr>
        <w:pStyle w:val="aa"/>
        <w:numPr>
          <w:ilvl w:val="0"/>
          <w:numId w:val="4"/>
        </w:numPr>
        <w:tabs>
          <w:tab w:val="left" w:pos="560"/>
        </w:tabs>
        <w:spacing w:line="360" w:lineRule="auto"/>
        <w:ind w:left="0" w:firstLine="0"/>
        <w:rPr>
          <w:sz w:val="28"/>
          <w:szCs w:val="28"/>
        </w:rPr>
      </w:pPr>
      <w:r w:rsidRPr="00EA1D1A">
        <w:rPr>
          <w:sz w:val="28"/>
          <w:szCs w:val="28"/>
        </w:rPr>
        <w:t>Игнатьев</w:t>
      </w:r>
      <w:r w:rsidR="007E24FA" w:rsidRPr="00EA1D1A">
        <w:rPr>
          <w:sz w:val="28"/>
          <w:szCs w:val="28"/>
        </w:rPr>
        <w:t>,</w:t>
      </w:r>
      <w:r w:rsidRPr="00EA1D1A">
        <w:rPr>
          <w:sz w:val="28"/>
          <w:szCs w:val="28"/>
        </w:rPr>
        <w:t xml:space="preserve"> В.Г</w:t>
      </w:r>
      <w:r w:rsidR="007E24FA" w:rsidRPr="00EA1D1A">
        <w:rPr>
          <w:sz w:val="28"/>
          <w:szCs w:val="28"/>
        </w:rPr>
        <w:t>.</w:t>
      </w:r>
      <w:r w:rsidRPr="00EA1D1A">
        <w:rPr>
          <w:sz w:val="28"/>
          <w:szCs w:val="28"/>
        </w:rPr>
        <w:t xml:space="preserve"> Свободные экономические зоны</w:t>
      </w:r>
      <w:r w:rsidR="007E24FA" w:rsidRPr="00EA1D1A">
        <w:rPr>
          <w:sz w:val="28"/>
          <w:szCs w:val="28"/>
        </w:rPr>
        <w:t xml:space="preserve"> / В.Г. Игнатьев, В.И. Бурев</w:t>
      </w:r>
      <w:r w:rsidRPr="00EA1D1A">
        <w:rPr>
          <w:sz w:val="28"/>
          <w:szCs w:val="28"/>
        </w:rPr>
        <w:t>. – М.:</w:t>
      </w:r>
      <w:r w:rsidR="00EA1D1A">
        <w:rPr>
          <w:sz w:val="28"/>
          <w:szCs w:val="28"/>
        </w:rPr>
        <w:t xml:space="preserve"> </w:t>
      </w:r>
      <w:r w:rsidRPr="00EA1D1A">
        <w:rPr>
          <w:sz w:val="28"/>
          <w:szCs w:val="28"/>
        </w:rPr>
        <w:t>Ось-89, 2007.</w:t>
      </w:r>
    </w:p>
    <w:p w:rsidR="00A51730" w:rsidRPr="00EA1D1A" w:rsidRDefault="00A51730" w:rsidP="00411EE6">
      <w:pPr>
        <w:pStyle w:val="aa"/>
        <w:numPr>
          <w:ilvl w:val="0"/>
          <w:numId w:val="4"/>
        </w:numPr>
        <w:tabs>
          <w:tab w:val="left" w:pos="560"/>
        </w:tabs>
        <w:spacing w:line="360" w:lineRule="auto"/>
        <w:ind w:left="0" w:firstLine="0"/>
        <w:rPr>
          <w:sz w:val="28"/>
          <w:szCs w:val="28"/>
        </w:rPr>
      </w:pPr>
      <w:r w:rsidRPr="00EA1D1A">
        <w:rPr>
          <w:sz w:val="28"/>
          <w:szCs w:val="28"/>
        </w:rPr>
        <w:t>Конституции зарубежных стран / Сост. В.Н. Дубровин. М.: ООО Издательство "Юрлитинформ", 2005.</w:t>
      </w:r>
    </w:p>
    <w:p w:rsidR="00A51730" w:rsidRPr="00EA1D1A" w:rsidRDefault="00A51730" w:rsidP="00411EE6">
      <w:pPr>
        <w:pStyle w:val="aa"/>
        <w:numPr>
          <w:ilvl w:val="0"/>
          <w:numId w:val="4"/>
        </w:numPr>
        <w:tabs>
          <w:tab w:val="left" w:pos="560"/>
        </w:tabs>
        <w:spacing w:line="360" w:lineRule="auto"/>
        <w:ind w:left="0" w:firstLine="0"/>
        <w:rPr>
          <w:sz w:val="28"/>
          <w:szCs w:val="28"/>
        </w:rPr>
      </w:pPr>
      <w:r w:rsidRPr="00EA1D1A">
        <w:rPr>
          <w:sz w:val="28"/>
          <w:szCs w:val="28"/>
        </w:rPr>
        <w:t>Ларина</w:t>
      </w:r>
      <w:r w:rsidR="007E24FA" w:rsidRPr="00EA1D1A">
        <w:rPr>
          <w:sz w:val="28"/>
          <w:szCs w:val="28"/>
        </w:rPr>
        <w:t>,</w:t>
      </w:r>
      <w:r w:rsidRPr="00EA1D1A">
        <w:rPr>
          <w:sz w:val="28"/>
          <w:szCs w:val="28"/>
        </w:rPr>
        <w:t xml:space="preserve"> Н.Н. Региональная политика в странах рыночной экономики: Учеб.пособие для ВУЗов /Н.Н. Ларина, А.А. Кисельников. – М.: Наука, 2008.</w:t>
      </w:r>
    </w:p>
    <w:p w:rsidR="00A51730" w:rsidRPr="00EA1D1A" w:rsidRDefault="00A51730" w:rsidP="00411EE6">
      <w:pPr>
        <w:pStyle w:val="aa"/>
        <w:numPr>
          <w:ilvl w:val="0"/>
          <w:numId w:val="4"/>
        </w:numPr>
        <w:tabs>
          <w:tab w:val="left" w:pos="560"/>
        </w:tabs>
        <w:spacing w:line="360" w:lineRule="auto"/>
        <w:ind w:left="0" w:firstLine="0"/>
        <w:rPr>
          <w:sz w:val="28"/>
          <w:szCs w:val="28"/>
        </w:rPr>
      </w:pPr>
      <w:r w:rsidRPr="00EA1D1A">
        <w:rPr>
          <w:sz w:val="28"/>
          <w:szCs w:val="28"/>
        </w:rPr>
        <w:t>Международные экономические отношения, Учебник для ВУЗов /под ред.проф. В.Е. Рыбалкина. – М.: Юпити-Дана, 2009.</w:t>
      </w:r>
    </w:p>
    <w:p w:rsidR="00A51730" w:rsidRPr="00EA1D1A" w:rsidRDefault="00A51730" w:rsidP="00411EE6">
      <w:pPr>
        <w:pStyle w:val="aa"/>
        <w:numPr>
          <w:ilvl w:val="0"/>
          <w:numId w:val="4"/>
        </w:numPr>
        <w:tabs>
          <w:tab w:val="left" w:pos="560"/>
        </w:tabs>
        <w:spacing w:line="360" w:lineRule="auto"/>
        <w:ind w:left="0" w:firstLine="0"/>
        <w:rPr>
          <w:sz w:val="28"/>
          <w:szCs w:val="28"/>
        </w:rPr>
      </w:pPr>
      <w:r w:rsidRPr="00EA1D1A">
        <w:rPr>
          <w:sz w:val="28"/>
          <w:szCs w:val="28"/>
        </w:rPr>
        <w:t>Морозова</w:t>
      </w:r>
      <w:r w:rsidR="007E24FA" w:rsidRPr="00EA1D1A">
        <w:rPr>
          <w:sz w:val="28"/>
          <w:szCs w:val="28"/>
        </w:rPr>
        <w:t>,</w:t>
      </w:r>
      <w:r w:rsidRPr="00EA1D1A">
        <w:rPr>
          <w:sz w:val="28"/>
          <w:szCs w:val="28"/>
        </w:rPr>
        <w:t xml:space="preserve"> Т. Региональная экономика: Учеб. пособие для ВУЗов / Т. Морозова. – М.: Банки и биржи, ЮНИТИ, 2007.</w:t>
      </w:r>
    </w:p>
    <w:p w:rsidR="00A51730" w:rsidRPr="00EA1D1A" w:rsidRDefault="00A51730" w:rsidP="00411EE6">
      <w:pPr>
        <w:pStyle w:val="aa"/>
        <w:numPr>
          <w:ilvl w:val="0"/>
          <w:numId w:val="4"/>
        </w:numPr>
        <w:tabs>
          <w:tab w:val="left" w:pos="560"/>
        </w:tabs>
        <w:spacing w:line="360" w:lineRule="auto"/>
        <w:ind w:left="0" w:firstLine="0"/>
        <w:rPr>
          <w:sz w:val="28"/>
          <w:szCs w:val="28"/>
        </w:rPr>
      </w:pPr>
      <w:r w:rsidRPr="00EA1D1A">
        <w:rPr>
          <w:sz w:val="28"/>
          <w:szCs w:val="28"/>
        </w:rPr>
        <w:t>Мушаева,</w:t>
      </w:r>
      <w:r w:rsidR="00EA1D1A">
        <w:rPr>
          <w:sz w:val="28"/>
          <w:szCs w:val="28"/>
        </w:rPr>
        <w:t xml:space="preserve"> </w:t>
      </w:r>
      <w:r w:rsidRPr="00EA1D1A">
        <w:rPr>
          <w:sz w:val="28"/>
          <w:szCs w:val="28"/>
        </w:rPr>
        <w:t>О.В. Особые экономические зоны и их роль в воспроизводственном процессе / О.В. Мушаева. // Вестник института. Калмыцкий институт социально-экономических и правовых исследований. - Элиста, – 2007.</w:t>
      </w:r>
    </w:p>
    <w:p w:rsidR="00A51730" w:rsidRPr="00EA1D1A" w:rsidRDefault="00A51730" w:rsidP="00411EE6">
      <w:pPr>
        <w:pStyle w:val="aa"/>
        <w:numPr>
          <w:ilvl w:val="0"/>
          <w:numId w:val="4"/>
        </w:numPr>
        <w:tabs>
          <w:tab w:val="left" w:pos="560"/>
        </w:tabs>
        <w:spacing w:line="360" w:lineRule="auto"/>
        <w:ind w:left="0" w:firstLine="0"/>
        <w:rPr>
          <w:sz w:val="28"/>
          <w:szCs w:val="28"/>
        </w:rPr>
      </w:pPr>
      <w:r w:rsidRPr="00EA1D1A">
        <w:rPr>
          <w:sz w:val="28"/>
          <w:szCs w:val="28"/>
        </w:rPr>
        <w:t>Мушаева, О.В. Опыт создания экономических зон в Российской Федерации / Россия: ключевые проблемы и решения. Часть 4 / О.В. Мушаева. - М.: РАГС, 2008.</w:t>
      </w:r>
    </w:p>
    <w:p w:rsidR="00A51730" w:rsidRPr="00EA1D1A" w:rsidRDefault="00A51730" w:rsidP="00411EE6">
      <w:pPr>
        <w:pStyle w:val="aa"/>
        <w:numPr>
          <w:ilvl w:val="0"/>
          <w:numId w:val="4"/>
        </w:numPr>
        <w:tabs>
          <w:tab w:val="left" w:pos="560"/>
        </w:tabs>
        <w:spacing w:line="360" w:lineRule="auto"/>
        <w:ind w:left="0" w:firstLine="0"/>
        <w:rPr>
          <w:sz w:val="28"/>
          <w:szCs w:val="28"/>
        </w:rPr>
      </w:pPr>
      <w:r w:rsidRPr="00EA1D1A">
        <w:rPr>
          <w:sz w:val="28"/>
          <w:szCs w:val="28"/>
        </w:rPr>
        <w:t>Постатейный комментарий Федерального закона от 22.07.2005 № 116-ФЗ "Об особых экономических зонах в Российской Федерации"</w:t>
      </w:r>
      <w:r w:rsidR="00EA1D1A">
        <w:rPr>
          <w:sz w:val="28"/>
          <w:szCs w:val="28"/>
        </w:rPr>
        <w:t xml:space="preserve"> </w:t>
      </w:r>
      <w:r w:rsidRPr="00EA1D1A">
        <w:rPr>
          <w:sz w:val="28"/>
          <w:szCs w:val="28"/>
        </w:rPr>
        <w:t>/под ред. А.Н. Козырина. –М.: ОАО "Издательский Дом "Городец", 2006.</w:t>
      </w:r>
    </w:p>
    <w:p w:rsidR="00A51730" w:rsidRPr="00EA1D1A" w:rsidRDefault="00A51730" w:rsidP="00411EE6">
      <w:pPr>
        <w:pStyle w:val="aa"/>
        <w:numPr>
          <w:ilvl w:val="0"/>
          <w:numId w:val="4"/>
        </w:numPr>
        <w:tabs>
          <w:tab w:val="left" w:pos="560"/>
        </w:tabs>
        <w:spacing w:line="360" w:lineRule="auto"/>
        <w:ind w:left="0" w:firstLine="0"/>
        <w:rPr>
          <w:sz w:val="28"/>
          <w:szCs w:val="28"/>
        </w:rPr>
      </w:pPr>
      <w:r w:rsidRPr="00EA1D1A">
        <w:rPr>
          <w:sz w:val="28"/>
          <w:szCs w:val="28"/>
        </w:rPr>
        <w:t>Российский статистический ежегодник / Госкомстат РФ. – М.: Московский издательский дом, 2008.</w:t>
      </w:r>
    </w:p>
    <w:p w:rsidR="00A51730" w:rsidRPr="00EA1D1A" w:rsidRDefault="00A51730" w:rsidP="00411EE6">
      <w:pPr>
        <w:pStyle w:val="aa"/>
        <w:numPr>
          <w:ilvl w:val="0"/>
          <w:numId w:val="4"/>
        </w:numPr>
        <w:tabs>
          <w:tab w:val="left" w:pos="560"/>
        </w:tabs>
        <w:spacing w:line="360" w:lineRule="auto"/>
        <w:ind w:left="0" w:firstLine="0"/>
        <w:rPr>
          <w:sz w:val="28"/>
          <w:szCs w:val="28"/>
        </w:rPr>
      </w:pPr>
      <w:r w:rsidRPr="00EA1D1A">
        <w:rPr>
          <w:sz w:val="28"/>
          <w:szCs w:val="28"/>
        </w:rPr>
        <w:t>Ушаков, Д.Л. Оффшорные зоны в практике российских налогоплательщиков / Д.Л Ушаков.. -М.: Юрист, 2002.</w:t>
      </w:r>
    </w:p>
    <w:p w:rsidR="00A51730" w:rsidRPr="00EA1D1A" w:rsidRDefault="00A51730" w:rsidP="00411EE6">
      <w:pPr>
        <w:pStyle w:val="aa"/>
        <w:numPr>
          <w:ilvl w:val="0"/>
          <w:numId w:val="4"/>
        </w:numPr>
        <w:tabs>
          <w:tab w:val="left" w:pos="560"/>
        </w:tabs>
        <w:spacing w:line="360" w:lineRule="auto"/>
        <w:ind w:left="0" w:firstLine="0"/>
        <w:rPr>
          <w:sz w:val="28"/>
          <w:szCs w:val="28"/>
        </w:rPr>
      </w:pPr>
      <w:r w:rsidRPr="00EA1D1A">
        <w:rPr>
          <w:sz w:val="28"/>
          <w:szCs w:val="28"/>
        </w:rPr>
        <w:t>Цуприк, В.В. Специфика развития предпринимательства в особых экономических зонах России: Препринт / В.В. Цуприк. - СПб.: Изд-во СПбИВЭСЭП, 2009.</w:t>
      </w:r>
    </w:p>
    <w:p w:rsidR="00A51730" w:rsidRPr="00EA1D1A" w:rsidRDefault="00A51730" w:rsidP="00411EE6">
      <w:pPr>
        <w:pStyle w:val="aa"/>
        <w:numPr>
          <w:ilvl w:val="0"/>
          <w:numId w:val="4"/>
        </w:numPr>
        <w:tabs>
          <w:tab w:val="left" w:pos="560"/>
        </w:tabs>
        <w:spacing w:line="360" w:lineRule="auto"/>
        <w:ind w:left="0" w:firstLine="0"/>
        <w:rPr>
          <w:sz w:val="28"/>
          <w:szCs w:val="28"/>
        </w:rPr>
      </w:pPr>
      <w:r w:rsidRPr="00EA1D1A">
        <w:rPr>
          <w:sz w:val="28"/>
          <w:szCs w:val="28"/>
        </w:rPr>
        <w:t>Чернявская, Ю.А. Перспективы развития особых экономических зон в Российской Федерации / Ю.А. Чернявская // Место и роль России в мировом хозяйстве: сб. матер. междунар. науч.-практич. конф. – Воронеж: Научная книга, 2006. – С. 225-228.</w:t>
      </w:r>
    </w:p>
    <w:p w:rsidR="002C3E2F" w:rsidRPr="00EA1D1A" w:rsidRDefault="002C3E2F" w:rsidP="00411EE6">
      <w:pPr>
        <w:tabs>
          <w:tab w:val="left" w:pos="560"/>
        </w:tabs>
        <w:ind w:firstLine="0"/>
      </w:pPr>
      <w:r w:rsidRPr="00EA1D1A">
        <w:t>Периодические издания</w:t>
      </w:r>
    </w:p>
    <w:p w:rsidR="00C47E68" w:rsidRPr="00EA1D1A" w:rsidRDefault="00C47E68" w:rsidP="00411EE6">
      <w:pPr>
        <w:pStyle w:val="aa"/>
        <w:numPr>
          <w:ilvl w:val="0"/>
          <w:numId w:val="4"/>
        </w:numPr>
        <w:tabs>
          <w:tab w:val="left" w:pos="560"/>
        </w:tabs>
        <w:spacing w:line="360" w:lineRule="auto"/>
        <w:ind w:left="0" w:firstLine="0"/>
        <w:rPr>
          <w:sz w:val="28"/>
          <w:szCs w:val="28"/>
        </w:rPr>
      </w:pPr>
      <w:r w:rsidRPr="00EA1D1A">
        <w:rPr>
          <w:sz w:val="28"/>
          <w:szCs w:val="28"/>
        </w:rPr>
        <w:t>Белоусова, М. Таможенный режим свободной таможенной зоны // Аудит и налогообложение. – 2008. - N 1.</w:t>
      </w:r>
    </w:p>
    <w:p w:rsidR="00C47E68" w:rsidRPr="00EA1D1A" w:rsidRDefault="00C47E68" w:rsidP="00411EE6">
      <w:pPr>
        <w:pStyle w:val="aa"/>
        <w:numPr>
          <w:ilvl w:val="0"/>
          <w:numId w:val="4"/>
        </w:numPr>
        <w:tabs>
          <w:tab w:val="left" w:pos="560"/>
        </w:tabs>
        <w:spacing w:line="360" w:lineRule="auto"/>
        <w:ind w:left="0" w:firstLine="0"/>
        <w:rPr>
          <w:sz w:val="28"/>
          <w:szCs w:val="28"/>
        </w:rPr>
      </w:pPr>
      <w:r w:rsidRPr="00EA1D1A">
        <w:rPr>
          <w:sz w:val="28"/>
          <w:szCs w:val="28"/>
        </w:rPr>
        <w:t>Васильев</w:t>
      </w:r>
      <w:r w:rsidR="00177D7D" w:rsidRPr="00EA1D1A">
        <w:rPr>
          <w:sz w:val="28"/>
          <w:szCs w:val="28"/>
        </w:rPr>
        <w:t>,</w:t>
      </w:r>
      <w:r w:rsidRPr="00EA1D1A">
        <w:rPr>
          <w:sz w:val="28"/>
          <w:szCs w:val="28"/>
        </w:rPr>
        <w:t xml:space="preserve"> Л. СТЗ: мифы и действительность // Биржевые ведомости. – 2004. –№1. – с.8.</w:t>
      </w:r>
    </w:p>
    <w:p w:rsidR="00C47E68" w:rsidRPr="00EA1D1A" w:rsidRDefault="00C47E68" w:rsidP="00411EE6">
      <w:pPr>
        <w:pStyle w:val="aa"/>
        <w:numPr>
          <w:ilvl w:val="0"/>
          <w:numId w:val="4"/>
        </w:numPr>
        <w:tabs>
          <w:tab w:val="left" w:pos="560"/>
        </w:tabs>
        <w:spacing w:line="360" w:lineRule="auto"/>
        <w:ind w:left="0" w:firstLine="0"/>
        <w:rPr>
          <w:sz w:val="28"/>
          <w:szCs w:val="28"/>
        </w:rPr>
      </w:pPr>
      <w:r w:rsidRPr="00EA1D1A">
        <w:rPr>
          <w:sz w:val="28"/>
          <w:szCs w:val="28"/>
        </w:rPr>
        <w:t>Верещагин, С.Г. Управление свободными и особыми экономическими зонами // Административное и муниципальное право. – 2008. - № 7.</w:t>
      </w:r>
    </w:p>
    <w:p w:rsidR="00C47E68" w:rsidRPr="00EA1D1A" w:rsidRDefault="00C47E68" w:rsidP="00411EE6">
      <w:pPr>
        <w:pStyle w:val="aa"/>
        <w:numPr>
          <w:ilvl w:val="0"/>
          <w:numId w:val="4"/>
        </w:numPr>
        <w:tabs>
          <w:tab w:val="left" w:pos="560"/>
        </w:tabs>
        <w:spacing w:line="360" w:lineRule="auto"/>
        <w:ind w:left="0" w:firstLine="0"/>
        <w:rPr>
          <w:sz w:val="28"/>
          <w:szCs w:val="28"/>
        </w:rPr>
      </w:pPr>
      <w:r w:rsidRPr="00EA1D1A">
        <w:rPr>
          <w:sz w:val="28"/>
          <w:szCs w:val="28"/>
        </w:rPr>
        <w:t>Вишняков</w:t>
      </w:r>
      <w:r w:rsidR="00177D7D" w:rsidRPr="00EA1D1A">
        <w:rPr>
          <w:sz w:val="28"/>
          <w:szCs w:val="28"/>
        </w:rPr>
        <w:t>,</w:t>
      </w:r>
      <w:r w:rsidRPr="00EA1D1A">
        <w:rPr>
          <w:sz w:val="28"/>
          <w:szCs w:val="28"/>
        </w:rPr>
        <w:t xml:space="preserve"> В. Правовые вопросы развития экономических и таможенных зон в России //Диалог. – 2004. –№11. – с.34</w:t>
      </w:r>
    </w:p>
    <w:p w:rsidR="00C47E68" w:rsidRPr="00EA1D1A" w:rsidRDefault="00C47E68" w:rsidP="00411EE6">
      <w:pPr>
        <w:pStyle w:val="aa"/>
        <w:numPr>
          <w:ilvl w:val="0"/>
          <w:numId w:val="4"/>
        </w:numPr>
        <w:tabs>
          <w:tab w:val="left" w:pos="560"/>
        </w:tabs>
        <w:spacing w:line="360" w:lineRule="auto"/>
        <w:ind w:left="0" w:firstLine="0"/>
        <w:rPr>
          <w:sz w:val="28"/>
          <w:szCs w:val="28"/>
        </w:rPr>
      </w:pPr>
      <w:r w:rsidRPr="00EA1D1A">
        <w:rPr>
          <w:sz w:val="28"/>
          <w:szCs w:val="28"/>
        </w:rPr>
        <w:t>Глуховский</w:t>
      </w:r>
      <w:r w:rsidR="00177D7D" w:rsidRPr="00EA1D1A">
        <w:rPr>
          <w:sz w:val="28"/>
          <w:szCs w:val="28"/>
        </w:rPr>
        <w:t>,</w:t>
      </w:r>
      <w:r w:rsidRPr="00EA1D1A">
        <w:rPr>
          <w:sz w:val="28"/>
          <w:szCs w:val="28"/>
        </w:rPr>
        <w:t xml:space="preserve"> М. СЭЗ – иллюзии и реальность// Деловые люди. –2006. –№3. –с.53-54.</w:t>
      </w:r>
    </w:p>
    <w:p w:rsidR="00C47E68" w:rsidRPr="00EA1D1A" w:rsidRDefault="00C47E68" w:rsidP="00411EE6">
      <w:pPr>
        <w:pStyle w:val="aa"/>
        <w:numPr>
          <w:ilvl w:val="0"/>
          <w:numId w:val="4"/>
        </w:numPr>
        <w:tabs>
          <w:tab w:val="left" w:pos="560"/>
        </w:tabs>
        <w:spacing w:line="360" w:lineRule="auto"/>
        <w:ind w:left="0" w:firstLine="0"/>
        <w:rPr>
          <w:sz w:val="28"/>
          <w:szCs w:val="28"/>
        </w:rPr>
      </w:pPr>
      <w:r w:rsidRPr="00EA1D1A">
        <w:rPr>
          <w:sz w:val="28"/>
          <w:szCs w:val="28"/>
        </w:rPr>
        <w:t>Григорян, Э.М. Предпринимательский потенциал ОЭЗ как фактор интенсивного развития национального хозяйства / Э.М. Григорян // Экономический вестник Ростовского государственного университета.</w:t>
      </w:r>
      <w:r w:rsidR="00EA1D1A">
        <w:rPr>
          <w:sz w:val="28"/>
          <w:szCs w:val="28"/>
        </w:rPr>
        <w:t xml:space="preserve"> </w:t>
      </w:r>
      <w:r w:rsidRPr="00EA1D1A">
        <w:rPr>
          <w:sz w:val="28"/>
          <w:szCs w:val="28"/>
        </w:rPr>
        <w:t>— 2008.</w:t>
      </w:r>
      <w:r w:rsidR="00EA1D1A">
        <w:rPr>
          <w:sz w:val="28"/>
          <w:szCs w:val="28"/>
        </w:rPr>
        <w:t xml:space="preserve"> </w:t>
      </w:r>
      <w:r w:rsidRPr="00EA1D1A">
        <w:rPr>
          <w:sz w:val="28"/>
          <w:szCs w:val="28"/>
        </w:rPr>
        <w:t>— Т. 6.</w:t>
      </w:r>
      <w:r w:rsidR="00EA1D1A">
        <w:rPr>
          <w:sz w:val="28"/>
          <w:szCs w:val="28"/>
        </w:rPr>
        <w:t xml:space="preserve"> </w:t>
      </w:r>
      <w:r w:rsidRPr="00EA1D1A">
        <w:rPr>
          <w:sz w:val="28"/>
          <w:szCs w:val="28"/>
        </w:rPr>
        <w:t>— №</w:t>
      </w:r>
      <w:r w:rsidR="00EA1D1A">
        <w:rPr>
          <w:sz w:val="28"/>
          <w:szCs w:val="28"/>
        </w:rPr>
        <w:t xml:space="preserve"> </w:t>
      </w:r>
      <w:r w:rsidRPr="00EA1D1A">
        <w:rPr>
          <w:sz w:val="28"/>
          <w:szCs w:val="28"/>
        </w:rPr>
        <w:t>2.</w:t>
      </w:r>
      <w:r w:rsidR="00EA1D1A">
        <w:rPr>
          <w:sz w:val="28"/>
          <w:szCs w:val="28"/>
        </w:rPr>
        <w:t xml:space="preserve"> </w:t>
      </w:r>
      <w:r w:rsidRPr="00EA1D1A">
        <w:rPr>
          <w:sz w:val="28"/>
          <w:szCs w:val="28"/>
        </w:rPr>
        <w:t>— Ч. 2.</w:t>
      </w:r>
    </w:p>
    <w:p w:rsidR="00C47E68" w:rsidRPr="00EA1D1A" w:rsidRDefault="00C47E68" w:rsidP="00411EE6">
      <w:pPr>
        <w:pStyle w:val="aa"/>
        <w:numPr>
          <w:ilvl w:val="0"/>
          <w:numId w:val="4"/>
        </w:numPr>
        <w:tabs>
          <w:tab w:val="left" w:pos="560"/>
        </w:tabs>
        <w:spacing w:line="360" w:lineRule="auto"/>
        <w:ind w:left="0" w:firstLine="0"/>
        <w:rPr>
          <w:sz w:val="28"/>
          <w:szCs w:val="28"/>
        </w:rPr>
      </w:pPr>
      <w:r w:rsidRPr="00EA1D1A">
        <w:rPr>
          <w:sz w:val="28"/>
          <w:szCs w:val="28"/>
        </w:rPr>
        <w:t>Григорян, Э.М. Проблемы вхождения России в мировое хозяйство. / Э.М. Григорян // Экономический вестник Ростовского государственного университета.</w:t>
      </w:r>
      <w:r w:rsidR="00EA1D1A">
        <w:rPr>
          <w:sz w:val="28"/>
          <w:szCs w:val="28"/>
        </w:rPr>
        <w:t xml:space="preserve"> </w:t>
      </w:r>
      <w:r w:rsidRPr="00EA1D1A">
        <w:rPr>
          <w:sz w:val="28"/>
          <w:szCs w:val="28"/>
        </w:rPr>
        <w:t>— 2007.</w:t>
      </w:r>
      <w:r w:rsidR="00EA1D1A">
        <w:rPr>
          <w:sz w:val="28"/>
          <w:szCs w:val="28"/>
        </w:rPr>
        <w:t xml:space="preserve"> </w:t>
      </w:r>
      <w:r w:rsidRPr="00EA1D1A">
        <w:rPr>
          <w:sz w:val="28"/>
          <w:szCs w:val="28"/>
        </w:rPr>
        <w:t>— Т. 5.</w:t>
      </w:r>
      <w:r w:rsidR="00EA1D1A">
        <w:rPr>
          <w:sz w:val="28"/>
          <w:szCs w:val="28"/>
        </w:rPr>
        <w:t xml:space="preserve"> </w:t>
      </w:r>
      <w:r w:rsidRPr="00EA1D1A">
        <w:rPr>
          <w:sz w:val="28"/>
          <w:szCs w:val="28"/>
        </w:rPr>
        <w:t>— № 2. —Ч. 3..</w:t>
      </w:r>
    </w:p>
    <w:p w:rsidR="00C47E68" w:rsidRPr="00EA1D1A" w:rsidRDefault="00C47E68" w:rsidP="00411EE6">
      <w:pPr>
        <w:pStyle w:val="aa"/>
        <w:numPr>
          <w:ilvl w:val="0"/>
          <w:numId w:val="4"/>
        </w:numPr>
        <w:tabs>
          <w:tab w:val="left" w:pos="560"/>
        </w:tabs>
        <w:spacing w:line="360" w:lineRule="auto"/>
        <w:ind w:left="0" w:firstLine="0"/>
        <w:rPr>
          <w:sz w:val="28"/>
          <w:szCs w:val="28"/>
        </w:rPr>
      </w:pPr>
      <w:r w:rsidRPr="00EA1D1A">
        <w:rPr>
          <w:sz w:val="28"/>
          <w:szCs w:val="28"/>
        </w:rPr>
        <w:t>Дерюгина</w:t>
      </w:r>
      <w:r w:rsidR="00177D7D" w:rsidRPr="00EA1D1A">
        <w:rPr>
          <w:sz w:val="28"/>
          <w:szCs w:val="28"/>
        </w:rPr>
        <w:t>,</w:t>
      </w:r>
      <w:r w:rsidR="00411EE6">
        <w:rPr>
          <w:sz w:val="28"/>
          <w:szCs w:val="28"/>
        </w:rPr>
        <w:t xml:space="preserve"> С.</w:t>
      </w:r>
      <w:r w:rsidRPr="00EA1D1A">
        <w:rPr>
          <w:sz w:val="28"/>
          <w:szCs w:val="28"/>
        </w:rPr>
        <w:t>В. Правовые аспекты понятия «СТЗ» // Государство и право. –2003. –№5. – с.115.</w:t>
      </w:r>
    </w:p>
    <w:p w:rsidR="00C47E68" w:rsidRPr="00EA1D1A" w:rsidRDefault="00C47E68" w:rsidP="00411EE6">
      <w:pPr>
        <w:pStyle w:val="aa"/>
        <w:numPr>
          <w:ilvl w:val="0"/>
          <w:numId w:val="4"/>
        </w:numPr>
        <w:tabs>
          <w:tab w:val="left" w:pos="560"/>
        </w:tabs>
        <w:spacing w:line="360" w:lineRule="auto"/>
        <w:ind w:left="0" w:firstLine="0"/>
        <w:rPr>
          <w:sz w:val="28"/>
          <w:szCs w:val="28"/>
        </w:rPr>
      </w:pPr>
      <w:r w:rsidRPr="00EA1D1A">
        <w:rPr>
          <w:sz w:val="28"/>
          <w:szCs w:val="28"/>
        </w:rPr>
        <w:t>Дьюар</w:t>
      </w:r>
      <w:r w:rsidR="00177D7D" w:rsidRPr="00EA1D1A">
        <w:rPr>
          <w:sz w:val="28"/>
          <w:szCs w:val="28"/>
        </w:rPr>
        <w:t>,</w:t>
      </w:r>
      <w:r w:rsidRPr="00EA1D1A">
        <w:rPr>
          <w:sz w:val="28"/>
          <w:szCs w:val="28"/>
        </w:rPr>
        <w:t xml:space="preserve"> Стивен. СТЗ - возможности и ограничения // Деловой партнер. –2005. –№7. – с.31-35.</w:t>
      </w:r>
    </w:p>
    <w:p w:rsidR="00C47E68" w:rsidRPr="00EA1D1A" w:rsidRDefault="00C47E68" w:rsidP="00411EE6">
      <w:pPr>
        <w:pStyle w:val="aa"/>
        <w:numPr>
          <w:ilvl w:val="0"/>
          <w:numId w:val="4"/>
        </w:numPr>
        <w:tabs>
          <w:tab w:val="left" w:pos="560"/>
        </w:tabs>
        <w:spacing w:line="360" w:lineRule="auto"/>
        <w:ind w:left="0" w:firstLine="0"/>
        <w:rPr>
          <w:sz w:val="28"/>
          <w:szCs w:val="28"/>
        </w:rPr>
      </w:pPr>
      <w:r w:rsidRPr="00EA1D1A">
        <w:rPr>
          <w:sz w:val="28"/>
          <w:szCs w:val="28"/>
        </w:rPr>
        <w:t>Капустин</w:t>
      </w:r>
      <w:r w:rsidR="00177D7D" w:rsidRPr="00EA1D1A">
        <w:rPr>
          <w:sz w:val="28"/>
          <w:szCs w:val="28"/>
        </w:rPr>
        <w:t>,</w:t>
      </w:r>
      <w:r w:rsidRPr="00EA1D1A">
        <w:rPr>
          <w:sz w:val="28"/>
          <w:szCs w:val="28"/>
        </w:rPr>
        <w:t xml:space="preserve"> А. Рекомендации по созданию СТЗ в России// БИКИ. –2006. –№39.</w:t>
      </w:r>
    </w:p>
    <w:p w:rsidR="00C47E68" w:rsidRPr="00EA1D1A" w:rsidRDefault="00C47E68" w:rsidP="00411EE6">
      <w:pPr>
        <w:pStyle w:val="aa"/>
        <w:numPr>
          <w:ilvl w:val="0"/>
          <w:numId w:val="4"/>
        </w:numPr>
        <w:tabs>
          <w:tab w:val="left" w:pos="560"/>
        </w:tabs>
        <w:spacing w:line="360" w:lineRule="auto"/>
        <w:ind w:left="0" w:firstLine="0"/>
        <w:rPr>
          <w:sz w:val="28"/>
          <w:szCs w:val="28"/>
        </w:rPr>
      </w:pPr>
      <w:r w:rsidRPr="00EA1D1A">
        <w:rPr>
          <w:sz w:val="28"/>
          <w:szCs w:val="28"/>
        </w:rPr>
        <w:t>Капустин</w:t>
      </w:r>
      <w:r w:rsidR="00177D7D" w:rsidRPr="00EA1D1A">
        <w:rPr>
          <w:sz w:val="28"/>
          <w:szCs w:val="28"/>
        </w:rPr>
        <w:t>,</w:t>
      </w:r>
      <w:r w:rsidRPr="00EA1D1A">
        <w:rPr>
          <w:sz w:val="28"/>
          <w:szCs w:val="28"/>
        </w:rPr>
        <w:t xml:space="preserve"> А. Свободные Экономические Зоны: мифы и реальность// Экономика предприятия. –2005. –№2.</w:t>
      </w:r>
    </w:p>
    <w:p w:rsidR="00C47E68" w:rsidRPr="00EA1D1A" w:rsidRDefault="00C47E68" w:rsidP="00411EE6">
      <w:pPr>
        <w:pStyle w:val="aa"/>
        <w:numPr>
          <w:ilvl w:val="0"/>
          <w:numId w:val="4"/>
        </w:numPr>
        <w:tabs>
          <w:tab w:val="left" w:pos="560"/>
        </w:tabs>
        <w:spacing w:line="360" w:lineRule="auto"/>
        <w:ind w:left="0" w:firstLine="0"/>
        <w:rPr>
          <w:sz w:val="28"/>
          <w:szCs w:val="28"/>
        </w:rPr>
      </w:pPr>
      <w:r w:rsidRPr="00EA1D1A">
        <w:rPr>
          <w:sz w:val="28"/>
          <w:szCs w:val="28"/>
        </w:rPr>
        <w:t>Козырин</w:t>
      </w:r>
      <w:r w:rsidR="00177D7D" w:rsidRPr="00EA1D1A">
        <w:rPr>
          <w:sz w:val="28"/>
          <w:szCs w:val="28"/>
        </w:rPr>
        <w:t>,</w:t>
      </w:r>
      <w:r w:rsidRPr="00EA1D1A">
        <w:rPr>
          <w:sz w:val="28"/>
          <w:szCs w:val="28"/>
        </w:rPr>
        <w:t xml:space="preserve"> А.Н. Таможенные режимы свободной таможенной зоны и свободного склада // Налоговый вестник. – 2007.</w:t>
      </w:r>
      <w:r w:rsidR="00EA1D1A">
        <w:rPr>
          <w:sz w:val="28"/>
          <w:szCs w:val="28"/>
        </w:rPr>
        <w:t xml:space="preserve"> </w:t>
      </w:r>
      <w:r w:rsidRPr="00EA1D1A">
        <w:rPr>
          <w:sz w:val="28"/>
          <w:szCs w:val="28"/>
        </w:rPr>
        <w:t>- N 6.</w:t>
      </w:r>
    </w:p>
    <w:p w:rsidR="00C47E68" w:rsidRPr="00EA1D1A" w:rsidRDefault="00C47E68" w:rsidP="00411EE6">
      <w:pPr>
        <w:pStyle w:val="aa"/>
        <w:numPr>
          <w:ilvl w:val="0"/>
          <w:numId w:val="4"/>
        </w:numPr>
        <w:tabs>
          <w:tab w:val="left" w:pos="560"/>
        </w:tabs>
        <w:spacing w:line="360" w:lineRule="auto"/>
        <w:ind w:left="0" w:firstLine="0"/>
        <w:rPr>
          <w:sz w:val="28"/>
          <w:szCs w:val="28"/>
        </w:rPr>
      </w:pPr>
      <w:r w:rsidRPr="00EA1D1A">
        <w:rPr>
          <w:sz w:val="28"/>
          <w:szCs w:val="28"/>
        </w:rPr>
        <w:t>Королев</w:t>
      </w:r>
      <w:r w:rsidR="00177D7D" w:rsidRPr="00EA1D1A">
        <w:rPr>
          <w:sz w:val="28"/>
          <w:szCs w:val="28"/>
        </w:rPr>
        <w:t>,</w:t>
      </w:r>
      <w:r w:rsidR="00411EE6">
        <w:rPr>
          <w:sz w:val="28"/>
          <w:szCs w:val="28"/>
        </w:rPr>
        <w:t xml:space="preserve"> А.</w:t>
      </w:r>
      <w:r w:rsidRPr="00EA1D1A">
        <w:rPr>
          <w:sz w:val="28"/>
          <w:szCs w:val="28"/>
        </w:rPr>
        <w:t>Ю. Свободные Экономические Зоны: мировой опыт и Россия</w:t>
      </w:r>
      <w:r w:rsidR="00EA1D1A">
        <w:rPr>
          <w:sz w:val="28"/>
          <w:szCs w:val="28"/>
        </w:rPr>
        <w:t xml:space="preserve"> </w:t>
      </w:r>
      <w:r w:rsidRPr="00EA1D1A">
        <w:rPr>
          <w:sz w:val="28"/>
          <w:szCs w:val="28"/>
        </w:rPr>
        <w:t>//</w:t>
      </w:r>
      <w:r w:rsidR="00A51730" w:rsidRPr="00EA1D1A">
        <w:rPr>
          <w:sz w:val="28"/>
          <w:szCs w:val="28"/>
        </w:rPr>
        <w:t xml:space="preserve"> </w:t>
      </w:r>
      <w:r w:rsidRPr="00EA1D1A">
        <w:rPr>
          <w:sz w:val="28"/>
          <w:szCs w:val="28"/>
        </w:rPr>
        <w:t>Социально - политический журнал. – 2002. – №4. – с.234</w:t>
      </w:r>
    </w:p>
    <w:p w:rsidR="00C47E68" w:rsidRPr="00EA1D1A" w:rsidRDefault="00C47E68" w:rsidP="00411EE6">
      <w:pPr>
        <w:pStyle w:val="aa"/>
        <w:numPr>
          <w:ilvl w:val="0"/>
          <w:numId w:val="4"/>
        </w:numPr>
        <w:tabs>
          <w:tab w:val="left" w:pos="560"/>
        </w:tabs>
        <w:spacing w:line="360" w:lineRule="auto"/>
        <w:ind w:left="0" w:firstLine="0"/>
        <w:rPr>
          <w:sz w:val="28"/>
          <w:szCs w:val="28"/>
        </w:rPr>
      </w:pPr>
      <w:r w:rsidRPr="00EA1D1A">
        <w:rPr>
          <w:sz w:val="28"/>
          <w:szCs w:val="28"/>
        </w:rPr>
        <w:t>Мартынюк, С.В. Особые экономические зоны в Российской Федерации: проблемы и перспективы развития // Внешнеторговое право. -2007. - № 2.</w:t>
      </w:r>
    </w:p>
    <w:p w:rsidR="00C47E68" w:rsidRPr="00EA1D1A" w:rsidRDefault="00C47E68" w:rsidP="00411EE6">
      <w:pPr>
        <w:pStyle w:val="aa"/>
        <w:numPr>
          <w:ilvl w:val="0"/>
          <w:numId w:val="4"/>
        </w:numPr>
        <w:tabs>
          <w:tab w:val="left" w:pos="560"/>
        </w:tabs>
        <w:spacing w:line="360" w:lineRule="auto"/>
        <w:ind w:left="0" w:firstLine="0"/>
        <w:rPr>
          <w:sz w:val="28"/>
          <w:szCs w:val="28"/>
        </w:rPr>
      </w:pPr>
      <w:r w:rsidRPr="00EA1D1A">
        <w:rPr>
          <w:sz w:val="28"/>
          <w:szCs w:val="28"/>
        </w:rPr>
        <w:t>Мартынюк, С.В. Особые экономические зоны в Российской Федерации: проблемы и перспективы развития // Внешнеторговое право. -2007. - № 3.</w:t>
      </w:r>
    </w:p>
    <w:p w:rsidR="00C47E68" w:rsidRPr="00EA1D1A" w:rsidRDefault="00C47E68" w:rsidP="00411EE6">
      <w:pPr>
        <w:pStyle w:val="aa"/>
        <w:numPr>
          <w:ilvl w:val="0"/>
          <w:numId w:val="4"/>
        </w:numPr>
        <w:tabs>
          <w:tab w:val="left" w:pos="560"/>
        </w:tabs>
        <w:spacing w:line="360" w:lineRule="auto"/>
        <w:ind w:left="0" w:firstLine="0"/>
        <w:rPr>
          <w:sz w:val="28"/>
          <w:szCs w:val="28"/>
        </w:rPr>
      </w:pPr>
      <w:r w:rsidRPr="00EA1D1A">
        <w:rPr>
          <w:sz w:val="28"/>
          <w:szCs w:val="28"/>
        </w:rPr>
        <w:t>Мухина</w:t>
      </w:r>
      <w:r w:rsidR="00177D7D" w:rsidRPr="00EA1D1A">
        <w:rPr>
          <w:sz w:val="28"/>
          <w:szCs w:val="28"/>
        </w:rPr>
        <w:t>,</w:t>
      </w:r>
      <w:r w:rsidRPr="00EA1D1A">
        <w:rPr>
          <w:sz w:val="28"/>
          <w:szCs w:val="28"/>
        </w:rPr>
        <w:t xml:space="preserve"> Т. На зоне свобода особая// Эксперт. –2006. –№20.</w:t>
      </w:r>
    </w:p>
    <w:p w:rsidR="00C47E68" w:rsidRPr="00EA1D1A" w:rsidRDefault="00C47E68" w:rsidP="00411EE6">
      <w:pPr>
        <w:pStyle w:val="aa"/>
        <w:numPr>
          <w:ilvl w:val="0"/>
          <w:numId w:val="4"/>
        </w:numPr>
        <w:tabs>
          <w:tab w:val="left" w:pos="560"/>
        </w:tabs>
        <w:spacing w:line="360" w:lineRule="auto"/>
        <w:ind w:left="0" w:firstLine="0"/>
        <w:rPr>
          <w:sz w:val="28"/>
          <w:szCs w:val="28"/>
        </w:rPr>
      </w:pPr>
      <w:r w:rsidRPr="00EA1D1A">
        <w:rPr>
          <w:sz w:val="28"/>
          <w:szCs w:val="28"/>
        </w:rPr>
        <w:t>Павлов, П.В. Правовые аспекты и исторические предпосылки создания института особых экономических зон в Российской Федерации // Журнал российского права. -2008. - № 8.</w:t>
      </w:r>
    </w:p>
    <w:p w:rsidR="00C47E68" w:rsidRPr="00EA1D1A" w:rsidRDefault="00C47E68" w:rsidP="00411EE6">
      <w:pPr>
        <w:pStyle w:val="aa"/>
        <w:numPr>
          <w:ilvl w:val="0"/>
          <w:numId w:val="4"/>
        </w:numPr>
        <w:tabs>
          <w:tab w:val="left" w:pos="560"/>
        </w:tabs>
        <w:spacing w:line="360" w:lineRule="auto"/>
        <w:ind w:left="0" w:firstLine="0"/>
        <w:rPr>
          <w:sz w:val="28"/>
          <w:szCs w:val="28"/>
        </w:rPr>
      </w:pPr>
      <w:r w:rsidRPr="00EA1D1A">
        <w:rPr>
          <w:sz w:val="28"/>
          <w:szCs w:val="28"/>
        </w:rPr>
        <w:t>Плахтиенко</w:t>
      </w:r>
      <w:r w:rsidR="00177D7D" w:rsidRPr="00EA1D1A">
        <w:rPr>
          <w:sz w:val="28"/>
          <w:szCs w:val="28"/>
        </w:rPr>
        <w:t>,</w:t>
      </w:r>
      <w:r w:rsidR="00411EE6">
        <w:rPr>
          <w:sz w:val="28"/>
          <w:szCs w:val="28"/>
        </w:rPr>
        <w:t xml:space="preserve"> О.</w:t>
      </w:r>
      <w:r w:rsidRPr="00EA1D1A">
        <w:rPr>
          <w:sz w:val="28"/>
          <w:szCs w:val="28"/>
        </w:rPr>
        <w:t>В режиме свободной таможенной зоны // Учет. Налоги. Право. – 2006. - N 3.</w:t>
      </w:r>
    </w:p>
    <w:p w:rsidR="00C47E68" w:rsidRPr="00EA1D1A" w:rsidRDefault="00C47E68" w:rsidP="00411EE6">
      <w:pPr>
        <w:pStyle w:val="aa"/>
        <w:numPr>
          <w:ilvl w:val="0"/>
          <w:numId w:val="4"/>
        </w:numPr>
        <w:tabs>
          <w:tab w:val="left" w:pos="560"/>
        </w:tabs>
        <w:spacing w:line="360" w:lineRule="auto"/>
        <w:ind w:left="0" w:firstLine="0"/>
        <w:rPr>
          <w:sz w:val="28"/>
          <w:szCs w:val="28"/>
        </w:rPr>
      </w:pPr>
      <w:r w:rsidRPr="00EA1D1A">
        <w:rPr>
          <w:sz w:val="28"/>
          <w:szCs w:val="28"/>
        </w:rPr>
        <w:t>Савин</w:t>
      </w:r>
      <w:r w:rsidR="00177D7D" w:rsidRPr="00EA1D1A">
        <w:rPr>
          <w:sz w:val="28"/>
          <w:szCs w:val="28"/>
        </w:rPr>
        <w:t>,</w:t>
      </w:r>
      <w:r w:rsidR="00411EE6">
        <w:rPr>
          <w:sz w:val="28"/>
          <w:szCs w:val="28"/>
        </w:rPr>
        <w:t xml:space="preserve"> В.</w:t>
      </w:r>
      <w:r w:rsidRPr="00EA1D1A">
        <w:rPr>
          <w:sz w:val="28"/>
          <w:szCs w:val="28"/>
        </w:rPr>
        <w:t>А. О законодательной базе свободных таможенных зон в России // Бизнес. –2003. –№7. –с.38-39.</w:t>
      </w:r>
    </w:p>
    <w:p w:rsidR="00C47E68" w:rsidRPr="00EA1D1A" w:rsidRDefault="00C47E68" w:rsidP="00411EE6">
      <w:pPr>
        <w:pStyle w:val="aa"/>
        <w:numPr>
          <w:ilvl w:val="0"/>
          <w:numId w:val="4"/>
        </w:numPr>
        <w:tabs>
          <w:tab w:val="left" w:pos="560"/>
        </w:tabs>
        <w:spacing w:line="360" w:lineRule="auto"/>
        <w:ind w:left="0" w:firstLine="0"/>
        <w:rPr>
          <w:sz w:val="28"/>
          <w:szCs w:val="28"/>
        </w:rPr>
      </w:pPr>
      <w:r w:rsidRPr="00EA1D1A">
        <w:rPr>
          <w:sz w:val="28"/>
          <w:szCs w:val="28"/>
        </w:rPr>
        <w:t>Самбурова</w:t>
      </w:r>
      <w:r w:rsidR="00177D7D" w:rsidRPr="00EA1D1A">
        <w:rPr>
          <w:sz w:val="28"/>
          <w:szCs w:val="28"/>
        </w:rPr>
        <w:t>,</w:t>
      </w:r>
      <w:r w:rsidR="00411EE6">
        <w:rPr>
          <w:sz w:val="28"/>
          <w:szCs w:val="28"/>
        </w:rPr>
        <w:t xml:space="preserve"> Е.</w:t>
      </w:r>
      <w:r w:rsidRPr="00EA1D1A">
        <w:rPr>
          <w:sz w:val="28"/>
          <w:szCs w:val="28"/>
        </w:rPr>
        <w:t>Н. Оффшорный бизнес в России: черная дыра экономики или инструмент развития?//Россия и современный мир. –2007. – №2 (27) . – с. 152</w:t>
      </w:r>
    </w:p>
    <w:p w:rsidR="00C47E68" w:rsidRPr="00EA1D1A" w:rsidRDefault="00C47E68" w:rsidP="00411EE6">
      <w:pPr>
        <w:pStyle w:val="aa"/>
        <w:numPr>
          <w:ilvl w:val="0"/>
          <w:numId w:val="4"/>
        </w:numPr>
        <w:tabs>
          <w:tab w:val="left" w:pos="560"/>
        </w:tabs>
        <w:spacing w:line="360" w:lineRule="auto"/>
        <w:ind w:left="0" w:firstLine="0"/>
        <w:rPr>
          <w:sz w:val="28"/>
          <w:szCs w:val="28"/>
        </w:rPr>
      </w:pPr>
      <w:r w:rsidRPr="00EA1D1A">
        <w:rPr>
          <w:sz w:val="28"/>
          <w:szCs w:val="28"/>
        </w:rPr>
        <w:t>Смирнова, Е.Е. Налоговые преференции в ОЭЗ // Актуальные вопросы бухгалтерского учета и налогообложения. – 2008. - N 9.</w:t>
      </w:r>
    </w:p>
    <w:p w:rsidR="00C47E68" w:rsidRPr="00EA1D1A" w:rsidRDefault="00C47E68" w:rsidP="00411EE6">
      <w:pPr>
        <w:pStyle w:val="aa"/>
        <w:numPr>
          <w:ilvl w:val="0"/>
          <w:numId w:val="4"/>
        </w:numPr>
        <w:tabs>
          <w:tab w:val="left" w:pos="560"/>
        </w:tabs>
        <w:spacing w:line="360" w:lineRule="auto"/>
        <w:ind w:left="0" w:firstLine="0"/>
        <w:rPr>
          <w:sz w:val="28"/>
          <w:szCs w:val="28"/>
        </w:rPr>
      </w:pPr>
      <w:r w:rsidRPr="00EA1D1A">
        <w:rPr>
          <w:sz w:val="28"/>
          <w:szCs w:val="28"/>
        </w:rPr>
        <w:t>Чашин, А.Н. Конституционные основы функционирования особых экономических зон в РФ // Туризм: право и экономика. – 2006. - N 5.</w:t>
      </w:r>
    </w:p>
    <w:p w:rsidR="00C47E68" w:rsidRPr="00EA1D1A" w:rsidRDefault="00C47E68" w:rsidP="00411EE6">
      <w:pPr>
        <w:pStyle w:val="aa"/>
        <w:numPr>
          <w:ilvl w:val="0"/>
          <w:numId w:val="4"/>
        </w:numPr>
        <w:tabs>
          <w:tab w:val="left" w:pos="560"/>
        </w:tabs>
        <w:spacing w:line="360" w:lineRule="auto"/>
        <w:ind w:left="0" w:firstLine="0"/>
        <w:rPr>
          <w:sz w:val="28"/>
          <w:szCs w:val="28"/>
        </w:rPr>
      </w:pPr>
      <w:r w:rsidRPr="00EA1D1A">
        <w:rPr>
          <w:sz w:val="28"/>
          <w:szCs w:val="28"/>
        </w:rPr>
        <w:t>Чернявская, Ю.А. Особые экономические зоны: реальность и перспективы Ю.А. Чернявская // «Черные дыры» в Российском законодательстве. – 2007. – № 2. – С. 398-401.</w:t>
      </w:r>
    </w:p>
    <w:p w:rsidR="002C3E2F" w:rsidRPr="00EA1D1A" w:rsidRDefault="002C3E2F" w:rsidP="00411EE6">
      <w:pPr>
        <w:tabs>
          <w:tab w:val="left" w:pos="560"/>
        </w:tabs>
        <w:ind w:firstLine="0"/>
      </w:pPr>
      <w:r w:rsidRPr="00EA1D1A">
        <w:t>Электронные ресурсы</w:t>
      </w:r>
    </w:p>
    <w:p w:rsidR="002C3E2F" w:rsidRPr="00EA1D1A" w:rsidRDefault="002C3E2F" w:rsidP="00411EE6">
      <w:pPr>
        <w:pStyle w:val="aa"/>
        <w:numPr>
          <w:ilvl w:val="0"/>
          <w:numId w:val="4"/>
        </w:numPr>
        <w:tabs>
          <w:tab w:val="left" w:pos="560"/>
        </w:tabs>
        <w:spacing w:line="360" w:lineRule="auto"/>
        <w:ind w:left="0" w:firstLine="0"/>
        <w:rPr>
          <w:sz w:val="28"/>
          <w:szCs w:val="28"/>
        </w:rPr>
      </w:pPr>
      <w:r w:rsidRPr="00EA1D1A">
        <w:rPr>
          <w:sz w:val="28"/>
          <w:szCs w:val="28"/>
        </w:rPr>
        <w:t>Интернет-конференция руководителя Федерального агентства по управлению особыми экономическими зонами Ю.Н. Жданова "Проблемы развития особых экономических зон в Российской Федерации" (21 июня 2006 г.) // СПС КонсультантПлюс.</w:t>
      </w:r>
    </w:p>
    <w:p w:rsidR="002C3E2F" w:rsidRDefault="002C3E2F" w:rsidP="00411EE6">
      <w:pPr>
        <w:pStyle w:val="aa"/>
        <w:numPr>
          <w:ilvl w:val="0"/>
          <w:numId w:val="4"/>
        </w:numPr>
        <w:tabs>
          <w:tab w:val="left" w:pos="560"/>
        </w:tabs>
        <w:spacing w:line="360" w:lineRule="auto"/>
        <w:ind w:left="0" w:firstLine="0"/>
        <w:rPr>
          <w:sz w:val="28"/>
          <w:szCs w:val="28"/>
        </w:rPr>
      </w:pPr>
      <w:r w:rsidRPr="00EA1D1A">
        <w:rPr>
          <w:sz w:val="28"/>
          <w:szCs w:val="28"/>
        </w:rPr>
        <w:t xml:space="preserve">Национальные оффшорные зоны и центры в Российской федерации // </w:t>
      </w:r>
      <w:r w:rsidRPr="00EA1D1A">
        <w:rPr>
          <w:sz w:val="28"/>
          <w:szCs w:val="28"/>
          <w:lang w:val="en-US"/>
        </w:rPr>
        <w:t>offshorecenter</w:t>
      </w:r>
      <w:r w:rsidRPr="00EA1D1A">
        <w:rPr>
          <w:sz w:val="28"/>
          <w:szCs w:val="28"/>
        </w:rPr>
        <w:t>.</w:t>
      </w:r>
      <w:r w:rsidRPr="00EA1D1A">
        <w:rPr>
          <w:sz w:val="28"/>
          <w:szCs w:val="28"/>
          <w:lang w:val="en-US"/>
        </w:rPr>
        <w:t>ru</w:t>
      </w:r>
      <w:r w:rsidRPr="00EA1D1A">
        <w:rPr>
          <w:sz w:val="28"/>
          <w:szCs w:val="28"/>
        </w:rPr>
        <w:t xml:space="preserve"> </w:t>
      </w:r>
    </w:p>
    <w:p w:rsidR="00411EE6" w:rsidRDefault="00411EE6" w:rsidP="00411EE6">
      <w:pPr>
        <w:pStyle w:val="aa"/>
        <w:tabs>
          <w:tab w:val="left" w:pos="560"/>
        </w:tabs>
        <w:spacing w:line="360" w:lineRule="auto"/>
        <w:rPr>
          <w:sz w:val="28"/>
          <w:szCs w:val="28"/>
        </w:rPr>
      </w:pPr>
    </w:p>
    <w:p w:rsidR="00411EE6" w:rsidRPr="00EA1D1A" w:rsidRDefault="00411EE6" w:rsidP="00411EE6">
      <w:pPr>
        <w:pStyle w:val="aa"/>
        <w:tabs>
          <w:tab w:val="left" w:pos="560"/>
        </w:tabs>
        <w:spacing w:line="360" w:lineRule="auto"/>
        <w:rPr>
          <w:sz w:val="28"/>
          <w:szCs w:val="28"/>
        </w:rPr>
      </w:pPr>
    </w:p>
    <w:p w:rsidR="00443528" w:rsidRPr="00EA1D1A" w:rsidRDefault="00443528" w:rsidP="00EA1D1A"/>
    <w:p w:rsidR="00411EE6" w:rsidRDefault="00411EE6" w:rsidP="00EA1D1A">
      <w:pPr>
        <w:sectPr w:rsidR="00411EE6" w:rsidSect="00EA1D1A">
          <w:headerReference w:type="default" r:id="rId9"/>
          <w:footnotePr>
            <w:numRestart w:val="eachPage"/>
          </w:footnotePr>
          <w:pgSz w:w="11906" w:h="16838"/>
          <w:pgMar w:top="1134" w:right="850" w:bottom="1134" w:left="1701" w:header="720" w:footer="720" w:gutter="0"/>
          <w:cols w:space="708"/>
          <w:noEndnote/>
          <w:docGrid w:linePitch="381"/>
        </w:sectPr>
      </w:pPr>
    </w:p>
    <w:p w:rsidR="00C53F86" w:rsidRDefault="0092166C" w:rsidP="00EA1D1A">
      <w:pPr>
        <w:pStyle w:val="1"/>
        <w:spacing w:after="0" w:line="360" w:lineRule="auto"/>
        <w:ind w:firstLine="709"/>
        <w:jc w:val="both"/>
        <w:rPr>
          <w:b w:val="0"/>
          <w:bCs w:val="0"/>
        </w:rPr>
      </w:pPr>
      <w:bookmarkStart w:id="17" w:name="_Toc259255832"/>
      <w:r w:rsidRPr="00EA1D1A">
        <w:rPr>
          <w:b w:val="0"/>
          <w:bCs w:val="0"/>
        </w:rPr>
        <w:t>Приложение</w:t>
      </w:r>
      <w:bookmarkEnd w:id="17"/>
    </w:p>
    <w:p w:rsidR="00411EE6" w:rsidRPr="00411EE6" w:rsidRDefault="00411EE6" w:rsidP="00411EE6"/>
    <w:p w:rsidR="0092166C" w:rsidRPr="00EA1D1A" w:rsidRDefault="0092166C" w:rsidP="00EA1D1A">
      <w:pPr>
        <w:shd w:val="clear" w:color="auto" w:fill="FFFFFF"/>
      </w:pPr>
      <w:r w:rsidRPr="00EA1D1A">
        <w:t xml:space="preserve">Оценка мирового опыта развития </w:t>
      </w:r>
      <w:r w:rsidR="004A36B1" w:rsidRPr="00EA1D1A">
        <w:t>зон с особым экономическим режимом</w:t>
      </w:r>
    </w:p>
    <w:tbl>
      <w:tblPr>
        <w:tblW w:w="14340" w:type="dxa"/>
        <w:tblInd w:w="-8" w:type="dxa"/>
        <w:tblLayout w:type="fixed"/>
        <w:tblCellMar>
          <w:left w:w="40" w:type="dxa"/>
          <w:right w:w="40" w:type="dxa"/>
        </w:tblCellMar>
        <w:tblLook w:val="00A0" w:firstRow="1" w:lastRow="0" w:firstColumn="1" w:lastColumn="0" w:noHBand="0" w:noVBand="0"/>
      </w:tblPr>
      <w:tblGrid>
        <w:gridCol w:w="2800"/>
        <w:gridCol w:w="2660"/>
        <w:gridCol w:w="2957"/>
        <w:gridCol w:w="2957"/>
        <w:gridCol w:w="2966"/>
      </w:tblGrid>
      <w:tr w:rsidR="0092166C" w:rsidRPr="00411EE6">
        <w:trPr>
          <w:trHeight w:hRule="exact" w:val="528"/>
        </w:trPr>
        <w:tc>
          <w:tcPr>
            <w:tcW w:w="2800"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Критерий классификации</w:t>
            </w:r>
          </w:p>
        </w:tc>
        <w:tc>
          <w:tcPr>
            <w:tcW w:w="2660"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Развитые страны</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Развивающиеся страны</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Страны с переходной экономикой</w:t>
            </w:r>
          </w:p>
        </w:tc>
        <w:tc>
          <w:tcPr>
            <w:tcW w:w="2966"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Россия</w:t>
            </w:r>
          </w:p>
        </w:tc>
      </w:tr>
      <w:tr w:rsidR="0092166C" w:rsidRPr="00411EE6">
        <w:trPr>
          <w:trHeight w:hRule="exact" w:val="240"/>
        </w:trPr>
        <w:tc>
          <w:tcPr>
            <w:tcW w:w="2800"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1</w:t>
            </w:r>
          </w:p>
        </w:tc>
        <w:tc>
          <w:tcPr>
            <w:tcW w:w="2660"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2</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3</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4</w:t>
            </w:r>
          </w:p>
        </w:tc>
        <w:tc>
          <w:tcPr>
            <w:tcW w:w="2966"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5</w:t>
            </w:r>
          </w:p>
        </w:tc>
      </w:tr>
      <w:tr w:rsidR="0092166C" w:rsidRPr="00411EE6">
        <w:trPr>
          <w:trHeight w:hRule="exact" w:val="518"/>
        </w:trPr>
        <w:tc>
          <w:tcPr>
            <w:tcW w:w="2800"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Основные виды СЭЗ</w:t>
            </w:r>
          </w:p>
        </w:tc>
        <w:tc>
          <w:tcPr>
            <w:tcW w:w="2660"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ЗВТ, ЭПЗ, ЗП, ЗСТ, ОЗ, НТЗ</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ЭПЗ, ЗСТ</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ЗСП, ЭПЗ, ТП, НТЗ, ТВЗ, ТСВ</w:t>
            </w:r>
          </w:p>
        </w:tc>
        <w:tc>
          <w:tcPr>
            <w:tcW w:w="2966"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КЗ, СЗТ, ОЭЗ (ППЗ и ТВЗ, ТРЗ)</w:t>
            </w:r>
          </w:p>
        </w:tc>
      </w:tr>
      <w:tr w:rsidR="0092166C" w:rsidRPr="00411EE6">
        <w:trPr>
          <w:trHeight w:hRule="exact" w:val="3134"/>
        </w:trPr>
        <w:tc>
          <w:tcPr>
            <w:tcW w:w="2800"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Основные цели создания СЭЗ</w:t>
            </w:r>
          </w:p>
        </w:tc>
        <w:tc>
          <w:tcPr>
            <w:tcW w:w="2660"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tabs>
                <w:tab w:val="left" w:pos="240"/>
              </w:tabs>
              <w:ind w:firstLine="0"/>
              <w:rPr>
                <w:sz w:val="20"/>
                <w:szCs w:val="20"/>
              </w:rPr>
            </w:pPr>
            <w:r w:rsidRPr="00411EE6">
              <w:rPr>
                <w:sz w:val="20"/>
                <w:szCs w:val="20"/>
              </w:rPr>
              <w:t>-развитие предпринимательства в депрессивных</w:t>
            </w:r>
            <w:r w:rsidR="00EA1D1A" w:rsidRPr="00411EE6">
              <w:rPr>
                <w:sz w:val="20"/>
                <w:szCs w:val="20"/>
              </w:rPr>
              <w:t xml:space="preserve"> </w:t>
            </w:r>
            <w:r w:rsidRPr="00411EE6">
              <w:rPr>
                <w:sz w:val="20"/>
                <w:szCs w:val="20"/>
              </w:rPr>
              <w:t>регионах;</w:t>
            </w:r>
          </w:p>
          <w:p w:rsidR="0092166C" w:rsidRPr="00411EE6" w:rsidRDefault="0092166C" w:rsidP="00411EE6">
            <w:pPr>
              <w:shd w:val="clear" w:color="auto" w:fill="FFFFFF"/>
              <w:tabs>
                <w:tab w:val="left" w:pos="240"/>
              </w:tabs>
              <w:autoSpaceDE w:val="0"/>
              <w:autoSpaceDN w:val="0"/>
              <w:adjustRightInd w:val="0"/>
              <w:ind w:firstLine="0"/>
              <w:rPr>
                <w:sz w:val="20"/>
                <w:szCs w:val="20"/>
              </w:rPr>
            </w:pPr>
            <w:r w:rsidRPr="00411EE6">
              <w:rPr>
                <w:sz w:val="20"/>
                <w:szCs w:val="20"/>
              </w:rPr>
              <w:t>-борьба с безработицей;</w:t>
            </w:r>
          </w:p>
          <w:p w:rsidR="0092166C" w:rsidRPr="00411EE6" w:rsidRDefault="0092166C" w:rsidP="00411EE6">
            <w:pPr>
              <w:shd w:val="clear" w:color="auto" w:fill="FFFFFF"/>
              <w:tabs>
                <w:tab w:val="left" w:pos="240"/>
              </w:tabs>
              <w:autoSpaceDE w:val="0"/>
              <w:autoSpaceDN w:val="0"/>
              <w:adjustRightInd w:val="0"/>
              <w:ind w:firstLine="0"/>
              <w:rPr>
                <w:sz w:val="20"/>
                <w:szCs w:val="20"/>
              </w:rPr>
            </w:pPr>
            <w:r w:rsidRPr="00411EE6">
              <w:rPr>
                <w:sz w:val="20"/>
                <w:szCs w:val="20"/>
              </w:rPr>
              <w:t>-производство высокотехнологичной продукции.</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tabs>
                <w:tab w:val="left" w:pos="240"/>
              </w:tabs>
              <w:ind w:firstLine="0"/>
              <w:rPr>
                <w:sz w:val="20"/>
                <w:szCs w:val="20"/>
              </w:rPr>
            </w:pPr>
            <w:r w:rsidRPr="00411EE6">
              <w:rPr>
                <w:sz w:val="20"/>
                <w:szCs w:val="20"/>
              </w:rPr>
              <w:t>-обеспечение экономического роста;</w:t>
            </w:r>
          </w:p>
          <w:p w:rsidR="0092166C" w:rsidRPr="00411EE6" w:rsidRDefault="0092166C" w:rsidP="00411EE6">
            <w:pPr>
              <w:shd w:val="clear" w:color="auto" w:fill="FFFFFF"/>
              <w:tabs>
                <w:tab w:val="left" w:pos="240"/>
              </w:tabs>
              <w:ind w:firstLine="0"/>
              <w:rPr>
                <w:sz w:val="20"/>
                <w:szCs w:val="20"/>
              </w:rPr>
            </w:pPr>
            <w:r w:rsidRPr="00411EE6">
              <w:rPr>
                <w:sz w:val="20"/>
                <w:szCs w:val="20"/>
              </w:rPr>
              <w:t>-достижение более высокого уровня индустриализации;</w:t>
            </w:r>
          </w:p>
          <w:p w:rsidR="0092166C" w:rsidRPr="00411EE6" w:rsidRDefault="0092166C" w:rsidP="00411EE6">
            <w:pPr>
              <w:shd w:val="clear" w:color="auto" w:fill="FFFFFF"/>
              <w:ind w:firstLine="0"/>
              <w:rPr>
                <w:sz w:val="20"/>
                <w:szCs w:val="20"/>
              </w:rPr>
            </w:pPr>
            <w:r w:rsidRPr="00411EE6">
              <w:rPr>
                <w:sz w:val="20"/>
                <w:szCs w:val="20"/>
              </w:rPr>
              <w:t>-использование квалифицированной рабочей силы;</w:t>
            </w:r>
          </w:p>
          <w:p w:rsidR="0092166C" w:rsidRPr="00411EE6" w:rsidRDefault="0092166C" w:rsidP="00411EE6">
            <w:pPr>
              <w:shd w:val="clear" w:color="auto" w:fill="FFFFFF"/>
              <w:tabs>
                <w:tab w:val="left" w:pos="240"/>
              </w:tabs>
              <w:ind w:firstLine="0"/>
              <w:rPr>
                <w:sz w:val="20"/>
                <w:szCs w:val="20"/>
              </w:rPr>
            </w:pPr>
            <w:r w:rsidRPr="00411EE6">
              <w:rPr>
                <w:sz w:val="20"/>
                <w:szCs w:val="20"/>
              </w:rPr>
              <w:t>-комплексное использование местного сырья;</w:t>
            </w:r>
          </w:p>
          <w:p w:rsidR="0092166C" w:rsidRPr="00411EE6" w:rsidRDefault="0092166C" w:rsidP="00411EE6">
            <w:pPr>
              <w:shd w:val="clear" w:color="auto" w:fill="FFFFFF"/>
              <w:tabs>
                <w:tab w:val="left" w:pos="240"/>
              </w:tabs>
              <w:autoSpaceDE w:val="0"/>
              <w:autoSpaceDN w:val="0"/>
              <w:adjustRightInd w:val="0"/>
              <w:ind w:firstLine="0"/>
              <w:rPr>
                <w:sz w:val="20"/>
                <w:szCs w:val="20"/>
              </w:rPr>
            </w:pPr>
            <w:r w:rsidRPr="00411EE6">
              <w:rPr>
                <w:sz w:val="20"/>
                <w:szCs w:val="20"/>
              </w:rPr>
              <w:t>-глубокая интеграция в</w:t>
            </w:r>
            <w:r w:rsidR="00EA1D1A" w:rsidRPr="00411EE6">
              <w:rPr>
                <w:sz w:val="20"/>
                <w:szCs w:val="20"/>
              </w:rPr>
              <w:t xml:space="preserve"> </w:t>
            </w:r>
            <w:r w:rsidRPr="00411EE6">
              <w:rPr>
                <w:sz w:val="20"/>
                <w:szCs w:val="20"/>
              </w:rPr>
              <w:t>мирохозяйственные связи</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tabs>
                <w:tab w:val="left" w:pos="240"/>
              </w:tabs>
              <w:ind w:firstLine="0"/>
              <w:rPr>
                <w:sz w:val="20"/>
                <w:szCs w:val="20"/>
              </w:rPr>
            </w:pPr>
            <w:r w:rsidRPr="00411EE6">
              <w:rPr>
                <w:sz w:val="20"/>
                <w:szCs w:val="20"/>
              </w:rPr>
              <w:t>-привлечение иностранных инвестиций в национальную экономику;</w:t>
            </w:r>
          </w:p>
          <w:p w:rsidR="0092166C" w:rsidRPr="00411EE6" w:rsidRDefault="0092166C" w:rsidP="00411EE6">
            <w:pPr>
              <w:shd w:val="clear" w:color="auto" w:fill="FFFFFF"/>
              <w:ind w:firstLine="0"/>
              <w:rPr>
                <w:sz w:val="20"/>
                <w:szCs w:val="20"/>
              </w:rPr>
            </w:pPr>
            <w:r w:rsidRPr="00411EE6">
              <w:rPr>
                <w:sz w:val="20"/>
                <w:szCs w:val="20"/>
              </w:rPr>
              <w:t>-развитие депрессивных регионов;</w:t>
            </w:r>
          </w:p>
          <w:p w:rsidR="0092166C" w:rsidRPr="00411EE6" w:rsidRDefault="0092166C" w:rsidP="00411EE6">
            <w:pPr>
              <w:shd w:val="clear" w:color="auto" w:fill="FFFFFF"/>
              <w:tabs>
                <w:tab w:val="left" w:pos="240"/>
              </w:tabs>
              <w:ind w:firstLine="0"/>
              <w:rPr>
                <w:sz w:val="20"/>
                <w:szCs w:val="20"/>
              </w:rPr>
            </w:pPr>
            <w:r w:rsidRPr="00411EE6">
              <w:rPr>
                <w:sz w:val="20"/>
                <w:szCs w:val="20"/>
              </w:rPr>
              <w:t>-использование высококвалифицированной рабочей силы;</w:t>
            </w:r>
          </w:p>
          <w:p w:rsidR="0092166C" w:rsidRPr="00411EE6" w:rsidRDefault="0092166C" w:rsidP="00411EE6">
            <w:pPr>
              <w:shd w:val="clear" w:color="auto" w:fill="FFFFFF"/>
              <w:ind w:firstLine="0"/>
              <w:rPr>
                <w:sz w:val="20"/>
                <w:szCs w:val="20"/>
              </w:rPr>
            </w:pPr>
            <w:r w:rsidRPr="00411EE6">
              <w:rPr>
                <w:sz w:val="20"/>
                <w:szCs w:val="20"/>
              </w:rPr>
              <w:t>-получение опыта рыночного хозяйствования;</w:t>
            </w:r>
          </w:p>
          <w:p w:rsidR="0092166C" w:rsidRPr="00411EE6" w:rsidRDefault="0092166C" w:rsidP="00411EE6">
            <w:pPr>
              <w:shd w:val="clear" w:color="auto" w:fill="FFFFFF"/>
              <w:tabs>
                <w:tab w:val="left" w:pos="240"/>
              </w:tabs>
              <w:autoSpaceDE w:val="0"/>
              <w:autoSpaceDN w:val="0"/>
              <w:adjustRightInd w:val="0"/>
              <w:ind w:firstLine="0"/>
              <w:rPr>
                <w:sz w:val="20"/>
                <w:szCs w:val="20"/>
              </w:rPr>
            </w:pPr>
            <w:r w:rsidRPr="00411EE6">
              <w:rPr>
                <w:sz w:val="20"/>
                <w:szCs w:val="20"/>
              </w:rPr>
              <w:t>-интеграция в мирохозяйственные связи.</w:t>
            </w:r>
          </w:p>
        </w:tc>
        <w:tc>
          <w:tcPr>
            <w:tcW w:w="2966"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tabs>
                <w:tab w:val="left" w:pos="240"/>
              </w:tabs>
              <w:ind w:firstLine="0"/>
              <w:rPr>
                <w:sz w:val="20"/>
                <w:szCs w:val="20"/>
              </w:rPr>
            </w:pPr>
            <w:r w:rsidRPr="00411EE6">
              <w:rPr>
                <w:sz w:val="20"/>
                <w:szCs w:val="20"/>
              </w:rPr>
              <w:t>-привлечение иностранных инвестиций;</w:t>
            </w:r>
          </w:p>
          <w:p w:rsidR="0092166C" w:rsidRPr="00411EE6" w:rsidRDefault="0092166C" w:rsidP="00411EE6">
            <w:pPr>
              <w:shd w:val="clear" w:color="auto" w:fill="FFFFFF"/>
              <w:ind w:firstLine="0"/>
              <w:rPr>
                <w:sz w:val="20"/>
                <w:szCs w:val="20"/>
              </w:rPr>
            </w:pPr>
            <w:r w:rsidRPr="00411EE6">
              <w:rPr>
                <w:sz w:val="20"/>
                <w:szCs w:val="20"/>
              </w:rPr>
              <w:t>-интеграция в мирохозяйственные связи;</w:t>
            </w:r>
          </w:p>
          <w:p w:rsidR="0092166C" w:rsidRPr="00411EE6" w:rsidRDefault="0092166C" w:rsidP="00411EE6">
            <w:pPr>
              <w:shd w:val="clear" w:color="auto" w:fill="FFFFFF"/>
              <w:tabs>
                <w:tab w:val="left" w:pos="240"/>
              </w:tabs>
              <w:ind w:firstLine="0"/>
              <w:rPr>
                <w:sz w:val="20"/>
                <w:szCs w:val="20"/>
              </w:rPr>
            </w:pPr>
            <w:r w:rsidRPr="00411EE6">
              <w:rPr>
                <w:sz w:val="20"/>
                <w:szCs w:val="20"/>
              </w:rPr>
              <w:t>-производство высокотехнологичной продукции;</w:t>
            </w:r>
          </w:p>
          <w:p w:rsidR="0092166C" w:rsidRPr="00411EE6" w:rsidRDefault="0092166C" w:rsidP="00411EE6">
            <w:pPr>
              <w:shd w:val="clear" w:color="auto" w:fill="FFFFFF"/>
              <w:ind w:firstLine="0"/>
              <w:rPr>
                <w:sz w:val="20"/>
                <w:szCs w:val="20"/>
              </w:rPr>
            </w:pPr>
            <w:r w:rsidRPr="00411EE6">
              <w:rPr>
                <w:sz w:val="20"/>
                <w:szCs w:val="20"/>
              </w:rPr>
              <w:t>-развитие депрессивных регионов;</w:t>
            </w:r>
          </w:p>
          <w:p w:rsidR="0092166C" w:rsidRPr="00411EE6" w:rsidRDefault="0092166C" w:rsidP="00411EE6">
            <w:pPr>
              <w:shd w:val="clear" w:color="auto" w:fill="FFFFFF"/>
              <w:ind w:firstLine="0"/>
              <w:rPr>
                <w:sz w:val="20"/>
                <w:szCs w:val="20"/>
              </w:rPr>
            </w:pPr>
            <w:r w:rsidRPr="00411EE6">
              <w:rPr>
                <w:sz w:val="20"/>
                <w:szCs w:val="20"/>
              </w:rPr>
              <w:t>-использование местного сырья;</w:t>
            </w:r>
          </w:p>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-привлекая инвестиции, внедрять инновации.</w:t>
            </w:r>
          </w:p>
        </w:tc>
      </w:tr>
      <w:tr w:rsidR="0092166C" w:rsidRPr="00411EE6">
        <w:trPr>
          <w:trHeight w:hRule="exact" w:val="1250"/>
        </w:trPr>
        <w:tc>
          <w:tcPr>
            <w:tcW w:w="2800"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Страны, в которых в наибольшей степени развиты СЭЗ</w:t>
            </w:r>
          </w:p>
        </w:tc>
        <w:tc>
          <w:tcPr>
            <w:tcW w:w="2660"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США, Япония, ФРГ, Великобритания, Ирландия, Израиль, Швеция, Голландия и др.</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Южная Корея, Китай, Гонконг, Сингапур, Малайзия, Тайвань, Шри Ланка, Мексика, Гаити, Сальвадор, Индия, Филиппины, Аргентина, Бразилия и др.</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Страны ЦВЕ и СНГ, республики бывшего союза</w:t>
            </w:r>
          </w:p>
        </w:tc>
        <w:tc>
          <w:tcPr>
            <w:tcW w:w="2966"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Россия (Калининградская «Янтарь», «Находка», «Алабуга» и др.)</w:t>
            </w:r>
          </w:p>
        </w:tc>
      </w:tr>
      <w:tr w:rsidR="0092166C" w:rsidRPr="00411EE6">
        <w:trPr>
          <w:trHeight w:hRule="exact" w:val="1657"/>
        </w:trPr>
        <w:tc>
          <w:tcPr>
            <w:tcW w:w="2800"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На какой рынок преимущественно работают</w:t>
            </w:r>
          </w:p>
        </w:tc>
        <w:tc>
          <w:tcPr>
            <w:tcW w:w="2660"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Внутренний</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Ориентируются на внешний рынок (запрет на реализацию продукции на внутреннем рынке)</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Как на внешний, так и на внутренний</w:t>
            </w:r>
          </w:p>
          <w:p w:rsidR="0092166C" w:rsidRPr="00411EE6" w:rsidRDefault="0092166C" w:rsidP="00411EE6">
            <w:pPr>
              <w:shd w:val="clear" w:color="auto" w:fill="FFFFFF"/>
              <w:autoSpaceDE w:val="0"/>
              <w:autoSpaceDN w:val="0"/>
              <w:adjustRightInd w:val="0"/>
              <w:ind w:firstLine="0"/>
              <w:rPr>
                <w:sz w:val="20"/>
                <w:szCs w:val="20"/>
              </w:rPr>
            </w:pPr>
          </w:p>
        </w:tc>
        <w:tc>
          <w:tcPr>
            <w:tcW w:w="2966"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Как на внешний, так и на внутренний</w:t>
            </w:r>
          </w:p>
        </w:tc>
      </w:tr>
      <w:tr w:rsidR="0092166C" w:rsidRPr="00411EE6">
        <w:trPr>
          <w:trHeight w:hRule="exact" w:val="407"/>
        </w:trPr>
        <w:tc>
          <w:tcPr>
            <w:tcW w:w="2800"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Размер территории</w:t>
            </w:r>
          </w:p>
        </w:tc>
        <w:tc>
          <w:tcPr>
            <w:tcW w:w="2660"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От нескольких до 10 га</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От 10,5 до 425га</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От нескольких до 800 га</w:t>
            </w:r>
          </w:p>
        </w:tc>
        <w:tc>
          <w:tcPr>
            <w:tcW w:w="2966"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u w:val="single"/>
              </w:rPr>
              <w:t>1)не &gt; 20км</w:t>
            </w:r>
            <w:r w:rsidRPr="00411EE6">
              <w:rPr>
                <w:sz w:val="20"/>
                <w:szCs w:val="20"/>
                <w:vertAlign w:val="superscript"/>
              </w:rPr>
              <w:t>2</w:t>
            </w:r>
            <w:r w:rsidRPr="00411EE6">
              <w:rPr>
                <w:sz w:val="20"/>
                <w:szCs w:val="20"/>
              </w:rPr>
              <w:t xml:space="preserve"> </w:t>
            </w:r>
            <w:r w:rsidRPr="00411EE6">
              <w:rPr>
                <w:sz w:val="20"/>
                <w:szCs w:val="20"/>
                <w:u w:val="single"/>
              </w:rPr>
              <w:t>2)не &gt; 2 км</w:t>
            </w:r>
            <w:r w:rsidRPr="00411EE6">
              <w:rPr>
                <w:sz w:val="20"/>
                <w:szCs w:val="20"/>
                <w:vertAlign w:val="superscript"/>
              </w:rPr>
              <w:t>2</w:t>
            </w:r>
          </w:p>
        </w:tc>
      </w:tr>
      <w:tr w:rsidR="0092166C" w:rsidRPr="00411EE6">
        <w:trPr>
          <w:trHeight w:hRule="exact" w:val="1310"/>
        </w:trPr>
        <w:tc>
          <w:tcPr>
            <w:tcW w:w="2800" w:type="dxa"/>
            <w:tcBorders>
              <w:top w:val="single" w:sz="6" w:space="0" w:color="auto"/>
              <w:left w:val="single" w:sz="6" w:space="0" w:color="auto"/>
              <w:bottom w:val="single" w:sz="4"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Структура капитала</w:t>
            </w:r>
          </w:p>
        </w:tc>
        <w:tc>
          <w:tcPr>
            <w:tcW w:w="2660" w:type="dxa"/>
            <w:tcBorders>
              <w:top w:val="single" w:sz="6" w:space="0" w:color="auto"/>
              <w:left w:val="single" w:sz="6" w:space="0" w:color="auto"/>
              <w:bottom w:val="single" w:sz="4"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Преимущественно национальный, частный</w:t>
            </w:r>
          </w:p>
        </w:tc>
        <w:tc>
          <w:tcPr>
            <w:tcW w:w="2957" w:type="dxa"/>
            <w:tcBorders>
              <w:top w:val="single" w:sz="6" w:space="0" w:color="auto"/>
              <w:left w:val="single" w:sz="6" w:space="0" w:color="auto"/>
              <w:bottom w:val="single" w:sz="4"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Преимущественно иностранный частный капитал. Для национальных инвесторов –препятствия</w:t>
            </w:r>
          </w:p>
        </w:tc>
        <w:tc>
          <w:tcPr>
            <w:tcW w:w="2957" w:type="dxa"/>
            <w:tcBorders>
              <w:top w:val="single" w:sz="6" w:space="0" w:color="auto"/>
              <w:left w:val="single" w:sz="6" w:space="0" w:color="auto"/>
              <w:bottom w:val="single" w:sz="4"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Преимущественно иностранный (может быть акционерным (Польша), смешанным (Венгрия, Беларусь)</w:t>
            </w:r>
          </w:p>
        </w:tc>
        <w:tc>
          <w:tcPr>
            <w:tcW w:w="2966" w:type="dxa"/>
            <w:tcBorders>
              <w:top w:val="single" w:sz="6" w:space="0" w:color="auto"/>
              <w:left w:val="single" w:sz="6" w:space="0" w:color="auto"/>
              <w:bottom w:val="single" w:sz="4"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Преимущественно иностранный , но на основе широкой поддержки государства. (При создании 50% -госбюджет, 50% -средства территорий)</w:t>
            </w:r>
          </w:p>
        </w:tc>
      </w:tr>
      <w:tr w:rsidR="0092166C" w:rsidRPr="00411EE6">
        <w:trPr>
          <w:trHeight w:hRule="exact" w:val="1011"/>
        </w:trPr>
        <w:tc>
          <w:tcPr>
            <w:tcW w:w="2800"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Режим льгот и преференций</w:t>
            </w:r>
          </w:p>
        </w:tc>
        <w:tc>
          <w:tcPr>
            <w:tcW w:w="2660"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Весьма либеральный с высокой степенью дифференциации по отдельным странам</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Более преференциальный, чем в развитых странах</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С достаточно широким перечнем льгот</w:t>
            </w:r>
          </w:p>
        </w:tc>
        <w:tc>
          <w:tcPr>
            <w:tcW w:w="2966"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Широкий перечень льгот по налогообложению, таможенному регулированию, предоставлению земли и др.</w:t>
            </w:r>
          </w:p>
        </w:tc>
      </w:tr>
      <w:tr w:rsidR="0092166C" w:rsidRPr="00411EE6">
        <w:trPr>
          <w:trHeight w:hRule="exact" w:val="1866"/>
        </w:trPr>
        <w:tc>
          <w:tcPr>
            <w:tcW w:w="2800"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Наиболее часто производимая продукция</w:t>
            </w:r>
          </w:p>
        </w:tc>
        <w:tc>
          <w:tcPr>
            <w:tcW w:w="2660"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Продукция наукоемких и энергосберегающих производств, машиностроения и автомобилестроения</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Продукция наукоемких и трудоемких производств: 1 гр.- электроника и др. высокоточные производства; 2гр.- продукция швейной и текстильной отрасли; 3 гр. Добыча и переработка местного сырья</w:t>
            </w:r>
          </w:p>
        </w:tc>
        <w:tc>
          <w:tcPr>
            <w:tcW w:w="2957"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Наукоемкое производство, высокотехнологичное производство, производство продукции пищевой промышленности;</w:t>
            </w:r>
          </w:p>
        </w:tc>
        <w:tc>
          <w:tcPr>
            <w:tcW w:w="2966" w:type="dxa"/>
            <w:tcBorders>
              <w:top w:val="single" w:sz="6" w:space="0" w:color="auto"/>
              <w:left w:val="single" w:sz="6" w:space="0" w:color="auto"/>
              <w:bottom w:val="single" w:sz="6"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Производство высокотехнологичной продукции (ядерно-физические технологии и современная бытовая техника), продукции машиностроения, Развитие туристических услуг</w:t>
            </w:r>
          </w:p>
        </w:tc>
      </w:tr>
      <w:tr w:rsidR="0092166C" w:rsidRPr="00411EE6">
        <w:trPr>
          <w:trHeight w:val="1992"/>
        </w:trPr>
        <w:tc>
          <w:tcPr>
            <w:tcW w:w="2800" w:type="dxa"/>
            <w:tcBorders>
              <w:top w:val="single" w:sz="6" w:space="0" w:color="auto"/>
              <w:left w:val="single" w:sz="6" w:space="0" w:color="auto"/>
              <w:bottom w:val="single" w:sz="4"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Конкурентообразующие факторы</w:t>
            </w:r>
          </w:p>
        </w:tc>
        <w:tc>
          <w:tcPr>
            <w:tcW w:w="2660" w:type="dxa"/>
            <w:tcBorders>
              <w:top w:val="single" w:sz="6" w:space="0" w:color="auto"/>
              <w:left w:val="single" w:sz="6" w:space="0" w:color="auto"/>
              <w:bottom w:val="single" w:sz="4"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Высокотехнологичное производство, высококвалифицированный персонал, развитая инфраструктура, налаженный хозяйственный</w:t>
            </w:r>
          </w:p>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механизм, экономическая и политическая стабильность, предоставление льгот</w:t>
            </w:r>
          </w:p>
        </w:tc>
        <w:tc>
          <w:tcPr>
            <w:tcW w:w="2957" w:type="dxa"/>
            <w:tcBorders>
              <w:top w:val="single" w:sz="6" w:space="0" w:color="auto"/>
              <w:left w:val="single" w:sz="6" w:space="0" w:color="auto"/>
              <w:bottom w:val="single" w:sz="4"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Хорошее географическое положение, избыток кадров, наличие портов, развития инфраструктура не всегда, политическая стабильность, преференциальный режим зон</w:t>
            </w:r>
          </w:p>
        </w:tc>
        <w:tc>
          <w:tcPr>
            <w:tcW w:w="2957" w:type="dxa"/>
            <w:tcBorders>
              <w:top w:val="single" w:sz="6" w:space="0" w:color="auto"/>
              <w:left w:val="single" w:sz="6" w:space="0" w:color="auto"/>
              <w:bottom w:val="single" w:sz="4"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 xml:space="preserve">Анклавность зон, </w:t>
            </w:r>
            <w:r w:rsidR="003A660A" w:rsidRPr="00411EE6">
              <w:rPr>
                <w:sz w:val="20"/>
                <w:szCs w:val="20"/>
              </w:rPr>
              <w:t>высококвалифицированный</w:t>
            </w:r>
            <w:r w:rsidRPr="00411EE6">
              <w:rPr>
                <w:sz w:val="20"/>
                <w:szCs w:val="20"/>
              </w:rPr>
              <w:t xml:space="preserve"> кадровый потенциал, наличие транспортной инфраструктуры, предоставление широкого</w:t>
            </w:r>
          </w:p>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перечня льгот.</w:t>
            </w:r>
          </w:p>
        </w:tc>
        <w:tc>
          <w:tcPr>
            <w:tcW w:w="2966" w:type="dxa"/>
            <w:tcBorders>
              <w:top w:val="single" w:sz="6" w:space="0" w:color="auto"/>
              <w:left w:val="single" w:sz="6" w:space="0" w:color="auto"/>
              <w:bottom w:val="single" w:sz="4" w:space="0" w:color="auto"/>
              <w:right w:val="single" w:sz="6" w:space="0" w:color="auto"/>
            </w:tcBorders>
            <w:shd w:val="clear" w:color="auto" w:fill="FFFFFF"/>
          </w:tcPr>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Наличие высококвалифицированного кадрового потенциала, преференциальный режим, относительная экономическая и</w:t>
            </w:r>
          </w:p>
          <w:p w:rsidR="0092166C" w:rsidRPr="00411EE6" w:rsidRDefault="0092166C" w:rsidP="00411EE6">
            <w:pPr>
              <w:shd w:val="clear" w:color="auto" w:fill="FFFFFF"/>
              <w:autoSpaceDE w:val="0"/>
              <w:autoSpaceDN w:val="0"/>
              <w:adjustRightInd w:val="0"/>
              <w:ind w:firstLine="0"/>
              <w:rPr>
                <w:sz w:val="20"/>
                <w:szCs w:val="20"/>
              </w:rPr>
            </w:pPr>
            <w:r w:rsidRPr="00411EE6">
              <w:rPr>
                <w:sz w:val="20"/>
                <w:szCs w:val="20"/>
              </w:rPr>
              <w:t>политическая стабильность.</w:t>
            </w:r>
          </w:p>
        </w:tc>
      </w:tr>
    </w:tbl>
    <w:p w:rsidR="0092166C" w:rsidRPr="00411EE6" w:rsidRDefault="0092166C" w:rsidP="00411EE6">
      <w:pPr>
        <w:shd w:val="clear" w:color="auto" w:fill="FFFFFF"/>
        <w:tabs>
          <w:tab w:val="left" w:pos="7435"/>
        </w:tabs>
        <w:ind w:firstLine="0"/>
        <w:rPr>
          <w:sz w:val="20"/>
          <w:szCs w:val="20"/>
        </w:rPr>
      </w:pPr>
    </w:p>
    <w:p w:rsidR="00411EE6" w:rsidRDefault="00411EE6" w:rsidP="00EA1D1A">
      <w:pPr>
        <w:shd w:val="clear" w:color="auto" w:fill="FFFFFF"/>
        <w:tabs>
          <w:tab w:val="left" w:pos="7435"/>
        </w:tabs>
      </w:pPr>
    </w:p>
    <w:p w:rsidR="00411EE6" w:rsidRDefault="00411EE6" w:rsidP="00EA1D1A">
      <w:pPr>
        <w:shd w:val="clear" w:color="auto" w:fill="FFFFFF"/>
        <w:tabs>
          <w:tab w:val="left" w:pos="7435"/>
        </w:tabs>
        <w:sectPr w:rsidR="00411EE6" w:rsidSect="00411EE6">
          <w:footnotePr>
            <w:numRestart w:val="eachPage"/>
          </w:footnotePr>
          <w:pgSz w:w="16838" w:h="11906" w:orient="landscape"/>
          <w:pgMar w:top="1701" w:right="1134" w:bottom="851" w:left="1134" w:header="720" w:footer="720" w:gutter="0"/>
          <w:cols w:space="708"/>
          <w:noEndnote/>
          <w:docGrid w:linePitch="381"/>
        </w:sectPr>
      </w:pPr>
    </w:p>
    <w:p w:rsidR="00411EE6" w:rsidRDefault="006F1F9C" w:rsidP="00EA1D1A">
      <w:pPr>
        <w:shd w:val="clear" w:color="auto" w:fill="FFFFFF"/>
        <w:tabs>
          <w:tab w:val="left" w:pos="7435"/>
        </w:tabs>
      </w:pPr>
      <w:r>
        <w:t>Аббревиатура</w:t>
      </w:r>
    </w:p>
    <w:p w:rsidR="00411EE6" w:rsidRDefault="00411EE6" w:rsidP="00EA1D1A">
      <w:pPr>
        <w:shd w:val="clear" w:color="auto" w:fill="FFFFFF"/>
        <w:tabs>
          <w:tab w:val="left" w:pos="7435"/>
        </w:tabs>
      </w:pPr>
    </w:p>
    <w:p w:rsidR="00411EE6" w:rsidRDefault="0092166C" w:rsidP="00EA1D1A">
      <w:pPr>
        <w:shd w:val="clear" w:color="auto" w:fill="FFFFFF"/>
        <w:tabs>
          <w:tab w:val="left" w:pos="7435"/>
        </w:tabs>
      </w:pPr>
      <w:r w:rsidRPr="00EA1D1A">
        <w:t>ЗВ</w:t>
      </w:r>
      <w:r w:rsidR="003A660A" w:rsidRPr="00EA1D1A">
        <w:t>Т -</w:t>
      </w:r>
      <w:r w:rsidRPr="00EA1D1A">
        <w:t xml:space="preserve"> зоны внешней торговли;</w:t>
      </w:r>
    </w:p>
    <w:p w:rsidR="00411EE6" w:rsidRDefault="0092166C" w:rsidP="00EA1D1A">
      <w:pPr>
        <w:shd w:val="clear" w:color="auto" w:fill="FFFFFF"/>
        <w:tabs>
          <w:tab w:val="left" w:pos="7435"/>
        </w:tabs>
      </w:pPr>
      <w:r w:rsidRPr="00EA1D1A">
        <w:t>СТЗ- свободные торговые зоны;</w:t>
      </w:r>
      <w:r w:rsidR="00EA1D1A">
        <w:t xml:space="preserve">  </w:t>
      </w:r>
    </w:p>
    <w:p w:rsidR="0092166C" w:rsidRPr="00EA1D1A" w:rsidRDefault="00303BD9" w:rsidP="00EA1D1A">
      <w:pPr>
        <w:shd w:val="clear" w:color="auto" w:fill="FFFFFF"/>
        <w:tabs>
          <w:tab w:val="left" w:pos="7435"/>
        </w:tabs>
      </w:pPr>
      <w:r w:rsidRPr="00EA1D1A">
        <w:t>ВТЗ- внешнеторговые зоны;</w:t>
      </w:r>
    </w:p>
    <w:p w:rsidR="00411EE6" w:rsidRDefault="0092166C" w:rsidP="00EA1D1A">
      <w:pPr>
        <w:shd w:val="clear" w:color="auto" w:fill="FFFFFF"/>
        <w:tabs>
          <w:tab w:val="left" w:pos="7435"/>
        </w:tabs>
      </w:pPr>
      <w:r w:rsidRPr="00EA1D1A">
        <w:t>ЭПЗ – экспортно-производственные зоны;</w:t>
      </w:r>
    </w:p>
    <w:p w:rsidR="00411EE6" w:rsidRDefault="0092166C" w:rsidP="00EA1D1A">
      <w:pPr>
        <w:shd w:val="clear" w:color="auto" w:fill="FFFFFF"/>
        <w:tabs>
          <w:tab w:val="left" w:pos="7435"/>
        </w:tabs>
      </w:pPr>
      <w:r w:rsidRPr="00EA1D1A">
        <w:t>ТР</w:t>
      </w:r>
      <w:r w:rsidR="003A660A" w:rsidRPr="00EA1D1A">
        <w:t>З -</w:t>
      </w:r>
      <w:r w:rsidRPr="00EA1D1A">
        <w:t xml:space="preserve"> туристско-рекреационные </w:t>
      </w:r>
      <w:r w:rsidR="003A660A" w:rsidRPr="00EA1D1A">
        <w:t>зоны</w:t>
      </w:r>
      <w:r w:rsidRPr="00EA1D1A">
        <w:t>;</w:t>
      </w:r>
    </w:p>
    <w:p w:rsidR="0092166C" w:rsidRPr="00EA1D1A" w:rsidRDefault="00303BD9" w:rsidP="00EA1D1A">
      <w:pPr>
        <w:shd w:val="clear" w:color="auto" w:fill="FFFFFF"/>
        <w:tabs>
          <w:tab w:val="left" w:pos="7435"/>
        </w:tabs>
      </w:pPr>
      <w:r w:rsidRPr="00EA1D1A">
        <w:t>К</w:t>
      </w:r>
      <w:r w:rsidR="003A660A" w:rsidRPr="00EA1D1A">
        <w:t>З -</w:t>
      </w:r>
      <w:r w:rsidRPr="00EA1D1A">
        <w:t xml:space="preserve"> комплексные зоны;</w:t>
      </w:r>
    </w:p>
    <w:p w:rsidR="00411EE6" w:rsidRDefault="0092166C" w:rsidP="00EA1D1A">
      <w:pPr>
        <w:shd w:val="clear" w:color="auto" w:fill="FFFFFF"/>
        <w:tabs>
          <w:tab w:val="left" w:pos="7435"/>
        </w:tabs>
      </w:pPr>
      <w:r w:rsidRPr="00EA1D1A">
        <w:t>ЗП – зоны предпринимательства;</w:t>
      </w:r>
    </w:p>
    <w:p w:rsidR="00411EE6" w:rsidRDefault="0092166C" w:rsidP="00EA1D1A">
      <w:pPr>
        <w:shd w:val="clear" w:color="auto" w:fill="FFFFFF"/>
        <w:tabs>
          <w:tab w:val="left" w:pos="7435"/>
        </w:tabs>
      </w:pPr>
      <w:r w:rsidRPr="00EA1D1A">
        <w:t>ОЭ</w:t>
      </w:r>
      <w:r w:rsidR="003A660A" w:rsidRPr="00EA1D1A">
        <w:t>З -</w:t>
      </w:r>
      <w:r w:rsidRPr="00EA1D1A">
        <w:t xml:space="preserve"> особые экономические зоны;</w:t>
      </w:r>
      <w:r w:rsidR="00EA1D1A">
        <w:t xml:space="preserve"> </w:t>
      </w:r>
    </w:p>
    <w:p w:rsidR="0092166C" w:rsidRPr="00EA1D1A" w:rsidRDefault="00303BD9" w:rsidP="00EA1D1A">
      <w:pPr>
        <w:shd w:val="clear" w:color="auto" w:fill="FFFFFF"/>
        <w:tabs>
          <w:tab w:val="left" w:pos="7435"/>
        </w:tabs>
      </w:pPr>
      <w:r w:rsidRPr="00EA1D1A">
        <w:t>ТЗ – транзитные зоны</w:t>
      </w:r>
    </w:p>
    <w:p w:rsidR="00411EE6" w:rsidRDefault="0092166C" w:rsidP="00EA1D1A">
      <w:pPr>
        <w:shd w:val="clear" w:color="auto" w:fill="FFFFFF"/>
        <w:tabs>
          <w:tab w:val="left" w:pos="7435"/>
        </w:tabs>
      </w:pPr>
      <w:r w:rsidRPr="00EA1D1A">
        <w:t>ЗС</w:t>
      </w:r>
      <w:r w:rsidR="003A660A" w:rsidRPr="00EA1D1A">
        <w:t>Т -</w:t>
      </w:r>
      <w:r w:rsidRPr="00EA1D1A">
        <w:t xml:space="preserve"> зоны свободной торговли;</w:t>
      </w:r>
    </w:p>
    <w:p w:rsidR="0092166C" w:rsidRPr="00EA1D1A" w:rsidRDefault="0092166C" w:rsidP="00EA1D1A">
      <w:pPr>
        <w:shd w:val="clear" w:color="auto" w:fill="FFFFFF"/>
        <w:tabs>
          <w:tab w:val="left" w:pos="7435"/>
        </w:tabs>
      </w:pPr>
      <w:r w:rsidRPr="00EA1D1A">
        <w:t>ППЗ – промышленно-производственные зоны;</w:t>
      </w:r>
    </w:p>
    <w:p w:rsidR="00411EE6" w:rsidRDefault="0092166C" w:rsidP="00EA1D1A">
      <w:pPr>
        <w:shd w:val="clear" w:color="auto" w:fill="FFFFFF"/>
        <w:tabs>
          <w:tab w:val="left" w:pos="7435"/>
        </w:tabs>
      </w:pPr>
      <w:r w:rsidRPr="00EA1D1A">
        <w:t>НТ</w:t>
      </w:r>
      <w:r w:rsidR="003A660A" w:rsidRPr="00EA1D1A">
        <w:t>З -</w:t>
      </w:r>
      <w:r w:rsidRPr="00EA1D1A">
        <w:t xml:space="preserve"> научно-технологические зоны;</w:t>
      </w:r>
    </w:p>
    <w:p w:rsidR="00411EE6" w:rsidRDefault="0092166C" w:rsidP="00EA1D1A">
      <w:pPr>
        <w:shd w:val="clear" w:color="auto" w:fill="FFFFFF"/>
        <w:tabs>
          <w:tab w:val="left" w:pos="7435"/>
        </w:tabs>
      </w:pPr>
      <w:r w:rsidRPr="00EA1D1A">
        <w:t>ЗВТ- зоны внешней торговли;</w:t>
      </w:r>
      <w:r w:rsidR="00EA1D1A">
        <w:t xml:space="preserve"> </w:t>
      </w:r>
    </w:p>
    <w:p w:rsidR="0092166C" w:rsidRPr="00EA1D1A" w:rsidRDefault="00303BD9" w:rsidP="00EA1D1A">
      <w:pPr>
        <w:shd w:val="clear" w:color="auto" w:fill="FFFFFF"/>
        <w:tabs>
          <w:tab w:val="left" w:pos="7435"/>
        </w:tabs>
      </w:pPr>
      <w:r w:rsidRPr="00EA1D1A">
        <w:t>ТП- технопарки;</w:t>
      </w:r>
    </w:p>
    <w:p w:rsidR="00411EE6" w:rsidRDefault="0092166C" w:rsidP="00EA1D1A">
      <w:pPr>
        <w:shd w:val="clear" w:color="auto" w:fill="FFFFFF"/>
        <w:tabs>
          <w:tab w:val="left" w:pos="7435"/>
        </w:tabs>
      </w:pPr>
      <w:r w:rsidRPr="00EA1D1A">
        <w:t>ЗСП – зоны свободного предпринимательства;</w:t>
      </w:r>
    </w:p>
    <w:p w:rsidR="0092166C" w:rsidRPr="00EA1D1A" w:rsidRDefault="0092166C" w:rsidP="00EA1D1A">
      <w:pPr>
        <w:shd w:val="clear" w:color="auto" w:fill="FFFFFF"/>
        <w:tabs>
          <w:tab w:val="left" w:pos="7435"/>
        </w:tabs>
      </w:pPr>
      <w:r w:rsidRPr="00EA1D1A">
        <w:t>ТЗР – трансграничные зоны роста;</w:t>
      </w:r>
      <w:r w:rsidR="00EA1D1A">
        <w:t xml:space="preserve">  </w:t>
      </w:r>
    </w:p>
    <w:p w:rsidR="00411EE6" w:rsidRDefault="00303BD9" w:rsidP="00EA1D1A">
      <w:pPr>
        <w:shd w:val="clear" w:color="auto" w:fill="FFFFFF"/>
        <w:tabs>
          <w:tab w:val="left" w:pos="7435"/>
        </w:tabs>
      </w:pPr>
      <w:r w:rsidRPr="00EA1D1A">
        <w:t>СпЭЗ – специальные экономические зоны</w:t>
      </w:r>
    </w:p>
    <w:p w:rsidR="0092166C" w:rsidRPr="00EA1D1A" w:rsidRDefault="0092166C" w:rsidP="00EA1D1A">
      <w:pPr>
        <w:shd w:val="clear" w:color="auto" w:fill="FFFFFF"/>
        <w:tabs>
          <w:tab w:val="left" w:pos="7435"/>
        </w:tabs>
      </w:pPr>
      <w:r w:rsidRPr="00EA1D1A">
        <w:t>СТ</w:t>
      </w:r>
      <w:r w:rsidR="003A660A" w:rsidRPr="00EA1D1A">
        <w:t>З -</w:t>
      </w:r>
      <w:r w:rsidRPr="00EA1D1A">
        <w:t xml:space="preserve"> свободные таможенные зоны;</w:t>
      </w:r>
    </w:p>
    <w:p w:rsidR="00411EE6" w:rsidRDefault="0092166C" w:rsidP="00EA1D1A">
      <w:pPr>
        <w:shd w:val="clear" w:color="auto" w:fill="FFFFFF"/>
        <w:tabs>
          <w:tab w:val="left" w:pos="7435"/>
        </w:tabs>
      </w:pPr>
      <w:r w:rsidRPr="00EA1D1A">
        <w:t>ТВ</w:t>
      </w:r>
      <w:r w:rsidR="003A660A" w:rsidRPr="00EA1D1A">
        <w:t>З -</w:t>
      </w:r>
      <w:r w:rsidRPr="00EA1D1A">
        <w:t xml:space="preserve"> технико-внедренческие зоны;</w:t>
      </w:r>
    </w:p>
    <w:p w:rsidR="00C53F86" w:rsidRDefault="0092166C" w:rsidP="00EA1D1A">
      <w:pPr>
        <w:shd w:val="clear" w:color="auto" w:fill="FFFFFF"/>
        <w:tabs>
          <w:tab w:val="left" w:pos="7435"/>
        </w:tabs>
      </w:pPr>
      <w:r w:rsidRPr="00EA1D1A">
        <w:t>ОЗ – отраслевые зоны.</w:t>
      </w:r>
    </w:p>
    <w:p w:rsidR="006F1F9C" w:rsidRPr="006F1F9C" w:rsidRDefault="006F1F9C" w:rsidP="00EA1D1A">
      <w:pPr>
        <w:shd w:val="clear" w:color="auto" w:fill="FFFFFF"/>
        <w:tabs>
          <w:tab w:val="left" w:pos="7435"/>
        </w:tabs>
        <w:rPr>
          <w:color w:val="FFFFFF"/>
        </w:rPr>
      </w:pPr>
      <w:bookmarkStart w:id="18" w:name="_GoBack"/>
      <w:bookmarkEnd w:id="18"/>
    </w:p>
    <w:sectPr w:rsidR="006F1F9C" w:rsidRPr="006F1F9C" w:rsidSect="00411EE6">
      <w:footnotePr>
        <w:numRestart w:val="eachPage"/>
      </w:footnotePr>
      <w:pgSz w:w="11906" w:h="16838"/>
      <w:pgMar w:top="1134" w:right="851" w:bottom="1134" w:left="1701"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55C" w:rsidRDefault="00A7355C" w:rsidP="00C53F86">
      <w:pPr>
        <w:spacing w:line="240" w:lineRule="auto"/>
      </w:pPr>
      <w:r>
        <w:separator/>
      </w:r>
    </w:p>
  </w:endnote>
  <w:endnote w:type="continuationSeparator" w:id="0">
    <w:p w:rsidR="00A7355C" w:rsidRDefault="00A7355C" w:rsidP="00C53F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55C" w:rsidRDefault="00A7355C" w:rsidP="00C53F86">
      <w:pPr>
        <w:spacing w:line="240" w:lineRule="auto"/>
      </w:pPr>
      <w:r>
        <w:separator/>
      </w:r>
    </w:p>
  </w:footnote>
  <w:footnote w:type="continuationSeparator" w:id="0">
    <w:p w:rsidR="00A7355C" w:rsidRDefault="00A7355C" w:rsidP="00C53F86">
      <w:pPr>
        <w:spacing w:line="240" w:lineRule="auto"/>
      </w:pPr>
      <w:r>
        <w:continuationSeparator/>
      </w:r>
    </w:p>
  </w:footnote>
  <w:footnote w:id="1">
    <w:p w:rsidR="00A7355C" w:rsidRDefault="006F0B49" w:rsidP="002F231A">
      <w:pPr>
        <w:pStyle w:val="aa"/>
        <w:spacing w:line="360" w:lineRule="auto"/>
        <w:ind w:firstLine="0"/>
        <w:jc w:val="left"/>
      </w:pPr>
      <w:r w:rsidRPr="0065780A">
        <w:rPr>
          <w:rStyle w:val="ac"/>
          <w:sz w:val="22"/>
          <w:szCs w:val="22"/>
        </w:rPr>
        <w:footnoteRef/>
      </w:r>
      <w:r w:rsidRPr="0065780A">
        <w:rPr>
          <w:sz w:val="22"/>
          <w:szCs w:val="22"/>
        </w:rPr>
        <w:t xml:space="preserve"> </w:t>
      </w:r>
      <w:r w:rsidRPr="002F231A">
        <w:t>Об особых экономических зонах в Российской Федерации: Федеральный закон от 22.07.2005 N 116-ФЗ (ред. от 25.12.2009) // Собрание законодательства РФ. – 2009. - N 52 (1 ч.). - ст. 6416.</w:t>
      </w:r>
    </w:p>
  </w:footnote>
  <w:footnote w:id="2">
    <w:p w:rsidR="00A7355C" w:rsidRDefault="006F0B49" w:rsidP="002F231A">
      <w:pPr>
        <w:pStyle w:val="aa"/>
        <w:spacing w:line="360" w:lineRule="auto"/>
        <w:ind w:firstLine="0"/>
        <w:jc w:val="left"/>
      </w:pPr>
      <w:r w:rsidRPr="002F231A">
        <w:rPr>
          <w:rStyle w:val="ac"/>
        </w:rPr>
        <w:footnoteRef/>
      </w:r>
      <w:r w:rsidRPr="002F231A">
        <w:t xml:space="preserve"> Белоусова М. Таможенный режим свободной таможенной зоны // Аудит и налогообложение. – 2008. - N 1.</w:t>
      </w:r>
    </w:p>
  </w:footnote>
  <w:footnote w:id="3">
    <w:p w:rsidR="00A7355C" w:rsidRDefault="006F0B49" w:rsidP="002F231A">
      <w:pPr>
        <w:pStyle w:val="aa"/>
        <w:spacing w:line="360" w:lineRule="auto"/>
        <w:ind w:firstLine="0"/>
        <w:jc w:val="left"/>
      </w:pPr>
      <w:r w:rsidRPr="002F231A">
        <w:rPr>
          <w:rStyle w:val="ac"/>
        </w:rPr>
        <w:footnoteRef/>
      </w:r>
      <w:r w:rsidRPr="002F231A">
        <w:t xml:space="preserve"> Таможенный кодекс Российской Федерации от 28.05.2003 N 61-ФЗ (принят ГД ФС РФ 25.04.2003) (ред. от 28.11.2009) // Собрание законодательства РФ. – 2009. - N 48. - ст. 5740.</w:t>
      </w:r>
    </w:p>
  </w:footnote>
  <w:footnote w:id="4">
    <w:p w:rsidR="00A7355C" w:rsidRDefault="006F0B49" w:rsidP="002F231A">
      <w:pPr>
        <w:pStyle w:val="aa"/>
        <w:spacing w:line="360" w:lineRule="auto"/>
        <w:ind w:firstLine="0"/>
        <w:jc w:val="left"/>
      </w:pPr>
      <w:r w:rsidRPr="002F231A">
        <w:rPr>
          <w:rStyle w:val="ac"/>
        </w:rPr>
        <w:footnoteRef/>
      </w:r>
      <w:r w:rsidRPr="002F231A">
        <w:t xml:space="preserve"> Таможенный кодекс Российской Федерации (утв. ВС РФ 18.06.1993 N 5221-1) (ред. от 26.06.2008) // Российская газета.– 1993. - N 138.</w:t>
      </w:r>
    </w:p>
  </w:footnote>
  <w:footnote w:id="5">
    <w:p w:rsidR="00A7355C" w:rsidRDefault="006F0B49" w:rsidP="002F231A">
      <w:pPr>
        <w:pStyle w:val="aa"/>
        <w:spacing w:line="360" w:lineRule="auto"/>
        <w:ind w:firstLine="0"/>
        <w:jc w:val="left"/>
      </w:pPr>
      <w:r w:rsidRPr="0065780A">
        <w:rPr>
          <w:rStyle w:val="ac"/>
          <w:sz w:val="22"/>
          <w:szCs w:val="22"/>
        </w:rPr>
        <w:footnoteRef/>
      </w:r>
      <w:r w:rsidRPr="0065780A">
        <w:rPr>
          <w:sz w:val="22"/>
          <w:szCs w:val="22"/>
        </w:rPr>
        <w:t xml:space="preserve"> </w:t>
      </w:r>
      <w:r w:rsidRPr="002F231A">
        <w:t>Об Особой экономической зоне в Калининградской области и о внесении изменений в некоторые законодательные акты Российской Федерации: Федеральный закон от 10.01.2006 N 16-ФЗ (ред. от 30.10.2007)  // Собрание законодательства РФ. – 2006. - N 3. - ст. 280.</w:t>
      </w:r>
    </w:p>
  </w:footnote>
  <w:footnote w:id="6">
    <w:p w:rsidR="00A7355C" w:rsidRDefault="006F0B49" w:rsidP="002F231A">
      <w:pPr>
        <w:pStyle w:val="aa"/>
        <w:spacing w:line="360" w:lineRule="auto"/>
        <w:ind w:firstLine="0"/>
        <w:jc w:val="left"/>
      </w:pPr>
      <w:r w:rsidRPr="0065780A">
        <w:rPr>
          <w:rStyle w:val="ac"/>
          <w:sz w:val="22"/>
          <w:szCs w:val="22"/>
        </w:rPr>
        <w:footnoteRef/>
      </w:r>
      <w:r w:rsidRPr="0065780A">
        <w:rPr>
          <w:sz w:val="22"/>
          <w:szCs w:val="22"/>
        </w:rPr>
        <w:t xml:space="preserve"> </w:t>
      </w:r>
      <w:r w:rsidRPr="002F231A">
        <w:t>Об утверждении Инструкции о совершении отдельных таможенных операций при таможенном оформлении товаров в соответствии с таможенным режимом свободной таможенной зоны, применяемым в Калининградской области, и при завершении его действия: Приказ ФТС РФ от 03.07.2009 N 1226 (вступил в силу 01.02.2010г.) // Российская газета.– 2009. - N 163.</w:t>
      </w:r>
    </w:p>
  </w:footnote>
  <w:footnote w:id="7">
    <w:p w:rsidR="00A7355C" w:rsidRDefault="006F0B49" w:rsidP="002F231A">
      <w:pPr>
        <w:pStyle w:val="aa"/>
        <w:spacing w:line="360" w:lineRule="auto"/>
        <w:ind w:firstLine="0"/>
        <w:jc w:val="left"/>
      </w:pPr>
      <w:r w:rsidRPr="0065780A">
        <w:rPr>
          <w:rStyle w:val="ac"/>
          <w:sz w:val="22"/>
          <w:szCs w:val="22"/>
        </w:rPr>
        <w:footnoteRef/>
      </w:r>
      <w:r w:rsidRPr="0065780A">
        <w:rPr>
          <w:sz w:val="22"/>
          <w:szCs w:val="22"/>
        </w:rPr>
        <w:t xml:space="preserve"> </w:t>
      </w:r>
      <w:r w:rsidRPr="002F231A">
        <w:t>О декларировании российских товаров, помещаемых под таможенный режим свободной таможенной зоны: Приказ ФТС РФ от 31.10.2006 N 1072 (ред. от 25.12.2009)  // Российская газета. - N 279. – 2006.</w:t>
      </w:r>
    </w:p>
  </w:footnote>
  <w:footnote w:id="8">
    <w:p w:rsidR="00A7355C" w:rsidRDefault="006F0B49" w:rsidP="002F231A">
      <w:pPr>
        <w:pStyle w:val="aa"/>
        <w:spacing w:line="360" w:lineRule="auto"/>
        <w:ind w:firstLine="0"/>
        <w:jc w:val="left"/>
      </w:pPr>
      <w:r w:rsidRPr="002F231A">
        <w:rPr>
          <w:rStyle w:val="ac"/>
        </w:rPr>
        <w:footnoteRef/>
      </w:r>
      <w:r w:rsidRPr="002F231A">
        <w:t xml:space="preserve"> Об утверждении новых форм комплектов бланков таможенной декларации и Транзитной декларации: Приказ ФТС РФ от 03.08.2006 N 724 (ред. от 18.08.2009) // Российская газета.– 2006. - N 208.</w:t>
      </w:r>
    </w:p>
  </w:footnote>
  <w:footnote w:id="9">
    <w:p w:rsidR="00A7355C" w:rsidRDefault="006F0B49" w:rsidP="002F231A">
      <w:pPr>
        <w:pStyle w:val="aa"/>
        <w:spacing w:line="360" w:lineRule="auto"/>
        <w:ind w:firstLine="0"/>
        <w:jc w:val="left"/>
      </w:pPr>
      <w:r w:rsidRPr="002F231A">
        <w:rPr>
          <w:rStyle w:val="ac"/>
        </w:rPr>
        <w:footnoteRef/>
      </w:r>
      <w:r w:rsidRPr="002F231A">
        <w:t xml:space="preserve"> Об утверждении Инструкции о порядке заполнения грузовой таможенной декларации и транзитной декларации: Приказ ФТС РФ (ред. от 22.09.2008) // Российская газета. - 2007. - N 217.</w:t>
      </w:r>
    </w:p>
  </w:footnote>
  <w:footnote w:id="10">
    <w:p w:rsidR="00A7355C" w:rsidRDefault="006F0B49" w:rsidP="002F231A">
      <w:pPr>
        <w:pStyle w:val="aa"/>
        <w:spacing w:line="360" w:lineRule="auto"/>
        <w:ind w:firstLine="0"/>
        <w:jc w:val="left"/>
      </w:pPr>
      <w:r w:rsidRPr="002F231A">
        <w:rPr>
          <w:rStyle w:val="ac"/>
        </w:rPr>
        <w:footnoteRef/>
      </w:r>
      <w:r w:rsidRPr="002F231A">
        <w:t xml:space="preserve"> Об утверждении упрощенного Порядка таможенного оформления отдельных видов товаров, помещенных под таможенный режим свободной таможенной зоны, применяемый в Калининградской области, при их перемещении через таможенную границу Российской Федерации: Приказ ФТС РФ от 03.07.2007 N 797 // Российская газета. - 01.08.2007. - N 165.</w:t>
      </w:r>
    </w:p>
  </w:footnote>
  <w:footnote w:id="11">
    <w:p w:rsidR="00A7355C" w:rsidRDefault="006F0B49" w:rsidP="002F231A">
      <w:pPr>
        <w:pStyle w:val="aa"/>
        <w:spacing w:line="360" w:lineRule="auto"/>
        <w:ind w:firstLine="0"/>
        <w:jc w:val="left"/>
      </w:pPr>
      <w:r w:rsidRPr="002F231A">
        <w:rPr>
          <w:rStyle w:val="ac"/>
        </w:rPr>
        <w:footnoteRef/>
      </w:r>
      <w:r w:rsidRPr="002F231A">
        <w:t xml:space="preserve"> Чашин, А.Н. Конституционные основы функционирования особых экономических зон в РФ // Туризм: право и экономика. – 2006. - N 5.</w:t>
      </w:r>
    </w:p>
  </w:footnote>
  <w:footnote w:id="12">
    <w:p w:rsidR="00A7355C" w:rsidRDefault="006F0B49" w:rsidP="002F231A">
      <w:pPr>
        <w:pStyle w:val="aa"/>
        <w:spacing w:line="360" w:lineRule="auto"/>
        <w:ind w:firstLine="0"/>
        <w:jc w:val="left"/>
      </w:pPr>
      <w:r w:rsidRPr="002F231A">
        <w:rPr>
          <w:rStyle w:val="ac"/>
        </w:rPr>
        <w:footnoteRef/>
      </w:r>
      <w:r w:rsidRPr="002F231A">
        <w:t xml:space="preserve"> Смирнова, Е.Е. Налоговые преференции в ОЭЗ // Актуальные вопросы бухгалтерского учета и налогообложения. – 2008. - N 9.</w:t>
      </w:r>
    </w:p>
  </w:footnote>
  <w:footnote w:id="13">
    <w:p w:rsidR="00A7355C" w:rsidRDefault="006F0B49" w:rsidP="002F231A">
      <w:pPr>
        <w:pStyle w:val="aa"/>
        <w:spacing w:line="360" w:lineRule="auto"/>
        <w:ind w:firstLine="0"/>
        <w:jc w:val="left"/>
      </w:pPr>
      <w:r w:rsidRPr="002F231A">
        <w:rPr>
          <w:rStyle w:val="ac"/>
        </w:rPr>
        <w:footnoteRef/>
      </w:r>
      <w:r w:rsidRPr="002F231A">
        <w:t xml:space="preserve"> Постатейный комментарий Федерального закона от 22.07.2005 № 116-ФЗ "Об особых экономических зонах в Российской Федерации"  /под ред. А.Н. Козырина. –М.: ОАО "Издательский Дом "Городец", 2006.</w:t>
      </w:r>
    </w:p>
  </w:footnote>
  <w:footnote w:id="14">
    <w:p w:rsidR="00A7355C" w:rsidRDefault="006F0B49" w:rsidP="002F231A">
      <w:pPr>
        <w:pStyle w:val="aa"/>
        <w:spacing w:line="360" w:lineRule="auto"/>
        <w:ind w:firstLine="0"/>
        <w:jc w:val="left"/>
      </w:pPr>
      <w:r w:rsidRPr="002F231A">
        <w:rPr>
          <w:rStyle w:val="ac"/>
        </w:rPr>
        <w:footnoteRef/>
      </w:r>
      <w:r w:rsidRPr="002F231A">
        <w:t xml:space="preserve"> СЗ РФ. 2005. </w:t>
      </w:r>
      <w:r w:rsidRPr="002F231A">
        <w:rPr>
          <w:lang w:val="en-US"/>
        </w:rPr>
        <w:t>N</w:t>
      </w:r>
      <w:r w:rsidRPr="006F1F9C">
        <w:rPr>
          <w:lang w:val="en-US"/>
        </w:rPr>
        <w:t xml:space="preserve"> 52 (</w:t>
      </w:r>
      <w:r w:rsidRPr="002F231A">
        <w:t>ч</w:t>
      </w:r>
      <w:r w:rsidRPr="006F1F9C">
        <w:rPr>
          <w:lang w:val="en-US"/>
        </w:rPr>
        <w:t xml:space="preserve">. 3). </w:t>
      </w:r>
      <w:r w:rsidRPr="002F231A">
        <w:t>Ст</w:t>
      </w:r>
      <w:r w:rsidRPr="006F1F9C">
        <w:rPr>
          <w:lang w:val="en-US"/>
        </w:rPr>
        <w:t>. 5748.</w:t>
      </w:r>
    </w:p>
  </w:footnote>
  <w:footnote w:id="15">
    <w:p w:rsidR="00A7355C" w:rsidRDefault="006F0B49" w:rsidP="002F231A">
      <w:pPr>
        <w:pStyle w:val="11"/>
        <w:ind w:firstLine="0"/>
        <w:jc w:val="left"/>
      </w:pPr>
      <w:r w:rsidRPr="002F231A">
        <w:rPr>
          <w:rStyle w:val="ac"/>
          <w:sz w:val="20"/>
          <w:szCs w:val="20"/>
        </w:rPr>
        <w:footnoteRef/>
      </w:r>
      <w:r w:rsidRPr="006F1F9C">
        <w:rPr>
          <w:sz w:val="20"/>
          <w:szCs w:val="20"/>
          <w:lang w:val="en-US"/>
        </w:rPr>
        <w:t xml:space="preserve"> </w:t>
      </w:r>
      <w:r w:rsidRPr="002F231A">
        <w:rPr>
          <w:sz w:val="20"/>
          <w:szCs w:val="20"/>
        </w:rPr>
        <w:t>СЗ</w:t>
      </w:r>
      <w:r w:rsidRPr="006F1F9C">
        <w:rPr>
          <w:sz w:val="20"/>
          <w:szCs w:val="20"/>
          <w:lang w:val="en-US"/>
        </w:rPr>
        <w:t xml:space="preserve"> </w:t>
      </w:r>
      <w:r w:rsidRPr="002F231A">
        <w:rPr>
          <w:sz w:val="20"/>
          <w:szCs w:val="20"/>
        </w:rPr>
        <w:t>РФ</w:t>
      </w:r>
      <w:r w:rsidRPr="006F1F9C">
        <w:rPr>
          <w:sz w:val="20"/>
          <w:szCs w:val="20"/>
          <w:lang w:val="en-US"/>
        </w:rPr>
        <w:t xml:space="preserve">. 2001. </w:t>
      </w:r>
      <w:r w:rsidRPr="002F231A">
        <w:rPr>
          <w:sz w:val="20"/>
          <w:szCs w:val="20"/>
          <w:lang w:val="en-US"/>
        </w:rPr>
        <w:t>N 33 (</w:t>
      </w:r>
      <w:r w:rsidRPr="002F231A">
        <w:rPr>
          <w:sz w:val="20"/>
          <w:szCs w:val="20"/>
        </w:rPr>
        <w:t>ч</w:t>
      </w:r>
      <w:r w:rsidRPr="002F231A">
        <w:rPr>
          <w:sz w:val="20"/>
          <w:szCs w:val="20"/>
          <w:lang w:val="en-US"/>
        </w:rPr>
        <w:t xml:space="preserve">. I). </w:t>
      </w:r>
      <w:r w:rsidRPr="002F231A">
        <w:rPr>
          <w:sz w:val="20"/>
          <w:szCs w:val="20"/>
        </w:rPr>
        <w:t>Ст. 3431.</w:t>
      </w:r>
    </w:p>
  </w:footnote>
  <w:footnote w:id="16">
    <w:p w:rsidR="00A7355C" w:rsidRDefault="006F0B49" w:rsidP="002F231A">
      <w:pPr>
        <w:pStyle w:val="aa"/>
        <w:spacing w:line="360" w:lineRule="auto"/>
        <w:ind w:firstLine="0"/>
        <w:jc w:val="left"/>
      </w:pPr>
      <w:r w:rsidRPr="002F231A">
        <w:rPr>
          <w:rStyle w:val="ac"/>
        </w:rPr>
        <w:footnoteRef/>
      </w:r>
      <w:r w:rsidRPr="002F231A">
        <w:t xml:space="preserve"> Григорян, Э.М. Проблемы вхождения России в мировое хозяйство. / Э.М. Григорян // Экономический вестник Ростовского государственного университета. — 2007. — Т. 5. — № 2. —Ч. 3..</w:t>
      </w:r>
    </w:p>
  </w:footnote>
  <w:footnote w:id="17">
    <w:p w:rsidR="00A7355C" w:rsidRDefault="006F0B49" w:rsidP="002F231A">
      <w:pPr>
        <w:pStyle w:val="aa"/>
        <w:spacing w:line="360" w:lineRule="auto"/>
        <w:ind w:firstLine="0"/>
        <w:jc w:val="left"/>
      </w:pPr>
      <w:r w:rsidRPr="002F231A">
        <w:rPr>
          <w:rStyle w:val="ac"/>
        </w:rPr>
        <w:footnoteRef/>
      </w:r>
      <w:r w:rsidRPr="002F231A">
        <w:t xml:space="preserve"> Гасумянова, А.В. Правовая природа соглашений о ведении предпринимательской деятельности в особых экономических зонах Российской Федерации: Препринт. – СПб.: Изд-во СПбГУЭФ, 2008.</w:t>
      </w:r>
    </w:p>
  </w:footnote>
  <w:footnote w:id="18">
    <w:p w:rsidR="00A7355C" w:rsidRDefault="006F0B49" w:rsidP="002F231A">
      <w:pPr>
        <w:pStyle w:val="aa"/>
        <w:spacing w:line="360" w:lineRule="auto"/>
        <w:ind w:firstLine="0"/>
        <w:jc w:val="left"/>
      </w:pPr>
      <w:r w:rsidRPr="002F231A">
        <w:rPr>
          <w:rStyle w:val="ac"/>
        </w:rPr>
        <w:footnoteRef/>
      </w:r>
      <w:r w:rsidRPr="002F231A">
        <w:t xml:space="preserve"> Ушаков, Д.Л. Офшорные зоны в практике российских налогоплательщиков. М.: Юрист, 2002. С. 83.</w:t>
      </w:r>
    </w:p>
  </w:footnote>
  <w:footnote w:id="19">
    <w:p w:rsidR="00A7355C" w:rsidRDefault="006F0B49" w:rsidP="002F231A">
      <w:pPr>
        <w:pStyle w:val="aa"/>
        <w:spacing w:line="360" w:lineRule="auto"/>
        <w:ind w:firstLine="0"/>
        <w:jc w:val="left"/>
      </w:pPr>
      <w:r w:rsidRPr="002F231A">
        <w:rPr>
          <w:rStyle w:val="ac"/>
        </w:rPr>
        <w:footnoteRef/>
      </w:r>
      <w:r w:rsidRPr="002F231A">
        <w:t xml:space="preserve"> Ведомости СНД и ВС РФ. 1993. № 23. Ст. 821.</w:t>
      </w:r>
    </w:p>
  </w:footnote>
  <w:footnote w:id="20">
    <w:p w:rsidR="00A7355C" w:rsidRDefault="006F0B49" w:rsidP="002F231A">
      <w:pPr>
        <w:pStyle w:val="aa"/>
        <w:spacing w:line="360" w:lineRule="auto"/>
        <w:ind w:firstLine="0"/>
        <w:jc w:val="left"/>
      </w:pPr>
      <w:r w:rsidRPr="002F231A">
        <w:rPr>
          <w:rStyle w:val="ac"/>
        </w:rPr>
        <w:footnoteRef/>
      </w:r>
      <w:r w:rsidRPr="002F231A">
        <w:t xml:space="preserve"> Собрание актов Президента и Правительства РФ. 1993. № 40. Ст. 3740 (утратил силу в связи с изданием Указа Президента от 29 августа 2001 года № 1088).</w:t>
      </w:r>
    </w:p>
  </w:footnote>
  <w:footnote w:id="21">
    <w:p w:rsidR="00A7355C" w:rsidRDefault="006F0B49" w:rsidP="002F231A">
      <w:pPr>
        <w:pStyle w:val="aa"/>
        <w:spacing w:line="360" w:lineRule="auto"/>
        <w:ind w:firstLine="0"/>
        <w:jc w:val="left"/>
      </w:pPr>
      <w:r w:rsidRPr="002F231A">
        <w:rPr>
          <w:rStyle w:val="ac"/>
        </w:rPr>
        <w:footnoteRef/>
      </w:r>
      <w:r w:rsidRPr="002F231A">
        <w:t xml:space="preserve"> Национальные оффшорные зоны и центры в Российской федерации // </w:t>
      </w:r>
      <w:r w:rsidRPr="002F231A">
        <w:rPr>
          <w:lang w:val="en-US"/>
        </w:rPr>
        <w:t>offshorecenter</w:t>
      </w:r>
      <w:r w:rsidRPr="002F231A">
        <w:t>.</w:t>
      </w:r>
      <w:r w:rsidRPr="002F231A">
        <w:rPr>
          <w:lang w:val="en-US"/>
        </w:rPr>
        <w:t>ru</w:t>
      </w:r>
      <w:r w:rsidRPr="002F231A">
        <w:t xml:space="preserve"> </w:t>
      </w:r>
    </w:p>
  </w:footnote>
  <w:footnote w:id="22">
    <w:p w:rsidR="00A7355C" w:rsidRDefault="006F0B49" w:rsidP="002F231A">
      <w:pPr>
        <w:pStyle w:val="aa"/>
        <w:spacing w:line="360" w:lineRule="auto"/>
        <w:ind w:firstLine="0"/>
        <w:jc w:val="left"/>
      </w:pPr>
      <w:r w:rsidRPr="002F231A">
        <w:rPr>
          <w:rStyle w:val="ac"/>
        </w:rPr>
        <w:footnoteRef/>
      </w:r>
      <w:r w:rsidRPr="002F231A">
        <w:t xml:space="preserve"> СЗ РФ. 2005. № 30 (ч.2). Ст. 3127 (далее – ФЗ об  особых экономических зонах). </w:t>
      </w:r>
    </w:p>
  </w:footnote>
  <w:footnote w:id="23">
    <w:p w:rsidR="00A7355C" w:rsidRDefault="006F0B49" w:rsidP="002F231A">
      <w:pPr>
        <w:pStyle w:val="aa"/>
        <w:spacing w:line="360" w:lineRule="auto"/>
        <w:ind w:firstLine="0"/>
        <w:jc w:val="left"/>
      </w:pPr>
      <w:r w:rsidRPr="002F231A">
        <w:rPr>
          <w:rStyle w:val="ac"/>
        </w:rPr>
        <w:footnoteRef/>
      </w:r>
      <w:r w:rsidRPr="002F231A">
        <w:t xml:space="preserve"> Григорян, Э.М. Предпринимательский потенциал ОЭЗ как фактор интенсивного развития национального хозяйства / Э.М. Григорян // Экономический вестник Ростовского государственного университета. — 2008. — Т. 6. — № 2. — Ч. 2.</w:t>
      </w:r>
    </w:p>
  </w:footnote>
  <w:footnote w:id="24">
    <w:p w:rsidR="00A7355C" w:rsidRDefault="006F0B49" w:rsidP="00411EE6">
      <w:pPr>
        <w:pStyle w:val="aa"/>
        <w:spacing w:line="360" w:lineRule="auto"/>
        <w:ind w:firstLine="0"/>
        <w:jc w:val="left"/>
      </w:pPr>
      <w:r w:rsidRPr="00411EE6">
        <w:rPr>
          <w:rStyle w:val="ac"/>
        </w:rPr>
        <w:footnoteRef/>
      </w:r>
      <w:r w:rsidRPr="00411EE6">
        <w:t xml:space="preserve"> Чернявская, Ю.А. Особые экономические зоны: реальность и перспективы Ю.А. Чернявская // «Черные дыры» в Российском законодательстве. – 2007. – № 2. – С. 398-401.</w:t>
      </w:r>
    </w:p>
  </w:footnote>
  <w:footnote w:id="25">
    <w:p w:rsidR="00A7355C" w:rsidRDefault="006F0B49" w:rsidP="0065780A">
      <w:pPr>
        <w:pStyle w:val="aa"/>
        <w:ind w:firstLine="0"/>
        <w:jc w:val="left"/>
      </w:pPr>
      <w:r w:rsidRPr="00411EE6">
        <w:rPr>
          <w:rStyle w:val="ac"/>
        </w:rPr>
        <w:footnoteRef/>
      </w:r>
      <w:r w:rsidRPr="00411EE6">
        <w:t xml:space="preserve"> СЗ РФ. 2006. N 23. Ст. 2383.</w:t>
      </w:r>
    </w:p>
  </w:footnote>
  <w:footnote w:id="26">
    <w:p w:rsidR="00A7355C" w:rsidRDefault="006F0B49" w:rsidP="00411EE6">
      <w:pPr>
        <w:pStyle w:val="aa"/>
        <w:spacing w:line="360" w:lineRule="auto"/>
        <w:ind w:firstLine="0"/>
        <w:jc w:val="left"/>
      </w:pPr>
      <w:r w:rsidRPr="00411EE6">
        <w:rPr>
          <w:rStyle w:val="ac"/>
        </w:rPr>
        <w:footnoteRef/>
      </w:r>
      <w:r w:rsidRPr="00411EE6">
        <w:t xml:space="preserve"> </w:t>
      </w:r>
      <w:r w:rsidRPr="00411EE6">
        <w:rPr>
          <w:snapToGrid w:val="0"/>
        </w:rPr>
        <w:t>Цуприк, В.В. Специфика развития предпринимательства в особых экономических зонах России: Препринт. - СПб.: Изд-во СПбИВЭСЭП, 2009.</w:t>
      </w:r>
    </w:p>
  </w:footnote>
  <w:footnote w:id="27">
    <w:p w:rsidR="00A7355C" w:rsidRDefault="006F0B49" w:rsidP="00411EE6">
      <w:pPr>
        <w:pStyle w:val="aa"/>
        <w:spacing w:line="360" w:lineRule="auto"/>
        <w:ind w:firstLine="0"/>
        <w:jc w:val="left"/>
      </w:pPr>
      <w:r w:rsidRPr="00411EE6">
        <w:rPr>
          <w:rStyle w:val="ac"/>
        </w:rPr>
        <w:footnoteRef/>
      </w:r>
      <w:r w:rsidRPr="00411EE6">
        <w:t xml:space="preserve"> Верещагин, С.Г. Управление свободными и особыми экономическими зонами // Административное и муниципальное право. – 2008. - № 7.</w:t>
      </w:r>
    </w:p>
  </w:footnote>
  <w:footnote w:id="28">
    <w:p w:rsidR="00A7355C" w:rsidRDefault="006F0B49" w:rsidP="00411EE6">
      <w:pPr>
        <w:pStyle w:val="aa"/>
        <w:spacing w:line="360" w:lineRule="auto"/>
        <w:ind w:firstLine="0"/>
        <w:jc w:val="left"/>
      </w:pPr>
      <w:r w:rsidRPr="00411EE6">
        <w:rPr>
          <w:rStyle w:val="ac"/>
        </w:rPr>
        <w:footnoteRef/>
      </w:r>
      <w:r w:rsidRPr="00411EE6">
        <w:t xml:space="preserve"> </w:t>
      </w:r>
      <w:r w:rsidRPr="00411EE6">
        <w:rPr>
          <w:snapToGrid w:val="0"/>
        </w:rPr>
        <w:t>Цуприк, В.В. Специфика развития предпринимательства в особых экономических зонах России: Препринт. - СПб.: Изд-во СПбИВЭСЭП, 2009.</w:t>
      </w:r>
    </w:p>
  </w:footnote>
  <w:footnote w:id="29">
    <w:p w:rsidR="00A7355C" w:rsidRDefault="006F0B49" w:rsidP="002927DB">
      <w:pPr>
        <w:pStyle w:val="aa"/>
        <w:ind w:firstLine="0"/>
        <w:jc w:val="left"/>
      </w:pPr>
      <w:r w:rsidRPr="00411EE6">
        <w:rPr>
          <w:rStyle w:val="ac"/>
        </w:rPr>
        <w:footnoteRef/>
      </w:r>
      <w:r w:rsidRPr="00411EE6">
        <w:t xml:space="preserve"> СЗ РФ, 2007. № 46. СТ. 5557. </w:t>
      </w:r>
    </w:p>
  </w:footnote>
  <w:footnote w:id="30">
    <w:p w:rsidR="00A7355C" w:rsidRDefault="006F0B49" w:rsidP="00411EE6">
      <w:pPr>
        <w:pStyle w:val="aa"/>
        <w:spacing w:line="360" w:lineRule="auto"/>
        <w:ind w:firstLine="0"/>
        <w:jc w:val="left"/>
      </w:pPr>
      <w:r w:rsidRPr="00411EE6">
        <w:rPr>
          <w:rStyle w:val="ac"/>
        </w:rPr>
        <w:footnoteRef/>
      </w:r>
      <w:r w:rsidRPr="00411EE6">
        <w:t xml:space="preserve"> Интернет-конференция руководителя Федерального агентства по управлению особыми экономическими зонами Ю.Н. Жданова "Проблемы развития особых экономических зон в Российской Федерации" (21 июня 2006 г.) // СПС.</w:t>
      </w:r>
    </w:p>
  </w:footnote>
  <w:footnote w:id="31">
    <w:p w:rsidR="00A7355C" w:rsidRDefault="006F0B49" w:rsidP="00411EE6">
      <w:pPr>
        <w:pStyle w:val="aa"/>
        <w:spacing w:line="360" w:lineRule="auto"/>
        <w:ind w:firstLine="0"/>
        <w:jc w:val="left"/>
      </w:pPr>
      <w:r w:rsidRPr="00411EE6">
        <w:rPr>
          <w:rStyle w:val="ac"/>
        </w:rPr>
        <w:footnoteRef/>
      </w:r>
      <w:r w:rsidRPr="00411EE6">
        <w:t xml:space="preserve"> Мартынюк, С.В. Особые экономические зоны в Российской Федерации: проблемы и перспективы развития // Внешнеторговое право. -2007. - № 2.</w:t>
      </w:r>
    </w:p>
  </w:footnote>
  <w:footnote w:id="32">
    <w:p w:rsidR="00A7355C" w:rsidRDefault="006F0B49" w:rsidP="00411EE6">
      <w:pPr>
        <w:pStyle w:val="aa"/>
        <w:spacing w:line="360" w:lineRule="auto"/>
        <w:ind w:firstLine="0"/>
        <w:jc w:val="left"/>
      </w:pPr>
      <w:r w:rsidRPr="00411EE6">
        <w:rPr>
          <w:rStyle w:val="ac"/>
        </w:rPr>
        <w:footnoteRef/>
      </w:r>
      <w:r w:rsidRPr="00411EE6">
        <w:t xml:space="preserve"> Чашин, А.Н. Конституционные основы функционирования особых экономических зон в РФ // Туризм: право и экономика. – 2006. - N 5.</w:t>
      </w:r>
    </w:p>
  </w:footnote>
  <w:footnote w:id="33">
    <w:p w:rsidR="00A7355C" w:rsidRDefault="006F0B49" w:rsidP="00411EE6">
      <w:pPr>
        <w:pStyle w:val="aa"/>
        <w:spacing w:line="360" w:lineRule="auto"/>
        <w:ind w:firstLine="0"/>
        <w:jc w:val="left"/>
      </w:pPr>
      <w:r w:rsidRPr="00411EE6">
        <w:rPr>
          <w:rStyle w:val="ac"/>
        </w:rPr>
        <w:footnoteRef/>
      </w:r>
      <w:r w:rsidRPr="00411EE6">
        <w:t xml:space="preserve"> Конституции зарубежных стран / Сост. В.Н. Дубровин. - М.: ООО Издательство "Юрлитинформ", 2005. С. 240 - 257, 407 - 441.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B49" w:rsidRPr="005F14EB" w:rsidRDefault="006F0B49" w:rsidP="00686F9A">
    <w:pPr>
      <w:pStyle w:val="a6"/>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F64C1"/>
    <w:multiLevelType w:val="multilevel"/>
    <w:tmpl w:val="3328E2F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4EE76DD"/>
    <w:multiLevelType w:val="hybridMultilevel"/>
    <w:tmpl w:val="AF1C4F42"/>
    <w:lvl w:ilvl="0" w:tplc="04190001">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64B483A"/>
    <w:multiLevelType w:val="multilevel"/>
    <w:tmpl w:val="3190B1B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7E37824"/>
    <w:multiLevelType w:val="hybridMultilevel"/>
    <w:tmpl w:val="451CD5FA"/>
    <w:lvl w:ilvl="0" w:tplc="CBD07DB6">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98F1358"/>
    <w:multiLevelType w:val="multilevel"/>
    <w:tmpl w:val="A0BE074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6983354"/>
    <w:multiLevelType w:val="multilevel"/>
    <w:tmpl w:val="3328E2F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C0F52C3"/>
    <w:multiLevelType w:val="multilevel"/>
    <w:tmpl w:val="AD3447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E7712D5"/>
    <w:multiLevelType w:val="multilevel"/>
    <w:tmpl w:val="2EE203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3F735B5B"/>
    <w:multiLevelType w:val="multilevel"/>
    <w:tmpl w:val="08F29DCA"/>
    <w:lvl w:ilvl="0">
      <w:start w:val="1"/>
      <w:numFmt w:val="bullet"/>
      <w:lvlText w:val="–"/>
      <w:lvlJc w:val="left"/>
      <w:pPr>
        <w:tabs>
          <w:tab w:val="num" w:pos="720"/>
        </w:tabs>
        <w:ind w:left="720" w:hanging="360"/>
      </w:pPr>
      <w:rPr>
        <w:rFonts w:ascii="Times New Roman" w:eastAsia="Times New Roman" w:hAnsi="Times New Roman"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0164F7C"/>
    <w:multiLevelType w:val="multilevel"/>
    <w:tmpl w:val="1EAE43D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F315133"/>
    <w:multiLevelType w:val="multilevel"/>
    <w:tmpl w:val="96E6639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6D145BB"/>
    <w:multiLevelType w:val="hybridMultilevel"/>
    <w:tmpl w:val="B7EC78E0"/>
    <w:lvl w:ilvl="0" w:tplc="7D1621DE">
      <w:numFmt w:val="bullet"/>
      <w:lvlText w:val="-"/>
      <w:lvlJc w:val="left"/>
      <w:pPr>
        <w:tabs>
          <w:tab w:val="num" w:pos="360"/>
        </w:tabs>
        <w:ind w:left="170" w:hanging="170"/>
      </w:pPr>
      <w:rPr>
        <w:rFonts w:ascii="Times New Roman" w:eastAsia="Times New Roman" w:hAnsi="Times New Roman" w:hint="default"/>
      </w:rPr>
    </w:lvl>
    <w:lvl w:ilvl="1" w:tplc="237CC2C6">
      <w:numFmt w:val="bullet"/>
      <w:lvlText w:val="–"/>
      <w:lvlJc w:val="left"/>
      <w:pPr>
        <w:tabs>
          <w:tab w:val="num" w:pos="1440"/>
        </w:tabs>
        <w:ind w:left="683" w:firstLine="397"/>
      </w:pPr>
      <w:rPr>
        <w:sz w:val="28"/>
        <w:szCs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76220DE"/>
    <w:multiLevelType w:val="multilevel"/>
    <w:tmpl w:val="253013F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884789F"/>
    <w:multiLevelType w:val="hybridMultilevel"/>
    <w:tmpl w:val="746CD096"/>
    <w:lvl w:ilvl="0" w:tplc="04190001">
      <w:start w:val="1"/>
      <w:numFmt w:val="bullet"/>
      <w:lvlText w:val=""/>
      <w:lvlJc w:val="left"/>
      <w:pPr>
        <w:ind w:left="106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D5727F9"/>
    <w:multiLevelType w:val="hybridMultilevel"/>
    <w:tmpl w:val="5C2690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65E71284"/>
    <w:multiLevelType w:val="hybridMultilevel"/>
    <w:tmpl w:val="FCA03918"/>
    <w:lvl w:ilvl="0" w:tplc="90B4D8A0">
      <w:start w:val="1"/>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6AFA3CE3"/>
    <w:multiLevelType w:val="multilevel"/>
    <w:tmpl w:val="053E8B0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BA3153C"/>
    <w:multiLevelType w:val="multilevel"/>
    <w:tmpl w:val="BF465B9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106534A"/>
    <w:multiLevelType w:val="hybridMultilevel"/>
    <w:tmpl w:val="FF061616"/>
    <w:lvl w:ilvl="0" w:tplc="90B4D8A0">
      <w:start w:val="1"/>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713D0C88"/>
    <w:multiLevelType w:val="hybridMultilevel"/>
    <w:tmpl w:val="BB5A1F90"/>
    <w:lvl w:ilvl="0" w:tplc="90B4D8A0">
      <w:start w:val="1"/>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777B73F8"/>
    <w:multiLevelType w:val="hybridMultilevel"/>
    <w:tmpl w:val="A300D648"/>
    <w:lvl w:ilvl="0" w:tplc="7EA04100">
      <w:start w:val="1"/>
      <w:numFmt w:val="decimal"/>
      <w:lvlText w:val="%1."/>
      <w:lvlJc w:val="left"/>
      <w:pPr>
        <w:tabs>
          <w:tab w:val="num" w:pos="360"/>
        </w:tabs>
        <w:ind w:left="36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92F4DEC"/>
    <w:multiLevelType w:val="hybridMultilevel"/>
    <w:tmpl w:val="1F2AD21E"/>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FC91B46"/>
    <w:multiLevelType w:val="hybridMultilevel"/>
    <w:tmpl w:val="EEB2E0F0"/>
    <w:lvl w:ilvl="0" w:tplc="04190001">
      <w:start w:val="1"/>
      <w:numFmt w:val="bullet"/>
      <w:lvlText w:val=""/>
      <w:lvlJc w:val="left"/>
      <w:pPr>
        <w:ind w:left="106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1"/>
  </w:num>
  <w:num w:numId="20">
    <w:abstractNumId w:val="0"/>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8"/>
  </w:num>
  <w:num w:numId="27">
    <w:abstractNumId w:val="19"/>
  </w:num>
  <w:num w:numId="28">
    <w:abstractNumId w:val="15"/>
  </w:num>
  <w:num w:numId="29">
    <w:abstractNumId w:val="8"/>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F86"/>
    <w:rsid w:val="00017C34"/>
    <w:rsid w:val="000307F2"/>
    <w:rsid w:val="00034048"/>
    <w:rsid w:val="00036319"/>
    <w:rsid w:val="00044269"/>
    <w:rsid w:val="00082900"/>
    <w:rsid w:val="000A2916"/>
    <w:rsid w:val="000D4345"/>
    <w:rsid w:val="00113CED"/>
    <w:rsid w:val="00121070"/>
    <w:rsid w:val="00137C65"/>
    <w:rsid w:val="001475D1"/>
    <w:rsid w:val="00167765"/>
    <w:rsid w:val="00172DCF"/>
    <w:rsid w:val="00177D7D"/>
    <w:rsid w:val="001836A3"/>
    <w:rsid w:val="001A0EA4"/>
    <w:rsid w:val="001A7376"/>
    <w:rsid w:val="001A7B4F"/>
    <w:rsid w:val="001B54C1"/>
    <w:rsid w:val="001C5280"/>
    <w:rsid w:val="001D33AE"/>
    <w:rsid w:val="00213384"/>
    <w:rsid w:val="00214B1F"/>
    <w:rsid w:val="00243C38"/>
    <w:rsid w:val="00280CAC"/>
    <w:rsid w:val="00284E16"/>
    <w:rsid w:val="002927DB"/>
    <w:rsid w:val="002C3E2F"/>
    <w:rsid w:val="002C69D3"/>
    <w:rsid w:val="002D0288"/>
    <w:rsid w:val="002D5BE1"/>
    <w:rsid w:val="002D6B57"/>
    <w:rsid w:val="002F231A"/>
    <w:rsid w:val="002F335F"/>
    <w:rsid w:val="00303BD9"/>
    <w:rsid w:val="003131E6"/>
    <w:rsid w:val="003321EC"/>
    <w:rsid w:val="003501D2"/>
    <w:rsid w:val="0035225A"/>
    <w:rsid w:val="003907D8"/>
    <w:rsid w:val="003A5202"/>
    <w:rsid w:val="003A660A"/>
    <w:rsid w:val="003A7116"/>
    <w:rsid w:val="003B2561"/>
    <w:rsid w:val="003B3917"/>
    <w:rsid w:val="003B767C"/>
    <w:rsid w:val="003C77AC"/>
    <w:rsid w:val="003C78E2"/>
    <w:rsid w:val="003D500A"/>
    <w:rsid w:val="003D675C"/>
    <w:rsid w:val="003E0E36"/>
    <w:rsid w:val="003E3682"/>
    <w:rsid w:val="003E7B6E"/>
    <w:rsid w:val="003F6788"/>
    <w:rsid w:val="003F7B28"/>
    <w:rsid w:val="00411EE6"/>
    <w:rsid w:val="00441C32"/>
    <w:rsid w:val="00442E18"/>
    <w:rsid w:val="00443528"/>
    <w:rsid w:val="0045164D"/>
    <w:rsid w:val="00472FCE"/>
    <w:rsid w:val="00482B8D"/>
    <w:rsid w:val="0049116A"/>
    <w:rsid w:val="004960BD"/>
    <w:rsid w:val="004A0F56"/>
    <w:rsid w:val="004A36B1"/>
    <w:rsid w:val="004A472B"/>
    <w:rsid w:val="004A4DE2"/>
    <w:rsid w:val="004B751E"/>
    <w:rsid w:val="004C6ED9"/>
    <w:rsid w:val="004D2B0F"/>
    <w:rsid w:val="004E1E94"/>
    <w:rsid w:val="00551180"/>
    <w:rsid w:val="00552469"/>
    <w:rsid w:val="00561F4B"/>
    <w:rsid w:val="0058337D"/>
    <w:rsid w:val="0059093E"/>
    <w:rsid w:val="005B0BB1"/>
    <w:rsid w:val="005C1444"/>
    <w:rsid w:val="005C2A1E"/>
    <w:rsid w:val="005C72BC"/>
    <w:rsid w:val="005E100D"/>
    <w:rsid w:val="005F14EB"/>
    <w:rsid w:val="006042DD"/>
    <w:rsid w:val="006328DE"/>
    <w:rsid w:val="006442E6"/>
    <w:rsid w:val="00645F77"/>
    <w:rsid w:val="0065780A"/>
    <w:rsid w:val="006628BD"/>
    <w:rsid w:val="00686F9A"/>
    <w:rsid w:val="006A32E4"/>
    <w:rsid w:val="006C5070"/>
    <w:rsid w:val="006E495A"/>
    <w:rsid w:val="006F0B49"/>
    <w:rsid w:val="006F1F9C"/>
    <w:rsid w:val="00704ED9"/>
    <w:rsid w:val="0070580B"/>
    <w:rsid w:val="007145AD"/>
    <w:rsid w:val="007302C3"/>
    <w:rsid w:val="007438BC"/>
    <w:rsid w:val="00774364"/>
    <w:rsid w:val="00774C3E"/>
    <w:rsid w:val="007A0418"/>
    <w:rsid w:val="007A7960"/>
    <w:rsid w:val="007E24FA"/>
    <w:rsid w:val="007E6EB1"/>
    <w:rsid w:val="007F5069"/>
    <w:rsid w:val="00801034"/>
    <w:rsid w:val="008334E0"/>
    <w:rsid w:val="008365BF"/>
    <w:rsid w:val="008644C2"/>
    <w:rsid w:val="008707E5"/>
    <w:rsid w:val="008A435F"/>
    <w:rsid w:val="008B6872"/>
    <w:rsid w:val="008B7B3B"/>
    <w:rsid w:val="008C661F"/>
    <w:rsid w:val="008D1D17"/>
    <w:rsid w:val="008D3D2F"/>
    <w:rsid w:val="008F0B8A"/>
    <w:rsid w:val="00912914"/>
    <w:rsid w:val="00917508"/>
    <w:rsid w:val="0092166C"/>
    <w:rsid w:val="0093417A"/>
    <w:rsid w:val="00951EBD"/>
    <w:rsid w:val="009567B9"/>
    <w:rsid w:val="00966E1D"/>
    <w:rsid w:val="00967838"/>
    <w:rsid w:val="009745FB"/>
    <w:rsid w:val="009830B1"/>
    <w:rsid w:val="00987303"/>
    <w:rsid w:val="0099177D"/>
    <w:rsid w:val="009A716E"/>
    <w:rsid w:val="009B4CC7"/>
    <w:rsid w:val="009B5672"/>
    <w:rsid w:val="009F7B3D"/>
    <w:rsid w:val="00A125A1"/>
    <w:rsid w:val="00A14F86"/>
    <w:rsid w:val="00A4084F"/>
    <w:rsid w:val="00A47885"/>
    <w:rsid w:val="00A51730"/>
    <w:rsid w:val="00A57ABB"/>
    <w:rsid w:val="00A57C37"/>
    <w:rsid w:val="00A623B9"/>
    <w:rsid w:val="00A66321"/>
    <w:rsid w:val="00A7355C"/>
    <w:rsid w:val="00A77C76"/>
    <w:rsid w:val="00A904A3"/>
    <w:rsid w:val="00AB406B"/>
    <w:rsid w:val="00AB6C34"/>
    <w:rsid w:val="00AC5BFB"/>
    <w:rsid w:val="00AD41ED"/>
    <w:rsid w:val="00AE1821"/>
    <w:rsid w:val="00AE1AF3"/>
    <w:rsid w:val="00AE23CA"/>
    <w:rsid w:val="00AF01EE"/>
    <w:rsid w:val="00AF711C"/>
    <w:rsid w:val="00B05D4E"/>
    <w:rsid w:val="00B107B2"/>
    <w:rsid w:val="00B1605D"/>
    <w:rsid w:val="00B27177"/>
    <w:rsid w:val="00B33161"/>
    <w:rsid w:val="00B41A0C"/>
    <w:rsid w:val="00B45865"/>
    <w:rsid w:val="00B46C60"/>
    <w:rsid w:val="00B46F71"/>
    <w:rsid w:val="00B5303E"/>
    <w:rsid w:val="00B668F7"/>
    <w:rsid w:val="00B672FB"/>
    <w:rsid w:val="00B94F76"/>
    <w:rsid w:val="00BB2357"/>
    <w:rsid w:val="00BB7CE3"/>
    <w:rsid w:val="00BD5719"/>
    <w:rsid w:val="00BE5B2F"/>
    <w:rsid w:val="00C01FA5"/>
    <w:rsid w:val="00C0217E"/>
    <w:rsid w:val="00C04EC8"/>
    <w:rsid w:val="00C1793B"/>
    <w:rsid w:val="00C24FC7"/>
    <w:rsid w:val="00C336E8"/>
    <w:rsid w:val="00C47E68"/>
    <w:rsid w:val="00C52EDB"/>
    <w:rsid w:val="00C53F86"/>
    <w:rsid w:val="00C62068"/>
    <w:rsid w:val="00C73B0E"/>
    <w:rsid w:val="00C7660C"/>
    <w:rsid w:val="00C92F50"/>
    <w:rsid w:val="00C93519"/>
    <w:rsid w:val="00C95629"/>
    <w:rsid w:val="00D206B4"/>
    <w:rsid w:val="00D245D4"/>
    <w:rsid w:val="00D2539B"/>
    <w:rsid w:val="00D342F9"/>
    <w:rsid w:val="00D509AA"/>
    <w:rsid w:val="00D50FE9"/>
    <w:rsid w:val="00D62BF1"/>
    <w:rsid w:val="00D7153D"/>
    <w:rsid w:val="00DB04DE"/>
    <w:rsid w:val="00DB1D35"/>
    <w:rsid w:val="00DD37E4"/>
    <w:rsid w:val="00DF1AF9"/>
    <w:rsid w:val="00E1156D"/>
    <w:rsid w:val="00E17500"/>
    <w:rsid w:val="00E223E7"/>
    <w:rsid w:val="00E629E2"/>
    <w:rsid w:val="00E77D75"/>
    <w:rsid w:val="00E8115B"/>
    <w:rsid w:val="00EA1D1A"/>
    <w:rsid w:val="00EB7875"/>
    <w:rsid w:val="00EC16CE"/>
    <w:rsid w:val="00EC6EDA"/>
    <w:rsid w:val="00EC7CDC"/>
    <w:rsid w:val="00ED7881"/>
    <w:rsid w:val="00ED7925"/>
    <w:rsid w:val="00EF63D1"/>
    <w:rsid w:val="00F02E47"/>
    <w:rsid w:val="00F51F43"/>
    <w:rsid w:val="00F62318"/>
    <w:rsid w:val="00F62BF4"/>
    <w:rsid w:val="00F646B1"/>
    <w:rsid w:val="00F7091E"/>
    <w:rsid w:val="00F82C4F"/>
    <w:rsid w:val="00F84103"/>
    <w:rsid w:val="00FA2204"/>
    <w:rsid w:val="00FB5398"/>
    <w:rsid w:val="00FB7F58"/>
    <w:rsid w:val="00FE6F8B"/>
    <w:rsid w:val="00FF0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D7150BED-B109-4ED9-84D5-170C193F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B8D"/>
    <w:pPr>
      <w:spacing w:line="360" w:lineRule="auto"/>
      <w:ind w:firstLine="709"/>
      <w:jc w:val="both"/>
    </w:pPr>
    <w:rPr>
      <w:rFonts w:ascii="Times New Roman" w:hAnsi="Times New Roman"/>
      <w:sz w:val="28"/>
      <w:szCs w:val="28"/>
      <w:lang w:eastAsia="en-US"/>
    </w:rPr>
  </w:style>
  <w:style w:type="paragraph" w:styleId="1">
    <w:name w:val="heading 1"/>
    <w:basedOn w:val="a"/>
    <w:next w:val="a"/>
    <w:link w:val="10"/>
    <w:autoRedefine/>
    <w:uiPriority w:val="99"/>
    <w:qFormat/>
    <w:rsid w:val="008A435F"/>
    <w:pPr>
      <w:pageBreakBefore/>
      <w:suppressAutoHyphens/>
      <w:spacing w:after="960" w:line="240" w:lineRule="auto"/>
      <w:ind w:firstLine="567"/>
      <w:jc w:val="center"/>
      <w:outlineLvl w:val="0"/>
    </w:pPr>
    <w:rPr>
      <w:b/>
      <w:bCs/>
    </w:rPr>
  </w:style>
  <w:style w:type="paragraph" w:styleId="2">
    <w:name w:val="heading 2"/>
    <w:basedOn w:val="a"/>
    <w:next w:val="a"/>
    <w:link w:val="20"/>
    <w:autoRedefine/>
    <w:uiPriority w:val="99"/>
    <w:qFormat/>
    <w:rsid w:val="00D245D4"/>
    <w:pPr>
      <w:keepNext/>
      <w:suppressAutoHyphens/>
      <w:spacing w:before="840" w:after="840"/>
      <w:jc w:val="center"/>
      <w:outlineLvl w:val="1"/>
    </w:pPr>
    <w:rPr>
      <w:b/>
      <w:bCs/>
    </w:rPr>
  </w:style>
  <w:style w:type="paragraph" w:styleId="3">
    <w:name w:val="heading 3"/>
    <w:basedOn w:val="a"/>
    <w:next w:val="a"/>
    <w:link w:val="30"/>
    <w:autoRedefine/>
    <w:uiPriority w:val="99"/>
    <w:qFormat/>
    <w:rsid w:val="00EF63D1"/>
    <w:pPr>
      <w:keepNext/>
      <w:keepLines/>
      <w:spacing w:before="200"/>
      <w:outlineLvl w:val="2"/>
    </w:pPr>
    <w:rPr>
      <w:rFonts w:ascii="Cambria" w:eastAsia="Times New Roman" w:hAnsi="Cambria" w:cs="Cambria"/>
      <w:b/>
      <w:bCs/>
      <w:color w:val="4F81BD"/>
    </w:rPr>
  </w:style>
  <w:style w:type="paragraph" w:styleId="4">
    <w:name w:val="heading 4"/>
    <w:basedOn w:val="a"/>
    <w:next w:val="a"/>
    <w:link w:val="40"/>
    <w:uiPriority w:val="99"/>
    <w:qFormat/>
    <w:rsid w:val="003B767C"/>
    <w:pPr>
      <w:keepNext/>
      <w:keepLines/>
      <w:spacing w:before="20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3B767C"/>
    <w:pPr>
      <w:keepNext/>
      <w:keepLines/>
      <w:spacing w:before="200"/>
      <w:outlineLvl w:val="4"/>
    </w:pPr>
    <w:rPr>
      <w:rFonts w:ascii="Cambria" w:eastAsia="Times New Roman"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245D4"/>
    <w:rPr>
      <w:rFonts w:ascii="Times New Roman" w:hAnsi="Times New Roman" w:cs="Times New Roman"/>
      <w:b/>
      <w:bCs/>
      <w:sz w:val="28"/>
      <w:szCs w:val="28"/>
    </w:rPr>
  </w:style>
  <w:style w:type="character" w:customStyle="1" w:styleId="30">
    <w:name w:val="Заголовок 3 Знак"/>
    <w:link w:val="3"/>
    <w:uiPriority w:val="99"/>
    <w:rsid w:val="00EF63D1"/>
    <w:rPr>
      <w:rFonts w:ascii="Cambria" w:eastAsia="Times New Roman" w:hAnsi="Cambria" w:cs="Cambria"/>
      <w:b/>
      <w:bCs/>
      <w:color w:val="4F81BD"/>
    </w:rPr>
  </w:style>
  <w:style w:type="paragraph" w:styleId="a3">
    <w:name w:val="Document Map"/>
    <w:basedOn w:val="a"/>
    <w:link w:val="a4"/>
    <w:uiPriority w:val="99"/>
    <w:semiHidden/>
    <w:rsid w:val="00C53F86"/>
    <w:pPr>
      <w:spacing w:line="240" w:lineRule="auto"/>
    </w:pPr>
    <w:rPr>
      <w:rFonts w:ascii="Tahoma" w:hAnsi="Tahoma" w:cs="Tahoma"/>
      <w:sz w:val="16"/>
      <w:szCs w:val="16"/>
    </w:rPr>
  </w:style>
  <w:style w:type="character" w:customStyle="1" w:styleId="50">
    <w:name w:val="Заголовок 5 Знак"/>
    <w:link w:val="5"/>
    <w:uiPriority w:val="99"/>
    <w:semiHidden/>
    <w:rsid w:val="003B767C"/>
    <w:rPr>
      <w:rFonts w:ascii="Cambria" w:eastAsia="Times New Roman" w:hAnsi="Cambria" w:cs="Cambria"/>
      <w:color w:val="243F60"/>
      <w:sz w:val="28"/>
      <w:szCs w:val="28"/>
    </w:rPr>
  </w:style>
  <w:style w:type="paragraph" w:styleId="a5">
    <w:name w:val="TOC Heading"/>
    <w:basedOn w:val="1"/>
    <w:next w:val="a"/>
    <w:uiPriority w:val="99"/>
    <w:qFormat/>
    <w:rsid w:val="008B7B3B"/>
    <w:pPr>
      <w:keepNext/>
      <w:keepLines/>
      <w:pageBreakBefore w:val="0"/>
      <w:suppressAutoHyphens w:val="0"/>
      <w:spacing w:before="480" w:after="0" w:line="276" w:lineRule="auto"/>
      <w:ind w:firstLine="0"/>
      <w:jc w:val="left"/>
      <w:outlineLvl w:val="9"/>
    </w:pPr>
    <w:rPr>
      <w:rFonts w:ascii="Cambria" w:eastAsia="Times New Roman" w:hAnsi="Cambria" w:cs="Cambria"/>
      <w:color w:val="365F91"/>
    </w:rPr>
  </w:style>
  <w:style w:type="character" w:customStyle="1" w:styleId="10">
    <w:name w:val="Заголовок 1 Знак"/>
    <w:link w:val="1"/>
    <w:uiPriority w:val="99"/>
    <w:rsid w:val="008A435F"/>
    <w:rPr>
      <w:rFonts w:ascii="Times New Roman" w:hAnsi="Times New Roman" w:cs="Times New Roman"/>
      <w:b/>
      <w:bCs/>
      <w:sz w:val="24"/>
      <w:szCs w:val="24"/>
    </w:rPr>
  </w:style>
  <w:style w:type="paragraph" w:styleId="a6">
    <w:name w:val="header"/>
    <w:basedOn w:val="a"/>
    <w:link w:val="a7"/>
    <w:uiPriority w:val="99"/>
    <w:rsid w:val="00C53F86"/>
    <w:pPr>
      <w:tabs>
        <w:tab w:val="center" w:pos="4677"/>
        <w:tab w:val="right" w:pos="9355"/>
      </w:tabs>
      <w:spacing w:line="240" w:lineRule="auto"/>
    </w:pPr>
  </w:style>
  <w:style w:type="character" w:customStyle="1" w:styleId="a4">
    <w:name w:val="Схема документа Знак"/>
    <w:link w:val="a3"/>
    <w:uiPriority w:val="99"/>
    <w:semiHidden/>
    <w:rsid w:val="00C53F86"/>
    <w:rPr>
      <w:rFonts w:ascii="Tahoma" w:hAnsi="Tahoma" w:cs="Tahoma"/>
      <w:sz w:val="16"/>
      <w:szCs w:val="16"/>
    </w:rPr>
  </w:style>
  <w:style w:type="paragraph" w:styleId="a8">
    <w:name w:val="footer"/>
    <w:basedOn w:val="a"/>
    <w:link w:val="a9"/>
    <w:uiPriority w:val="99"/>
    <w:rsid w:val="00C53F86"/>
    <w:pPr>
      <w:tabs>
        <w:tab w:val="center" w:pos="4677"/>
        <w:tab w:val="right" w:pos="9355"/>
      </w:tabs>
      <w:spacing w:line="240" w:lineRule="auto"/>
    </w:pPr>
  </w:style>
  <w:style w:type="character" w:customStyle="1" w:styleId="a7">
    <w:name w:val="Верхний колонтитул Знак"/>
    <w:link w:val="a6"/>
    <w:uiPriority w:val="99"/>
    <w:rsid w:val="00C53F86"/>
    <w:rPr>
      <w:rFonts w:ascii="Times New Roman" w:hAnsi="Times New Roman" w:cs="Times New Roman"/>
      <w:sz w:val="28"/>
      <w:szCs w:val="28"/>
    </w:rPr>
  </w:style>
  <w:style w:type="paragraph" w:styleId="aa">
    <w:name w:val="footnote text"/>
    <w:basedOn w:val="a"/>
    <w:link w:val="ab"/>
    <w:uiPriority w:val="99"/>
    <w:semiHidden/>
    <w:rsid w:val="008D1D17"/>
    <w:pPr>
      <w:spacing w:line="240" w:lineRule="auto"/>
    </w:pPr>
    <w:rPr>
      <w:sz w:val="20"/>
      <w:szCs w:val="20"/>
    </w:rPr>
  </w:style>
  <w:style w:type="character" w:customStyle="1" w:styleId="a9">
    <w:name w:val="Нижний колонтитул Знак"/>
    <w:link w:val="a8"/>
    <w:uiPriority w:val="99"/>
    <w:rsid w:val="00C53F86"/>
    <w:rPr>
      <w:rFonts w:ascii="Times New Roman" w:hAnsi="Times New Roman" w:cs="Times New Roman"/>
      <w:sz w:val="28"/>
      <w:szCs w:val="28"/>
    </w:rPr>
  </w:style>
  <w:style w:type="paragraph" w:customStyle="1" w:styleId="11">
    <w:name w:val="Обычный1"/>
    <w:uiPriority w:val="99"/>
    <w:rsid w:val="008D1D17"/>
    <w:pPr>
      <w:widowControl w:val="0"/>
      <w:snapToGrid w:val="0"/>
      <w:spacing w:line="360" w:lineRule="auto"/>
      <w:ind w:firstLine="720"/>
      <w:jc w:val="both"/>
    </w:pPr>
    <w:rPr>
      <w:rFonts w:ascii="Times New Roman" w:eastAsia="Times New Roman" w:hAnsi="Times New Roman"/>
      <w:sz w:val="28"/>
      <w:szCs w:val="28"/>
    </w:rPr>
  </w:style>
  <w:style w:type="character" w:customStyle="1" w:styleId="ab">
    <w:name w:val="Текст сноски Знак"/>
    <w:link w:val="aa"/>
    <w:uiPriority w:val="99"/>
    <w:semiHidden/>
    <w:rsid w:val="008D1D17"/>
    <w:rPr>
      <w:rFonts w:ascii="Times New Roman" w:hAnsi="Times New Roman" w:cs="Times New Roman"/>
      <w:sz w:val="20"/>
      <w:szCs w:val="20"/>
    </w:rPr>
  </w:style>
  <w:style w:type="character" w:styleId="ac">
    <w:name w:val="footnote reference"/>
    <w:uiPriority w:val="99"/>
    <w:semiHidden/>
    <w:rsid w:val="008D1D17"/>
    <w:rPr>
      <w:vertAlign w:val="superscript"/>
    </w:rPr>
  </w:style>
  <w:style w:type="paragraph" w:styleId="ad">
    <w:name w:val="List Paragraph"/>
    <w:basedOn w:val="a"/>
    <w:uiPriority w:val="99"/>
    <w:qFormat/>
    <w:rsid w:val="008D1D17"/>
    <w:pPr>
      <w:ind w:left="720"/>
    </w:pPr>
    <w:rPr>
      <w:rFonts w:eastAsia="Times New Roman"/>
      <w:sz w:val="20"/>
      <w:szCs w:val="20"/>
      <w:lang w:eastAsia="ru-RU"/>
    </w:rPr>
  </w:style>
  <w:style w:type="character" w:customStyle="1" w:styleId="12">
    <w:name w:val="Основной1 Знак"/>
    <w:link w:val="13"/>
    <w:uiPriority w:val="99"/>
    <w:rsid w:val="008D1D17"/>
    <w:rPr>
      <w:rFonts w:ascii="Times New Roman" w:eastAsia="Times New Roman" w:hAnsi="Times New Roman" w:cs="Times New Roman"/>
      <w:sz w:val="28"/>
      <w:szCs w:val="28"/>
    </w:rPr>
  </w:style>
  <w:style w:type="paragraph" w:customStyle="1" w:styleId="13">
    <w:name w:val="Основной1"/>
    <w:basedOn w:val="a"/>
    <w:link w:val="12"/>
    <w:uiPriority w:val="99"/>
    <w:rsid w:val="008D1D17"/>
    <w:pPr>
      <w:widowControl w:val="0"/>
      <w:adjustRightInd w:val="0"/>
      <w:ind w:firstLine="0"/>
    </w:pPr>
    <w:rPr>
      <w:rFonts w:eastAsia="Times New Roman"/>
    </w:rPr>
  </w:style>
  <w:style w:type="paragraph" w:customStyle="1" w:styleId="ae">
    <w:name w:val="Стиль"/>
    <w:uiPriority w:val="99"/>
    <w:rsid w:val="008D1D17"/>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uiPriority w:val="99"/>
    <w:rsid w:val="00D509AA"/>
    <w:pPr>
      <w:widowControl w:val="0"/>
      <w:autoSpaceDE w:val="0"/>
      <w:autoSpaceDN w:val="0"/>
      <w:adjustRightInd w:val="0"/>
      <w:ind w:firstLine="720"/>
    </w:pPr>
    <w:rPr>
      <w:rFonts w:ascii="Arial" w:eastAsia="Times New Roman" w:hAnsi="Arial" w:cs="Arial"/>
    </w:rPr>
  </w:style>
  <w:style w:type="paragraph" w:styleId="af">
    <w:name w:val="Normal (Web)"/>
    <w:basedOn w:val="a"/>
    <w:uiPriority w:val="99"/>
    <w:rsid w:val="00552469"/>
    <w:pPr>
      <w:spacing w:before="100" w:after="100"/>
    </w:pPr>
    <w:rPr>
      <w:rFonts w:eastAsia="Times New Roman"/>
      <w:sz w:val="24"/>
      <w:szCs w:val="24"/>
      <w:lang w:eastAsia="ru-RU"/>
    </w:rPr>
  </w:style>
  <w:style w:type="paragraph" w:styleId="21">
    <w:name w:val="Body Text 2"/>
    <w:basedOn w:val="a"/>
    <w:link w:val="22"/>
    <w:uiPriority w:val="99"/>
    <w:rsid w:val="00552469"/>
    <w:pPr>
      <w:spacing w:line="240" w:lineRule="auto"/>
      <w:ind w:firstLine="0"/>
      <w:jc w:val="center"/>
    </w:pPr>
    <w:rPr>
      <w:rFonts w:eastAsia="MS Mincho"/>
      <w:sz w:val="22"/>
      <w:szCs w:val="22"/>
      <w:lang w:eastAsia="ja-JP"/>
    </w:rPr>
  </w:style>
  <w:style w:type="character" w:styleId="af0">
    <w:name w:val="Hyperlink"/>
    <w:uiPriority w:val="99"/>
    <w:rsid w:val="000307F2"/>
    <w:rPr>
      <w:color w:val="0000FF"/>
      <w:u w:val="single"/>
    </w:rPr>
  </w:style>
  <w:style w:type="character" w:customStyle="1" w:styleId="22">
    <w:name w:val="Основной текст 2 Знак"/>
    <w:link w:val="21"/>
    <w:uiPriority w:val="99"/>
    <w:rsid w:val="00552469"/>
    <w:rPr>
      <w:rFonts w:ascii="Times New Roman" w:eastAsia="MS Mincho" w:hAnsi="Times New Roman" w:cs="Times New Roman"/>
      <w:lang w:val="x-none" w:eastAsia="ja-JP"/>
    </w:rPr>
  </w:style>
  <w:style w:type="paragraph" w:customStyle="1" w:styleId="maintext1">
    <w:name w:val="main_text_1"/>
    <w:basedOn w:val="a"/>
    <w:uiPriority w:val="99"/>
    <w:rsid w:val="00912914"/>
    <w:pPr>
      <w:spacing w:after="100" w:line="264" w:lineRule="auto"/>
      <w:ind w:right="3000" w:firstLine="300"/>
      <w:jc w:val="left"/>
    </w:pPr>
    <w:rPr>
      <w:rFonts w:eastAsia="Times New Roman"/>
      <w:sz w:val="20"/>
      <w:szCs w:val="20"/>
      <w:lang w:eastAsia="ru-RU"/>
    </w:rPr>
  </w:style>
  <w:style w:type="paragraph" w:customStyle="1" w:styleId="Web">
    <w:name w:val="Обычный (Web)"/>
    <w:basedOn w:val="a"/>
    <w:uiPriority w:val="99"/>
    <w:rsid w:val="004B751E"/>
    <w:pPr>
      <w:spacing w:before="100" w:beforeAutospacing="1" w:after="100" w:afterAutospacing="1" w:line="240" w:lineRule="auto"/>
      <w:ind w:firstLine="720"/>
      <w:jc w:val="left"/>
    </w:pPr>
    <w:rPr>
      <w:rFonts w:eastAsia="Times New Roman"/>
      <w:sz w:val="24"/>
      <w:szCs w:val="24"/>
      <w:lang w:eastAsia="ru-RU"/>
    </w:rPr>
  </w:style>
  <w:style w:type="character" w:customStyle="1" w:styleId="40">
    <w:name w:val="Заголовок 4 Знак"/>
    <w:link w:val="4"/>
    <w:uiPriority w:val="99"/>
    <w:semiHidden/>
    <w:rsid w:val="003B767C"/>
    <w:rPr>
      <w:rFonts w:ascii="Cambria" w:eastAsia="Times New Roman" w:hAnsi="Cambria" w:cs="Cambria"/>
      <w:b/>
      <w:bCs/>
      <w:i/>
      <w:iCs/>
      <w:color w:val="4F81BD"/>
      <w:sz w:val="28"/>
      <w:szCs w:val="28"/>
    </w:rPr>
  </w:style>
  <w:style w:type="paragraph" w:styleId="14">
    <w:name w:val="toc 1"/>
    <w:basedOn w:val="a"/>
    <w:next w:val="a"/>
    <w:autoRedefine/>
    <w:uiPriority w:val="99"/>
    <w:semiHidden/>
    <w:rsid w:val="008B7B3B"/>
    <w:pPr>
      <w:spacing w:after="100"/>
    </w:pPr>
  </w:style>
  <w:style w:type="paragraph" w:styleId="23">
    <w:name w:val="toc 2"/>
    <w:basedOn w:val="a"/>
    <w:next w:val="a"/>
    <w:autoRedefine/>
    <w:uiPriority w:val="99"/>
    <w:semiHidden/>
    <w:rsid w:val="008B7B3B"/>
    <w:pPr>
      <w:spacing w:after="100"/>
      <w:ind w:left="280"/>
    </w:pPr>
  </w:style>
  <w:style w:type="paragraph" w:styleId="31">
    <w:name w:val="toc 3"/>
    <w:basedOn w:val="a"/>
    <w:next w:val="a"/>
    <w:autoRedefine/>
    <w:uiPriority w:val="99"/>
    <w:semiHidden/>
    <w:rsid w:val="008B7B3B"/>
    <w:pPr>
      <w:spacing w:after="100"/>
      <w:ind w:left="560"/>
    </w:pPr>
  </w:style>
  <w:style w:type="paragraph" w:styleId="af1">
    <w:name w:val="Balloon Text"/>
    <w:basedOn w:val="a"/>
    <w:link w:val="af2"/>
    <w:uiPriority w:val="99"/>
    <w:semiHidden/>
    <w:rsid w:val="008B7B3B"/>
    <w:pPr>
      <w:spacing w:line="240" w:lineRule="auto"/>
    </w:pPr>
    <w:rPr>
      <w:rFonts w:ascii="Tahoma" w:hAnsi="Tahoma" w:cs="Tahoma"/>
      <w:sz w:val="16"/>
      <w:szCs w:val="16"/>
    </w:rPr>
  </w:style>
  <w:style w:type="character" w:customStyle="1" w:styleId="af2">
    <w:name w:val="Текст выноски Знак"/>
    <w:link w:val="af1"/>
    <w:uiPriority w:val="99"/>
    <w:semiHidden/>
    <w:rsid w:val="008B7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442533">
      <w:marLeft w:val="0"/>
      <w:marRight w:val="0"/>
      <w:marTop w:val="0"/>
      <w:marBottom w:val="0"/>
      <w:divBdr>
        <w:top w:val="none" w:sz="0" w:space="0" w:color="auto"/>
        <w:left w:val="none" w:sz="0" w:space="0" w:color="auto"/>
        <w:bottom w:val="none" w:sz="0" w:space="0" w:color="auto"/>
        <w:right w:val="none" w:sz="0" w:space="0" w:color="auto"/>
      </w:divBdr>
    </w:div>
    <w:div w:id="1347442534">
      <w:marLeft w:val="0"/>
      <w:marRight w:val="0"/>
      <w:marTop w:val="0"/>
      <w:marBottom w:val="0"/>
      <w:divBdr>
        <w:top w:val="none" w:sz="0" w:space="0" w:color="auto"/>
        <w:left w:val="none" w:sz="0" w:space="0" w:color="auto"/>
        <w:bottom w:val="none" w:sz="0" w:space="0" w:color="auto"/>
        <w:right w:val="none" w:sz="0" w:space="0" w:color="auto"/>
      </w:divBdr>
    </w:div>
    <w:div w:id="1347442535">
      <w:marLeft w:val="0"/>
      <w:marRight w:val="0"/>
      <w:marTop w:val="0"/>
      <w:marBottom w:val="0"/>
      <w:divBdr>
        <w:top w:val="none" w:sz="0" w:space="0" w:color="auto"/>
        <w:left w:val="none" w:sz="0" w:space="0" w:color="auto"/>
        <w:bottom w:val="none" w:sz="0" w:space="0" w:color="auto"/>
        <w:right w:val="none" w:sz="0" w:space="0" w:color="auto"/>
      </w:divBdr>
    </w:div>
    <w:div w:id="1347442537">
      <w:marLeft w:val="0"/>
      <w:marRight w:val="0"/>
      <w:marTop w:val="0"/>
      <w:marBottom w:val="0"/>
      <w:divBdr>
        <w:top w:val="none" w:sz="0" w:space="0" w:color="auto"/>
        <w:left w:val="none" w:sz="0" w:space="0" w:color="auto"/>
        <w:bottom w:val="none" w:sz="0" w:space="0" w:color="auto"/>
        <w:right w:val="none" w:sz="0" w:space="0" w:color="auto"/>
      </w:divBdr>
    </w:div>
    <w:div w:id="1347442538">
      <w:marLeft w:val="0"/>
      <w:marRight w:val="0"/>
      <w:marTop w:val="0"/>
      <w:marBottom w:val="0"/>
      <w:divBdr>
        <w:top w:val="none" w:sz="0" w:space="0" w:color="auto"/>
        <w:left w:val="none" w:sz="0" w:space="0" w:color="auto"/>
        <w:bottom w:val="none" w:sz="0" w:space="0" w:color="auto"/>
        <w:right w:val="none" w:sz="0" w:space="0" w:color="auto"/>
      </w:divBdr>
    </w:div>
    <w:div w:id="1347442539">
      <w:marLeft w:val="0"/>
      <w:marRight w:val="0"/>
      <w:marTop w:val="0"/>
      <w:marBottom w:val="0"/>
      <w:divBdr>
        <w:top w:val="none" w:sz="0" w:space="0" w:color="auto"/>
        <w:left w:val="none" w:sz="0" w:space="0" w:color="auto"/>
        <w:bottom w:val="none" w:sz="0" w:space="0" w:color="auto"/>
        <w:right w:val="none" w:sz="0" w:space="0" w:color="auto"/>
      </w:divBdr>
    </w:div>
    <w:div w:id="1347442540">
      <w:marLeft w:val="0"/>
      <w:marRight w:val="0"/>
      <w:marTop w:val="0"/>
      <w:marBottom w:val="0"/>
      <w:divBdr>
        <w:top w:val="none" w:sz="0" w:space="0" w:color="auto"/>
        <w:left w:val="none" w:sz="0" w:space="0" w:color="auto"/>
        <w:bottom w:val="none" w:sz="0" w:space="0" w:color="auto"/>
        <w:right w:val="none" w:sz="0" w:space="0" w:color="auto"/>
      </w:divBdr>
    </w:div>
    <w:div w:id="1347442541">
      <w:marLeft w:val="0"/>
      <w:marRight w:val="0"/>
      <w:marTop w:val="0"/>
      <w:marBottom w:val="0"/>
      <w:divBdr>
        <w:top w:val="none" w:sz="0" w:space="0" w:color="auto"/>
        <w:left w:val="none" w:sz="0" w:space="0" w:color="auto"/>
        <w:bottom w:val="none" w:sz="0" w:space="0" w:color="auto"/>
        <w:right w:val="none" w:sz="0" w:space="0" w:color="auto"/>
      </w:divBdr>
    </w:div>
    <w:div w:id="1347442542">
      <w:marLeft w:val="0"/>
      <w:marRight w:val="0"/>
      <w:marTop w:val="0"/>
      <w:marBottom w:val="0"/>
      <w:divBdr>
        <w:top w:val="none" w:sz="0" w:space="0" w:color="auto"/>
        <w:left w:val="none" w:sz="0" w:space="0" w:color="auto"/>
        <w:bottom w:val="none" w:sz="0" w:space="0" w:color="auto"/>
        <w:right w:val="none" w:sz="0" w:space="0" w:color="auto"/>
      </w:divBdr>
    </w:div>
    <w:div w:id="1347442543">
      <w:marLeft w:val="0"/>
      <w:marRight w:val="0"/>
      <w:marTop w:val="0"/>
      <w:marBottom w:val="0"/>
      <w:divBdr>
        <w:top w:val="none" w:sz="0" w:space="0" w:color="auto"/>
        <w:left w:val="none" w:sz="0" w:space="0" w:color="auto"/>
        <w:bottom w:val="none" w:sz="0" w:space="0" w:color="auto"/>
        <w:right w:val="none" w:sz="0" w:space="0" w:color="auto"/>
      </w:divBdr>
    </w:div>
    <w:div w:id="1347442544">
      <w:marLeft w:val="0"/>
      <w:marRight w:val="0"/>
      <w:marTop w:val="0"/>
      <w:marBottom w:val="0"/>
      <w:divBdr>
        <w:top w:val="none" w:sz="0" w:space="0" w:color="auto"/>
        <w:left w:val="none" w:sz="0" w:space="0" w:color="auto"/>
        <w:bottom w:val="none" w:sz="0" w:space="0" w:color="auto"/>
        <w:right w:val="none" w:sz="0" w:space="0" w:color="auto"/>
      </w:divBdr>
    </w:div>
    <w:div w:id="1347442545">
      <w:marLeft w:val="0"/>
      <w:marRight w:val="0"/>
      <w:marTop w:val="0"/>
      <w:marBottom w:val="0"/>
      <w:divBdr>
        <w:top w:val="none" w:sz="0" w:space="0" w:color="auto"/>
        <w:left w:val="none" w:sz="0" w:space="0" w:color="auto"/>
        <w:bottom w:val="none" w:sz="0" w:space="0" w:color="auto"/>
        <w:right w:val="none" w:sz="0" w:space="0" w:color="auto"/>
      </w:divBdr>
    </w:div>
    <w:div w:id="1347442546">
      <w:marLeft w:val="0"/>
      <w:marRight w:val="0"/>
      <w:marTop w:val="0"/>
      <w:marBottom w:val="0"/>
      <w:divBdr>
        <w:top w:val="none" w:sz="0" w:space="0" w:color="auto"/>
        <w:left w:val="none" w:sz="0" w:space="0" w:color="auto"/>
        <w:bottom w:val="none" w:sz="0" w:space="0" w:color="auto"/>
        <w:right w:val="none" w:sz="0" w:space="0" w:color="auto"/>
      </w:divBdr>
    </w:div>
    <w:div w:id="1347442547">
      <w:marLeft w:val="0"/>
      <w:marRight w:val="0"/>
      <w:marTop w:val="0"/>
      <w:marBottom w:val="0"/>
      <w:divBdr>
        <w:top w:val="none" w:sz="0" w:space="0" w:color="auto"/>
        <w:left w:val="none" w:sz="0" w:space="0" w:color="auto"/>
        <w:bottom w:val="none" w:sz="0" w:space="0" w:color="auto"/>
        <w:right w:val="none" w:sz="0" w:space="0" w:color="auto"/>
      </w:divBdr>
    </w:div>
    <w:div w:id="1347442548">
      <w:marLeft w:val="0"/>
      <w:marRight w:val="0"/>
      <w:marTop w:val="0"/>
      <w:marBottom w:val="0"/>
      <w:divBdr>
        <w:top w:val="none" w:sz="0" w:space="0" w:color="auto"/>
        <w:left w:val="none" w:sz="0" w:space="0" w:color="auto"/>
        <w:bottom w:val="none" w:sz="0" w:space="0" w:color="auto"/>
        <w:right w:val="none" w:sz="0" w:space="0" w:color="auto"/>
      </w:divBdr>
    </w:div>
    <w:div w:id="1347442549">
      <w:marLeft w:val="0"/>
      <w:marRight w:val="0"/>
      <w:marTop w:val="0"/>
      <w:marBottom w:val="0"/>
      <w:divBdr>
        <w:top w:val="none" w:sz="0" w:space="0" w:color="auto"/>
        <w:left w:val="none" w:sz="0" w:space="0" w:color="auto"/>
        <w:bottom w:val="none" w:sz="0" w:space="0" w:color="auto"/>
        <w:right w:val="none" w:sz="0" w:space="0" w:color="auto"/>
      </w:divBdr>
    </w:div>
    <w:div w:id="1347442550">
      <w:marLeft w:val="0"/>
      <w:marRight w:val="0"/>
      <w:marTop w:val="0"/>
      <w:marBottom w:val="0"/>
      <w:divBdr>
        <w:top w:val="none" w:sz="0" w:space="0" w:color="auto"/>
        <w:left w:val="none" w:sz="0" w:space="0" w:color="auto"/>
        <w:bottom w:val="none" w:sz="0" w:space="0" w:color="auto"/>
        <w:right w:val="none" w:sz="0" w:space="0" w:color="auto"/>
      </w:divBdr>
    </w:div>
    <w:div w:id="1347442551">
      <w:marLeft w:val="0"/>
      <w:marRight w:val="0"/>
      <w:marTop w:val="0"/>
      <w:marBottom w:val="0"/>
      <w:divBdr>
        <w:top w:val="none" w:sz="0" w:space="0" w:color="auto"/>
        <w:left w:val="none" w:sz="0" w:space="0" w:color="auto"/>
        <w:bottom w:val="none" w:sz="0" w:space="0" w:color="auto"/>
        <w:right w:val="none" w:sz="0" w:space="0" w:color="auto"/>
      </w:divBdr>
    </w:div>
    <w:div w:id="1347442552">
      <w:marLeft w:val="0"/>
      <w:marRight w:val="0"/>
      <w:marTop w:val="0"/>
      <w:marBottom w:val="0"/>
      <w:divBdr>
        <w:top w:val="none" w:sz="0" w:space="0" w:color="auto"/>
        <w:left w:val="none" w:sz="0" w:space="0" w:color="auto"/>
        <w:bottom w:val="none" w:sz="0" w:space="0" w:color="auto"/>
        <w:right w:val="none" w:sz="0" w:space="0" w:color="auto"/>
      </w:divBdr>
    </w:div>
    <w:div w:id="1347442553">
      <w:marLeft w:val="0"/>
      <w:marRight w:val="0"/>
      <w:marTop w:val="0"/>
      <w:marBottom w:val="0"/>
      <w:divBdr>
        <w:top w:val="none" w:sz="0" w:space="0" w:color="auto"/>
        <w:left w:val="none" w:sz="0" w:space="0" w:color="auto"/>
        <w:bottom w:val="none" w:sz="0" w:space="0" w:color="auto"/>
        <w:right w:val="none" w:sz="0" w:space="0" w:color="auto"/>
      </w:divBdr>
    </w:div>
    <w:div w:id="1347442554">
      <w:marLeft w:val="0"/>
      <w:marRight w:val="0"/>
      <w:marTop w:val="0"/>
      <w:marBottom w:val="0"/>
      <w:divBdr>
        <w:top w:val="none" w:sz="0" w:space="0" w:color="auto"/>
        <w:left w:val="none" w:sz="0" w:space="0" w:color="auto"/>
        <w:bottom w:val="none" w:sz="0" w:space="0" w:color="auto"/>
        <w:right w:val="none" w:sz="0" w:space="0" w:color="auto"/>
      </w:divBdr>
      <w:divsChild>
        <w:div w:id="1347442577">
          <w:marLeft w:val="0"/>
          <w:marRight w:val="0"/>
          <w:marTop w:val="0"/>
          <w:marBottom w:val="0"/>
          <w:divBdr>
            <w:top w:val="none" w:sz="0" w:space="0" w:color="auto"/>
            <w:left w:val="none" w:sz="0" w:space="0" w:color="auto"/>
            <w:bottom w:val="none" w:sz="0" w:space="0" w:color="auto"/>
            <w:right w:val="none" w:sz="0" w:space="0" w:color="auto"/>
          </w:divBdr>
          <w:divsChild>
            <w:div w:id="1347442575">
              <w:marLeft w:val="0"/>
              <w:marRight w:val="0"/>
              <w:marTop w:val="0"/>
              <w:marBottom w:val="0"/>
              <w:divBdr>
                <w:top w:val="none" w:sz="0" w:space="0" w:color="auto"/>
                <w:left w:val="none" w:sz="0" w:space="0" w:color="auto"/>
                <w:bottom w:val="none" w:sz="0" w:space="0" w:color="auto"/>
                <w:right w:val="none" w:sz="0" w:space="0" w:color="auto"/>
              </w:divBdr>
              <w:divsChild>
                <w:div w:id="1347442589">
                  <w:marLeft w:val="0"/>
                  <w:marRight w:val="0"/>
                  <w:marTop w:val="0"/>
                  <w:marBottom w:val="0"/>
                  <w:divBdr>
                    <w:top w:val="none" w:sz="0" w:space="0" w:color="auto"/>
                    <w:left w:val="none" w:sz="0" w:space="0" w:color="auto"/>
                    <w:bottom w:val="none" w:sz="0" w:space="0" w:color="auto"/>
                    <w:right w:val="none" w:sz="0" w:space="0" w:color="auto"/>
                  </w:divBdr>
                  <w:divsChild>
                    <w:div w:id="134744257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347442555">
      <w:marLeft w:val="0"/>
      <w:marRight w:val="0"/>
      <w:marTop w:val="0"/>
      <w:marBottom w:val="0"/>
      <w:divBdr>
        <w:top w:val="none" w:sz="0" w:space="0" w:color="auto"/>
        <w:left w:val="none" w:sz="0" w:space="0" w:color="auto"/>
        <w:bottom w:val="none" w:sz="0" w:space="0" w:color="auto"/>
        <w:right w:val="none" w:sz="0" w:space="0" w:color="auto"/>
      </w:divBdr>
    </w:div>
    <w:div w:id="1347442556">
      <w:marLeft w:val="0"/>
      <w:marRight w:val="0"/>
      <w:marTop w:val="0"/>
      <w:marBottom w:val="0"/>
      <w:divBdr>
        <w:top w:val="none" w:sz="0" w:space="0" w:color="auto"/>
        <w:left w:val="none" w:sz="0" w:space="0" w:color="auto"/>
        <w:bottom w:val="none" w:sz="0" w:space="0" w:color="auto"/>
        <w:right w:val="none" w:sz="0" w:space="0" w:color="auto"/>
      </w:divBdr>
    </w:div>
    <w:div w:id="1347442557">
      <w:marLeft w:val="0"/>
      <w:marRight w:val="0"/>
      <w:marTop w:val="0"/>
      <w:marBottom w:val="0"/>
      <w:divBdr>
        <w:top w:val="none" w:sz="0" w:space="0" w:color="auto"/>
        <w:left w:val="none" w:sz="0" w:space="0" w:color="auto"/>
        <w:bottom w:val="none" w:sz="0" w:space="0" w:color="auto"/>
        <w:right w:val="none" w:sz="0" w:space="0" w:color="auto"/>
      </w:divBdr>
    </w:div>
    <w:div w:id="1347442558">
      <w:marLeft w:val="0"/>
      <w:marRight w:val="0"/>
      <w:marTop w:val="0"/>
      <w:marBottom w:val="0"/>
      <w:divBdr>
        <w:top w:val="none" w:sz="0" w:space="0" w:color="auto"/>
        <w:left w:val="none" w:sz="0" w:space="0" w:color="auto"/>
        <w:bottom w:val="none" w:sz="0" w:space="0" w:color="auto"/>
        <w:right w:val="none" w:sz="0" w:space="0" w:color="auto"/>
      </w:divBdr>
    </w:div>
    <w:div w:id="1347442559">
      <w:marLeft w:val="0"/>
      <w:marRight w:val="0"/>
      <w:marTop w:val="0"/>
      <w:marBottom w:val="0"/>
      <w:divBdr>
        <w:top w:val="none" w:sz="0" w:space="0" w:color="auto"/>
        <w:left w:val="none" w:sz="0" w:space="0" w:color="auto"/>
        <w:bottom w:val="none" w:sz="0" w:space="0" w:color="auto"/>
        <w:right w:val="none" w:sz="0" w:space="0" w:color="auto"/>
      </w:divBdr>
    </w:div>
    <w:div w:id="1347442560">
      <w:marLeft w:val="0"/>
      <w:marRight w:val="0"/>
      <w:marTop w:val="0"/>
      <w:marBottom w:val="0"/>
      <w:divBdr>
        <w:top w:val="none" w:sz="0" w:space="0" w:color="auto"/>
        <w:left w:val="none" w:sz="0" w:space="0" w:color="auto"/>
        <w:bottom w:val="none" w:sz="0" w:space="0" w:color="auto"/>
        <w:right w:val="none" w:sz="0" w:space="0" w:color="auto"/>
      </w:divBdr>
    </w:div>
    <w:div w:id="1347442561">
      <w:marLeft w:val="0"/>
      <w:marRight w:val="0"/>
      <w:marTop w:val="0"/>
      <w:marBottom w:val="0"/>
      <w:divBdr>
        <w:top w:val="none" w:sz="0" w:space="0" w:color="auto"/>
        <w:left w:val="none" w:sz="0" w:space="0" w:color="auto"/>
        <w:bottom w:val="none" w:sz="0" w:space="0" w:color="auto"/>
        <w:right w:val="none" w:sz="0" w:space="0" w:color="auto"/>
      </w:divBdr>
    </w:div>
    <w:div w:id="1347442562">
      <w:marLeft w:val="0"/>
      <w:marRight w:val="0"/>
      <w:marTop w:val="0"/>
      <w:marBottom w:val="0"/>
      <w:divBdr>
        <w:top w:val="none" w:sz="0" w:space="0" w:color="auto"/>
        <w:left w:val="none" w:sz="0" w:space="0" w:color="auto"/>
        <w:bottom w:val="none" w:sz="0" w:space="0" w:color="auto"/>
        <w:right w:val="none" w:sz="0" w:space="0" w:color="auto"/>
      </w:divBdr>
    </w:div>
    <w:div w:id="1347442563">
      <w:marLeft w:val="0"/>
      <w:marRight w:val="0"/>
      <w:marTop w:val="0"/>
      <w:marBottom w:val="0"/>
      <w:divBdr>
        <w:top w:val="none" w:sz="0" w:space="0" w:color="auto"/>
        <w:left w:val="none" w:sz="0" w:space="0" w:color="auto"/>
        <w:bottom w:val="none" w:sz="0" w:space="0" w:color="auto"/>
        <w:right w:val="none" w:sz="0" w:space="0" w:color="auto"/>
      </w:divBdr>
    </w:div>
    <w:div w:id="1347442564">
      <w:marLeft w:val="0"/>
      <w:marRight w:val="0"/>
      <w:marTop w:val="0"/>
      <w:marBottom w:val="0"/>
      <w:divBdr>
        <w:top w:val="none" w:sz="0" w:space="0" w:color="auto"/>
        <w:left w:val="none" w:sz="0" w:space="0" w:color="auto"/>
        <w:bottom w:val="none" w:sz="0" w:space="0" w:color="auto"/>
        <w:right w:val="none" w:sz="0" w:space="0" w:color="auto"/>
      </w:divBdr>
    </w:div>
    <w:div w:id="1347442565">
      <w:marLeft w:val="0"/>
      <w:marRight w:val="0"/>
      <w:marTop w:val="0"/>
      <w:marBottom w:val="0"/>
      <w:divBdr>
        <w:top w:val="none" w:sz="0" w:space="0" w:color="auto"/>
        <w:left w:val="none" w:sz="0" w:space="0" w:color="auto"/>
        <w:bottom w:val="none" w:sz="0" w:space="0" w:color="auto"/>
        <w:right w:val="none" w:sz="0" w:space="0" w:color="auto"/>
      </w:divBdr>
    </w:div>
    <w:div w:id="1347442566">
      <w:marLeft w:val="0"/>
      <w:marRight w:val="0"/>
      <w:marTop w:val="0"/>
      <w:marBottom w:val="0"/>
      <w:divBdr>
        <w:top w:val="none" w:sz="0" w:space="0" w:color="auto"/>
        <w:left w:val="none" w:sz="0" w:space="0" w:color="auto"/>
        <w:bottom w:val="none" w:sz="0" w:space="0" w:color="auto"/>
        <w:right w:val="none" w:sz="0" w:space="0" w:color="auto"/>
      </w:divBdr>
    </w:div>
    <w:div w:id="1347442567">
      <w:marLeft w:val="0"/>
      <w:marRight w:val="0"/>
      <w:marTop w:val="0"/>
      <w:marBottom w:val="0"/>
      <w:divBdr>
        <w:top w:val="none" w:sz="0" w:space="0" w:color="auto"/>
        <w:left w:val="none" w:sz="0" w:space="0" w:color="auto"/>
        <w:bottom w:val="none" w:sz="0" w:space="0" w:color="auto"/>
        <w:right w:val="none" w:sz="0" w:space="0" w:color="auto"/>
      </w:divBdr>
    </w:div>
    <w:div w:id="1347442568">
      <w:marLeft w:val="0"/>
      <w:marRight w:val="0"/>
      <w:marTop w:val="0"/>
      <w:marBottom w:val="0"/>
      <w:divBdr>
        <w:top w:val="none" w:sz="0" w:space="0" w:color="auto"/>
        <w:left w:val="none" w:sz="0" w:space="0" w:color="auto"/>
        <w:bottom w:val="none" w:sz="0" w:space="0" w:color="auto"/>
        <w:right w:val="none" w:sz="0" w:space="0" w:color="auto"/>
      </w:divBdr>
    </w:div>
    <w:div w:id="1347442569">
      <w:marLeft w:val="0"/>
      <w:marRight w:val="0"/>
      <w:marTop w:val="0"/>
      <w:marBottom w:val="0"/>
      <w:divBdr>
        <w:top w:val="none" w:sz="0" w:space="0" w:color="auto"/>
        <w:left w:val="none" w:sz="0" w:space="0" w:color="auto"/>
        <w:bottom w:val="none" w:sz="0" w:space="0" w:color="auto"/>
        <w:right w:val="none" w:sz="0" w:space="0" w:color="auto"/>
      </w:divBdr>
    </w:div>
    <w:div w:id="1347442570">
      <w:marLeft w:val="0"/>
      <w:marRight w:val="0"/>
      <w:marTop w:val="0"/>
      <w:marBottom w:val="0"/>
      <w:divBdr>
        <w:top w:val="none" w:sz="0" w:space="0" w:color="auto"/>
        <w:left w:val="none" w:sz="0" w:space="0" w:color="auto"/>
        <w:bottom w:val="none" w:sz="0" w:space="0" w:color="auto"/>
        <w:right w:val="none" w:sz="0" w:space="0" w:color="auto"/>
      </w:divBdr>
    </w:div>
    <w:div w:id="1347442571">
      <w:marLeft w:val="0"/>
      <w:marRight w:val="0"/>
      <w:marTop w:val="0"/>
      <w:marBottom w:val="0"/>
      <w:divBdr>
        <w:top w:val="none" w:sz="0" w:space="0" w:color="auto"/>
        <w:left w:val="none" w:sz="0" w:space="0" w:color="auto"/>
        <w:bottom w:val="none" w:sz="0" w:space="0" w:color="auto"/>
        <w:right w:val="none" w:sz="0" w:space="0" w:color="auto"/>
      </w:divBdr>
    </w:div>
    <w:div w:id="1347442572">
      <w:marLeft w:val="0"/>
      <w:marRight w:val="0"/>
      <w:marTop w:val="0"/>
      <w:marBottom w:val="0"/>
      <w:divBdr>
        <w:top w:val="none" w:sz="0" w:space="0" w:color="auto"/>
        <w:left w:val="none" w:sz="0" w:space="0" w:color="auto"/>
        <w:bottom w:val="none" w:sz="0" w:space="0" w:color="auto"/>
        <w:right w:val="none" w:sz="0" w:space="0" w:color="auto"/>
      </w:divBdr>
    </w:div>
    <w:div w:id="1347442573">
      <w:marLeft w:val="0"/>
      <w:marRight w:val="0"/>
      <w:marTop w:val="0"/>
      <w:marBottom w:val="0"/>
      <w:divBdr>
        <w:top w:val="none" w:sz="0" w:space="0" w:color="auto"/>
        <w:left w:val="none" w:sz="0" w:space="0" w:color="auto"/>
        <w:bottom w:val="none" w:sz="0" w:space="0" w:color="auto"/>
        <w:right w:val="none" w:sz="0" w:space="0" w:color="auto"/>
      </w:divBdr>
    </w:div>
    <w:div w:id="1347442574">
      <w:marLeft w:val="0"/>
      <w:marRight w:val="0"/>
      <w:marTop w:val="0"/>
      <w:marBottom w:val="0"/>
      <w:divBdr>
        <w:top w:val="none" w:sz="0" w:space="0" w:color="auto"/>
        <w:left w:val="none" w:sz="0" w:space="0" w:color="auto"/>
        <w:bottom w:val="none" w:sz="0" w:space="0" w:color="auto"/>
        <w:right w:val="none" w:sz="0" w:space="0" w:color="auto"/>
      </w:divBdr>
    </w:div>
    <w:div w:id="1347442578">
      <w:marLeft w:val="0"/>
      <w:marRight w:val="0"/>
      <w:marTop w:val="0"/>
      <w:marBottom w:val="0"/>
      <w:divBdr>
        <w:top w:val="none" w:sz="0" w:space="0" w:color="auto"/>
        <w:left w:val="none" w:sz="0" w:space="0" w:color="auto"/>
        <w:bottom w:val="none" w:sz="0" w:space="0" w:color="auto"/>
        <w:right w:val="none" w:sz="0" w:space="0" w:color="auto"/>
      </w:divBdr>
    </w:div>
    <w:div w:id="1347442579">
      <w:marLeft w:val="0"/>
      <w:marRight w:val="0"/>
      <w:marTop w:val="0"/>
      <w:marBottom w:val="0"/>
      <w:divBdr>
        <w:top w:val="none" w:sz="0" w:space="0" w:color="auto"/>
        <w:left w:val="none" w:sz="0" w:space="0" w:color="auto"/>
        <w:bottom w:val="none" w:sz="0" w:space="0" w:color="auto"/>
        <w:right w:val="none" w:sz="0" w:space="0" w:color="auto"/>
      </w:divBdr>
    </w:div>
    <w:div w:id="1347442580">
      <w:marLeft w:val="0"/>
      <w:marRight w:val="0"/>
      <w:marTop w:val="0"/>
      <w:marBottom w:val="0"/>
      <w:divBdr>
        <w:top w:val="none" w:sz="0" w:space="0" w:color="auto"/>
        <w:left w:val="none" w:sz="0" w:space="0" w:color="auto"/>
        <w:bottom w:val="none" w:sz="0" w:space="0" w:color="auto"/>
        <w:right w:val="none" w:sz="0" w:space="0" w:color="auto"/>
      </w:divBdr>
    </w:div>
    <w:div w:id="1347442581">
      <w:marLeft w:val="0"/>
      <w:marRight w:val="0"/>
      <w:marTop w:val="0"/>
      <w:marBottom w:val="0"/>
      <w:divBdr>
        <w:top w:val="none" w:sz="0" w:space="0" w:color="auto"/>
        <w:left w:val="none" w:sz="0" w:space="0" w:color="auto"/>
        <w:bottom w:val="none" w:sz="0" w:space="0" w:color="auto"/>
        <w:right w:val="none" w:sz="0" w:space="0" w:color="auto"/>
      </w:divBdr>
    </w:div>
    <w:div w:id="1347442582">
      <w:marLeft w:val="0"/>
      <w:marRight w:val="0"/>
      <w:marTop w:val="0"/>
      <w:marBottom w:val="0"/>
      <w:divBdr>
        <w:top w:val="none" w:sz="0" w:space="0" w:color="auto"/>
        <w:left w:val="none" w:sz="0" w:space="0" w:color="auto"/>
        <w:bottom w:val="none" w:sz="0" w:space="0" w:color="auto"/>
        <w:right w:val="none" w:sz="0" w:space="0" w:color="auto"/>
      </w:divBdr>
    </w:div>
    <w:div w:id="1347442583">
      <w:marLeft w:val="0"/>
      <w:marRight w:val="0"/>
      <w:marTop w:val="0"/>
      <w:marBottom w:val="0"/>
      <w:divBdr>
        <w:top w:val="none" w:sz="0" w:space="0" w:color="auto"/>
        <w:left w:val="none" w:sz="0" w:space="0" w:color="auto"/>
        <w:bottom w:val="none" w:sz="0" w:space="0" w:color="auto"/>
        <w:right w:val="none" w:sz="0" w:space="0" w:color="auto"/>
      </w:divBdr>
    </w:div>
    <w:div w:id="1347442584">
      <w:marLeft w:val="0"/>
      <w:marRight w:val="0"/>
      <w:marTop w:val="0"/>
      <w:marBottom w:val="0"/>
      <w:divBdr>
        <w:top w:val="none" w:sz="0" w:space="0" w:color="auto"/>
        <w:left w:val="none" w:sz="0" w:space="0" w:color="auto"/>
        <w:bottom w:val="none" w:sz="0" w:space="0" w:color="auto"/>
        <w:right w:val="none" w:sz="0" w:space="0" w:color="auto"/>
      </w:divBdr>
    </w:div>
    <w:div w:id="1347442585">
      <w:marLeft w:val="0"/>
      <w:marRight w:val="0"/>
      <w:marTop w:val="0"/>
      <w:marBottom w:val="0"/>
      <w:divBdr>
        <w:top w:val="none" w:sz="0" w:space="0" w:color="auto"/>
        <w:left w:val="none" w:sz="0" w:space="0" w:color="auto"/>
        <w:bottom w:val="none" w:sz="0" w:space="0" w:color="auto"/>
        <w:right w:val="none" w:sz="0" w:space="0" w:color="auto"/>
      </w:divBdr>
    </w:div>
    <w:div w:id="1347442586">
      <w:marLeft w:val="0"/>
      <w:marRight w:val="0"/>
      <w:marTop w:val="0"/>
      <w:marBottom w:val="0"/>
      <w:divBdr>
        <w:top w:val="none" w:sz="0" w:space="0" w:color="auto"/>
        <w:left w:val="none" w:sz="0" w:space="0" w:color="auto"/>
        <w:bottom w:val="none" w:sz="0" w:space="0" w:color="auto"/>
        <w:right w:val="none" w:sz="0" w:space="0" w:color="auto"/>
      </w:divBdr>
    </w:div>
    <w:div w:id="1347442587">
      <w:marLeft w:val="0"/>
      <w:marRight w:val="0"/>
      <w:marTop w:val="0"/>
      <w:marBottom w:val="0"/>
      <w:divBdr>
        <w:top w:val="none" w:sz="0" w:space="0" w:color="auto"/>
        <w:left w:val="none" w:sz="0" w:space="0" w:color="auto"/>
        <w:bottom w:val="none" w:sz="0" w:space="0" w:color="auto"/>
        <w:right w:val="none" w:sz="0" w:space="0" w:color="auto"/>
      </w:divBdr>
    </w:div>
    <w:div w:id="1347442588">
      <w:marLeft w:val="0"/>
      <w:marRight w:val="0"/>
      <w:marTop w:val="0"/>
      <w:marBottom w:val="0"/>
      <w:divBdr>
        <w:top w:val="none" w:sz="0" w:space="0" w:color="auto"/>
        <w:left w:val="none" w:sz="0" w:space="0" w:color="auto"/>
        <w:bottom w:val="none" w:sz="0" w:space="0" w:color="auto"/>
        <w:right w:val="none" w:sz="0" w:space="0" w:color="auto"/>
      </w:divBdr>
    </w:div>
    <w:div w:id="1347442590">
      <w:marLeft w:val="0"/>
      <w:marRight w:val="0"/>
      <w:marTop w:val="0"/>
      <w:marBottom w:val="0"/>
      <w:divBdr>
        <w:top w:val="none" w:sz="0" w:space="0" w:color="auto"/>
        <w:left w:val="none" w:sz="0" w:space="0" w:color="auto"/>
        <w:bottom w:val="none" w:sz="0" w:space="0" w:color="auto"/>
        <w:right w:val="none" w:sz="0" w:space="0" w:color="auto"/>
      </w:divBdr>
    </w:div>
    <w:div w:id="1347442591">
      <w:marLeft w:val="0"/>
      <w:marRight w:val="0"/>
      <w:marTop w:val="0"/>
      <w:marBottom w:val="0"/>
      <w:divBdr>
        <w:top w:val="none" w:sz="0" w:space="0" w:color="auto"/>
        <w:left w:val="none" w:sz="0" w:space="0" w:color="auto"/>
        <w:bottom w:val="none" w:sz="0" w:space="0" w:color="auto"/>
        <w:right w:val="none" w:sz="0" w:space="0" w:color="auto"/>
      </w:divBdr>
    </w:div>
    <w:div w:id="1347442592">
      <w:marLeft w:val="0"/>
      <w:marRight w:val="0"/>
      <w:marTop w:val="0"/>
      <w:marBottom w:val="0"/>
      <w:divBdr>
        <w:top w:val="none" w:sz="0" w:space="0" w:color="auto"/>
        <w:left w:val="none" w:sz="0" w:space="0" w:color="auto"/>
        <w:bottom w:val="none" w:sz="0" w:space="0" w:color="auto"/>
        <w:right w:val="none" w:sz="0" w:space="0" w:color="auto"/>
      </w:divBdr>
    </w:div>
    <w:div w:id="1347442593">
      <w:marLeft w:val="0"/>
      <w:marRight w:val="0"/>
      <w:marTop w:val="0"/>
      <w:marBottom w:val="0"/>
      <w:divBdr>
        <w:top w:val="none" w:sz="0" w:space="0" w:color="auto"/>
        <w:left w:val="none" w:sz="0" w:space="0" w:color="auto"/>
        <w:bottom w:val="none" w:sz="0" w:space="0" w:color="auto"/>
        <w:right w:val="none" w:sz="0" w:space="0" w:color="auto"/>
      </w:divBdr>
    </w:div>
    <w:div w:id="1347442594">
      <w:marLeft w:val="0"/>
      <w:marRight w:val="0"/>
      <w:marTop w:val="0"/>
      <w:marBottom w:val="0"/>
      <w:divBdr>
        <w:top w:val="none" w:sz="0" w:space="0" w:color="auto"/>
        <w:left w:val="none" w:sz="0" w:space="0" w:color="auto"/>
        <w:bottom w:val="none" w:sz="0" w:space="0" w:color="auto"/>
        <w:right w:val="none" w:sz="0" w:space="0" w:color="auto"/>
      </w:divBdr>
      <w:divsChild>
        <w:div w:id="1347442536">
          <w:marLeft w:val="0"/>
          <w:marRight w:val="0"/>
          <w:marTop w:val="0"/>
          <w:marBottom w:val="0"/>
          <w:divBdr>
            <w:top w:val="none" w:sz="0" w:space="0" w:color="auto"/>
            <w:left w:val="none" w:sz="0" w:space="0" w:color="auto"/>
            <w:bottom w:val="none" w:sz="0" w:space="0" w:color="auto"/>
            <w:right w:val="none" w:sz="0" w:space="0" w:color="auto"/>
          </w:divBdr>
        </w:div>
      </w:divsChild>
    </w:div>
    <w:div w:id="1347442595">
      <w:marLeft w:val="0"/>
      <w:marRight w:val="0"/>
      <w:marTop w:val="0"/>
      <w:marBottom w:val="0"/>
      <w:divBdr>
        <w:top w:val="none" w:sz="0" w:space="0" w:color="auto"/>
        <w:left w:val="none" w:sz="0" w:space="0" w:color="auto"/>
        <w:bottom w:val="none" w:sz="0" w:space="0" w:color="auto"/>
        <w:right w:val="none" w:sz="0" w:space="0" w:color="auto"/>
      </w:divBdr>
    </w:div>
    <w:div w:id="1347442596">
      <w:marLeft w:val="0"/>
      <w:marRight w:val="0"/>
      <w:marTop w:val="0"/>
      <w:marBottom w:val="0"/>
      <w:divBdr>
        <w:top w:val="none" w:sz="0" w:space="0" w:color="auto"/>
        <w:left w:val="none" w:sz="0" w:space="0" w:color="auto"/>
        <w:bottom w:val="none" w:sz="0" w:space="0" w:color="auto"/>
        <w:right w:val="none" w:sz="0" w:space="0" w:color="auto"/>
      </w:divBdr>
    </w:div>
    <w:div w:id="1347442597">
      <w:marLeft w:val="0"/>
      <w:marRight w:val="0"/>
      <w:marTop w:val="0"/>
      <w:marBottom w:val="0"/>
      <w:divBdr>
        <w:top w:val="none" w:sz="0" w:space="0" w:color="auto"/>
        <w:left w:val="none" w:sz="0" w:space="0" w:color="auto"/>
        <w:bottom w:val="none" w:sz="0" w:space="0" w:color="auto"/>
        <w:right w:val="none" w:sz="0" w:space="0" w:color="auto"/>
      </w:divBdr>
    </w:div>
    <w:div w:id="1347442598">
      <w:marLeft w:val="0"/>
      <w:marRight w:val="0"/>
      <w:marTop w:val="0"/>
      <w:marBottom w:val="0"/>
      <w:divBdr>
        <w:top w:val="none" w:sz="0" w:space="0" w:color="auto"/>
        <w:left w:val="none" w:sz="0" w:space="0" w:color="auto"/>
        <w:bottom w:val="none" w:sz="0" w:space="0" w:color="auto"/>
        <w:right w:val="none" w:sz="0" w:space="0" w:color="auto"/>
      </w:divBdr>
    </w:div>
    <w:div w:id="1347442599">
      <w:marLeft w:val="0"/>
      <w:marRight w:val="0"/>
      <w:marTop w:val="0"/>
      <w:marBottom w:val="0"/>
      <w:divBdr>
        <w:top w:val="none" w:sz="0" w:space="0" w:color="auto"/>
        <w:left w:val="none" w:sz="0" w:space="0" w:color="auto"/>
        <w:bottom w:val="none" w:sz="0" w:space="0" w:color="auto"/>
        <w:right w:val="none" w:sz="0" w:space="0" w:color="auto"/>
      </w:divBdr>
    </w:div>
    <w:div w:id="1347442600">
      <w:marLeft w:val="0"/>
      <w:marRight w:val="0"/>
      <w:marTop w:val="0"/>
      <w:marBottom w:val="0"/>
      <w:divBdr>
        <w:top w:val="none" w:sz="0" w:space="0" w:color="auto"/>
        <w:left w:val="none" w:sz="0" w:space="0" w:color="auto"/>
        <w:bottom w:val="none" w:sz="0" w:space="0" w:color="auto"/>
        <w:right w:val="none" w:sz="0" w:space="0" w:color="auto"/>
      </w:divBdr>
    </w:div>
    <w:div w:id="1347442601">
      <w:marLeft w:val="0"/>
      <w:marRight w:val="0"/>
      <w:marTop w:val="0"/>
      <w:marBottom w:val="0"/>
      <w:divBdr>
        <w:top w:val="none" w:sz="0" w:space="0" w:color="auto"/>
        <w:left w:val="none" w:sz="0" w:space="0" w:color="auto"/>
        <w:bottom w:val="none" w:sz="0" w:space="0" w:color="auto"/>
        <w:right w:val="none" w:sz="0" w:space="0" w:color="auto"/>
      </w:divBdr>
    </w:div>
    <w:div w:id="1347442602">
      <w:marLeft w:val="0"/>
      <w:marRight w:val="0"/>
      <w:marTop w:val="0"/>
      <w:marBottom w:val="0"/>
      <w:divBdr>
        <w:top w:val="none" w:sz="0" w:space="0" w:color="auto"/>
        <w:left w:val="none" w:sz="0" w:space="0" w:color="auto"/>
        <w:bottom w:val="none" w:sz="0" w:space="0" w:color="auto"/>
        <w:right w:val="none" w:sz="0" w:space="0" w:color="auto"/>
      </w:divBdr>
    </w:div>
    <w:div w:id="1347442603">
      <w:marLeft w:val="0"/>
      <w:marRight w:val="0"/>
      <w:marTop w:val="0"/>
      <w:marBottom w:val="0"/>
      <w:divBdr>
        <w:top w:val="none" w:sz="0" w:space="0" w:color="auto"/>
        <w:left w:val="none" w:sz="0" w:space="0" w:color="auto"/>
        <w:bottom w:val="none" w:sz="0" w:space="0" w:color="auto"/>
        <w:right w:val="none" w:sz="0" w:space="0" w:color="auto"/>
      </w:divBdr>
    </w:div>
    <w:div w:id="1347442604">
      <w:marLeft w:val="0"/>
      <w:marRight w:val="0"/>
      <w:marTop w:val="0"/>
      <w:marBottom w:val="0"/>
      <w:divBdr>
        <w:top w:val="none" w:sz="0" w:space="0" w:color="auto"/>
        <w:left w:val="none" w:sz="0" w:space="0" w:color="auto"/>
        <w:bottom w:val="none" w:sz="0" w:space="0" w:color="auto"/>
        <w:right w:val="none" w:sz="0" w:space="0" w:color="auto"/>
      </w:divBdr>
    </w:div>
    <w:div w:id="1347442605">
      <w:marLeft w:val="0"/>
      <w:marRight w:val="0"/>
      <w:marTop w:val="0"/>
      <w:marBottom w:val="0"/>
      <w:divBdr>
        <w:top w:val="none" w:sz="0" w:space="0" w:color="auto"/>
        <w:left w:val="none" w:sz="0" w:space="0" w:color="auto"/>
        <w:bottom w:val="none" w:sz="0" w:space="0" w:color="auto"/>
        <w:right w:val="none" w:sz="0" w:space="0" w:color="auto"/>
      </w:divBdr>
    </w:div>
    <w:div w:id="13474426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16989</Words>
  <Characters>96839</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Extreme Edition</Company>
  <LinksUpToDate>false</LinksUpToDate>
  <CharactersWithSpaces>113601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cp:lastPrinted>2010-06-17T08:25:00Z</cp:lastPrinted>
  <dcterms:created xsi:type="dcterms:W3CDTF">2014-03-22T20:38:00Z</dcterms:created>
  <dcterms:modified xsi:type="dcterms:W3CDTF">2014-03-22T20:38:00Z</dcterms:modified>
</cp:coreProperties>
</file>