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07" w:rsidRPr="005E6C07" w:rsidRDefault="005E6C07" w:rsidP="005E6C07">
      <w:pPr>
        <w:tabs>
          <w:tab w:val="left" w:pos="892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ОГЛАВЛЕНИЕ</w:t>
      </w:r>
    </w:p>
    <w:p w:rsidR="005E6C07" w:rsidRDefault="005E6C07" w:rsidP="005E6C07">
      <w:pPr>
        <w:tabs>
          <w:tab w:val="left" w:pos="8928"/>
        </w:tabs>
        <w:spacing w:line="360" w:lineRule="auto"/>
        <w:ind w:firstLine="709"/>
        <w:rPr>
          <w:sz w:val="28"/>
          <w:szCs w:val="28"/>
        </w:rPr>
      </w:pPr>
    </w:p>
    <w:p w:rsidR="005E6C07" w:rsidRPr="005E6C07" w:rsidRDefault="005E6C07" w:rsidP="005E6C07">
      <w:pPr>
        <w:tabs>
          <w:tab w:val="left" w:pos="8928"/>
        </w:tabs>
        <w:spacing w:line="360" w:lineRule="auto"/>
        <w:rPr>
          <w:sz w:val="28"/>
          <w:szCs w:val="28"/>
        </w:rPr>
      </w:pPr>
      <w:r w:rsidRPr="005E6C07">
        <w:rPr>
          <w:sz w:val="28"/>
          <w:szCs w:val="28"/>
        </w:rPr>
        <w:t>Введение……………………………………………………………………...</w:t>
      </w:r>
      <w:r>
        <w:rPr>
          <w:sz w:val="28"/>
          <w:szCs w:val="28"/>
        </w:rPr>
        <w:t>.......</w:t>
      </w:r>
      <w:r w:rsidRPr="005E6C07">
        <w:rPr>
          <w:sz w:val="28"/>
          <w:szCs w:val="28"/>
        </w:rPr>
        <w:t>3</w:t>
      </w:r>
    </w:p>
    <w:p w:rsidR="005E6C07" w:rsidRPr="005E6C07" w:rsidRDefault="005E6C07" w:rsidP="005E6C07">
      <w:pPr>
        <w:tabs>
          <w:tab w:val="left" w:pos="8928"/>
        </w:tabs>
        <w:spacing w:line="360" w:lineRule="auto"/>
        <w:rPr>
          <w:sz w:val="28"/>
          <w:szCs w:val="28"/>
        </w:rPr>
      </w:pPr>
      <w:r w:rsidRPr="005E6C07">
        <w:rPr>
          <w:sz w:val="28"/>
          <w:szCs w:val="28"/>
        </w:rPr>
        <w:t>Глава 1.</w:t>
      </w:r>
      <w:r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Современные проблемы содержания жилищного фонда……...</w:t>
      </w:r>
      <w:r>
        <w:rPr>
          <w:sz w:val="28"/>
          <w:szCs w:val="28"/>
        </w:rPr>
        <w:t>.........</w:t>
      </w:r>
      <w:r w:rsidRPr="005E6C07">
        <w:rPr>
          <w:sz w:val="28"/>
          <w:szCs w:val="28"/>
        </w:rPr>
        <w:t>5</w:t>
      </w:r>
    </w:p>
    <w:p w:rsidR="005E6C07" w:rsidRPr="005E6C07" w:rsidRDefault="005E6C07" w:rsidP="005E6C07">
      <w:pPr>
        <w:spacing w:line="360" w:lineRule="auto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1.1. Понятие и проблемы формирования муниципальной собственности ………………………………………………………………</w:t>
      </w:r>
      <w:r>
        <w:rPr>
          <w:sz w:val="28"/>
          <w:szCs w:val="28"/>
        </w:rPr>
        <w:t>……………………..</w:t>
      </w:r>
      <w:r w:rsidRPr="005E6C07">
        <w:rPr>
          <w:sz w:val="28"/>
          <w:szCs w:val="28"/>
        </w:rPr>
        <w:t>5</w:t>
      </w:r>
    </w:p>
    <w:p w:rsidR="005E6C07" w:rsidRPr="005E6C07" w:rsidRDefault="005E6C07" w:rsidP="005E6C07">
      <w:pPr>
        <w:tabs>
          <w:tab w:val="left" w:pos="8928"/>
        </w:tabs>
        <w:spacing w:line="360" w:lineRule="auto"/>
        <w:rPr>
          <w:sz w:val="28"/>
          <w:szCs w:val="28"/>
        </w:rPr>
      </w:pPr>
      <w:r w:rsidRPr="005E6C07">
        <w:rPr>
          <w:sz w:val="28"/>
          <w:szCs w:val="28"/>
        </w:rPr>
        <w:t>1.2. Разработка проекта передачи ведомственного жилого фонда в РФ</w:t>
      </w:r>
      <w:r>
        <w:rPr>
          <w:sz w:val="28"/>
          <w:szCs w:val="28"/>
        </w:rPr>
        <w:t>…….</w:t>
      </w:r>
      <w:r w:rsidRPr="005E6C07">
        <w:rPr>
          <w:sz w:val="28"/>
          <w:szCs w:val="28"/>
        </w:rPr>
        <w:t>22</w:t>
      </w:r>
    </w:p>
    <w:p w:rsidR="005E6C07" w:rsidRPr="005E6C07" w:rsidRDefault="005E6C07" w:rsidP="005E6C07">
      <w:pPr>
        <w:spacing w:line="360" w:lineRule="auto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Глава 2. Управление муниципальным имуществом на примере г. Лангепас……………………………………………………………………...</w:t>
      </w:r>
      <w:r>
        <w:rPr>
          <w:sz w:val="28"/>
          <w:szCs w:val="28"/>
        </w:rPr>
        <w:t>....</w:t>
      </w:r>
      <w:r w:rsidRPr="005E6C07">
        <w:rPr>
          <w:sz w:val="28"/>
          <w:szCs w:val="28"/>
        </w:rPr>
        <w:t>33</w:t>
      </w:r>
    </w:p>
    <w:p w:rsidR="005E6C07" w:rsidRPr="005E6C07" w:rsidRDefault="005E6C07" w:rsidP="005E6C07">
      <w:pPr>
        <w:spacing w:line="360" w:lineRule="auto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2.1. Комитет по управлению муниципальным имуществом администрации города Лангепас……………………….…………………</w:t>
      </w:r>
      <w:r>
        <w:rPr>
          <w:sz w:val="28"/>
          <w:szCs w:val="28"/>
        </w:rPr>
        <w:t>………………………</w:t>
      </w:r>
      <w:r w:rsidRPr="005E6C07">
        <w:rPr>
          <w:sz w:val="28"/>
          <w:szCs w:val="28"/>
        </w:rPr>
        <w:t>33</w:t>
      </w:r>
    </w:p>
    <w:p w:rsidR="005E6C07" w:rsidRPr="005E6C07" w:rsidRDefault="005E6C07" w:rsidP="005E6C07">
      <w:pPr>
        <w:spacing w:line="360" w:lineRule="auto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2.2. Передача</w:t>
      </w:r>
      <w:r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ведомственного жилищного фонда в</w:t>
      </w:r>
      <w:r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муниципальную собственность на примере г. Лангепас……………………………………</w:t>
      </w:r>
      <w:r>
        <w:rPr>
          <w:sz w:val="28"/>
          <w:szCs w:val="28"/>
        </w:rPr>
        <w:t>…..</w:t>
      </w:r>
      <w:r w:rsidRPr="005E6C07">
        <w:rPr>
          <w:sz w:val="28"/>
          <w:szCs w:val="28"/>
        </w:rPr>
        <w:t>50</w:t>
      </w:r>
    </w:p>
    <w:p w:rsidR="005E6C07" w:rsidRPr="005E6C07" w:rsidRDefault="005E6C07" w:rsidP="005E6C07">
      <w:pPr>
        <w:spacing w:line="360" w:lineRule="auto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2.3. О снятии с баланса муниципального унитарного предприятия муниципальных жилых помещений………………………………………</w:t>
      </w:r>
      <w:r>
        <w:rPr>
          <w:sz w:val="28"/>
          <w:szCs w:val="28"/>
        </w:rPr>
        <w:t>…..</w:t>
      </w:r>
      <w:r w:rsidRPr="005E6C07">
        <w:rPr>
          <w:sz w:val="28"/>
          <w:szCs w:val="28"/>
        </w:rPr>
        <w:t>53</w:t>
      </w:r>
    </w:p>
    <w:p w:rsidR="005E6C07" w:rsidRPr="005E6C07" w:rsidRDefault="005E6C07" w:rsidP="005E6C07">
      <w:pPr>
        <w:tabs>
          <w:tab w:val="left" w:pos="8928"/>
        </w:tabs>
        <w:spacing w:line="360" w:lineRule="auto"/>
        <w:rPr>
          <w:sz w:val="28"/>
          <w:szCs w:val="28"/>
        </w:rPr>
      </w:pPr>
      <w:r w:rsidRPr="005E6C07">
        <w:rPr>
          <w:sz w:val="28"/>
          <w:szCs w:val="28"/>
        </w:rPr>
        <w:t>Заключение…………………………………………………………………</w:t>
      </w:r>
      <w:r>
        <w:rPr>
          <w:sz w:val="28"/>
          <w:szCs w:val="28"/>
        </w:rPr>
        <w:t>……</w:t>
      </w:r>
      <w:r w:rsidRPr="005E6C07">
        <w:rPr>
          <w:sz w:val="28"/>
          <w:szCs w:val="28"/>
        </w:rPr>
        <w:t>58</w:t>
      </w:r>
    </w:p>
    <w:p w:rsidR="005E6C07" w:rsidRPr="005E6C07" w:rsidRDefault="005E6C07" w:rsidP="005E6C07">
      <w:pPr>
        <w:tabs>
          <w:tab w:val="left" w:pos="8928"/>
        </w:tabs>
        <w:spacing w:line="360" w:lineRule="auto"/>
        <w:rPr>
          <w:sz w:val="28"/>
          <w:szCs w:val="28"/>
        </w:rPr>
      </w:pPr>
      <w:r w:rsidRPr="005E6C07">
        <w:rPr>
          <w:sz w:val="28"/>
          <w:szCs w:val="28"/>
        </w:rPr>
        <w:t>Список использованных источников и литературы………………………</w:t>
      </w:r>
      <w:r>
        <w:rPr>
          <w:sz w:val="28"/>
          <w:szCs w:val="28"/>
        </w:rPr>
        <w:t>….</w:t>
      </w:r>
      <w:r w:rsidRPr="005E6C07">
        <w:rPr>
          <w:sz w:val="28"/>
          <w:szCs w:val="28"/>
        </w:rPr>
        <w:t>62</w:t>
      </w:r>
    </w:p>
    <w:p w:rsidR="005E6C07" w:rsidRPr="005E6C07" w:rsidRDefault="005E6C07" w:rsidP="005E6C07">
      <w:pPr>
        <w:tabs>
          <w:tab w:val="left" w:pos="8928"/>
        </w:tabs>
        <w:spacing w:line="360" w:lineRule="auto"/>
        <w:rPr>
          <w:sz w:val="28"/>
          <w:szCs w:val="28"/>
        </w:rPr>
      </w:pPr>
      <w:r w:rsidRPr="005E6C07">
        <w:rPr>
          <w:sz w:val="28"/>
          <w:szCs w:val="28"/>
        </w:rPr>
        <w:t>Приложение…………………………………………………………………</w:t>
      </w:r>
      <w:r>
        <w:rPr>
          <w:sz w:val="28"/>
          <w:szCs w:val="28"/>
        </w:rPr>
        <w:t>…..</w:t>
      </w:r>
      <w:r w:rsidRPr="005E6C07">
        <w:rPr>
          <w:sz w:val="28"/>
          <w:szCs w:val="28"/>
        </w:rPr>
        <w:t>69</w:t>
      </w:r>
    </w:p>
    <w:p w:rsidR="00B316BF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B316BF" w:rsidRPr="005E6C07">
        <w:rPr>
          <w:b/>
          <w:sz w:val="28"/>
          <w:szCs w:val="28"/>
        </w:rPr>
        <w:lastRenderedPageBreak/>
        <w:t>Введение</w:t>
      </w:r>
    </w:p>
    <w:p w:rsidR="00B316BF" w:rsidRPr="005E6C07" w:rsidRDefault="00B316BF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A22AC4" w:rsidRPr="005E6C07" w:rsidRDefault="00A22AC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Актуальность исследования данной темы обуславливается несколькими обстоятельствами:</w:t>
      </w:r>
    </w:p>
    <w:p w:rsidR="00A22AC4" w:rsidRPr="005E6C07" w:rsidRDefault="00A22AC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новом Жилищном кодексе РФ вообще нет понятия «ведомственное жилье», есть только понятие государственного, муниципального и частного жилищного фонда. И вероятно, что к ведомственному жилищному фонду по новому законодательству необходимо относить жилые помещения специализированного жилищного фонда.</w:t>
      </w:r>
    </w:p>
    <w:p w:rsidR="00904D3E" w:rsidRPr="005E6C07" w:rsidRDefault="00A22AC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Другая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проблема, возникающая</w:t>
      </w:r>
      <w:r w:rsidR="00C65F06" w:rsidRPr="005E6C07">
        <w:rPr>
          <w:sz w:val="28"/>
          <w:szCs w:val="28"/>
        </w:rPr>
        <w:t xml:space="preserve"> при организации приема объектов жилищного фонда в муниципальную собственность, </w:t>
      </w:r>
      <w:r w:rsidRPr="005E6C07">
        <w:rPr>
          <w:sz w:val="28"/>
          <w:szCs w:val="28"/>
        </w:rPr>
        <w:t>основана на том</w:t>
      </w:r>
      <w:r w:rsidR="00C65F06" w:rsidRPr="005E6C07">
        <w:rPr>
          <w:sz w:val="28"/>
          <w:szCs w:val="28"/>
        </w:rPr>
        <w:t xml:space="preserve">, что предлагаемый к передаче жилищный фонд и инженерные коммуникации находятся в крайне неудовлетворительном </w:t>
      </w:r>
      <w:r w:rsidRPr="005E6C07">
        <w:rPr>
          <w:sz w:val="28"/>
          <w:szCs w:val="28"/>
        </w:rPr>
        <w:t>состоянии и, как правило, требую</w:t>
      </w:r>
      <w:r w:rsidR="00C65F06" w:rsidRPr="005E6C07">
        <w:rPr>
          <w:sz w:val="28"/>
          <w:szCs w:val="28"/>
        </w:rPr>
        <w:t>т капитального ремонта</w:t>
      </w:r>
      <w:r w:rsidRPr="005E6C07">
        <w:rPr>
          <w:sz w:val="28"/>
          <w:szCs w:val="28"/>
        </w:rPr>
        <w:t>.</w:t>
      </w:r>
    </w:p>
    <w:p w:rsidR="00A22AC4" w:rsidRPr="005E6C07" w:rsidRDefault="00A22AC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Автор считает, что самая главная проблема состоит в том, что </w:t>
      </w:r>
      <w:r w:rsidR="0056049B" w:rsidRPr="005E6C07">
        <w:rPr>
          <w:sz w:val="28"/>
          <w:szCs w:val="28"/>
        </w:rPr>
        <w:t>нередко из-за ветхого состояния жилого фонда муниципальное образование не хочет принимать данный объект в собственность, а предприятие</w:t>
      </w:r>
      <w:r w:rsidR="00E443A7" w:rsidRPr="005E6C07">
        <w:rPr>
          <w:sz w:val="28"/>
          <w:szCs w:val="28"/>
        </w:rPr>
        <w:t>,</w:t>
      </w:r>
      <w:r w:rsidR="0056049B" w:rsidRPr="005E6C07">
        <w:rPr>
          <w:sz w:val="28"/>
          <w:szCs w:val="28"/>
        </w:rPr>
        <w:t xml:space="preserve"> в хозяйственном ведении которого здание находилось, отказывается обслуживать его. Конечно, в данном случае страдают жильцы таких домов.</w:t>
      </w:r>
    </w:p>
    <w:p w:rsidR="00E443A7" w:rsidRPr="005E6C07" w:rsidRDefault="00E443A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Большие проблемы возникают при подготовке зданий к зимней эксплуатации, не в полном объеме выполняется ремонт кровель, ветхих тепловых сетей, оборудования тепловых пунктов. В некоторых ведомственных жилых домах отдельные конструктивные элементы находятся в аварийном состоянии, внутренние системы газоснабжения выработали свой эксплуатационный ресурс и требуют замены.</w:t>
      </w:r>
    </w:p>
    <w:p w:rsidR="0056049B" w:rsidRPr="005E6C07" w:rsidRDefault="0056049B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связи с этим целью настоящей дипломной работы явилось – изучение процесса передачи ведомственного жилищного фонда в муниципальную собственность.</w:t>
      </w:r>
    </w:p>
    <w:p w:rsidR="0056049B" w:rsidRPr="005E6C07" w:rsidRDefault="0056049B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Исходя из цели, автор определил следующие задачи:</w:t>
      </w:r>
    </w:p>
    <w:p w:rsidR="0056049B" w:rsidRPr="005E6C07" w:rsidRDefault="0056049B" w:rsidP="005E6C0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анализ нормативно-правовой базы и специальной литературы для среза проблемы;</w:t>
      </w:r>
    </w:p>
    <w:p w:rsidR="0056049B" w:rsidRPr="005E6C07" w:rsidRDefault="0056049B" w:rsidP="005E6C0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определить проблемные аспекты отдельных категорий жилищного фонда;</w:t>
      </w:r>
    </w:p>
    <w:p w:rsidR="0056049B" w:rsidRPr="005E6C07" w:rsidRDefault="0056049B" w:rsidP="005E6C0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изучить работу органов отвечающих за процедуру передачи ведомственного жилищного фонда в муниципальную собственность;</w:t>
      </w:r>
    </w:p>
    <w:p w:rsidR="0056049B" w:rsidRPr="005E6C07" w:rsidRDefault="0056049B" w:rsidP="005E6C0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рассмотреть передачу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ведомственного жилищного фонда в муниципальную собственность на примере города Лангепас (ХМАО-Югра).</w:t>
      </w:r>
    </w:p>
    <w:p w:rsidR="0056049B" w:rsidRPr="005E6C07" w:rsidRDefault="0056049B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Объект исследования </w:t>
      </w:r>
      <w:r w:rsidR="00E443A7" w:rsidRPr="005E6C07">
        <w:rPr>
          <w:sz w:val="28"/>
          <w:szCs w:val="28"/>
        </w:rPr>
        <w:t>–</w:t>
      </w:r>
      <w:r w:rsidRPr="005E6C07">
        <w:rPr>
          <w:sz w:val="28"/>
          <w:szCs w:val="28"/>
        </w:rPr>
        <w:t xml:space="preserve"> </w:t>
      </w:r>
      <w:r w:rsidR="00E443A7" w:rsidRPr="005E6C07">
        <w:rPr>
          <w:sz w:val="28"/>
          <w:szCs w:val="28"/>
        </w:rPr>
        <w:t>муниципальный жилищный фонд.</w:t>
      </w:r>
    </w:p>
    <w:p w:rsidR="00E443A7" w:rsidRPr="005E6C07" w:rsidRDefault="00E443A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Предмет исследования – процедура передачи ведомственного жилищного фонда в муниципальную собственность.</w:t>
      </w:r>
    </w:p>
    <w:p w:rsidR="00A9789D" w:rsidRPr="005E6C07" w:rsidRDefault="00A9789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работе будет проанализирован весь комплекс как действующего, так и ранее действовавшего законодательства РФ о сделках с недвижимостью. В целях выявления проблематики рассматриваемого вопроса, автор обратится к комментариям к действующему законодательству, специальным научным статьям и материалам.</w:t>
      </w:r>
    </w:p>
    <w:p w:rsidR="00A9789D" w:rsidRPr="005E6C07" w:rsidRDefault="00A9789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Структура работы. Работа состоит из введения, двух глав подразделенных на параграфы,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заключения, списка использованных источников и литературы и приложения.</w:t>
      </w:r>
    </w:p>
    <w:p w:rsidR="00207DEB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7DEB" w:rsidRPr="005E6C07">
        <w:rPr>
          <w:b/>
          <w:sz w:val="28"/>
          <w:szCs w:val="28"/>
        </w:rPr>
        <w:t>Глава 1</w:t>
      </w:r>
      <w:r w:rsidR="00A9124E" w:rsidRPr="005E6C07">
        <w:rPr>
          <w:b/>
          <w:sz w:val="28"/>
          <w:szCs w:val="28"/>
        </w:rPr>
        <w:t>.</w:t>
      </w:r>
      <w:r w:rsidR="00BE455B" w:rsidRPr="005E6C07">
        <w:rPr>
          <w:b/>
          <w:sz w:val="28"/>
          <w:szCs w:val="28"/>
        </w:rPr>
        <w:t xml:space="preserve"> Современные проблемы содержания жилищного фонда</w:t>
      </w:r>
    </w:p>
    <w:p w:rsidR="00207DEB" w:rsidRPr="005E6C07" w:rsidRDefault="00207DEB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418F8" w:rsidRPr="005E6C07" w:rsidRDefault="00B675A1" w:rsidP="005E6C07">
      <w:pPr>
        <w:spacing w:line="360" w:lineRule="auto"/>
        <w:ind w:firstLine="709"/>
        <w:jc w:val="center"/>
        <w:rPr>
          <w:sz w:val="28"/>
          <w:szCs w:val="28"/>
        </w:rPr>
      </w:pPr>
      <w:r w:rsidRPr="005E6C07">
        <w:rPr>
          <w:b/>
          <w:sz w:val="28"/>
          <w:szCs w:val="28"/>
        </w:rPr>
        <w:t>1.1</w:t>
      </w:r>
      <w:r w:rsidR="00A9124E" w:rsidRPr="005E6C07">
        <w:rPr>
          <w:b/>
          <w:sz w:val="28"/>
          <w:szCs w:val="28"/>
        </w:rPr>
        <w:t>.</w:t>
      </w:r>
      <w:r w:rsidR="006418F8" w:rsidRPr="005E6C07">
        <w:rPr>
          <w:b/>
          <w:sz w:val="28"/>
          <w:szCs w:val="28"/>
        </w:rPr>
        <w:t xml:space="preserve"> </w:t>
      </w:r>
      <w:r w:rsidR="00A9789D" w:rsidRPr="005E6C07">
        <w:rPr>
          <w:b/>
          <w:sz w:val="28"/>
          <w:szCs w:val="28"/>
        </w:rPr>
        <w:t>Понятие и п</w:t>
      </w:r>
      <w:r w:rsidR="006418F8" w:rsidRPr="005E6C07">
        <w:rPr>
          <w:b/>
          <w:sz w:val="28"/>
          <w:szCs w:val="28"/>
        </w:rPr>
        <w:t>роблемы формирования муниципальной собственности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992CBA" w:rsidRPr="005E6C07" w:rsidRDefault="00A9789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Прежде чем приступить к изучению вопроса, автор считает необходимым рассмотреть некоторые термины и понятия, используемые в Жилищном кодексе РФ </w:t>
      </w:r>
      <w:r w:rsidR="001A1D0F" w:rsidRPr="005E6C07">
        <w:rPr>
          <w:sz w:val="28"/>
          <w:szCs w:val="28"/>
        </w:rPr>
        <w:t xml:space="preserve">(далее по тексту ЖК РФ) </w:t>
      </w:r>
      <w:r w:rsidRPr="005E6C07">
        <w:rPr>
          <w:sz w:val="28"/>
          <w:szCs w:val="28"/>
        </w:rPr>
        <w:t>и относящиеся к исследуемой нами проблеме.</w:t>
      </w:r>
    </w:p>
    <w:p w:rsidR="00992CBA" w:rsidRPr="005E6C07" w:rsidRDefault="00A9789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Итак,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жилищный фонд - это совокупность всех жилых помещений находящихся на территории Российской Федерации.</w:t>
      </w:r>
      <w:r w:rsidR="00002E0A" w:rsidRPr="005E6C07">
        <w:rPr>
          <w:sz w:val="28"/>
          <w:szCs w:val="28"/>
        </w:rPr>
        <w:t xml:space="preserve"> Согласно ЖК РФ, по форме собственности различают: частный, государственный и муниципальный жилищный фонд (п. 2 ст. 19 ЖК РФ</w:t>
      </w:r>
      <w:r w:rsidR="00002E0A" w:rsidRPr="005E6C07">
        <w:rPr>
          <w:rStyle w:val="ad"/>
          <w:sz w:val="28"/>
          <w:szCs w:val="28"/>
        </w:rPr>
        <w:footnoteReference w:id="1"/>
      </w:r>
      <w:r w:rsidR="00002E0A" w:rsidRPr="005E6C07">
        <w:rPr>
          <w:sz w:val="28"/>
          <w:szCs w:val="28"/>
        </w:rPr>
        <w:t>).</w:t>
      </w:r>
      <w:r w:rsidR="005E6C07">
        <w:rPr>
          <w:sz w:val="28"/>
          <w:szCs w:val="28"/>
        </w:rPr>
        <w:t xml:space="preserve"> </w:t>
      </w:r>
      <w:r w:rsidR="00002E0A" w:rsidRPr="005E6C07">
        <w:rPr>
          <w:sz w:val="28"/>
          <w:szCs w:val="28"/>
        </w:rPr>
        <w:t>В зависимости от целей использования жилищный фонд подразделяется на: жилищный фонд социального использования, специализированный жилищный фонд, индивидуальный жилищный фонд, жилищный фонд коммерческого использования (п. 3 ст. 19 ЖК РФ). Нас интересует понятие специализированный жилищный фонд – как определяет ЖК РФ - к жилым помещениям специализированного жилищного фонда (далее - специализированные жилые помещения) относятся: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служебные жилые помещения;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жилые помещения в общежитиях;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3) жилые помещения маневренного фонда;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4) жилые помещения в домах системы социального обслуживания населения;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5) жилые помещения фонда для временного поселения вынужденных переселенцев;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6) жилые помещения фонда для временного поселения лиц, признанных беженцами;</w:t>
      </w:r>
    </w:p>
    <w:p w:rsidR="00992CBA" w:rsidRPr="005E6C07" w:rsidRDefault="00002E0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7) жилые помещения для социальной защиты отдельных категорий граждан.</w:t>
      </w:r>
    </w:p>
    <w:p w:rsidR="00992CBA" w:rsidRPr="005E6C07" w:rsidRDefault="00992CBA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 муниципальному жилищному фонду ЖК РФ относит совокупность жилых помещений, принадлежащих на праве собственности муниципальным образованиям.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Вопросы муниципальной собственности в первую очередь регулируются на уровне Конституции Российской Федерации.</w:t>
      </w:r>
      <w:r w:rsidRPr="005E6C07">
        <w:rPr>
          <w:rStyle w:val="ad"/>
          <w:sz w:val="28"/>
          <w:szCs w:val="28"/>
        </w:rPr>
        <w:footnoteReference w:id="2"/>
      </w:r>
      <w:r w:rsidRPr="005E6C07">
        <w:rPr>
          <w:sz w:val="28"/>
          <w:szCs w:val="28"/>
        </w:rPr>
        <w:t xml:space="preserve"> Конституция, признавая и гарантируя права местного самоуправления, определяет экономические условия его функционирования. Это находит свое выражение прежде всего в признании и равной правовой защите муниципальной собственности наряду с другими формами собственности - государственной и частной (ст.8). В правах органов местного самоуправления - владение, пользование и распоряжение муниципальной собственностью (ст. 130 Конституции), а также самостоятельное управление ею (ст. 132).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Гражданский кодекс РФ</w:t>
      </w:r>
      <w:r w:rsidRPr="005E6C07">
        <w:rPr>
          <w:rStyle w:val="ad"/>
          <w:sz w:val="28"/>
          <w:szCs w:val="28"/>
        </w:rPr>
        <w:footnoteReference w:id="3"/>
      </w:r>
      <w:r w:rsidRPr="005E6C07">
        <w:rPr>
          <w:sz w:val="28"/>
          <w:szCs w:val="28"/>
        </w:rPr>
        <w:t xml:space="preserve"> развивает положения Конституции, указывая, что права собственника муниципального имущества (владение, пользование, распоряжение) принадлежит городским, поселковым, сельским и иным муниципальным образованиям, в границах которых осуществляется местное самоуправление. Это право реализуется от имени муниципального образования органами МСУ, а в случаях, предусмотренных уставом муниципального образования, непосредственно населением. Базовым законодательным актом федерального уровня является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5E6C07">
          <w:rPr>
            <w:sz w:val="28"/>
            <w:szCs w:val="28"/>
          </w:rPr>
          <w:t>2003 г</w:t>
        </w:r>
      </w:smartTag>
      <w:r w:rsidRPr="005E6C07">
        <w:rPr>
          <w:sz w:val="28"/>
          <w:szCs w:val="28"/>
        </w:rPr>
        <w:t>. №131-Ф3 «Об общих принципах организации местного самоуправления в РФ»</w:t>
      </w:r>
      <w:r w:rsidRPr="005E6C07">
        <w:rPr>
          <w:rStyle w:val="ad"/>
          <w:sz w:val="28"/>
          <w:szCs w:val="28"/>
        </w:rPr>
        <w:footnoteReference w:id="4"/>
      </w:r>
      <w:r w:rsidRPr="005E6C07">
        <w:rPr>
          <w:sz w:val="28"/>
          <w:szCs w:val="28"/>
        </w:rPr>
        <w:t xml:space="preserve"> (далее ФЗ №131), который в соответствии с Конституцией устанавливает общие правовые, территориальные, организационные и экономические принципы организации местного самоуправления, определяет государственные гарантии его осуществления. Однако данный закон пока не вступил в силу в своей основной части, а его вступление в силу (за исключением отдельных положений) с января </w:t>
      </w:r>
      <w:smartTag w:uri="urn:schemas-microsoft-com:office:smarttags" w:element="metricconverter">
        <w:smartTagPr>
          <w:attr w:name="ProductID" w:val="2006 г"/>
        </w:smartTagPr>
        <w:r w:rsidRPr="005E6C07">
          <w:rPr>
            <w:sz w:val="28"/>
            <w:szCs w:val="28"/>
          </w:rPr>
          <w:t>2006 г</w:t>
        </w:r>
      </w:smartTag>
      <w:r w:rsidRPr="005E6C07">
        <w:rPr>
          <w:sz w:val="28"/>
          <w:szCs w:val="28"/>
        </w:rPr>
        <w:t xml:space="preserve">. отложено до 1 января </w:t>
      </w:r>
      <w:smartTag w:uri="urn:schemas-microsoft-com:office:smarttags" w:element="metricconverter">
        <w:smartTagPr>
          <w:attr w:name="ProductID" w:val="2009 г"/>
        </w:smartTagPr>
        <w:r w:rsidRPr="005E6C07">
          <w:rPr>
            <w:sz w:val="28"/>
            <w:szCs w:val="28"/>
          </w:rPr>
          <w:t>2009 г</w:t>
        </w:r>
      </w:smartTag>
      <w:r w:rsidRPr="005E6C07">
        <w:rPr>
          <w:sz w:val="28"/>
          <w:szCs w:val="28"/>
        </w:rPr>
        <w:t>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Находящееся в муниципальной собственности имущество является одним из трёх составных элементов экономической основы местного самоуправления наряду со средствами местных бюджетов, а также имущественными правами муниципальных образований (ст.49 ФЗ №131).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Концептуальной особенностью ФЗ №131 является установление исчерпывающего (не подлежащего расширительному толкованию) перечня видов муниципального имущества, а также критериев отнесения отдельного имущества к имуществу, находящемуся в муниципальной собственности.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состав муниципального имущества в соответствии с ФЗ №131 может входить: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имущество, предназначенное для решения установленных ФЗ №131 вопросов местного значения и перечисленное в частях 2-4 ст.50 данного закона;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МСУ, в случаях, установленных федеральными законами и законами субъектов РФ;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МСУ,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МО.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случаях возникновения у муниципальных образований права собственности на имущество, которое не может входить в состав имущества МО, такое имущество подлежит перепрофилированию (изменению целевого назначения имущества) либо отчуждению (ч.5 ст.50 ФЗ №131). Под перепрофилированием фактически, понимается приведение имущества в состояние «предназначенности» для решения вопросов местного значения.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Ч. 4, 5 ст.50 ФЗ №131 также определяет, что порядок и сроки упомянутого выше отчуждения имущества устанавливаются федеральным законом. Таким законом, определяющим порядок отчуждения, является федеральный закон от 21 декабря </w:t>
      </w:r>
      <w:smartTag w:uri="urn:schemas-microsoft-com:office:smarttags" w:element="metricconverter">
        <w:smartTagPr>
          <w:attr w:name="ProductID" w:val="2001 г"/>
        </w:smartTagPr>
        <w:r w:rsidRPr="005E6C07">
          <w:rPr>
            <w:sz w:val="28"/>
            <w:szCs w:val="28"/>
          </w:rPr>
          <w:t>2001 г</w:t>
        </w:r>
      </w:smartTag>
      <w:r w:rsidRPr="005E6C07">
        <w:rPr>
          <w:sz w:val="28"/>
          <w:szCs w:val="28"/>
        </w:rPr>
        <w:t>. № 178-ФЗ «О приватизации государственного и муниципального имущества».</w:t>
      </w:r>
      <w:r w:rsidR="00406B54" w:rsidRPr="005E6C07">
        <w:rPr>
          <w:rStyle w:val="ad"/>
          <w:sz w:val="28"/>
          <w:szCs w:val="28"/>
        </w:rPr>
        <w:footnoteReference w:id="5"/>
      </w:r>
      <w:r w:rsidRPr="005E6C07">
        <w:rPr>
          <w:sz w:val="28"/>
          <w:szCs w:val="28"/>
        </w:rPr>
        <w:t xml:space="preserve"> Предельный срок отчуждени</w:t>
      </w:r>
      <w:r w:rsidR="00406B54" w:rsidRPr="005E6C07">
        <w:rPr>
          <w:sz w:val="28"/>
          <w:szCs w:val="28"/>
        </w:rPr>
        <w:t>я установлен самим ФЗ №131 в п.8 ч.4</w:t>
      </w:r>
      <w:r w:rsidRPr="005E6C07">
        <w:rPr>
          <w:sz w:val="28"/>
          <w:szCs w:val="28"/>
        </w:rPr>
        <w:t xml:space="preserve"> ст.85 -</w:t>
      </w:r>
      <w:r w:rsidR="00406B54" w:rsidRP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это 1 января </w:t>
      </w:r>
      <w:smartTag w:uri="urn:schemas-microsoft-com:office:smarttags" w:element="metricconverter">
        <w:smartTagPr>
          <w:attr w:name="ProductID" w:val="2009 г"/>
        </w:smartTagPr>
        <w:r w:rsidRPr="005E6C07">
          <w:rPr>
            <w:sz w:val="28"/>
            <w:szCs w:val="28"/>
          </w:rPr>
          <w:t>2009 г</w:t>
        </w:r>
      </w:smartTag>
      <w:r w:rsidRPr="005E6C07">
        <w:rPr>
          <w:sz w:val="28"/>
          <w:szCs w:val="28"/>
        </w:rPr>
        <w:t xml:space="preserve">. (1 января </w:t>
      </w:r>
      <w:smartTag w:uri="urn:schemas-microsoft-com:office:smarttags" w:element="metricconverter">
        <w:smartTagPr>
          <w:attr w:name="ProductID" w:val="2011 г"/>
        </w:smartTagPr>
        <w:r w:rsidRPr="005E6C07">
          <w:rPr>
            <w:sz w:val="28"/>
            <w:szCs w:val="28"/>
          </w:rPr>
          <w:t>2011 г</w:t>
        </w:r>
      </w:smartTag>
      <w:r w:rsidRPr="005E6C07">
        <w:rPr>
          <w:sz w:val="28"/>
          <w:szCs w:val="28"/>
        </w:rPr>
        <w:t>., согласно принятому Го</w:t>
      </w:r>
      <w:r w:rsidR="00406B54" w:rsidRPr="005E6C07">
        <w:rPr>
          <w:sz w:val="28"/>
          <w:szCs w:val="28"/>
        </w:rPr>
        <w:t>сдумой закону). При этом законо</w:t>
      </w:r>
      <w:r w:rsidRPr="005E6C07">
        <w:rPr>
          <w:sz w:val="28"/>
          <w:szCs w:val="28"/>
        </w:rPr>
        <w:t xml:space="preserve">дательно не установлены правовые последствия нахождения «несоответствующего» имущества в муниципальной собственности после 1 января </w:t>
      </w:r>
      <w:smartTag w:uri="urn:schemas-microsoft-com:office:smarttags" w:element="metricconverter">
        <w:smartTagPr>
          <w:attr w:name="ProductID" w:val="2009 г"/>
        </w:smartTagPr>
        <w:r w:rsidRPr="005E6C07">
          <w:rPr>
            <w:sz w:val="28"/>
            <w:szCs w:val="28"/>
          </w:rPr>
          <w:t>2009 г</w:t>
        </w:r>
      </w:smartTag>
      <w:r w:rsidRPr="005E6C07">
        <w:rPr>
          <w:sz w:val="28"/>
          <w:szCs w:val="28"/>
        </w:rPr>
        <w:t>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Кроме того, ст.50 ФЗ №131 определяет, что особенности возникновения, осуществления и прекращения права муниципальной собственности, а также порядок учёта муниципального имущества устанавливаются федеральным законом. Специального закона на этот счёт не принято, однако касательно передаваемого имущества часть правоотношений урегулировано п. 11 ст.154 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Pr="005E6C07">
          <w:rPr>
            <w:sz w:val="28"/>
            <w:szCs w:val="28"/>
          </w:rPr>
          <w:t>2004 г</w:t>
        </w:r>
      </w:smartTag>
      <w:r w:rsidRPr="005E6C07">
        <w:rPr>
          <w:sz w:val="28"/>
          <w:szCs w:val="28"/>
        </w:rPr>
        <w:t>. №122-ФЗ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ФЗ «Об общих принципах организации законодательных (представительных) и исполнительных органов государственной власти субъектов РФ»</w:t>
      </w:r>
      <w:r w:rsidR="00406B54" w:rsidRPr="005E6C07">
        <w:rPr>
          <w:rStyle w:val="ad"/>
          <w:sz w:val="28"/>
          <w:szCs w:val="28"/>
        </w:rPr>
        <w:footnoteReference w:id="6"/>
      </w:r>
      <w:r w:rsidRPr="005E6C07">
        <w:rPr>
          <w:sz w:val="28"/>
          <w:szCs w:val="28"/>
        </w:rPr>
        <w:t xml:space="preserve"> и «Об общих принципах организации местного самоуправления в РФ» (далее - ФЗ №122).</w:t>
      </w:r>
    </w:p>
    <w:p w:rsidR="006418F8" w:rsidRPr="005E6C07" w:rsidRDefault="006418F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Так, ФЗ № 122 устанавливает, что основанием возникновения права муниципального образования на передаваемое Российской Федерацией и субъектом РФ имущество является соответственно решение Правительства РФ и исполнительного органа государственной власти субъекта РФ. Те же решения (только в этом случае не о передаче, а о приёме имущества) являются основанием и для прекращения права муниципального образования на передаваемое Российской Федерации и субъекту федерации муниципальное имущество.</w:t>
      </w:r>
    </w:p>
    <w:p w:rsidR="001A1D0F" w:rsidRPr="005E6C07" w:rsidRDefault="001A1D0F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чего необходимо подразделение собственности на государственную, собственность субъектов и</w:t>
      </w:r>
      <w:r w:rsidR="006432C7" w:rsidRPr="005E6C07">
        <w:rPr>
          <w:sz w:val="28"/>
          <w:szCs w:val="28"/>
        </w:rPr>
        <w:t>,</w:t>
      </w:r>
      <w:r w:rsidRPr="005E6C07">
        <w:rPr>
          <w:sz w:val="28"/>
          <w:szCs w:val="28"/>
        </w:rPr>
        <w:t xml:space="preserve"> конечно же</w:t>
      </w:r>
      <w:r w:rsidR="006432C7" w:rsidRPr="005E6C07">
        <w:rPr>
          <w:sz w:val="28"/>
          <w:szCs w:val="28"/>
        </w:rPr>
        <w:t>,</w:t>
      </w:r>
      <w:r w:rsidRPr="005E6C07">
        <w:rPr>
          <w:sz w:val="28"/>
          <w:szCs w:val="28"/>
        </w:rPr>
        <w:t xml:space="preserve"> муниципальную собственность? В чем общественно-политическое значение муниципальной собственности? Попробуем ответить на эти вопросы.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До 1991 года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России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существовало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только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два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вида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собственности: государственная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личная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граждан.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Последняя,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составляла ничтожную долю от первой. Первые упоминания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 появились в федеральном законодательстве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1991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году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(Закон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«О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местном самоуправлении», Закон «О собственности в СССР»,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Закон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«О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предприятиях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 предпринимательской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деятельности»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другие,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ныне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уже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действующие законодательные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акты</w:t>
      </w:r>
      <w:r w:rsidRPr="005E6C07">
        <w:rPr>
          <w:rStyle w:val="ad"/>
          <w:sz w:val="28"/>
          <w:szCs w:val="28"/>
        </w:rPr>
        <w:footnoteReference w:id="7"/>
      </w:r>
      <w:r w:rsidRPr="005E6C07">
        <w:rPr>
          <w:sz w:val="28"/>
          <w:szCs w:val="28"/>
        </w:rPr>
        <w:t>).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Наиболее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важным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законодательным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актом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для становления института муниципальной собственности,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наполнения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её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реальным содержанием стало постановление Верховного Совета РФ от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27.12.91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№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3020-1 «О разграничении государственной собственности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Российской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Федерации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 федеральную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собственность,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государственную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республик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составе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РФ,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краёв,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областей,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автономных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округов,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автономной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области, городов Москвы и Санкт-Петербурга и муниципальную собственность».</w:t>
      </w:r>
      <w:r w:rsidRPr="005E6C07">
        <w:rPr>
          <w:rStyle w:val="ad"/>
          <w:sz w:val="28"/>
          <w:szCs w:val="28"/>
        </w:rPr>
        <w:footnoteReference w:id="8"/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Разграничение государственной собственности 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федеральный,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субъектов федерации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уровни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осуществлялось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соответствии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 Постановлением ВС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РФ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27.12.91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№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3020-1. 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отношении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всех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трех уровней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1992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году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был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запущен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механизм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массовой приватизации, который в основном был завершен к 1.07.94 г.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Процесс разгосударствления 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приватизации,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запущенный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1991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году, привел к новой структуре собственности в Российской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Федерации.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Гражданское законодательство называет следующие ее виды: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 государственная собственность Российской Федерации и субъектов Федерации;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 муниципальная собственность;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 частная собственность;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 другие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виды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(например,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общественных организаций).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настоящее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время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приватизация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продолжается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отношении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отдельных объектов или пакетов акций, закрепленных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ходе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массовой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государственной или муниципальной собственности. Также продолжается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процесс передачи отдельных объектов 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уровень.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Муниципальные образования принимают в муниципальную 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имущество ликвидируемых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предприятий,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объекты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социально-культурного назначения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приватизированных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предприятий.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Некоторые муниципальные образования принимают в муниципальную 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имущество должников местного бюджета в счет погашение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долга.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Также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муниципальную 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принимаются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отдельные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объекты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порядке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дарения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 юридических и физических лиц, в порядке наследования и признанные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установленном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порядке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бесхозяйными.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Возможна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покупка имущества муниципалитетом, если 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это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предусмотрены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средства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местном бюджете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местным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нормативно-правовым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актом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определен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орган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местного самоуправления, уполномоченный совершать подобные сделки.</w:t>
      </w:r>
      <w:r w:rsidRPr="005E6C07">
        <w:rPr>
          <w:rStyle w:val="ad"/>
          <w:sz w:val="28"/>
          <w:szCs w:val="28"/>
        </w:rPr>
        <w:footnoteReference w:id="9"/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Во всех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процессах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разгосударствления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муниципалитеты принимали и принимают самое непосредственное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участие.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формируется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 объектный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состав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передаваемого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уровень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имущества, согласовываются планы приватизации всех государственных предприятий.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Значительной свободой действий с самого начала обладали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муниципалитеты 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отношении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Если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начале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экономической реформы со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стороны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органов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еще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осуществлялся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прессинг, направленный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создание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конкурентной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среды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через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механизм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малой приватизации (торговля, общепит, бытовые услуги),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позднее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(после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1993 года)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прекратился.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самого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начала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интенсивность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процессов реформирования отношений собственности на местном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уровне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была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производной от понимания необходимости реформ 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политической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воли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представительных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 исполнительных органов местного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самоуправления.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Именно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поэтому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различные муниципальные образования сегодня существенно отличаются друг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друга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 уровню экономического развития.</w:t>
      </w:r>
      <w:r w:rsidR="00F01444" w:rsidRPr="005E6C07">
        <w:rPr>
          <w:rStyle w:val="ad"/>
          <w:sz w:val="28"/>
          <w:szCs w:val="28"/>
        </w:rPr>
        <w:footnoteReference w:id="10"/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Разумеется,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успехе или неуспехе экономического развития, кроме реформирования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отношений собственности,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достаточно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составляющих,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именно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создание местного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частного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сектора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экономики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является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тем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базисом,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котором строится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муниципальная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политика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экономического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развития.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Без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развитой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частной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инструментарий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привлечения инвестиций просто не к чему приложить.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Таким образом, роль муниципалитета в процессе реформирования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отношений собственности невозможно переоценить. Не менее значима она 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сегодняшней повседневной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практике.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настоящее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время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территории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любого муниципального образования располагаются объекты 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действуют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хозяйствующие субъекты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всех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вышеназванных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видов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Свое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влияние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их состояние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муниципалитет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может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оказывать,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прежде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всего,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через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местную политику землепользования, правила благоустройства и санитарного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содержания территорий, местную налоговую политику.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Наименьшее влияние имеет местная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власть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субъекты,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находящиеся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государственной собственности, особенно федерального уровня. Многие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из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них (воинские части, научные учреждения) освобождены от платы за землю 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других налогов.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Выпадающие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доходы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бюджета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должны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компенсироваться федеральным бюджетом, но на практике этого не происходит. Зато в отношении всех остальных хозяйствующих субъектов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применимы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как вышеназванные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меры,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так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непосредственное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участие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управлении собственностью.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частности,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представители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администраций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 доверенности от государственных органов управляют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пакетами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государственных акций в акционерных обществах со смешанным капиталом, представляют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интересы местного сообщества в советах директоров. И, наконец, полным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комплексом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прав,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обязанностей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ответственности наделены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муниципалитеты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отношению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собственности.</w:t>
      </w:r>
      <w:r w:rsidR="00A80171" w:rsidRPr="005E6C07">
        <w:rPr>
          <w:rStyle w:val="ad"/>
          <w:sz w:val="28"/>
          <w:szCs w:val="28"/>
        </w:rPr>
        <w:footnoteReference w:id="11"/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Состояние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объектов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муниципальных хозяйствующих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субъектов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целиком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совести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органов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власти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 управления.</w:t>
      </w:r>
    </w:p>
    <w:p w:rsidR="006432C7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</w:t>
      </w:r>
      <w:r w:rsidR="006432C7" w:rsidRPr="005E6C07">
        <w:rPr>
          <w:sz w:val="28"/>
          <w:szCs w:val="28"/>
        </w:rPr>
        <w:t>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назначения, локализованную в рамках муниципального образования и являющуюся основой территориальной воспроизводственной системы.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местного населения. При этом следует подчеркнуть, что процесс формирования муниципальной собственности в муниципальных образованиях России ещё не завершён. Территориальные, отраслевые особенности муниципальной собственности, формы использования её производственной, финансовой и социальной составляющей ещё не имеют устоявшихся проявлений, требуют изучения и оптимизации.</w:t>
      </w:r>
      <w:r w:rsidR="00A80171" w:rsidRPr="005E6C07">
        <w:rPr>
          <w:rStyle w:val="ad"/>
          <w:sz w:val="28"/>
          <w:szCs w:val="28"/>
        </w:rPr>
        <w:footnoteReference w:id="12"/>
      </w:r>
      <w:r w:rsidR="006432C7" w:rsidRPr="005E6C07">
        <w:rPr>
          <w:sz w:val="28"/>
          <w:szCs w:val="28"/>
        </w:rPr>
        <w:t xml:space="preserve">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Муниципальная собственность служит основой независимости и самостоятельности местного самоуправления, инструментом социальной защиты и поддержки населения территории. В России выполнение этих функций муниципальной собственности приобретает особую значимость.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Несмотря на ту важную роль, которую играет муниципальная собственность как на федеральном уровне, так и на территориальном - эта форма собственности ещё недостаточно изучена</w:t>
      </w:r>
      <w:r w:rsidR="0048404D" w:rsidRPr="005E6C07">
        <w:rPr>
          <w:sz w:val="28"/>
          <w:szCs w:val="28"/>
        </w:rPr>
        <w:t>.</w:t>
      </w:r>
      <w:r w:rsidRPr="005E6C07">
        <w:rPr>
          <w:sz w:val="28"/>
          <w:szCs w:val="28"/>
        </w:rPr>
        <w:t xml:space="preserve"> </w:t>
      </w:r>
    </w:p>
    <w:p w:rsidR="006432C7" w:rsidRPr="005E6C07" w:rsidRDefault="0048404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</w:t>
      </w:r>
      <w:r w:rsidR="006432C7" w:rsidRPr="005E6C07">
        <w:rPr>
          <w:sz w:val="28"/>
          <w:szCs w:val="28"/>
        </w:rPr>
        <w:t xml:space="preserve">униципальная собственность представляет собой особую форму собственности со специфической структурой субъектов и объектов, присущими только ей характеристиками и противоречиями. Она имеет плюралистические проявления в силу ее двойственной природы, но вместе с тем вполне самостоятельна. Эта самостоятельность обусловлена ее особыми, только ей присущими, родовыми признаками, собственным положением в системе экономических отношений и закреплена юридически как особый сектор экономики. Социально-политическое предназначение муниципальной собственности в демократическом обществе диктует необходимость формирования, развития и использования ее в экономических отношениях современной России. </w:t>
      </w:r>
    </w:p>
    <w:p w:rsidR="006432C7" w:rsidRPr="005E6C07" w:rsidRDefault="0048404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</w:t>
      </w:r>
      <w:r w:rsidR="006432C7" w:rsidRPr="005E6C07">
        <w:rPr>
          <w:sz w:val="28"/>
          <w:szCs w:val="28"/>
        </w:rPr>
        <w:t>ажнейшей характеристикой муниципальной собственности, как экономического явления, следует считать ее функциональное предназначени</w:t>
      </w:r>
      <w:r w:rsidRPr="005E6C07">
        <w:rPr>
          <w:sz w:val="28"/>
          <w:szCs w:val="28"/>
        </w:rPr>
        <w:t xml:space="preserve">е и функциональные возможности. </w:t>
      </w:r>
      <w:r w:rsidR="006432C7" w:rsidRPr="005E6C07">
        <w:rPr>
          <w:sz w:val="28"/>
          <w:szCs w:val="28"/>
        </w:rPr>
        <w:t xml:space="preserve">Содержание муниципальной собственности проявляется в ее разнообразных, многочисленных функциях.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системе отношений муниципальной собственности следует различать три группы функций: экономические функции муниципальной собственности; функции социальные; управленческие функции.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Важнейшей экономической функцией муниципальной собственности является воспроизводственная. Воспроизводственная функция муниципальной собственности охватывает три взаимосвязанных процесса: воспроизводство материальных и нематериальных благ; воспроизводство человека и воспроизводство отношений собственности. Данная функция позволяет возобновлять производство многообразных материальных и нематериальных благ для удовлетворения потребностей индивидов, которые невозможно удовлетворить в одиночку. Она удерживает общественный сектор экономики на уровне муниципального образования в определённых экономических параметрах на базе обособившейся части национального богатства. Удовлетворение ряда потребностей отдельного индивидуума и исторически сложившегося сообщества, в том числе экономически, обеспечивается на базе муниципальной собственности.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Муниципальная собственность участвует также в процессе воспроизводства человека, как совокупного работника данного территориального образования, создавая рекреационную среду: жилищный фонд, коммунально-бытовое обслуживание, образование, здравоохранение и т.п. Муниципальная собственность обеспечивает самовоспроизводство территории, как природной, так и среды обитания человека. Муниципальная собственность своими инструментами обеспечивает формирование оптимальной структуры экономики территориальных образований и, что крайне важно для современного этапа развития России, создания инфраструктуры как промышленного, так и социального назначения.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Кроме того, в рамках воспроизводственной функции муниципальная собственность способствует либерализации и координации экономической жизни, развитию конкуренции и рыночных отношений, оптимизирует поведение участников рынка.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Муниципальная собственность способствует развитию микросреды бизнеса, особенного мелкого; появлению новых организационно-правовых форм функционирования предприятий; организационно-правовой интеграции и диверсификации предприятий. Пограничное значение имеет функция демократизации отношений муниципальной собственности, ибо развитие содержания, границ, структуры муниципальной собственности характеризует переход от гипермонопольной государственной формы собственности к полифункциональным ее формам и производственным отношениям. Это позволяет говорить, что муниципальная собственность как экономический феномен является основой независимости и самостоятельности местной экономики, гарантом наиболее эффективного использования местных ресурсов.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 социальным функциям муниципальной собственности следует отнести: удовлетворение социальных потребностей; социальную защиту населения, так как муниципальная собственность - это условие защищённости отдельных членов местного сообщества при получении ими необх</w:t>
      </w:r>
      <w:r w:rsidR="0048404D" w:rsidRPr="005E6C07">
        <w:rPr>
          <w:sz w:val="28"/>
          <w:szCs w:val="28"/>
        </w:rPr>
        <w:t>одимых благ; социальную адапта</w:t>
      </w:r>
      <w:r w:rsidRPr="005E6C07">
        <w:rPr>
          <w:sz w:val="28"/>
          <w:szCs w:val="28"/>
        </w:rPr>
        <w:t>цию населения; объекты муниципальной собственности способствуют выполнению экологической функции - переработки отходов, а субъекты муниципальной собственности следят за состоянием окружающей среды. Муниципальные власти выступают защитниками «права собственности» граждан на экологически чистую среду проживания, исходя из конкретной ситуации, сложившейся в экологическом комплексе региона, финансовых ресурсов, а также масштабов потребности в продукции предприятий - загрязнителей.</w:t>
      </w:r>
      <w:r w:rsidR="00A80171" w:rsidRPr="005E6C07">
        <w:rPr>
          <w:rStyle w:val="ad"/>
          <w:sz w:val="28"/>
          <w:szCs w:val="28"/>
        </w:rPr>
        <w:footnoteReference w:id="13"/>
      </w:r>
      <w:r w:rsidRPr="005E6C07">
        <w:rPr>
          <w:sz w:val="28"/>
          <w:szCs w:val="28"/>
        </w:rPr>
        <w:t xml:space="preserve"> </w:t>
      </w:r>
    </w:p>
    <w:p w:rsidR="006432C7" w:rsidRPr="005E6C07" w:rsidRDefault="0048404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</w:t>
      </w:r>
      <w:r w:rsidR="006432C7" w:rsidRPr="005E6C07">
        <w:rPr>
          <w:sz w:val="28"/>
          <w:szCs w:val="28"/>
        </w:rPr>
        <w:t xml:space="preserve">раницы реализации экономических и социальных функций муниципальной собственности достаточно условны. Можно сказать, они прозрачны, так как эти функции взаимодополняют друг друга. Формирование муниципальной собственности и её эффективное использование во многом зависит, во-первых, от соотношения между её экономической и социальной составляющей; во-вторых, от выбора её формы реализации по различным группам (имущества, предприятия, ценные бумаги); в-третьих, от развития инфраструктуры муниципальных образований, обеспечивающей её воспроизводство. </w:t>
      </w:r>
    </w:p>
    <w:p w:rsidR="006432C7" w:rsidRPr="005E6C07" w:rsidRDefault="0048404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Управленческая функция</w:t>
      </w:r>
      <w:r w:rsidR="006432C7" w:rsidRPr="005E6C07">
        <w:rPr>
          <w:sz w:val="28"/>
          <w:szCs w:val="28"/>
        </w:rPr>
        <w:t xml:space="preserve"> муниципальной собственности </w:t>
      </w:r>
      <w:r w:rsidRPr="005E6C07">
        <w:rPr>
          <w:sz w:val="28"/>
          <w:szCs w:val="28"/>
        </w:rPr>
        <w:t>дискуссионна</w:t>
      </w:r>
      <w:r w:rsidR="006432C7" w:rsidRPr="005E6C07">
        <w:rPr>
          <w:sz w:val="28"/>
          <w:szCs w:val="28"/>
        </w:rPr>
        <w:t xml:space="preserve">. Существуют две основные точки зрения на логику развития этого процесса. Первая точка зрения исходит из самоуправляемой природы муниципальной собственности, а вторая - из государственного воздействия на управление муниципальной собственностью.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российской действительности выделяются факторы формирования и развития муниципальной собственности: масштабное разгосударствление объектов муниципальной собственности, приватизация; муниципальное участие в экономике своей территории и контроль за экономическими процессами со стороны органов местного самоуправления; привлечение дополнительных источников средств для местного бюджета; расширение финансовых и материальных возможностей для обеспече</w:t>
      </w:r>
      <w:r w:rsidR="0048404D" w:rsidRPr="005E6C07">
        <w:rPr>
          <w:sz w:val="28"/>
          <w:szCs w:val="28"/>
        </w:rPr>
        <w:t>ния социальной защиты населения.</w:t>
      </w:r>
      <w:r w:rsidRPr="005E6C07">
        <w:rPr>
          <w:sz w:val="28"/>
          <w:szCs w:val="28"/>
        </w:rPr>
        <w:t xml:space="preserve">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реальной жизни существует множество различных экономических, социальных, экологических причин формирования и развития муниципальной собственности. Можно сказать, что совокупность всех дополнительных причин, переплетение экономических, социальных и экологических причин составляет первопричину указанных процессов муниципальной собственности. Наличие взаимосвязи между различными причинами указывает на взаимосвязь интересов населения и органов местной власти. В конечном счёте, отношения муниципальной собственности должны обеспечить условия равновесного состояния воспроизводственной системы территории. Одним из главных вопросов при решении данной проблемы является создание и обеспечение функционирования соответствующей инфраструктуры, которая с одной стороны, создаёт непосредственные материальные условия реализации эколого-социальных интересов населения. С другой стороны, обеспечивает реализацию экономических интересов своих субъектов, что выражается в функционировании институциональной и рыночной инфраструктуры местных органов самоуправления.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Условия формирования муниципальной собственности несут в себе не только возможности создания ее объектов и субъектов, но и определенные ограничения, обусловленные ресурсной ограниченностью территории, институциональной организацией общества и др. Важнейшим условием формирования муниципальной собственности является приватизация (как первичная, так и вторичная). Причинами развития муниципальной собственности являются: необходимость создания общественных благ, с чем может справиться в основном муниципальная собственность; контроль за естественными монополиями; поиск дополнительных источников пополнения местного бюджета; обеспечение социальной защиты населения.</w:t>
      </w:r>
      <w:r w:rsidR="00A80171" w:rsidRPr="005E6C07">
        <w:rPr>
          <w:rStyle w:val="ad"/>
          <w:sz w:val="28"/>
          <w:szCs w:val="28"/>
        </w:rPr>
        <w:footnoteReference w:id="14"/>
      </w:r>
      <w:r w:rsidRPr="005E6C07">
        <w:rPr>
          <w:sz w:val="28"/>
          <w:szCs w:val="28"/>
        </w:rPr>
        <w:t xml:space="preserve">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Основная проблема муниципальных образований - это постоянная нехватка средств не только на развитие, но и на текущие нужды, причем это не является особенностью России, а присуще всем странам. Основными источниками доходов, которыми располагают органы местного самоуправления, являются: налоги; неналоговые поступления; доходы от собственной хозяйственной деятельности; муниципальный кредит. </w:t>
      </w:r>
    </w:p>
    <w:p w:rsidR="006432C7" w:rsidRPr="005E6C07" w:rsidRDefault="006432C7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Первые две группы источников доходов, в той или иной степени, это -средства, которые государство собирает с населения и предприятий. С этой точки зрения их размеры ограничены налогоспособностью населения и предприятий. Третья и четвертая группы напрямую зависят от ресурсов, имеющихся у муниципального образования, и способности муниципальных служб их эффективно использовать. 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Итак, муниципальная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является материальной основой исполнения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функций,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возложенных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органы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местного самоуправления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Конституцией,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законодательством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Российской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Федерации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 субъектов Федерации.</w:t>
      </w:r>
      <w:r w:rsidR="005E6C07">
        <w:rPr>
          <w:sz w:val="28"/>
          <w:szCs w:val="28"/>
        </w:rPr>
        <w:t xml:space="preserve"> 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Собственником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является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муниципальное образование как юридическое лицо и субъект гражданского права. От его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имени функции собственника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исполняют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представительные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исполнительные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органы местного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самоуправления,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уполномоченные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то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Уставом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муниципального образования,</w:t>
      </w:r>
      <w:r w:rsidRPr="005E6C07">
        <w:rPr>
          <w:rStyle w:val="ad"/>
          <w:sz w:val="28"/>
          <w:szCs w:val="28"/>
        </w:rPr>
        <w:footnoteReference w:id="15"/>
      </w:r>
      <w:r w:rsidRPr="005E6C07">
        <w:rPr>
          <w:sz w:val="28"/>
          <w:szCs w:val="28"/>
        </w:rPr>
        <w:t xml:space="preserve"> другими нормативно-правовыми актами.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Как всякий ответственный собственник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муниципалитет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обязан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формировать свою имущественную политику, чтобы обеспечить: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 использование муниципального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как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инструмента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экономического развития территории;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использование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целевому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назначению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извлечением максимального социального и /или коммерческого эффекта;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 поддержание имущественного комплекса в работоспособном состоянии;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 эффективную реализацию муниципального имущества, по тем или иным причинам не приносящего социального и/или коммерческого эффекта;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 приобретение (или создание вновь)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необходимого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для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решения социальных задач с учетом принципа разумной достаточности;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Наиболее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часто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встречаемые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практике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недоработки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муниципальной имущественной политики: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недостаточный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контроль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использованием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 муниципальными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учреждениями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предприятиями,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допускающий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несанкционированные списание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продажу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имущества,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сдачу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помещений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аренду;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препятствующее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развитию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образования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искусственное сдерживание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предприятий,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работающих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конкурентной среде, не приносящих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муниципалитету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дохода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несущих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никаких социальных нагрузок;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 сохранение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монопольного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положения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предприятий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сфере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жилищно-коммунального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хозяйства,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препятствующее эффективному использованию имущественного комплекса ЖКХ;</w:t>
      </w:r>
    </w:p>
    <w:p w:rsidR="00F01444" w:rsidRPr="005E6C07" w:rsidRDefault="00F0144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 - отсутствие системного подхода к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формированию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муниципальной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нормативно-правовой базы по управлению муниципальной собственностью.</w:t>
      </w:r>
    </w:p>
    <w:p w:rsidR="00F27D39" w:rsidRPr="005E6C07" w:rsidRDefault="007D657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Мы определили значение муницип</w:t>
      </w:r>
      <w:r w:rsidR="00FC460D" w:rsidRPr="005E6C07">
        <w:rPr>
          <w:sz w:val="28"/>
          <w:szCs w:val="28"/>
        </w:rPr>
        <w:t xml:space="preserve">альной собственности, выделили </w:t>
      </w:r>
      <w:r w:rsidRPr="005E6C07">
        <w:rPr>
          <w:sz w:val="28"/>
          <w:szCs w:val="28"/>
        </w:rPr>
        <w:t>общие функции и проблемы</w:t>
      </w:r>
      <w:r w:rsidR="00C96D49" w:rsidRPr="005E6C07">
        <w:rPr>
          <w:sz w:val="28"/>
          <w:szCs w:val="28"/>
        </w:rPr>
        <w:t xml:space="preserve">. Теперь обратимся к проблеме реформирования ЖКХ и непосредственно к проблеме передачи ведомственного жилья в муниципальную собственность. Попытаемся </w:t>
      </w:r>
      <w:r w:rsidR="00FC460D" w:rsidRPr="005E6C07">
        <w:rPr>
          <w:sz w:val="28"/>
          <w:szCs w:val="28"/>
        </w:rPr>
        <w:t xml:space="preserve">выделить </w:t>
      </w:r>
      <w:r w:rsidRPr="005E6C07">
        <w:rPr>
          <w:sz w:val="28"/>
          <w:szCs w:val="28"/>
        </w:rPr>
        <w:t>проблемы местного самоуправления по содержанию жилфонда в случае его передачи</w:t>
      </w:r>
      <w:r w:rsidR="00C96D49" w:rsidRPr="005E6C07">
        <w:rPr>
          <w:sz w:val="28"/>
          <w:szCs w:val="28"/>
        </w:rPr>
        <w:t xml:space="preserve"> от организаций.</w:t>
      </w:r>
    </w:p>
    <w:p w:rsidR="00F27D39" w:rsidRPr="005E6C07" w:rsidRDefault="00F27D3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Преобразования в сфере жилищно-коммунального хозяйства, начатые в Российской Федерации в начале </w:t>
      </w:r>
      <w:r w:rsidR="00A80171" w:rsidRPr="005E6C07">
        <w:rPr>
          <w:sz w:val="28"/>
          <w:szCs w:val="28"/>
        </w:rPr>
        <w:t>19</w:t>
      </w:r>
      <w:r w:rsidRPr="005E6C07">
        <w:rPr>
          <w:sz w:val="28"/>
          <w:szCs w:val="28"/>
        </w:rPr>
        <w:t>90-х годов, на сегодня являются одним из приоритетных направлений социальной и экономической политики государства. Указ Президента Российской Федерации «О реформе жилищно-коммунального хозяйства в Российской Федерации»</w:t>
      </w:r>
      <w:r w:rsidRPr="005E6C07">
        <w:rPr>
          <w:rStyle w:val="ad"/>
          <w:sz w:val="28"/>
          <w:szCs w:val="28"/>
        </w:rPr>
        <w:footnoteReference w:id="16"/>
      </w:r>
      <w:r w:rsidRPr="005E6C07">
        <w:rPr>
          <w:sz w:val="28"/>
          <w:szCs w:val="28"/>
        </w:rPr>
        <w:t xml:space="preserve"> одобрил концепцию реформы ЖКХ и подтвердил важность этой задачи. </w:t>
      </w:r>
    </w:p>
    <w:p w:rsidR="00F27D39" w:rsidRPr="005E6C07" w:rsidRDefault="00F27D3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период 1990-</w:t>
      </w:r>
      <w:smartTag w:uri="urn:schemas-microsoft-com:office:smarttags" w:element="metricconverter">
        <w:smartTagPr>
          <w:attr w:name="ProductID" w:val="1996 г"/>
        </w:smartTagPr>
        <w:r w:rsidRPr="005E6C07">
          <w:rPr>
            <w:sz w:val="28"/>
            <w:szCs w:val="28"/>
          </w:rPr>
          <w:t>1996 г</w:t>
        </w:r>
      </w:smartTag>
      <w:r w:rsidRPr="005E6C07">
        <w:rPr>
          <w:sz w:val="28"/>
          <w:szCs w:val="28"/>
        </w:rPr>
        <w:t xml:space="preserve">. был реализован ряд мер, направленных на совершенствование функционирования жилищно-коммунального хозяйства. Осуществлены преобразования, направленные на совершенствование системы управления ЖКХ. Начата работа по формированию договорных отношений на всех этапах предоставления жилищно-коммунальных услуг. Поэтапно внедряется новая система оплаты услуг ЖКХ с применением мер социальной зашиты путем предоставления гражданам жилищных компенсаций (субсидий). Планомерно осуществляется процесс передачи ведомственного жилищного фонда в муниципальную собственность. Созданы условия для развития альтернативных организационных структур в лице товариществ собственников жилья для обеспечения эксплуатации и ремонта жилищного фонда. </w:t>
      </w:r>
    </w:p>
    <w:p w:rsidR="00F27D39" w:rsidRPr="005E6C07" w:rsidRDefault="00F27D3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Несмотря на принимаемые меры, сложившаяся ситуация в экономике не позволяет улучшить качественные показатели в сфере предоставления жилищно-коммунальных услуг. Наблюдается устойчивая тенденция к ухудшению технического состояния жилищного фонда городов, независимо от его принадлежности. Ежегодно увеличивается количество жилых домов, требующих капитального ремонта в соответствии с нормативными сроками. Средний износ муниципального жилищного фонда превышает 40 %. Наблюдается резкое ухудшение технического состояния ведомственного жилищного фонда и ЖСК. В условиях экономической несостоятельности, большинство ведомств оказались не в состоянии обеспечить надлежащую эксплуатацию и ремонт жилья. </w:t>
      </w:r>
    </w:p>
    <w:p w:rsidR="007D6574" w:rsidRPr="005E6C07" w:rsidRDefault="00F27D3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</w:t>
      </w:r>
      <w:r w:rsidR="007D6574" w:rsidRPr="005E6C07">
        <w:rPr>
          <w:sz w:val="28"/>
          <w:szCs w:val="28"/>
        </w:rPr>
        <w:t>еобходимо отметить следующее:</w:t>
      </w:r>
    </w:p>
    <w:p w:rsidR="007D6574" w:rsidRPr="005E6C07" w:rsidRDefault="007D657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 приемка ведомственного фонда осуществляется практически независимо от его технического состояния;</w:t>
      </w:r>
    </w:p>
    <w:p w:rsidR="007D6574" w:rsidRPr="005E6C07" w:rsidRDefault="007D657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практически в каждом из передаваемых домов есть проблемы с подготовкой к зимней эксплуатации;</w:t>
      </w:r>
    </w:p>
    <w:p w:rsidR="007D6574" w:rsidRPr="005E6C07" w:rsidRDefault="007D6574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некоторых ведомственных жилых домах даже конструктивные элементы находятся в аварийном состоянии, а системы газоснабжения практически всюду выработали эксплуатационный период.</w:t>
      </w:r>
    </w:p>
    <w:p w:rsidR="007D6574" w:rsidRPr="005E6C07" w:rsidRDefault="00F27D3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Накопившийся комплекс проблем требует проведения динамичных и эффективных преобразований, активного включения в систему рыночных отношений, направленных на стабилизацию работы отрасли и создания условий для ее развития.</w:t>
      </w:r>
    </w:p>
    <w:p w:rsidR="00F27D39" w:rsidRPr="005E6C07" w:rsidRDefault="00F27D39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B675A1" w:rsidRPr="005E6C07" w:rsidRDefault="00B675A1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1.2</w:t>
      </w:r>
      <w:r w:rsidR="007D6574" w:rsidRPr="005E6C07">
        <w:rPr>
          <w:b/>
          <w:sz w:val="28"/>
          <w:szCs w:val="28"/>
        </w:rPr>
        <w:t>.</w:t>
      </w:r>
      <w:r w:rsidRPr="005E6C07">
        <w:rPr>
          <w:b/>
          <w:sz w:val="28"/>
          <w:szCs w:val="28"/>
        </w:rPr>
        <w:t xml:space="preserve"> </w:t>
      </w:r>
      <w:r w:rsidR="00A767C0" w:rsidRPr="005E6C07">
        <w:rPr>
          <w:b/>
          <w:sz w:val="28"/>
          <w:szCs w:val="28"/>
        </w:rPr>
        <w:t>Разработка проекта передачи ведомственного жилого фонда в РФ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 данным на 1998 год, «с целью ускорения процесса передачи ведомственного жилищного Фонда и сглаживания негативных финансовых и организационных последствий передачи в муниципальную собственность ведомственного жилищного фонда для городских администраций Правительством РФ совместно с Международным банком реконструкции и развития был подготовлен проект «Передача ведомственного жилищного фонда», осуществление которого было начато в 6 городах России в ноябре 1996 года (Волхов (Ленинградская область), Владимир, Оренбург, Петрозаводск, Рязань, Череповец (Вологодская область))».</w:t>
      </w:r>
      <w:r w:rsidRPr="005E6C07">
        <w:rPr>
          <w:rStyle w:val="ad"/>
          <w:sz w:val="28"/>
          <w:szCs w:val="28"/>
        </w:rPr>
        <w:footnoteReference w:id="17"/>
      </w:r>
      <w:r w:rsidRPr="005E6C07">
        <w:rPr>
          <w:sz w:val="28"/>
          <w:szCs w:val="28"/>
        </w:rPr>
        <w:t xml:space="preserve"> Для достижения целей проекта необходимо было существенно повысить эффективность функционирования ЖКХ с помощью институциональных реформ в сочетании с инвестициями в энерго- и водосбережение. Институциональные преобразования в рамках проекта включали в себя реформирование отношений собственности и управления жилищным фондом; проведение новой политики оплаты жилья и коммунальных услуг за счет населения, внедрение конкурсных процедур отбора подрядчиков на потенциально конкурентных рынках и регулирование деятельности локальных естественных монополий и т. п.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Итак, остановимся на этом проекте подробнее. Проект передачи ведомственного жилищного фонда (ППВЖФ), финансируемый в основном за счет средств займа Международного банка реконстру</w:t>
      </w:r>
      <w:r w:rsidR="006E70D3" w:rsidRPr="005E6C07">
        <w:rPr>
          <w:sz w:val="28"/>
          <w:szCs w:val="28"/>
        </w:rPr>
        <w:t>кции и развития (МБРР), является</w:t>
      </w:r>
      <w:r w:rsidRPr="005E6C07">
        <w:rPr>
          <w:sz w:val="28"/>
          <w:szCs w:val="28"/>
        </w:rPr>
        <w:t xml:space="preserve"> одним из крупнейших проектов в жилищном секторе России.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Основной задачей Проекта являлось ускорение процесса передачи ведомственного жилищного фонда в России путем демонстрации в городах-участниках Проекта сочетания жилищных реформ и инвестиций в жилищный сектор с целью снижения затрат на содержание жилья. </w:t>
      </w:r>
    </w:p>
    <w:p w:rsidR="00B675A1" w:rsidRPr="005E6C07" w:rsidRDefault="00B675A1" w:rsidP="005E6C07">
      <w:pPr>
        <w:pStyle w:val="a9"/>
        <w:spacing w:after="0" w:line="360" w:lineRule="auto"/>
        <w:ind w:firstLine="709"/>
        <w:rPr>
          <w:sz w:val="28"/>
          <w:szCs w:val="28"/>
        </w:rPr>
      </w:pPr>
      <w:r w:rsidRPr="005E6C07">
        <w:rPr>
          <w:sz w:val="28"/>
          <w:szCs w:val="28"/>
        </w:rPr>
        <w:t xml:space="preserve">Необходимость осуществления жилищной реформы сводилась к следующему: 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переход к новым формам собственности и управления жилищным фондом; 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внедрение конкурентных начал в обслуживание и управление жильем; 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формирование системы управления локальными естественными монополиями; 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рост уровня покрытия затрат за счет населения с одновременным повышением эффективности функционирования службы жилищных субсидий.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Инвестиции в рамках Проекта направлялись на мероприятия по энерго- и водосбережению в муниципальных многоквартирных жилых зданиях и инженерных сетях, а также на капитальный ремонт этих объектов. Среди таких мероприятий: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устройство узлов коммерческого учета тепла, воды, газа и электричества;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комплексное переоборудование зданий, включающее модернизацию систем отопления, горячего и холодного водоснабжения и проведение работ по снижению теплопотерь и инфильтрации;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строительство и модернизация домовых и районных котельных;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комплексное переоборудование центральных тепловых пунктов системы районного теплоснабжения;</w:t>
      </w:r>
    </w:p>
    <w:p w:rsidR="00B675A1" w:rsidRPr="005E6C07" w:rsidRDefault="00B675A1" w:rsidP="005E6C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реконструкция трубопроводов системы районного тепло- и водоснабжения и др.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целом в рамках Проекта было намечено применение более 50 различных энерго- и водосберегающих технологий.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Технико-экономическое обоснование Проекта было представлено специалистами МБРР и Правительства Российской Федерации в Докладе об оценке проекта</w:t>
      </w:r>
      <w:r w:rsidRPr="005E6C07">
        <w:rPr>
          <w:noProof/>
          <w:sz w:val="28"/>
          <w:szCs w:val="28"/>
        </w:rPr>
        <w:t xml:space="preserve"> №</w:t>
      </w:r>
      <w:r w:rsidRPr="005E6C07">
        <w:rPr>
          <w:sz w:val="28"/>
          <w:szCs w:val="28"/>
        </w:rPr>
        <w:t xml:space="preserve"> 15112-</w:t>
      </w:r>
      <w:r w:rsidRPr="005E6C07">
        <w:rPr>
          <w:sz w:val="28"/>
          <w:szCs w:val="28"/>
          <w:lang w:val="en-US"/>
        </w:rPr>
        <w:t>RU</w:t>
      </w:r>
      <w:r w:rsidRPr="005E6C07">
        <w:rPr>
          <w:sz w:val="28"/>
          <w:szCs w:val="28"/>
        </w:rPr>
        <w:t xml:space="preserve"> от</w:t>
      </w:r>
      <w:r w:rsidRPr="005E6C07">
        <w:rPr>
          <w:noProof/>
          <w:sz w:val="28"/>
          <w:szCs w:val="28"/>
        </w:rPr>
        <w:t xml:space="preserve"> 17</w:t>
      </w:r>
      <w:r w:rsidRPr="005E6C07">
        <w:rPr>
          <w:sz w:val="28"/>
          <w:szCs w:val="28"/>
        </w:rPr>
        <w:t xml:space="preserve"> апреля</w:t>
      </w:r>
      <w:r w:rsidRPr="005E6C07">
        <w:rPr>
          <w:noProof/>
          <w:sz w:val="28"/>
          <w:szCs w:val="28"/>
        </w:rPr>
        <w:t xml:space="preserve"> 1996 </w:t>
      </w:r>
      <w:r w:rsidRPr="005E6C07">
        <w:rPr>
          <w:sz w:val="28"/>
          <w:szCs w:val="28"/>
        </w:rPr>
        <w:t>года.</w:t>
      </w:r>
      <w:r w:rsidRPr="005E6C07">
        <w:rPr>
          <w:rStyle w:val="ad"/>
          <w:sz w:val="28"/>
          <w:szCs w:val="28"/>
        </w:rPr>
        <w:footnoteReference w:id="18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соответствии с постановлением Правительства Российской Федерации от 8 мая 1996 года № 565 «О подписании Соглашения между Российской Федерацией и Международным банком реконструкции и развития о займе для финансирования Проекта передачи ведомственного жилищного фонда» 29 июля 1996 года Российской Федерацией и МБРР было подписано Соглашение о займе № 4012 RU на сумму, эквивалентную 300 млн.долл. США.</w:t>
      </w:r>
      <w:r w:rsidR="008C092F" w:rsidRPr="005E6C07">
        <w:rPr>
          <w:rStyle w:val="ad"/>
          <w:sz w:val="28"/>
          <w:szCs w:val="28"/>
        </w:rPr>
        <w:footnoteReference w:id="19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Подписанное Соглашение, в соответствии с Федеральным законом от 15 июля 1995 года № 101-ФЗ «О международных договорах Российской Федерации»,</w:t>
      </w:r>
      <w:r w:rsidRPr="005E6C07">
        <w:rPr>
          <w:rStyle w:val="ad"/>
          <w:sz w:val="28"/>
          <w:szCs w:val="28"/>
        </w:rPr>
        <w:footnoteReference w:id="20"/>
      </w:r>
      <w:r w:rsidRPr="005E6C07">
        <w:rPr>
          <w:sz w:val="28"/>
          <w:szCs w:val="28"/>
        </w:rPr>
        <w:t xml:space="preserve"> было утверждено постановлением Правительства Российской Федерации от 13 сентября 1996 года № 1083 «Об утверждении Соглашения между Российской Федерацией и Международным банком реконструкции и развития о займе для финансирования Проекта передачи ведомственного жилищного фонда».</w:t>
      </w:r>
      <w:r w:rsidRPr="005E6C07">
        <w:rPr>
          <w:rStyle w:val="ad"/>
          <w:sz w:val="28"/>
          <w:szCs w:val="28"/>
        </w:rPr>
        <w:footnoteReference w:id="21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Постановлением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Правительства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Российской Федерации от 13 сентября 1996 года № 1083 было установлено, что из общей суммы займа МБРР в 300 млн.долл. США средства в размере 290 </w:t>
      </w:r>
      <w:bookmarkStart w:id="0" w:name="OCRUncertain004"/>
      <w:r w:rsidRPr="005E6C07">
        <w:rPr>
          <w:sz w:val="28"/>
          <w:szCs w:val="28"/>
        </w:rPr>
        <w:t>млн.долл. США предоставляются администрациям городов-участников Проекта на платной, срочной и возвратной основе. Погашение и обслуживание части займа в размере</w:t>
      </w:r>
      <w:bookmarkEnd w:id="0"/>
      <w:r w:rsidRPr="005E6C07">
        <w:rPr>
          <w:sz w:val="28"/>
          <w:szCs w:val="28"/>
        </w:rPr>
        <w:t xml:space="preserve"> 10 млн.долл. США осуществлялось за счет средств федерального бюджета на безвозвратной основе.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Конкурсный отбор городов для участия в Проекте проводился в 1995 году под контролем Межведомственной рабочей группы по подготовке Проекта. Данная рабочая группа была образована приказом Министра экономики Российской Федерации Е.Г.Ясина от 10 мая 1995 года №33</w:t>
      </w:r>
      <w:r w:rsidRPr="005E6C07">
        <w:rPr>
          <w:rStyle w:val="ad"/>
          <w:sz w:val="28"/>
          <w:szCs w:val="28"/>
        </w:rPr>
        <w:footnoteReference w:id="22"/>
      </w:r>
      <w:r w:rsidRPr="005E6C07">
        <w:rPr>
          <w:sz w:val="28"/>
          <w:szCs w:val="28"/>
        </w:rPr>
        <w:t xml:space="preserve"> и включала в себя представителей Минэкономики России, Минфина России, Минстроя России, Аппарата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Правительства Российской Федерации и Госкомимущества России. Список потенциальных участников был составлен на основе предложений министерств и ведомств, с учетом мнения миссии МБРР. Критериями оценки городов выступали показатели в области передачи ведомственного жилищного фонда, конкурсного обслуживания жилья, повышения уровня оплаты жилья за счет населения и создания системы адресной поддержки малообеспеченных семей, формирования товариществ собственников жилья и т.п.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По результатам конкурса для участия в проекте были отобраны шесть городов: Рязань, Владимир, Петрозаводск (Республика Карелия), Волхов (Ленинградская область), Оренбург и Новочеркасск (Ростовская область). В июне 1996 года из-за отказа Ростовской области выступить гарантом г.Новочеркасска по обслуживанию и возврату субзайма указанный город был исключен из списка участников Проекта и заменен на г.Череповец (Вологодская область), который ранее имел статус резервного города по Проекту.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октябре 1996г. были подписаны Договоры субзаймов между Минфином России,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Минэкономики России, Администрациями городов-участников Проекта и Администрациями Субъектов Федерации, на территории которых находятся эти города. Одновременно были подписаны Договоры поручительства между Минфином России и упомянутыми Субъектами Федерации.</w:t>
      </w:r>
      <w:r w:rsidRPr="005E6C07">
        <w:rPr>
          <w:rStyle w:val="ad"/>
          <w:sz w:val="28"/>
          <w:szCs w:val="28"/>
        </w:rPr>
        <w:footnoteReference w:id="23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Основные финансовые условия предоставления субзаймов выглядели так: </w:t>
      </w:r>
    </w:p>
    <w:p w:rsidR="00B675A1" w:rsidRPr="005E6C07" w:rsidRDefault="00B675A1" w:rsidP="005E6C0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на использованные и непогашенные средства субзайма начисляются проценты, исходя из устанавливаемой Всемирным банком плавающей процентной ставки на основе 6-месячной ставки </w:t>
      </w:r>
      <w:r w:rsidRPr="005E6C07">
        <w:rPr>
          <w:sz w:val="28"/>
          <w:szCs w:val="28"/>
          <w:lang w:val="en-US"/>
        </w:rPr>
        <w:t>LIBOR</w:t>
      </w:r>
      <w:r w:rsidRPr="005E6C07">
        <w:rPr>
          <w:sz w:val="28"/>
          <w:szCs w:val="28"/>
        </w:rPr>
        <w:t xml:space="preserve"> для доллара США (составляет около 5-7% годовых) с добавлением маржи Минфина в размере 1,5% годовых;</w:t>
      </w:r>
    </w:p>
    <w:p w:rsidR="00B675A1" w:rsidRPr="005E6C07" w:rsidRDefault="00B675A1" w:rsidP="005E6C0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 неиспользованные (зарезервированные) средства субзайма начисляется комиссия за обязательство, исходя из ставки 0,25% годовых;</w:t>
      </w:r>
    </w:p>
    <w:p w:rsidR="00B675A1" w:rsidRPr="005E6C07" w:rsidRDefault="00B675A1" w:rsidP="005E6C0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течение льготного периода, который продолжался до 15 ноября 2002г., субзаемщики каждые полгода (15 ноября и 15 мая) платят только указанные выше проценты и комиссию;</w:t>
      </w:r>
    </w:p>
    <w:p w:rsidR="00B675A1" w:rsidRPr="005E6C07" w:rsidRDefault="00B675A1" w:rsidP="005E6C0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погашение основного долга, равного сумме использованных средств, происходит в период с 15 ноября 2002г. до 15 мая 2010г. шестнадцатью равными полугодовыми долями;</w:t>
      </w:r>
    </w:p>
    <w:p w:rsidR="00B675A1" w:rsidRPr="005E6C07" w:rsidRDefault="00B675A1" w:rsidP="005E6C0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при задержке субзаемщиками платежей процентов, комиссии за обязательство и основного долга Минфин начисляет пени и может увеличить маржу до 2% годовых.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Помимо обслуживания субзайма, софинансирование Проекта из бюджета города включает выплату налогов и таможенных пошлин при выполнении контрактов, а также финансирование деятельности местной группы реализации проекта (МГРП).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Для управления Проектом и контролем за использованием средств, в соответствии с распоряжением Правительства Российской Федерации от </w:t>
      </w:r>
      <w:r w:rsidRPr="005E6C07">
        <w:rPr>
          <w:noProof/>
          <w:sz w:val="28"/>
          <w:szCs w:val="28"/>
        </w:rPr>
        <w:t>12</w:t>
      </w:r>
      <w:r w:rsidRPr="005E6C07">
        <w:rPr>
          <w:sz w:val="28"/>
          <w:szCs w:val="28"/>
        </w:rPr>
        <w:t xml:space="preserve"> апреля</w:t>
      </w:r>
      <w:r w:rsidRPr="005E6C07">
        <w:rPr>
          <w:noProof/>
          <w:sz w:val="28"/>
          <w:szCs w:val="28"/>
        </w:rPr>
        <w:t xml:space="preserve"> 1996</w:t>
      </w:r>
      <w:r w:rsidRPr="005E6C07">
        <w:rPr>
          <w:sz w:val="28"/>
          <w:szCs w:val="28"/>
        </w:rPr>
        <w:t xml:space="preserve"> года №582-р был образован ФРП - Некоммерческий фонд реструктуризации предприятий и развития финансовых институтов (свидетельство о регистрации №ЮР-</w:t>
      </w:r>
      <w:r w:rsidRPr="005E6C07">
        <w:rPr>
          <w:noProof/>
          <w:sz w:val="28"/>
          <w:szCs w:val="28"/>
        </w:rPr>
        <w:t>29).</w:t>
      </w:r>
      <w:r w:rsidRPr="005E6C07">
        <w:rPr>
          <w:rStyle w:val="ad"/>
          <w:noProof/>
          <w:sz w:val="28"/>
          <w:szCs w:val="28"/>
        </w:rPr>
        <w:footnoteReference w:id="24"/>
      </w:r>
      <w:r w:rsidRPr="005E6C07">
        <w:rPr>
          <w:sz w:val="28"/>
          <w:szCs w:val="28"/>
        </w:rPr>
        <w:t xml:space="preserve"> Участниками Фонда являются Минфин России, Минэкономики России, Центральный банк России, Минстрой России и ряд других федеральных министерств. Учредителями Фонда являются: Национальный Фонд жилищной реформы, Международный центр социально-экономических реформ «Леонтьевский центр» и Сбербанк России.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исполнения функций по управлению средствами займа между Минфином России, Минэкономики России и ФРП</w:t>
      </w:r>
      <w:r w:rsidRPr="005E6C07">
        <w:rPr>
          <w:noProof/>
          <w:sz w:val="28"/>
          <w:szCs w:val="28"/>
        </w:rPr>
        <w:t xml:space="preserve"> 16</w:t>
      </w:r>
      <w:r w:rsidRPr="005E6C07">
        <w:rPr>
          <w:sz w:val="28"/>
          <w:szCs w:val="28"/>
        </w:rPr>
        <w:t xml:space="preserve"> июля</w:t>
      </w:r>
      <w:r w:rsidRPr="005E6C07">
        <w:rPr>
          <w:noProof/>
          <w:sz w:val="28"/>
          <w:szCs w:val="28"/>
        </w:rPr>
        <w:t xml:space="preserve"> 1997</w:t>
      </w:r>
      <w:r w:rsidRPr="005E6C07">
        <w:rPr>
          <w:sz w:val="28"/>
          <w:szCs w:val="28"/>
        </w:rPr>
        <w:t xml:space="preserve"> года был заключен Договор поручения. По этому Договору в функции ФРП входит координация работы с администрациями участвующих городов, организация закупок и осуществление процедур расходования средств займа.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координации работ по Проекту был создан Комитет по управлению Проектом, возглавляемый в настоящее время Первым заместителем Председателя Госстроя России С.И.Кругликом и включающий представителей Минфина, Минэкономики и Госстроя России.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Целевое использование средств займа периодически проверяется Счетной Палатой РФ, а финансовая отчетность ФРП ежегодно аудируется независимыми аудиторами (последние два года эту работу проводит фирма «Эрнст энд Янг», входящая в «большую пятерку» ведущих аудиторских фирм мира).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Заем вступил в силу 18 ноября 1996 года. Величины субзаймов городов-участников составляли в то время следующие величины: </w:t>
      </w:r>
    </w:p>
    <w:p w:rsidR="00B675A1" w:rsidRPr="005E6C07" w:rsidRDefault="00B675A1" w:rsidP="005E6C0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Рязань - 69,8 млн.долл.;</w:t>
      </w:r>
    </w:p>
    <w:p w:rsidR="00B675A1" w:rsidRPr="005E6C07" w:rsidRDefault="00B675A1" w:rsidP="005E6C0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Владимир - 64,3 млн.долл.;</w:t>
      </w:r>
    </w:p>
    <w:p w:rsidR="00B675A1" w:rsidRPr="005E6C07" w:rsidRDefault="00B675A1" w:rsidP="005E6C0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Петрозаводск (Республика Карелия) – 41,1 млн.долл.;</w:t>
      </w:r>
    </w:p>
    <w:p w:rsidR="00B675A1" w:rsidRPr="005E6C07" w:rsidRDefault="00B675A1" w:rsidP="005E6C0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Волхов (Ленинградская обл.) – 12,7 млн.долл.;</w:t>
      </w:r>
    </w:p>
    <w:p w:rsidR="00B675A1" w:rsidRPr="005E6C07" w:rsidRDefault="00B675A1" w:rsidP="005E6C0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Череповец (Вологодская обл.) – 32,2 млн.долл.;</w:t>
      </w:r>
    </w:p>
    <w:p w:rsidR="00B675A1" w:rsidRPr="005E6C07" w:rsidRDefault="00B675A1" w:rsidP="005E6C0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Оренбург - 69,8 млн.долл.</w:t>
      </w:r>
      <w:r w:rsidRPr="005E6C07">
        <w:rPr>
          <w:rStyle w:val="ad"/>
          <w:sz w:val="28"/>
          <w:szCs w:val="28"/>
        </w:rPr>
        <w:footnoteReference w:id="25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 учетом ухудшения финансового состояния ряда городов-участников Проекта вследствие финансового кризиса 1998г. Межведомственная комиссия (МВК) Российской Федерации по сотрудничеству с международными финансово-экономическими организациями под председательством Первого заместителя Правительства Российской Федерации В.Б.Христенко 22 сентября 1999г. приняла решение о проведении реструктуризации займа, суть которой состояла в сокращении общего размера займа, уменьшении размеров ряда субзаймов и включении в состав участников Проекта двух новых городов с общим размером субзаймов до 60 млн.долл.</w:t>
      </w:r>
      <w:r w:rsidR="00893783" w:rsidRPr="005E6C07">
        <w:rPr>
          <w:rStyle w:val="ad"/>
          <w:sz w:val="28"/>
          <w:szCs w:val="28"/>
        </w:rPr>
        <w:footnoteReference w:id="26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 основе этого решения с 12 ноября 1999г. общий размер займа был сокращен до 276,8 млн. долларов, а с 7 сентября 2000г. – до 256,4 млн. долларов. С 14 февраля 2000г. уменьшились размеры субзаймов Петрозаводска (до 23,5 млн.долл.), Волхова (до 4,5 млн.долл.) и Рязани (36,8 млн.долл.), а с 1 сентября 2000г. – Владимира (до 19,6 млн.долл.).</w:t>
      </w:r>
      <w:r w:rsidR="00893783" w:rsidRPr="005E6C07">
        <w:rPr>
          <w:rStyle w:val="ad"/>
          <w:sz w:val="28"/>
          <w:szCs w:val="28"/>
        </w:rPr>
        <w:footnoteReference w:id="27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 основе решения МВК и с учетом проведенного ФРП анализа кредитоспособности четырех городов: Ярославля, Тольятти, Саратова и Ижевска, - Минфин России провел дополнительные переговоры с Администрациями указанных городов и Администрациями соответствующих Субъектов Федерации и согласился включить в Проект города Саратов и Ижевск, предоставив им субзаймы в размере 35 и 25 млн.долл. соответственно.</w:t>
      </w:r>
      <w:r w:rsidR="00893783" w:rsidRPr="005E6C07">
        <w:rPr>
          <w:rStyle w:val="ad"/>
          <w:sz w:val="28"/>
          <w:szCs w:val="28"/>
        </w:rPr>
        <w:footnoteReference w:id="28"/>
      </w:r>
      <w:r w:rsidRPr="005E6C07">
        <w:rPr>
          <w:sz w:val="28"/>
          <w:szCs w:val="28"/>
        </w:rPr>
        <w:t xml:space="preserve"> Договоры субзаймов по Саратову и Ижевску были подписаны 14 февраля 2000г., однако выполнение всех условий по вступлению их в силу было выполнено Саратовом лишь 25 октября 2000г., а Ижевском - 25 декабря 2000г.</w:t>
      </w:r>
      <w:r w:rsidRPr="005E6C07">
        <w:rPr>
          <w:rStyle w:val="ad"/>
          <w:sz w:val="28"/>
          <w:szCs w:val="28"/>
        </w:rPr>
        <w:footnoteReference w:id="29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 состоянию на 1 апреля 2001г. в рамках Проекта было заключено контрактов на общую сумму, эквивалентную 70,1 млн.долл. Выполнено работ на общую сумму, эквивалентную 36,9 млн.долл.</w:t>
      </w:r>
      <w:r w:rsidR="00893783" w:rsidRPr="005E6C07">
        <w:rPr>
          <w:rStyle w:val="ad"/>
          <w:sz w:val="28"/>
          <w:szCs w:val="28"/>
        </w:rPr>
        <w:footnoteReference w:id="30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рамках программы по устройству узлов коммерческого учета в 424 жилых зданиях гг. Петрозаводска, Волхова, Череповца, Владимира, Рязани и Оренбурга были сданы в эксплуатацию пункты учета тепла и воды, оснащенные ультразвуковыми или индукционными теплосчетчиками, механическими или индукционными счетчиками воды и различным вспомогательным оборудованием (задвижками, фильтрами, термометрами, манометрами и др.).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Завершены работы по устройству 104 узлов учета тепла в центральных тепловых пунктах (ЦТП) и тепловых камерах гг.Петрозаводска, Волхова, Владимира и Оренбурга.</w:t>
      </w:r>
      <w:r w:rsidR="00893783" w:rsidRPr="005E6C07">
        <w:rPr>
          <w:rStyle w:val="ad"/>
          <w:sz w:val="28"/>
          <w:szCs w:val="28"/>
        </w:rPr>
        <w:footnoteReference w:id="31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Завершены работы по переоборудованию 76 многоквартирных жилых зданий гг.Петрозаводска, Волхова, Череповца, Владимира, Рязани и Оренбурга с целью энерго- и водосбережения, включающие:</w:t>
      </w:r>
      <w:r w:rsidR="00893783" w:rsidRPr="005E6C07">
        <w:rPr>
          <w:rStyle w:val="ad"/>
          <w:sz w:val="28"/>
          <w:szCs w:val="28"/>
        </w:rPr>
        <w:footnoteReference w:id="32"/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модернизацию индивидуальных тепловых пунктов путем установки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современного оборудования (теплообменников, насосов, контроллеров и др.), замену, ремонт и балансировку трубопроводов и стояков систем отопления и водоснабжения, что в совокупности позволяет автоматически регулировать потребление тепла в зависимости от температуры наружного воздуха и обеспечивать равномерное и устойчивое снабжение всех квартир теплом и горячей водой;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работы по снижению тепловых потерь, включая наружное утепление стен (фасадов, торцов и арок), тепло- и гидроизоляцию крыш и технических чердаков, утепление полов первых этажей, ремонт окон и дверей в квартирах и подъездах, заделку межпанельных швов, изоляцию трубопроводов систем отопления и водоснабжения;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мероприятия по экономному использованию воды и нормализации ее подачи в квартиры, включая установку подкачивающих насосов, замену стояков, ремонт туалетов, установку смесительных кранов и душевых головок с экономичным расходом воды, установку приборов поквартирного учета воды.</w:t>
      </w:r>
    </w:p>
    <w:p w:rsidR="00B675A1" w:rsidRPr="005E6C07" w:rsidRDefault="00B675A1" w:rsidP="005E6C07">
      <w:pPr>
        <w:pStyle w:val="a9"/>
        <w:spacing w:after="0" w:line="360" w:lineRule="auto"/>
        <w:ind w:firstLine="709"/>
        <w:rPr>
          <w:sz w:val="28"/>
          <w:szCs w:val="28"/>
        </w:rPr>
      </w:pPr>
      <w:r w:rsidRPr="005E6C07">
        <w:rPr>
          <w:sz w:val="28"/>
          <w:szCs w:val="28"/>
        </w:rPr>
        <w:t>В настоящее время выполняются контракты по проведению аналогичных работ еще на 418 многоквартирных зданиях.</w:t>
      </w:r>
      <w:r w:rsidR="00893783" w:rsidRPr="005E6C07">
        <w:rPr>
          <w:rStyle w:val="ad"/>
          <w:sz w:val="28"/>
          <w:szCs w:val="28"/>
        </w:rPr>
        <w:footnoteReference w:id="33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Мониторинг инвестиционных контрактов осуществляется МГРП при помощи российско-германского консорциума «Генинжконсалт-Обермайер». Консорциум также принимает участие в подготовке документов для проведения торгов по всем инвестиционным направлениям Проекта. При обследовании объектов, разработке проектной документации и подготовке технических спецификаций консорциум использует субподрядчиков, среди которых московский филиал австрийской проектной фирмы «КЕЧО энд Кампани ГмбХ», проектные институты городов-участников Проекта, а также гг.Москвы и Санкт-Петербурга.</w:t>
      </w:r>
      <w:r w:rsidRPr="005E6C07">
        <w:rPr>
          <w:rStyle w:val="ad"/>
          <w:sz w:val="28"/>
          <w:szCs w:val="28"/>
        </w:rPr>
        <w:footnoteReference w:id="34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 1997г. в рамках Проекта осуществляется программа измерений для оценки эффекта от переоборудования зданий и инженерной инфраструктуры вне зданий. В частности, в настоящее время на 153 зданиях ведутся комплексные измерения потребления тепла, воды и температуры воздуха в квартирах.</w:t>
      </w:r>
      <w:r w:rsidR="00893783" w:rsidRPr="005E6C07">
        <w:rPr>
          <w:rStyle w:val="ad"/>
          <w:sz w:val="28"/>
          <w:szCs w:val="28"/>
        </w:rPr>
        <w:footnoteReference w:id="35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Анализ полученных данных показал, что экономия денежных средств при оплате по приборам коммерческого учета составляет: за тепло - от 5 до 14%; за воду – до 13%; за природный газ – от 20 до 36%.</w:t>
      </w:r>
      <w:r w:rsidR="00893783" w:rsidRPr="005E6C07">
        <w:rPr>
          <w:rStyle w:val="ad"/>
          <w:sz w:val="28"/>
          <w:szCs w:val="28"/>
        </w:rPr>
        <w:footnoteReference w:id="36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Переоборудование системы теплоснабжения зданий ведет к снижению потребления тепла на 4-24% (в зависимости от схемы теплоснабжения и набора проведенных мероприятий) при одновременной нормализации температуры воздуха в квартирах на уровне 20-22</w:t>
      </w:r>
      <w:r w:rsidRPr="005E6C07">
        <w:rPr>
          <w:sz w:val="28"/>
          <w:szCs w:val="28"/>
          <w:lang w:val="en-US"/>
        </w:rPr>
        <w:sym w:font="Symbol" w:char="F0B0"/>
      </w:r>
      <w:r w:rsidRPr="005E6C07">
        <w:rPr>
          <w:sz w:val="28"/>
          <w:szCs w:val="28"/>
        </w:rPr>
        <w:t>С и температуры горячей воды на уровне 55</w:t>
      </w:r>
      <w:r w:rsidRPr="005E6C07">
        <w:rPr>
          <w:sz w:val="28"/>
          <w:szCs w:val="28"/>
          <w:lang w:val="en-US"/>
        </w:rPr>
        <w:sym w:font="Symbol" w:char="F0B0"/>
      </w:r>
      <w:r w:rsidRPr="005E6C07">
        <w:rPr>
          <w:sz w:val="28"/>
          <w:szCs w:val="28"/>
        </w:rPr>
        <w:t>С. При этом за счет, более точной настройки установленного оборудования возможно дополнительно сэкономить еще 4-5% тепла.</w:t>
      </w:r>
      <w:r w:rsidR="00893783" w:rsidRPr="005E6C07">
        <w:rPr>
          <w:rStyle w:val="ad"/>
          <w:sz w:val="28"/>
          <w:szCs w:val="28"/>
        </w:rPr>
        <w:footnoteReference w:id="37"/>
      </w:r>
      <w:r w:rsidRPr="005E6C07">
        <w:rPr>
          <w:sz w:val="28"/>
          <w:szCs w:val="28"/>
        </w:rPr>
        <w:t xml:space="preserve"> 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Комплексное переоборудование зданий, включающее наружное утепление стен, позволяет снизить потребление тепла примерно на 35%.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Мероприятия по модернизации системы водоснабжения приводят к снижению объема потребляемой воды на 10-15%, а при одновременной установке в квартирах приборов учета воды – на 25-30%.</w:t>
      </w:r>
      <w:r w:rsidRPr="005E6C07">
        <w:rPr>
          <w:rStyle w:val="ad"/>
          <w:sz w:val="28"/>
          <w:szCs w:val="28"/>
        </w:rPr>
        <w:footnoteReference w:id="38"/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Важным направлением реализации Проекта являлось формирование механизма аккумуляции средств для возврата субзаймов. Источниками таких средств являются, во-первых, эффекты от реализации Проекта, среди которых: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положительная разница между нормативным и фактическим потреблением тепла, воды и газа в жилых зданиях, определяемая по приборам коммерческого учета;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положительная разница между нормативным и фактическим потреблением тепла в ЦТП и тепловых камерах, определяемая по приборам коммерческого учета;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снижение потребления тепла, воды и газа жилыми зданиями после их переоборудования;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снижение издержек на производство тепла после модернизации котельных;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снижение издержек на транспортировку тепла после модернизации ЦТП и трубопроводов системы районного теплоснабжения;</w:t>
      </w:r>
    </w:p>
    <w:p w:rsidR="00B675A1" w:rsidRPr="005E6C07" w:rsidRDefault="00B675A1" w:rsidP="005E6C0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снижение издержек в теплоснабжении и ЖКХ за счет развития конкуренции.</w:t>
      </w:r>
    </w:p>
    <w:p w:rsidR="00B675A1" w:rsidRPr="005E6C07" w:rsidRDefault="00B675A1" w:rsidP="005E6C07">
      <w:pPr>
        <w:pStyle w:val="a9"/>
        <w:spacing w:after="0" w:line="360" w:lineRule="auto"/>
        <w:ind w:firstLine="709"/>
        <w:rPr>
          <w:sz w:val="28"/>
          <w:szCs w:val="28"/>
        </w:rPr>
      </w:pPr>
      <w:r w:rsidRPr="005E6C07">
        <w:rPr>
          <w:sz w:val="28"/>
          <w:szCs w:val="28"/>
        </w:rPr>
        <w:t>Источниками возврата оставшейся части субзаймов, а также оплаты процентов по субзаймам могут являться средства муниципального бюджета, бюджета Субъекта Федерации, а также внебюждетные средства, формирующиеся, например, за счет введения инвестиционной составляющей в тарифы на тепловую энергию.</w:t>
      </w:r>
    </w:p>
    <w:p w:rsidR="00B675A1" w:rsidRPr="005E6C07" w:rsidRDefault="00B675A1" w:rsidP="005E6C07">
      <w:pPr>
        <w:pStyle w:val="a9"/>
        <w:spacing w:after="0" w:line="360" w:lineRule="auto"/>
        <w:ind w:firstLine="709"/>
        <w:rPr>
          <w:sz w:val="28"/>
          <w:szCs w:val="28"/>
        </w:rPr>
      </w:pPr>
      <w:r w:rsidRPr="005E6C07">
        <w:rPr>
          <w:sz w:val="28"/>
          <w:szCs w:val="28"/>
        </w:rPr>
        <w:t>Для формирования механизма аккумуляции средств Администрациям городов-участников Проекта необходимо провести целый комплекс организационных, юридических, финансовых, технических и иных мероприятий, среди которых: передача оборудования, приобретенного в рамках Проекта, в хозяйственное ведение или оперативное управление соответствующим муниципальным организациям, или в аренду иным организациям; перевод договорных отношений с поставщиками тепла, воды и газа на расчеты с учетом показаний приборов коммерческого учета; совершенствование схем платежей населения; совершенствование бюджетного планирования и т.д.</w:t>
      </w:r>
    </w:p>
    <w:p w:rsidR="00C43B9E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3B9E" w:rsidRPr="005E6C07">
        <w:rPr>
          <w:b/>
          <w:sz w:val="28"/>
          <w:szCs w:val="28"/>
        </w:rPr>
        <w:t>Глава 2</w:t>
      </w:r>
      <w:r w:rsidR="00A9124E" w:rsidRPr="005E6C07">
        <w:rPr>
          <w:b/>
          <w:sz w:val="28"/>
          <w:szCs w:val="28"/>
        </w:rPr>
        <w:t>.</w:t>
      </w:r>
      <w:r w:rsidR="00C43B9E" w:rsidRPr="005E6C07">
        <w:rPr>
          <w:b/>
          <w:sz w:val="28"/>
          <w:szCs w:val="28"/>
        </w:rPr>
        <w:t xml:space="preserve"> </w:t>
      </w:r>
      <w:r w:rsidR="00A767C0" w:rsidRPr="005E6C07">
        <w:rPr>
          <w:b/>
          <w:sz w:val="28"/>
          <w:szCs w:val="28"/>
        </w:rPr>
        <w:t>Управление муниципальным имуществом на примере г. Лангепас</w:t>
      </w:r>
    </w:p>
    <w:p w:rsidR="00992CBA" w:rsidRPr="005E6C07" w:rsidRDefault="00992CBA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C4223" w:rsidRPr="005E6C07" w:rsidRDefault="00992CBA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2.1</w:t>
      </w:r>
      <w:r w:rsidR="00A9124E" w:rsidRPr="005E6C07">
        <w:rPr>
          <w:b/>
          <w:sz w:val="28"/>
          <w:szCs w:val="28"/>
        </w:rPr>
        <w:t>.</w:t>
      </w:r>
      <w:r w:rsidRPr="005E6C07">
        <w:rPr>
          <w:b/>
          <w:sz w:val="28"/>
          <w:szCs w:val="28"/>
        </w:rPr>
        <w:t xml:space="preserve"> </w:t>
      </w:r>
      <w:r w:rsidR="000C4223" w:rsidRPr="005E6C07">
        <w:rPr>
          <w:b/>
          <w:sz w:val="28"/>
          <w:szCs w:val="28"/>
        </w:rPr>
        <w:t xml:space="preserve">Комитет по управлению </w:t>
      </w:r>
      <w:r w:rsidR="00056DE6" w:rsidRPr="005E6C07">
        <w:rPr>
          <w:b/>
          <w:sz w:val="28"/>
          <w:szCs w:val="28"/>
        </w:rPr>
        <w:t>муниципальным</w:t>
      </w:r>
      <w:r w:rsidR="000C4223" w:rsidRPr="005E6C07">
        <w:rPr>
          <w:b/>
          <w:sz w:val="28"/>
          <w:szCs w:val="28"/>
        </w:rPr>
        <w:t xml:space="preserve"> имуществом администрации города Лангепас</w:t>
      </w:r>
    </w:p>
    <w:p w:rsidR="00992CBA" w:rsidRPr="005E6C07" w:rsidRDefault="00992CBA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Согласно положению о Комитете по управлению муниципальным имуществом</w:t>
      </w:r>
      <w:r w:rsidRPr="005E6C07">
        <w:rPr>
          <w:rStyle w:val="ad"/>
          <w:sz w:val="28"/>
          <w:szCs w:val="28"/>
        </w:rPr>
        <w:footnoteReference w:id="39"/>
      </w:r>
      <w:r w:rsidRPr="005E6C07">
        <w:rPr>
          <w:sz w:val="28"/>
          <w:szCs w:val="28"/>
        </w:rPr>
        <w:t xml:space="preserve"> (далее по тексту Комитет)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является структурным подразделением администрации города Лангепаса. Он отвечает по своим обязательствам находящимися в его распоряжении денежными средствами.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осуществляет права собственника в отношении имущества, находящегося в муниципальной собственности от имени муниципального образования.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своей деятельности Комитет подотчетен главе города Лангепаса и заместителю главы города Лангепаса, курирующему деятельность Комитета.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является юридическим лицом, имеет штампы и круглую печать со своим наименованием и изображением герба Российской Федерации, расчетный и иные счета в банках, обособленное имущество, отвечает по своим обязательствам в соответствием действующим законодательством, выступает в суде общей юрисдикции, арбитражном суде от своего имени.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Как юридическое лицо Комитет в праве приобретать имущественные и связанные с ними неимущественные права и нести обязанности.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осуществляет взаимодействие с органами власти Российской Федерации и Ханты-Мансийского автономного округа – Югры, со структурными подразделениями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администрации города Лангепаса, муниципальными организациями по вопросам компетенции Комитета.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может принять в порядке, установленном действующим законодательством Российской Федерации, исполнение полномочий делегируемых комитету департаментом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государственной собственности Ханты – Мансийского автономного округа-Югры, другими полномочными структурами.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своей деятельности комитет руководствуется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Конституцией Российской Федерации, Уставом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(Основным законом) Ханты – Мансийского автономного округа – Югры,</w:t>
      </w:r>
      <w:r w:rsidRPr="005E6C07">
        <w:rPr>
          <w:rStyle w:val="ad"/>
          <w:sz w:val="28"/>
          <w:szCs w:val="28"/>
        </w:rPr>
        <w:footnoteReference w:id="40"/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законодательством Российской Федерации и Ханты – Мансийского автономного округа – Югры, Уставом города Лангепаса,</w:t>
      </w:r>
      <w:r w:rsidRPr="005E6C07">
        <w:rPr>
          <w:rStyle w:val="ad"/>
          <w:sz w:val="28"/>
          <w:szCs w:val="28"/>
        </w:rPr>
        <w:footnoteReference w:id="41"/>
      </w:r>
      <w:r w:rsidRPr="005E6C07">
        <w:rPr>
          <w:sz w:val="28"/>
          <w:szCs w:val="28"/>
        </w:rPr>
        <w:t xml:space="preserve"> решениями Думы города Лангепаса и настоящим Положением.</w:t>
      </w:r>
      <w:r w:rsidRPr="005E6C07">
        <w:rPr>
          <w:rStyle w:val="ad"/>
          <w:sz w:val="28"/>
          <w:szCs w:val="28"/>
        </w:rPr>
        <w:footnoteReference w:id="42"/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Местонахождение комитета: Российская Федерация, Ханты – Мансийский автономный округ – Югра, Тюменская область, город Лангепас, улица Ленина дом 35.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Почтовый адрес: 628672, улица Ленина, дом 35, город Лангепас, Ханты – Мансийский автономный округ – Югра, Тюменская область.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Основными целями управления муниципальным имуществом являются: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1) укрепление материально-финансовой основы города Лангепаса;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2) преумножение и улучшение муниципальной собственности, используемой для социально-экономического развития города Лангепаса;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3) создание условий эффективного использования муниципального имущества;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4) привлечение инвестиций и стимулирование предпринимательской активности на территории муниципального образования город Лангепаса;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5) организация единообразного порядка управления муниципальным имуществом;</w:t>
      </w:r>
    </w:p>
    <w:p w:rsidR="000C4223" w:rsidRPr="005E6C07" w:rsidRDefault="000C422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6) обеспечение обязательств городского округа по гражданско-правовым сделкам.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Основными задачами комитета, обусловленными его назначением, являются: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1. Повышение эффективности управления муниципальным имуществом, муниципальными организациями, акциями, долями, вкладами хозяйственных обществ находящимися в муниципальной собственности.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2. Усиление управляющих, координирующих и контрольных функций комитета в сфере управления и распоряжения муниципальной собственностью.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3. Реализация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политики администрации города Лангепаса в области приватизации муниципального имущества.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4. Учет, техническая инвентаризация муниципального имущества, недвижимости и иных объектов.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5. Подготовка документов для осуществления государственной регистрации прав на недвижимое имущество с ним в установленном законом порядке.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6. Регулирование вопросов землепользования.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7. Управление и распоряжение муниципальной казной города Лангепаса от имени муниципального образования города Лангепаса.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8. Представление интересов города Лангепаса и защита его имущественных прав в делах своей компетенции перед юридическими и физическими лицами на территории Российской Федерации и за ее пределами, в судах общей юрисдикции и арбитражных судах.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целях выполнения возложенных на него задач Комитет в установленном порядке осуществляет функции: общего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характера;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функции по формированию, учету и технической инвентаризации муниципальной собственности, а также регистрации прав на недвижимое имущество и сделок с ними в установленном законом порядке; управления муниципальным имуществом; по распоряжению муниципальным имуществом; управления муниципальными предприятиями и учреждениями; по вопросам приватизации жилищного фонда и отчуждения муниципального имущества; по делам о несостоятельности (банкротстве); по вопросам управления муниципальной Казной города Лангепаса; осуществляет бюджетный (бухгалтерский) учет, а также все операции, связанные с указанным имуществом; функции в области землепользования.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вправе осуществлять также иные функции и иметь иные полномочия согласно нормативным правовым актам органов местного самоуправления.</w:t>
      </w:r>
    </w:p>
    <w:p w:rsidR="000C4223" w:rsidRPr="005E6C07" w:rsidRDefault="000C4223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Права и обязанности комитета.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выполнения возложенных на него задач и функций комитет имеет право: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1. Совершать все предусмотренные законодательством и другими нормативными правовыми актами действия, заключать сделки и договоры.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2. Представлять интересы города Лангепаса и осуществлять защиту его имущественных прав в пределах своей компетенции перед юридическими и физическими лицами на территории Российской Федерации и за ее пределами, в судах общей юрисдикции и арбитражных судах.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3. Проводить выявление имущества и определение долей участия (вкладов, акций) муниципальной собственности в имуществе (капитале) юридических лиц иных организационно-правовых форм и граждан в установленном законодательством порядке.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4. Изымать неправомерно отчужденное, излишнее, не используемое либо используемое не по целевому назначению или с нарушением установленного законодательством порядка имущество предприятий, учреждений и организаций муниципальной собственности, закрепленное за ними на праве хозяйственного ведения или праве оперативного управления, в соответствии с действующим законодательством.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5. Направлять муниципальным и иным организациям обязательные к исполнению требования (предписания) по вопросам, относящимся к компетенции комитета.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6. Давать разъяснения по применению нормативных правовых актов по вопросам, которые попадают под действие настоящего положения.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7. Осуществлять иные действия, направленные на выполнение своих задач, реализацию полномочий и осуществления функций.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обязан отчитываться о результатах своей деятельности перед главой города Лангепаса, думой города Лангепаса не реже двух раз в год. Вести учет муниципального имущества, сделок с ними и заключенных договоров. Также он должен осуществлять контроль за целевым использованием муниципальными организациями, а также иными юридическими и физическими лицами переданного им муниципального имущества и осуществлять иные действия, непосредственно вытекающие из положения о комитете, не вмешиваясь при этом в хозяйственную и оперативно-управленческую деятельность организаций, за исключением случаев, определенных действующим законодательством и положением о Комитете.</w:t>
      </w:r>
    </w:p>
    <w:p w:rsidR="000C4223" w:rsidRPr="005E6C07" w:rsidRDefault="000C4223" w:rsidP="005E6C0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Место Комитета в организационной структуре Администрации города Лангепас представлено в виде схемы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(см. приложение).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осуществляет формирование и ведение реестра.</w:t>
      </w:r>
      <w:r w:rsidRPr="005E6C07">
        <w:rPr>
          <w:rStyle w:val="ad"/>
          <w:sz w:val="28"/>
          <w:szCs w:val="28"/>
        </w:rPr>
        <w:footnoteReference w:id="43"/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Форма ведения реестра определяется Комитетом и корректируется по мере необходимости. Организационные и технические решения по вопросам формирования и ведения реестра являются обязательными для всех структурных подразделений администрации города Лангепаса, муниципальных предприятий и учреждений.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имеет право: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запрашивать и получать необходимую для ведения реестра муниципальной собственности информацию;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контролировать достоверность предоставленных данных об объектах муниципальной собственности.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обязан: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информировать Главу города о структурных подразделениях администрации города Лангепаса, муниципальных предприятиях и учреждениях, уклоняющихся от представления информации, необходимой для ведения реестра, либо искажающих ее;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своевременно и качественно вносить информацию и изменения в реестр муниципальной собственности.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Пользователями реестра являются: работники Комитета, органы государственной власти Российской Федерации, субъектов Российской Федерации, налоговые, статистические, правоохранительные органы, организации, ответственные за учет объектов недвижимого имущества, иные заинтересованные юридические и физические лица.</w:t>
      </w:r>
      <w:r w:rsidRPr="005E6C07">
        <w:rPr>
          <w:rStyle w:val="ad"/>
          <w:sz w:val="28"/>
          <w:szCs w:val="28"/>
        </w:rPr>
        <w:footnoteReference w:id="44"/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Отдел реестра является структурным подразделением Комитета. Собственником реестра муниципальной собственности (далее реестр) является город Лангепас. Комитет осуществляет владение и пользование реестром, а также реализует полномочия распоряжения им в пределах, установленных Положением и правовыми актами Главы города. Финансирование работ по ведению реестра осуществляется за счет средств бюджета города Лангепаса.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Под реестром понимается муниципальная информационная система, построенная на единых методологических и программно-технических принципах базы данных, содержащих перечни объектов учета и данные о них, подлежащие учету в реестре муниципальной собственности.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Ведение реестра должно обеспечивать решение следующих задач: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анализ состояния имущества, экономической и социальной эффективности его использования по целевому назначению в соответствии с действующим законодательством Российской Федерации, в интересах населения муниципального образования города Лангепаса;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оперативное решение вопросов приватизации объектов муниципальной собственности в соответствии с действующим законодательством Российской Федерации и программой приватизации муниципального имущества, утверждаемой решением Думы города Лангепаса;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3) информационно-справочное обеспечение по вопросам использования муниципальной собственности и реализации прав собственника на нее;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4) обеспечение информацией об объектах муниципальной собственности государственных органов власти, органов местного самоуправления, других юридических лиц и граждан при возникновении гражданских правоотношений с этими объектами.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Муниципальное имущество подлежит обязательному учету в реестре.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Ведение реестра осуществляется путем учета имущества: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закрепленного на праве хозяйственного ведения и оперативного управления за муниципальными предприятиями, муниципальными учреждениями и структурными подразделениями администрации города Лангепаса.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казны муниципального образования.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Совершение сделок с объектами муниципальной собственности возможно только после включения их в реестр в порядке, предусмотренном законодательством Российской Федерации и настоящим Положением.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Выписка из реестра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Оригиналы свидетельств о государственной регистрации права муниципальной собственности на недвижимое имущество и оригиналы правоустанавливающих документов на каждый объект муниципальной собственности хранятся в Комитете, а именно: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разрешение на ввод в эксплуатацию;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акт приемки законченного строительством объекта;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3) постановление Главы о присвоении адреса (почтового);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4) технические паспорта на здания и помещения;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5) кадастровый план земельного участка.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Все муниципальное имущество подлежит пообъектной регистрации в реестре, с присвоением каждому объекту индивидуального (реестрового) номера. Имущество стоимостью 1000 (тысяча рублей) и менее закреплению в реестре не подлежит. 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Реестр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включает в себя следующие разделы: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юридические лица (муниципальные предприятия, учреждения и иные организации с участием муниципального образования);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муниципальное имущество в оперативном управлении и хозяйственном ведении;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4)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имущество муниципальной казны; 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3) инвестиции (акции, доли, паи).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Раздел реестра «Юридические лица» содержит сведения, идентифицирующие данное юридическое лицо, информацию о действующих, реорганизованных и ликвидированных муниципальных предприятиях и учреждениях.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Раздел реестра «Муниципальное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имущество в оперативном управлении и хозяйственном ведении», содержит сведения о нежилых зданиях и помещениях, инженерных сетях и иных сооружениях, транспортных средствах (включая инженерно-строительную технику), машинах и оборудовании, производственном и хозяйственном инвентаре, библиотечных фондах,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составляющих муниципальную собственность и информацию о балансодержателях указанных объектов.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Раздел реестра «Имущество муниципальной казны» содержит сведения 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нежилых зданиях и помещениях, инженерных сетях и иных сооружениях, транспортных средствах (включая инженерно-строительную технику), машинах и оборудовании, производственном и хозяйственном инвентаре, библиотечных фондах, включенных в состав казны муниципального образования, информацию о пользователях, арендаторах, лицах ответственных за сохранность указанного имущества. 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Раздел реестра «Инвестиции» содержит сведения об акционерных обществах с долей муниципального образования в уставном капитале, с указанием долей в денежном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 количественном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выражении.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Ведение реестра предполагает: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включение объекта учета в реестр, с присвоением реестрового номера;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внесение в реестр изменений о состоянии объекта учета;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3) исключение объекта учета из реестра.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Включение в реестр объектов недвижимости и транспортных средств осуществляется на основании приказа председателя Комитета. Это означает внесение в реестр сведений, идентифицирующих объект муниципальной собственности, а также сведений об объектах муниципальной собственности, переданных во владение, пользование, распоряжение юридическим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или физическим лицам.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Разрешается внесение изменений в реестр, которые производятся при изменении состояния (стоимостного, технического) объектов учета, при движении муниципального имущества, изменении организационно-правовой формы юридического лица, его прав по владению, пользованию и распоряжению муниципальным имуществом.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связи с изменением собственника объекта учета, в том числе приватизации, ликвидации объекта, списании имущества, производится исключение объектов из реестра,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оно осуществляется на основании приказа председателя Комитета путем внесения соответствующей записи в реестр в целях прекращения осуществления учета и контроля за данным объектом. Реестровый номер, присвоенный объекту муниципальной собственности, исключенному из реестра, в дальнейшем другим объектам не присваивается.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Реестр строится по функционально-отраслевому принципу, который учитывается при включении объектов учета и закреплении их за балансодержателями, пользователями, владельцами. Ведение реестра осуществляется в информационной программе «Реестр муниципальной собственности города Лангепаса».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Автоматизированное сопровождение реестра организует Комитет, который в том числе осуществляет: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методическое, организационное и программное обеспечение работ по ведению реестра;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2) организацию защиты информации, содержащейся в реестре.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 вопросам ведения реестра Комитет имеет право разрабатывать инструкции, давать указания и разъяснения другим структурным подразделениям администрации города Лангепаса, муниципальным предприятиям и учреждениям.</w:t>
      </w:r>
    </w:p>
    <w:p w:rsidR="000C4223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Контроль за эффективным использованием, сохранностью муниципального имущества, поступлением сборов от передачи муниципального имущества в пользование осуществляет Комитет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совместно с органами администрации города.</w:t>
      </w:r>
    </w:p>
    <w:p w:rsidR="00A767C0" w:rsidRPr="005E6C07" w:rsidRDefault="000C422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Контроль за соблюдением установленного порядка управления и распоряжения муниципальным имуществом осуществляет Дума города.</w:t>
      </w:r>
    </w:p>
    <w:p w:rsidR="00B445BF" w:rsidRPr="005E6C07" w:rsidRDefault="00AA401E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Автор считает, что еще необходимо рассмотреть вопросы обеспечения</w:t>
      </w:r>
      <w:r w:rsidR="009E3A17" w:rsidRPr="005E6C07">
        <w:rPr>
          <w:sz w:val="28"/>
          <w:szCs w:val="28"/>
        </w:rPr>
        <w:t xml:space="preserve"> платными коммунальными услугами жилищн</w:t>
      </w:r>
      <w:r w:rsidRPr="005E6C07">
        <w:rPr>
          <w:sz w:val="28"/>
          <w:szCs w:val="28"/>
        </w:rPr>
        <w:t xml:space="preserve">ых зданий муниципального фонда. </w:t>
      </w:r>
      <w:r w:rsidR="00B445BF" w:rsidRPr="005E6C07">
        <w:rPr>
          <w:bCs/>
          <w:sz w:val="28"/>
          <w:szCs w:val="28"/>
        </w:rPr>
        <w:t xml:space="preserve">Коммунальные услуги </w:t>
      </w:r>
      <w:r w:rsidR="00B445BF" w:rsidRPr="005E6C07">
        <w:rPr>
          <w:sz w:val="28"/>
          <w:szCs w:val="28"/>
        </w:rPr>
        <w:t>включают в себя затраты на тепло- и водоснабжение, водоотведение, вывоз мусора и рассчитываются по нормативам потребления исходя из экономически обоснованных затрат и уровня рентабельности, установленного для потребителей. Предоставлением данных услуг в г. Лангепас</w:t>
      </w:r>
      <w:r w:rsidR="005E6C07">
        <w:rPr>
          <w:sz w:val="28"/>
          <w:szCs w:val="28"/>
        </w:rPr>
        <w:t xml:space="preserve"> </w:t>
      </w:r>
      <w:r w:rsidR="00B445BF" w:rsidRPr="005E6C07">
        <w:rPr>
          <w:sz w:val="28"/>
          <w:szCs w:val="28"/>
        </w:rPr>
        <w:t>занимается Лангепаское городское муниципальное</w:t>
      </w:r>
      <w:r w:rsidR="005E6C07">
        <w:rPr>
          <w:sz w:val="28"/>
          <w:szCs w:val="28"/>
        </w:rPr>
        <w:t xml:space="preserve"> </w:t>
      </w:r>
      <w:r w:rsidR="00B445BF" w:rsidRPr="005E6C07">
        <w:rPr>
          <w:sz w:val="28"/>
          <w:szCs w:val="28"/>
        </w:rPr>
        <w:t>унитарное предприятие «Управляющая компания жилищно-коммунального комплекса» (далее по тексту ЛГ МУП «УК ЖКК»).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выполнения работ по качественному содержанию, ремонту жилищного фонда и оказанию коммунальных услуг служба Заказчика посредством проведения конкурсов заключает договоры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 подрядными организациями. На сегодняшний день это пять муниципальных предприятий, выполняющих следующие функции: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выработка тепловой энергии и подача её потребителям;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добыча артезианской воды, подготовка ее и подача для нужд населения, а также хозяйственных и промышленных объектов;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сбор, перекачка и очистка хозяйственно-бытовых сточных вод от этих объектов;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эксплуатация, ремонт и наладка теплотехнического и специального оборудования, автотехники;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эксплуатация и ремонт электрооборудования и оборудования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КИПиА;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оказание сантехнических услуг;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оказание материально-технического снабжения;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выполнение строительно-монтажных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работ систем тепловодоснабжения и водоотведения;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оказание транспортных услуг.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Важнейшим элементом в формировании рынка жилищных услуг является служба заказчика, функции которой в г. Лангепас исполняет ЛГ МУП «УК ЖКК» (далее по тексту Служба заказчика). Она призвана отражать интересы собственника жилищного фонда и потребителя жилищно-коммунальных услуг и заниматься повышением эффективности функционирования муниципальной инфраструктуры.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Служба заказчика обеспечивает: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необходимое состояние жилищного фонда, принятого в управление от собственника (КУМИ Администрации г. Лангепас) в соответствии с установленными требованиями для достижения уровня, определенного государственными стандартами качества предоставляемых жилищно-коммунальных услуг;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выполнение регламентных работ по текущей эксплуатации жилых зданий и инженерных сетей, обеспечив качество их проведения;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выбор на конкурсной основе подрядчиков для заключения договоров на выполнение работ и поставку ресурсов для предоставления жилищно-коммунальных услуг;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осуществление системы контроля за выполнением договоров.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Создание службы заказчика позволило снизить расходы муниципалитета, направленные на содержание жилищного фонда и выстроить напрямую отношения между потребителями и поставщиками жилищно-коммунальных услуг.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функционировании жилищного хозяйства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наметились основные приоритеты развития: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обеспечение устойчивости и надежности функционирования объектов жилищного фонда, повышение жизнеобеспечения населения;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обеспечение доступности жилищных услуг надлежащего качества;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создание эффективного механизма капитальных вложений и привлечение инвестиций в жилищно-коммунальный комплекс;</w:t>
      </w:r>
    </w:p>
    <w:p w:rsidR="00970264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развитие здоровой конкуренции в ЖКХ как основного пути повышения эффективности производства ЖКУ;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повышение инвестиционной привлекательности отрасли и создание устойчивых источников финансирования эффективных инвестиционных проектов в ЖКХ.</w:t>
      </w:r>
    </w:p>
    <w:p w:rsidR="00970264" w:rsidRPr="005E6C07" w:rsidRDefault="00970264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Далее рассмотрим более подробно некоторые виды предоставляемых услуг.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Системы водоснабжения и водоотведения 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Основным источником водоснабжения в жилищно-коммунальном комплексе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являются подземные воды. На ко</w:t>
      </w:r>
      <w:r w:rsidR="00970264" w:rsidRPr="005E6C07">
        <w:rPr>
          <w:sz w:val="28"/>
          <w:szCs w:val="28"/>
        </w:rPr>
        <w:t>нец 2007</w:t>
      </w:r>
      <w:r w:rsidRPr="005E6C07">
        <w:rPr>
          <w:sz w:val="28"/>
          <w:szCs w:val="28"/>
        </w:rPr>
        <w:t xml:space="preserve"> года в </w:t>
      </w:r>
      <w:r w:rsidR="00970264" w:rsidRPr="005E6C07">
        <w:rPr>
          <w:sz w:val="28"/>
          <w:szCs w:val="28"/>
        </w:rPr>
        <w:t xml:space="preserve">городе </w:t>
      </w:r>
      <w:r w:rsidRPr="005E6C07">
        <w:rPr>
          <w:sz w:val="28"/>
          <w:szCs w:val="28"/>
        </w:rPr>
        <w:t>задействованы водозаборные сооружения общей производительностью 25,3 тыс.м3/сут.</w:t>
      </w:r>
      <w:r w:rsidR="00970264" w:rsidRPr="005E6C07">
        <w:rPr>
          <w:rStyle w:val="ad"/>
          <w:sz w:val="28"/>
          <w:szCs w:val="28"/>
        </w:rPr>
        <w:footnoteReference w:id="45"/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Мощность водоочистных сооружен</w:t>
      </w:r>
      <w:r w:rsidR="00970264" w:rsidRPr="005E6C07">
        <w:rPr>
          <w:sz w:val="28"/>
          <w:szCs w:val="28"/>
        </w:rPr>
        <w:t>ий на конец 2007</w:t>
      </w:r>
      <w:r w:rsidRPr="005E6C07">
        <w:rPr>
          <w:sz w:val="28"/>
          <w:szCs w:val="28"/>
        </w:rPr>
        <w:t xml:space="preserve"> года составила</w:t>
      </w:r>
      <w:r w:rsidR="00970264" w:rsidRPr="005E6C07">
        <w:rPr>
          <w:sz w:val="28"/>
          <w:szCs w:val="28"/>
        </w:rPr>
        <w:t xml:space="preserve"> 8,75 тыс.м3/сут. </w:t>
      </w:r>
      <w:r w:rsidRPr="005E6C07">
        <w:rPr>
          <w:sz w:val="28"/>
          <w:szCs w:val="28"/>
        </w:rPr>
        <w:t xml:space="preserve">Пропущено </w:t>
      </w:r>
      <w:r w:rsidR="00970264" w:rsidRPr="005E6C07">
        <w:rPr>
          <w:sz w:val="28"/>
          <w:szCs w:val="28"/>
        </w:rPr>
        <w:t>через очистные сооружения в 2007</w:t>
      </w:r>
      <w:r w:rsidRPr="005E6C07">
        <w:rPr>
          <w:sz w:val="28"/>
          <w:szCs w:val="28"/>
        </w:rPr>
        <w:t xml:space="preserve"> году 1537,3 тыс.м3 воды, что составляет 56% от общего количества использованной воды.</w:t>
      </w:r>
      <w:r w:rsidR="00970264" w:rsidRPr="005E6C07">
        <w:rPr>
          <w:rStyle w:val="ad"/>
          <w:sz w:val="28"/>
          <w:szCs w:val="28"/>
        </w:rPr>
        <w:footnoteReference w:id="46"/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 данный момент обеспеченность населения</w:t>
      </w:r>
      <w:r w:rsidR="00970264" w:rsidRPr="005E6C07">
        <w:rPr>
          <w:sz w:val="28"/>
          <w:szCs w:val="28"/>
        </w:rPr>
        <w:t xml:space="preserve"> города</w:t>
      </w:r>
      <w:r w:rsidRPr="005E6C07">
        <w:rPr>
          <w:sz w:val="28"/>
          <w:szCs w:val="28"/>
        </w:rPr>
        <w:t xml:space="preserve"> системами центрального водоснабжения составляет 99 %. Общая протяженность водопроводных сетей - </w:t>
      </w:r>
      <w:smartTag w:uri="urn:schemas-microsoft-com:office:smarttags" w:element="metricconverter">
        <w:smartTagPr>
          <w:attr w:name="ProductID" w:val="112,3 км"/>
        </w:smartTagPr>
        <w:r w:rsidRPr="005E6C07">
          <w:rPr>
            <w:sz w:val="28"/>
            <w:szCs w:val="28"/>
          </w:rPr>
          <w:t>112,3 км</w:t>
        </w:r>
      </w:smartTag>
      <w:r w:rsidRPr="005E6C07">
        <w:rPr>
          <w:sz w:val="28"/>
          <w:szCs w:val="28"/>
        </w:rPr>
        <w:t xml:space="preserve">, в том числе ветхих - </w:t>
      </w:r>
      <w:smartTag w:uri="urn:schemas-microsoft-com:office:smarttags" w:element="metricconverter">
        <w:smartTagPr>
          <w:attr w:name="ProductID" w:val="3,3 км"/>
        </w:smartTagPr>
        <w:r w:rsidRPr="005E6C07">
          <w:rPr>
            <w:sz w:val="28"/>
            <w:szCs w:val="28"/>
          </w:rPr>
          <w:t>3,3 км</w:t>
        </w:r>
      </w:smartTag>
      <w:r w:rsidRPr="005E6C07">
        <w:rPr>
          <w:sz w:val="28"/>
          <w:szCs w:val="28"/>
        </w:rPr>
        <w:t>. Ежегодно производится</w:t>
      </w:r>
      <w:r w:rsidR="00970264" w:rsidRPr="005E6C07">
        <w:rPr>
          <w:sz w:val="28"/>
          <w:szCs w:val="28"/>
        </w:rPr>
        <w:t xml:space="preserve"> замена ветхих сетей. Так в 2006</w:t>
      </w:r>
      <w:r w:rsidRPr="005E6C07">
        <w:rPr>
          <w:sz w:val="28"/>
          <w:szCs w:val="28"/>
        </w:rPr>
        <w:t xml:space="preserve"> году было заменено </w:t>
      </w:r>
      <w:smartTag w:uri="urn:schemas-microsoft-com:office:smarttags" w:element="metricconverter">
        <w:smartTagPr>
          <w:attr w:name="ProductID" w:val="4,2 км"/>
        </w:smartTagPr>
        <w:r w:rsidRPr="005E6C07">
          <w:rPr>
            <w:sz w:val="28"/>
            <w:szCs w:val="28"/>
          </w:rPr>
          <w:t>4,2 км</w:t>
        </w:r>
      </w:smartTag>
      <w:r w:rsidR="00970264" w:rsidRPr="005E6C07">
        <w:rPr>
          <w:sz w:val="28"/>
          <w:szCs w:val="28"/>
        </w:rPr>
        <w:t xml:space="preserve"> сетей, в 2007</w:t>
      </w:r>
      <w:r w:rsidRPr="005E6C07">
        <w:rPr>
          <w:sz w:val="28"/>
          <w:szCs w:val="28"/>
        </w:rPr>
        <w:t xml:space="preserve"> году - </w:t>
      </w:r>
      <w:smartTag w:uri="urn:schemas-microsoft-com:office:smarttags" w:element="metricconverter">
        <w:smartTagPr>
          <w:attr w:name="ProductID" w:val="3,9 км"/>
        </w:smartTagPr>
        <w:r w:rsidRPr="005E6C07">
          <w:rPr>
            <w:sz w:val="28"/>
            <w:szCs w:val="28"/>
          </w:rPr>
          <w:t>3,9 км</w:t>
        </w:r>
      </w:smartTag>
      <w:r w:rsidRPr="005E6C07">
        <w:rPr>
          <w:sz w:val="28"/>
          <w:szCs w:val="28"/>
        </w:rPr>
        <w:t>. Применение современных материалов и новых технологий увеличивает срок службы и надежность эксплуатации сетей.</w:t>
      </w:r>
    </w:p>
    <w:p w:rsidR="00B445BF" w:rsidRPr="005E6C07" w:rsidRDefault="00970264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 конец 2007</w:t>
      </w:r>
      <w:r w:rsidR="00B445BF" w:rsidRPr="005E6C07">
        <w:rPr>
          <w:sz w:val="28"/>
          <w:szCs w:val="28"/>
        </w:rPr>
        <w:t xml:space="preserve"> года обеспеченность населения </w:t>
      </w:r>
      <w:r w:rsidRPr="005E6C07">
        <w:rPr>
          <w:sz w:val="28"/>
          <w:szCs w:val="28"/>
        </w:rPr>
        <w:t xml:space="preserve">города </w:t>
      </w:r>
      <w:r w:rsidR="00B445BF" w:rsidRPr="005E6C07">
        <w:rPr>
          <w:sz w:val="28"/>
          <w:szCs w:val="28"/>
        </w:rPr>
        <w:t xml:space="preserve">системами централизованного водоотведения составляет 95 %. Мощность канализационных очистных сооружений составляет 8,9 тыс.м3/сут. Пропущено </w:t>
      </w:r>
      <w:r w:rsidRPr="005E6C07">
        <w:rPr>
          <w:sz w:val="28"/>
          <w:szCs w:val="28"/>
        </w:rPr>
        <w:t>через очистные сооружения в 2006</w:t>
      </w:r>
      <w:r w:rsidR="00B445BF" w:rsidRPr="005E6C07">
        <w:rPr>
          <w:sz w:val="28"/>
          <w:szCs w:val="28"/>
        </w:rPr>
        <w:t xml:space="preserve"> году 1706,3 тыс.м3 стоков, что составляет 89 % от общего количества сточных вод. На данный момент в </w:t>
      </w:r>
      <w:r w:rsidRPr="005E6C07">
        <w:rPr>
          <w:sz w:val="28"/>
          <w:szCs w:val="28"/>
        </w:rPr>
        <w:t xml:space="preserve">городе </w:t>
      </w:r>
      <w:r w:rsidR="00B445BF" w:rsidRPr="005E6C07">
        <w:rPr>
          <w:sz w:val="28"/>
          <w:szCs w:val="28"/>
        </w:rPr>
        <w:t xml:space="preserve">действует </w:t>
      </w:r>
      <w:smartTag w:uri="urn:schemas-microsoft-com:office:smarttags" w:element="metricconverter">
        <w:smartTagPr>
          <w:attr w:name="ProductID" w:val="76,6 км"/>
        </w:smartTagPr>
        <w:r w:rsidR="00B445BF" w:rsidRPr="005E6C07">
          <w:rPr>
            <w:sz w:val="28"/>
            <w:szCs w:val="28"/>
          </w:rPr>
          <w:t>76,6 км</w:t>
        </w:r>
      </w:smartTag>
      <w:r w:rsidR="00B445BF" w:rsidRPr="005E6C07">
        <w:rPr>
          <w:sz w:val="28"/>
          <w:szCs w:val="28"/>
        </w:rPr>
        <w:t xml:space="preserve"> канализационных сетей (с учетом магистральных и внутриквартальных сетей).</w:t>
      </w:r>
      <w:r w:rsidRPr="005E6C07">
        <w:rPr>
          <w:rStyle w:val="ad"/>
          <w:sz w:val="28"/>
          <w:szCs w:val="28"/>
        </w:rPr>
        <w:footnoteReference w:id="47"/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Проводимые в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мероприятия по капитальному ремонту систем водоснабжения и водоотведения призваны повысить инвестиционную привлекательность отрасли коммунального хозяйства и подготовить почву для привлечения устойчивых источников финансирования эффективных инвестиционных проектов в ЖКХ. 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Системы теплоснабжения 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Теплоснабжение является одним из важнейших параметров, определяющих уровень жизни людей, их самочувствие и жизнедеятельность. Оно обеспечивает комфортность проживания населения в жилищном фонде. </w:t>
      </w:r>
    </w:p>
    <w:p w:rsidR="00B445BF" w:rsidRPr="005E6C07" w:rsidRDefault="00970264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Число установленных котлов - 13 единиц, из них 6 котлов</w:t>
      </w:r>
      <w:r w:rsidR="00B445BF" w:rsidRPr="005E6C07">
        <w:rPr>
          <w:sz w:val="28"/>
          <w:szCs w:val="28"/>
        </w:rPr>
        <w:t xml:space="preserve"> работают на газообразном топливе. Годово</w:t>
      </w:r>
      <w:r w:rsidRPr="005E6C07">
        <w:rPr>
          <w:sz w:val="28"/>
          <w:szCs w:val="28"/>
        </w:rPr>
        <w:t>е потребление топлива котельной за 2007</w:t>
      </w:r>
      <w:r w:rsidR="00B445BF" w:rsidRPr="005E6C07">
        <w:rPr>
          <w:sz w:val="28"/>
          <w:szCs w:val="28"/>
        </w:rPr>
        <w:t xml:space="preserve"> год составило: нефти - 17580,2 тн, газа - 55712 тыс.м3.</w:t>
      </w:r>
      <w:r w:rsidRPr="005E6C07">
        <w:rPr>
          <w:rStyle w:val="ad"/>
          <w:sz w:val="28"/>
          <w:szCs w:val="28"/>
        </w:rPr>
        <w:footnoteReference w:id="48"/>
      </w:r>
      <w:r w:rsidR="00B445BF" w:rsidRPr="005E6C07">
        <w:rPr>
          <w:sz w:val="28"/>
          <w:szCs w:val="28"/>
        </w:rPr>
        <w:t xml:space="preserve"> 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На данный момент обеспеченность населения района системами центрального теплоснабжения составляет 99 %. Протяженность тепловых сетей в двухтрубном исполнении - </w:t>
      </w:r>
      <w:smartTag w:uri="urn:schemas-microsoft-com:office:smarttags" w:element="metricconverter">
        <w:smartTagPr>
          <w:attr w:name="ProductID" w:val="161,5 км"/>
        </w:smartTagPr>
        <w:r w:rsidRPr="005E6C07">
          <w:rPr>
            <w:sz w:val="28"/>
            <w:szCs w:val="28"/>
          </w:rPr>
          <w:t>161,5 км</w:t>
        </w:r>
      </w:smartTag>
      <w:r w:rsidRPr="005E6C07">
        <w:rPr>
          <w:sz w:val="28"/>
          <w:szCs w:val="28"/>
        </w:rPr>
        <w:t xml:space="preserve">, в том числе ветхих - </w:t>
      </w:r>
      <w:smartTag w:uri="urn:schemas-microsoft-com:office:smarttags" w:element="metricconverter">
        <w:smartTagPr>
          <w:attr w:name="ProductID" w:val="18,8 км"/>
        </w:smartTagPr>
        <w:r w:rsidRPr="005E6C07">
          <w:rPr>
            <w:sz w:val="28"/>
            <w:szCs w:val="28"/>
          </w:rPr>
          <w:t>18,8 км</w:t>
        </w:r>
      </w:smartTag>
      <w:r w:rsidR="00970264" w:rsidRPr="005E6C07">
        <w:rPr>
          <w:sz w:val="28"/>
          <w:szCs w:val="28"/>
        </w:rPr>
        <w:t>. За 2006-2007</w:t>
      </w:r>
      <w:r w:rsidRPr="005E6C07">
        <w:rPr>
          <w:sz w:val="28"/>
          <w:szCs w:val="28"/>
        </w:rPr>
        <w:t xml:space="preserve"> гг. произведена замена </w:t>
      </w:r>
      <w:smartTag w:uri="urn:schemas-microsoft-com:office:smarttags" w:element="metricconverter">
        <w:smartTagPr>
          <w:attr w:name="ProductID" w:val="10,4 км"/>
        </w:smartTagPr>
        <w:r w:rsidRPr="005E6C07">
          <w:rPr>
            <w:sz w:val="28"/>
            <w:szCs w:val="28"/>
          </w:rPr>
          <w:t>10,4 км</w:t>
        </w:r>
      </w:smartTag>
      <w:r w:rsidRPr="005E6C07">
        <w:rPr>
          <w:sz w:val="28"/>
          <w:szCs w:val="28"/>
        </w:rPr>
        <w:t xml:space="preserve"> тепловых сетей с применением прогрессивных технологий.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последние два года на ряде ЦТП установлены регуляторы подачи теплоносителя, что позволило экономить 75 тыс.руб./год; установка на электродвигателях сетевых насосов девяти частотно-регулируемых электроприводов позволило экономить 200 тыс.руб./год.</w:t>
      </w:r>
      <w:r w:rsidR="00970264" w:rsidRPr="005E6C07">
        <w:rPr>
          <w:rStyle w:val="ad"/>
          <w:sz w:val="28"/>
          <w:szCs w:val="28"/>
        </w:rPr>
        <w:footnoteReference w:id="49"/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целях снижения расходов тепловой энергии и нерациональных затрат на ее производство в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активно проводится политика приборного учета. Весь объем вырабатываемой, реализуемой и потребляемой тепловой энергии подлежит обязательному учету с использованием технических средств. Для этих целей из бюджета района ежегодно выделяются денежные средства.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Вложение финансовых средств в модернизацию и развитие объектов теплоснабжения способствует улучшен</w:t>
      </w:r>
      <w:r w:rsidR="00970264" w:rsidRPr="005E6C07">
        <w:rPr>
          <w:sz w:val="28"/>
          <w:szCs w:val="28"/>
        </w:rPr>
        <w:t>ию работы оборудования котельной</w:t>
      </w:r>
      <w:r w:rsidRPr="005E6C07">
        <w:rPr>
          <w:sz w:val="28"/>
          <w:szCs w:val="28"/>
        </w:rPr>
        <w:t>, ЦТП и тепловых сетей, повышению их надежности, устойчивости и экономичности теплоснабжения потребителей.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Газоснабжение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для производственных нужд используется природный и попутный газ.</w:t>
      </w:r>
      <w:r w:rsidR="00970264" w:rsidRPr="005E6C07">
        <w:rPr>
          <w:sz w:val="28"/>
          <w:szCs w:val="28"/>
        </w:rPr>
        <w:t xml:space="preserve"> За 2007</w:t>
      </w:r>
      <w:r w:rsidRPr="005E6C07">
        <w:rPr>
          <w:sz w:val="28"/>
          <w:szCs w:val="28"/>
        </w:rPr>
        <w:t xml:space="preserve"> год на эти цели было израсходовано 55712 тыс.м3 газа.</w:t>
      </w:r>
      <w:r w:rsidR="00970264" w:rsidRPr="005E6C07">
        <w:rPr>
          <w:rStyle w:val="ad"/>
          <w:sz w:val="28"/>
          <w:szCs w:val="28"/>
        </w:rPr>
        <w:footnoteReference w:id="50"/>
      </w:r>
      <w:r w:rsidRPr="005E6C07">
        <w:rPr>
          <w:sz w:val="28"/>
          <w:szCs w:val="28"/>
        </w:rPr>
        <w:t xml:space="preserve"> 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Сбор и вывоз твердых бытовых отходов</w:t>
      </w:r>
    </w:p>
    <w:p w:rsidR="00B445BF" w:rsidRPr="005E6C07" w:rsidRDefault="00B445BF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В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хорошо развита система сбора и вывоза ТБО от населения, бюджетных организаций, предприятий торговли и сферы услуг. Образовавшиеся отходы на территории </w:t>
      </w:r>
      <w:r w:rsidR="00970264"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собираются в мусоросборники или контейнеры, размещенные на специальных контейнерных площадках. Вывоз скопленных отходов осуществляется с утвержденной периодичностью в места размещения отходов - полигоны и санкционированные свалки. В целом, охват этой услугой составляет 100%.</w:t>
      </w:r>
    </w:p>
    <w:p w:rsidR="00B445BF" w:rsidRPr="005E6C07" w:rsidRDefault="00970264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2006</w:t>
      </w:r>
      <w:r w:rsidR="00B445BF" w:rsidRPr="005E6C07">
        <w:rPr>
          <w:sz w:val="28"/>
          <w:szCs w:val="28"/>
        </w:rPr>
        <w:t xml:space="preserve"> году было вывезено 36,885 тыс.м3 отходов.</w:t>
      </w:r>
      <w:r w:rsidRPr="005E6C07">
        <w:rPr>
          <w:rStyle w:val="ad"/>
          <w:sz w:val="28"/>
          <w:szCs w:val="28"/>
        </w:rPr>
        <w:footnoteReference w:id="51"/>
      </w:r>
    </w:p>
    <w:p w:rsidR="00B445BF" w:rsidRPr="005E6C07" w:rsidRDefault="00970264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2007</w:t>
      </w:r>
      <w:r w:rsidR="00B445BF" w:rsidRPr="005E6C07">
        <w:rPr>
          <w:sz w:val="28"/>
          <w:szCs w:val="28"/>
        </w:rPr>
        <w:t xml:space="preserve"> году введен в эксплуатацию новый полигон для сбора и утилизации отходов, построенный с использованием новых технологий. Строительство и благоустройство свалок</w:t>
      </w:r>
      <w:r w:rsidR="005E6C07">
        <w:rPr>
          <w:sz w:val="28"/>
          <w:szCs w:val="28"/>
        </w:rPr>
        <w:t xml:space="preserve"> </w:t>
      </w:r>
      <w:r w:rsidR="00B445BF" w:rsidRPr="005E6C07">
        <w:rPr>
          <w:sz w:val="28"/>
          <w:szCs w:val="28"/>
        </w:rPr>
        <w:t xml:space="preserve">и полигонов в </w:t>
      </w:r>
      <w:r w:rsidRPr="005E6C07">
        <w:rPr>
          <w:sz w:val="28"/>
          <w:szCs w:val="28"/>
        </w:rPr>
        <w:t>г. Лангепас</w:t>
      </w:r>
      <w:r w:rsidR="005E6C07">
        <w:rPr>
          <w:sz w:val="28"/>
          <w:szCs w:val="28"/>
        </w:rPr>
        <w:t xml:space="preserve"> </w:t>
      </w:r>
      <w:r w:rsidR="00B445BF" w:rsidRPr="005E6C07">
        <w:rPr>
          <w:sz w:val="28"/>
          <w:szCs w:val="28"/>
        </w:rPr>
        <w:t>будет продолжаться.</w:t>
      </w:r>
    </w:p>
    <w:p w:rsidR="00970264" w:rsidRPr="005E6C07" w:rsidRDefault="00970264" w:rsidP="005E6C07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Тарифы на все виды услуг устанавливаются</w:t>
      </w:r>
      <w:r w:rsidR="00BE455B" w:rsidRPr="005E6C07">
        <w:rPr>
          <w:sz w:val="28"/>
          <w:szCs w:val="28"/>
        </w:rPr>
        <w:t xml:space="preserve"> согласно Методическим указаниям главы города.</w:t>
      </w:r>
      <w:r w:rsidR="00BE455B" w:rsidRPr="005E6C07">
        <w:rPr>
          <w:rStyle w:val="ad"/>
          <w:sz w:val="28"/>
          <w:szCs w:val="28"/>
        </w:rPr>
        <w:footnoteReference w:id="52"/>
      </w:r>
    </w:p>
    <w:p w:rsidR="00C643C3" w:rsidRPr="005E6C07" w:rsidRDefault="00BE455B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Методические указания применяются с целью единого подхода при формировании тарифов на содержание и ремонт жилищного фонда и коммунальные услуги, оказываемые муниципальными предприятиями жилищно-коммунального хозяйства города и предприятиями других форм собственности.</w:t>
      </w:r>
    </w:p>
    <w:p w:rsidR="00C643C3" w:rsidRPr="005E6C07" w:rsidRDefault="00C643C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Согласно Методическим указаниям, регулирование цен (тарифов) на территории города Лангепас в соответствии с законодательством Российской Федерации может осуществляться путем установления следующих методов регулирования:</w:t>
      </w:r>
    </w:p>
    <w:p w:rsidR="00C643C3" w:rsidRPr="005E6C07" w:rsidRDefault="00C643C3" w:rsidP="005E6C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1) Фиксированных цен (тарифов).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2) Предельных цен (тарифов).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3) Путем ограничения уровня рентабельности.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4) Путем согласования цен (тарифов).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5) Путем индексации установленных цен (тарифов).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Не допускается одновременное применение различных методов формирования тарифов в отношении хозяйствующих субъектов, осуществляющих однородные виды деятельности.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Для установления цен (тарифов) организации жилищно-коммунального хозяйства разрабатывают на очередной период действия тарифов на производимые ими товары (оказываемые услуги) производственную программу, определяют финансовые потребности, необходимые для ее реализации, и производят предварительный расчет тарифов на свои товары и услуги в размере, обеспечивающем эти финансовые потребности и представляют материалы в Администрацию города не менее чем за три календарных месяца до даты окончания текущего периода действия тарифов на товары и услуги. 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Тарифы на товары и услуги организаций жилищно-коммунального хозяйства на очередной период их действия устанавливаются не менее чем за один календарный месяц до даты окончания текущего периода их действия.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Разногласия, возникающие в связи с определением уровня цен (тарифов), разрешаются в соответствии с законодательством Российской Федерации.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Пересмотр или изменение цен, тарифов и надбавок за услуги, предоставляемые предприятиями жилищно-коммунального хозяйства, а также размер оплаты за жилое помещение и коммунальные услуги для населения осуществляются в соответствии с действующим законодательством РФ.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организации вправе: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в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Администрации города Лангепаса информацию по вопросам ценообразования и контроля за ценами (тарифами) в отношении применяемых данными организациями цен (тарифов).</w:t>
      </w:r>
    </w:p>
    <w:p w:rsidR="00C643C3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2) Запрашивать и получать в установленном порядке в Администрации города Лангепаса копии актов проверок, проведенных указанным органом в отношении данных организаций. </w:t>
      </w:r>
    </w:p>
    <w:p w:rsidR="00B45679" w:rsidRPr="005E6C07" w:rsidRDefault="00C643C3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3) Давать письменные объяснения по фактам выявленных в деятельности данных организаций нарушений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дисциплины цен (тарифов).</w:t>
      </w:r>
    </w:p>
    <w:p w:rsidR="00B45679" w:rsidRPr="005E6C07" w:rsidRDefault="00B45679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 основании Положения «Об организации поставки товаров,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работ,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услуг для муниципальных нужд»,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утвержденного Главой администрации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Лангепас от 12.10.2006 № 1234</w:t>
      </w:r>
      <w:r w:rsidRPr="005E6C07">
        <w:rPr>
          <w:rStyle w:val="ad"/>
          <w:rFonts w:ascii="Times New Roman" w:hAnsi="Times New Roman"/>
          <w:sz w:val="28"/>
          <w:szCs w:val="28"/>
        </w:rPr>
        <w:footnoteReference w:id="53"/>
      </w:r>
      <w:r w:rsidRPr="005E6C07">
        <w:rPr>
          <w:rFonts w:ascii="Times New Roman" w:hAnsi="Times New Roman" w:cs="Times New Roman"/>
          <w:sz w:val="28"/>
          <w:szCs w:val="28"/>
        </w:rPr>
        <w:t xml:space="preserve"> между ЛГ МУП «УК ЖКХ» и Администрацией г. Лангепас заключается контракт. Целями контракта являются:</w:t>
      </w:r>
    </w:p>
    <w:p w:rsidR="00B45679" w:rsidRPr="005E6C07" w:rsidRDefault="00B45679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 - организация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предоставления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услуг потребителям города;</w:t>
      </w:r>
    </w:p>
    <w:p w:rsidR="00B45679" w:rsidRPr="005E6C07" w:rsidRDefault="00B45679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- организация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содержания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ремонта жилищного и нежилого фонда, объектов коммунального хозяйства в соответствии с действующими нормами и правилами;</w:t>
      </w:r>
    </w:p>
    <w:p w:rsidR="00B45679" w:rsidRPr="005E6C07" w:rsidRDefault="00B45679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- решение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вопросов,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связанных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управлением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имущественным комплексом жилищно-коммунального назначения и его сохранностью.</w:t>
      </w:r>
    </w:p>
    <w:p w:rsidR="00C643C3" w:rsidRPr="005E6C07" w:rsidRDefault="00B45679" w:rsidP="005E6C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Далее на основании заключенного контракта, заключаются договоры на поставку определенного вида услуг, работ. Например, «Договор исполнения муниципального заказа на услуги по техническому обслуживанию, санитарному содержанию и текущему ремонту жилищного фонда и придомовых территорий».</w:t>
      </w:r>
    </w:p>
    <w:p w:rsidR="00F2218E" w:rsidRPr="005E6C07" w:rsidRDefault="00992CBA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2.2</w:t>
      </w:r>
      <w:r w:rsidR="00A9124E" w:rsidRPr="005E6C07">
        <w:rPr>
          <w:b/>
          <w:sz w:val="28"/>
          <w:szCs w:val="28"/>
        </w:rPr>
        <w:t>.</w:t>
      </w:r>
      <w:r w:rsidR="005E6C07" w:rsidRPr="005E6C07">
        <w:rPr>
          <w:b/>
          <w:sz w:val="28"/>
          <w:szCs w:val="28"/>
        </w:rPr>
        <w:t xml:space="preserve"> </w:t>
      </w:r>
      <w:r w:rsidR="00CE0B7E" w:rsidRPr="005E6C07">
        <w:rPr>
          <w:b/>
          <w:sz w:val="28"/>
          <w:szCs w:val="28"/>
        </w:rPr>
        <w:t xml:space="preserve">Передача ведомственного жилищного фонда на примере г. </w:t>
      </w:r>
      <w:r w:rsidR="000C4223" w:rsidRPr="005E6C07">
        <w:rPr>
          <w:b/>
          <w:sz w:val="28"/>
          <w:szCs w:val="28"/>
        </w:rPr>
        <w:t>Лангепас</w:t>
      </w:r>
    </w:p>
    <w:p w:rsidR="00F2218E" w:rsidRPr="005E6C07" w:rsidRDefault="00F2218E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F2218E" w:rsidRPr="005E6C07" w:rsidRDefault="00F2218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Функции по управ</w:t>
      </w:r>
      <w:r w:rsidR="00A371F2" w:rsidRPr="005E6C07">
        <w:rPr>
          <w:sz w:val="28"/>
          <w:szCs w:val="28"/>
        </w:rPr>
        <w:t xml:space="preserve">лению муниципальным имуществом, </w:t>
      </w:r>
      <w:r w:rsidRPr="005E6C07">
        <w:rPr>
          <w:sz w:val="28"/>
          <w:szCs w:val="28"/>
        </w:rPr>
        <w:t>составляющим муниципальную казну города Лангепаса, и земельными участками, находящимися на территории муниципального образования, возложены на Комитет по управлению муниципальным имуществом администрации города Лангепаса</w:t>
      </w:r>
      <w:r w:rsidR="00C43B9E" w:rsidRPr="005E6C07">
        <w:rPr>
          <w:sz w:val="28"/>
          <w:szCs w:val="28"/>
        </w:rPr>
        <w:t xml:space="preserve"> (далее по тексту КУМИ г. Лангепас)</w:t>
      </w:r>
      <w:r w:rsidRPr="005E6C07">
        <w:rPr>
          <w:sz w:val="28"/>
          <w:szCs w:val="28"/>
        </w:rPr>
        <w:t>.</w:t>
      </w:r>
      <w:r w:rsidR="005E6C07">
        <w:rPr>
          <w:sz w:val="28"/>
          <w:szCs w:val="28"/>
        </w:rPr>
        <w:t xml:space="preserve"> </w:t>
      </w:r>
      <w:r w:rsidR="00C43B9E" w:rsidRPr="005E6C07">
        <w:rPr>
          <w:sz w:val="28"/>
          <w:szCs w:val="28"/>
        </w:rPr>
        <w:t xml:space="preserve">КУМИ г. Лангепас </w:t>
      </w:r>
      <w:r w:rsidRPr="005E6C07">
        <w:rPr>
          <w:sz w:val="28"/>
          <w:szCs w:val="28"/>
        </w:rPr>
        <w:t>разрабатывает и вносит в установленном порядке для утверждения предложения по разграничению государственной и муниципальной собственности на территории города Лангепаса, по передаче объектов государственной и иной формы собственности в муниципальную и объектов муниципальной формы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 xml:space="preserve">собственности в государственную и иную форму собственности. </w:t>
      </w:r>
    </w:p>
    <w:p w:rsidR="00CE0B7E" w:rsidRPr="005E6C07" w:rsidRDefault="00C43B9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rStyle w:val="HTML"/>
          <w:rFonts w:ascii="Times New Roman" w:hAnsi="Times New Roman" w:cs="Times New Roman"/>
          <w:sz w:val="28"/>
          <w:szCs w:val="28"/>
        </w:rPr>
        <w:t>Статус ведомственного жилого фонда города Лангепас не является обширным, в связи с этим мы рассмотрим общежитие, которое ранее находилось в хозяйственном ведении Дорожно-строительного управления (ДСУ).</w:t>
      </w:r>
      <w:r w:rsidR="006753AB" w:rsidRPr="005E6C07">
        <w:rPr>
          <w:rStyle w:val="ad"/>
          <w:sz w:val="28"/>
          <w:szCs w:val="28"/>
        </w:rPr>
        <w:footnoteReference w:id="54"/>
      </w:r>
      <w:r w:rsidRPr="005E6C07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До передачи ведомственного общежития в муниципальную собственность администрация организации, в ведении </w:t>
      </w:r>
      <w:r w:rsidR="00C43B9E" w:rsidRPr="005E6C07">
        <w:rPr>
          <w:sz w:val="28"/>
          <w:szCs w:val="28"/>
        </w:rPr>
        <w:t>или управлении которой находилось общежитие</w:t>
      </w:r>
      <w:r w:rsidRPr="005E6C07">
        <w:rPr>
          <w:sz w:val="28"/>
          <w:szCs w:val="28"/>
        </w:rPr>
        <w:t>, должна была выполнить следующие основные условия: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расселить все семьи, зарегистрированные по месту жительства в передаваемом в муниципальную собственность общежитии, в изолированные жилые помещения;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передать не менее одной свободной фактически и по регистрационному учету жилой комнаты;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передать свободные фактически и по регистрационному учету все нежилые помещения общежития.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Здание должно передаваться в муниципальную собственность в технически исправном состоянии. Жилые помещения, которые нахо</w:t>
      </w:r>
      <w:r w:rsidR="00C43B9E" w:rsidRPr="005E6C07">
        <w:rPr>
          <w:sz w:val="28"/>
          <w:szCs w:val="28"/>
        </w:rPr>
        <w:t>дились</w:t>
      </w:r>
      <w:r w:rsidRPr="005E6C07">
        <w:rPr>
          <w:sz w:val="28"/>
          <w:szCs w:val="28"/>
        </w:rPr>
        <w:t xml:space="preserve"> в неудовлетворительном для </w:t>
      </w:r>
      <w:r w:rsidR="00C43B9E" w:rsidRPr="005E6C07">
        <w:rPr>
          <w:sz w:val="28"/>
          <w:szCs w:val="28"/>
        </w:rPr>
        <w:t>проживания состоянии, были приняты</w:t>
      </w:r>
      <w:r w:rsidRPr="005E6C07">
        <w:rPr>
          <w:sz w:val="28"/>
          <w:szCs w:val="28"/>
        </w:rPr>
        <w:t xml:space="preserve"> только после проведения капитального ремонта.</w:t>
      </w:r>
    </w:p>
    <w:p w:rsidR="00CE0B7E" w:rsidRPr="005E6C07" w:rsidRDefault="00C43B9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КУМИ г. Лангепас была создана постоянно действующая комиссия</w:t>
      </w:r>
      <w:r w:rsidR="00CE0B7E" w:rsidRP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 приему-передаче ведомственного общежития</w:t>
      </w:r>
      <w:r w:rsidR="00CE0B7E" w:rsidRPr="005E6C07">
        <w:rPr>
          <w:sz w:val="28"/>
          <w:szCs w:val="28"/>
        </w:rPr>
        <w:t xml:space="preserve"> в муниципальную собственность,</w:t>
      </w:r>
      <w:r w:rsidR="005E6C07">
        <w:rPr>
          <w:sz w:val="28"/>
          <w:szCs w:val="28"/>
        </w:rPr>
        <w:t xml:space="preserve"> </w:t>
      </w:r>
      <w:r w:rsidR="00CE0B7E" w:rsidRPr="005E6C07">
        <w:rPr>
          <w:sz w:val="28"/>
          <w:szCs w:val="28"/>
        </w:rPr>
        <w:t>в которую входят</w:t>
      </w:r>
      <w:r w:rsidR="005E6C07">
        <w:rPr>
          <w:sz w:val="28"/>
          <w:szCs w:val="28"/>
        </w:rPr>
        <w:t xml:space="preserve"> </w:t>
      </w:r>
      <w:r w:rsidR="00CE0B7E" w:rsidRPr="005E6C07">
        <w:rPr>
          <w:sz w:val="28"/>
          <w:szCs w:val="28"/>
        </w:rPr>
        <w:t>представители комитетов по управлению муниципальным имуществом, по строительству и жилищно-коммунальному хозяйству, экономики и финансов, управления по жилищным вопросам Администрации города</w:t>
      </w:r>
      <w:r w:rsidRPr="005E6C07">
        <w:rPr>
          <w:sz w:val="28"/>
          <w:szCs w:val="28"/>
        </w:rPr>
        <w:t>.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iCs/>
          <w:sz w:val="28"/>
          <w:szCs w:val="28"/>
        </w:rPr>
        <w:t>Ад</w:t>
      </w:r>
      <w:r w:rsidR="00C43B9E" w:rsidRPr="005E6C07">
        <w:rPr>
          <w:sz w:val="28"/>
          <w:szCs w:val="28"/>
        </w:rPr>
        <w:t>министрацией</w:t>
      </w:r>
      <w:r w:rsidRPr="005E6C07">
        <w:rPr>
          <w:sz w:val="28"/>
          <w:szCs w:val="28"/>
        </w:rPr>
        <w:t xml:space="preserve"> организации </w:t>
      </w:r>
      <w:r w:rsidR="00C43B9E" w:rsidRPr="005E6C07">
        <w:rPr>
          <w:sz w:val="28"/>
          <w:szCs w:val="28"/>
        </w:rPr>
        <w:t>были переданы</w:t>
      </w:r>
      <w:r w:rsidRPr="005E6C07">
        <w:rPr>
          <w:sz w:val="28"/>
          <w:szCs w:val="28"/>
        </w:rPr>
        <w:t xml:space="preserve"> в постоянно действующую комиссию по приему-передаче ведомственных общежитий в муниципальную собственность следующие документы: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техническую документацию на здание</w:t>
      </w:r>
      <w:r w:rsidR="00A019D7" w:rsidRPr="005E6C07">
        <w:rPr>
          <w:sz w:val="28"/>
          <w:szCs w:val="28"/>
        </w:rPr>
        <w:t xml:space="preserve"> (см. приложение)</w:t>
      </w:r>
      <w:r w:rsidRPr="005E6C07">
        <w:rPr>
          <w:sz w:val="28"/>
          <w:szCs w:val="28"/>
        </w:rPr>
        <w:t>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санитарный паспорт здания;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поквартирные карточки и карточки регистрационного учета;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акты передачи наружных инженерных и электрических сетей, газового оборудования, антенн коллективного пользования на баланс обслуживающих организаций;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авизо;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список граждан, проживающих в общежитии, с указанием занимаемой жилой площади, заверенный адресно-справочным бюро управления вну</w:t>
      </w:r>
      <w:r w:rsidR="00A019D7" w:rsidRPr="005E6C07">
        <w:rPr>
          <w:sz w:val="28"/>
          <w:szCs w:val="28"/>
        </w:rPr>
        <w:t>тренних дел</w:t>
      </w:r>
      <w:r w:rsidRPr="005E6C07">
        <w:rPr>
          <w:sz w:val="28"/>
          <w:szCs w:val="28"/>
        </w:rPr>
        <w:t>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акты передачи мастерских, гаражей, складских помещений, предназначенных для эксплуатации и ремонта объектов жилищно-коммунального хозяйства;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акты передачи служебного жилья для работников, занятых обслуживанием и эксплуатацией жилищного фонда и коммунальных объектов;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договор между передающей и принимающей сторонами на возмещение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средств, необходимых для содержания зданий в технически исправном состоянии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(проведение срочного капитального ремонта инженерных сетей, оборудования, основных строительных конструкций, текущий ремонт и содержание жилых зданий по тарифам, действующим для муниципального жилищного фонда).</w:t>
      </w:r>
      <w:r w:rsidR="006753AB" w:rsidRPr="005E6C07">
        <w:rPr>
          <w:rStyle w:val="ad"/>
          <w:sz w:val="28"/>
          <w:szCs w:val="28"/>
        </w:rPr>
        <w:footnoteReference w:id="55"/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 итогам работы комиссии составляется акт, в котором указывается: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размер денежных средств, передаваемых организацией, в ведении или управлении которой находится общежитие, в городской бюджет на текущее содержание и ремонт здания до конца текущего календарного года;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техническое состояние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здания;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состояние бухгалтерского и паспортного учета;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перечень передаваемого имущества и его состояние.</w:t>
      </w:r>
    </w:p>
    <w:p w:rsidR="00CE0B7E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При наличии замечаний по документам, представленным в соответствии с пунктами 5 и 6 настоящего Положения, администрация организации должна их устранить в течение 1 месяца, после чего комиссия собирается повторно.</w:t>
      </w:r>
    </w:p>
    <w:p w:rsidR="00E37BA9" w:rsidRPr="005E6C07" w:rsidRDefault="00CE0B7E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Комитет по управлению муниципальным имуществом Администрации города подготавливает проект распоряжения Администрации города о приеме ведомственного общежития в муниципальную собственность.</w:t>
      </w:r>
    </w:p>
    <w:p w:rsidR="00E37BA9" w:rsidRPr="005E6C07" w:rsidRDefault="00E37BA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Муниципальные жилищно-коммунальные организации, принявшие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эксплуатацию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жилищный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фонд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объекты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коммунального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хозяйства,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несут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полную ответственность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за их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правильную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своевременную техническую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эксплуатацию и обслуживание. Не допускается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изменение профиля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встроенно-пристроенных помещений без решения администрации города.</w:t>
      </w:r>
      <w:r w:rsidR="0033133C" w:rsidRPr="005E6C07">
        <w:rPr>
          <w:rStyle w:val="ad"/>
          <w:sz w:val="28"/>
          <w:szCs w:val="28"/>
        </w:rPr>
        <w:footnoteReference w:id="56"/>
      </w:r>
    </w:p>
    <w:p w:rsidR="00E37BA9" w:rsidRPr="005E6C07" w:rsidRDefault="00E37BA9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предоставлению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утвержденного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акта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приема-передачи объектов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комитет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по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экономике,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приватизации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управлению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муниципальным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имуществом города включает их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перечень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объектов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жилищного фонда принятых в муниципальную собственность.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910B2C" w:rsidRPr="005E6C07" w:rsidRDefault="00910B2C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2.3</w:t>
      </w:r>
      <w:r w:rsidR="00744D85" w:rsidRPr="005E6C07">
        <w:rPr>
          <w:b/>
          <w:sz w:val="28"/>
          <w:szCs w:val="28"/>
        </w:rPr>
        <w:t>.</w:t>
      </w:r>
      <w:r w:rsidRPr="005E6C07">
        <w:rPr>
          <w:b/>
          <w:sz w:val="28"/>
          <w:szCs w:val="28"/>
        </w:rPr>
        <w:t xml:space="preserve"> О снятии с баланса муниципального унитарного предприятия муниципальных жилых помещений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Поскольку закрепление за МУП на праве хозяйственного ведения жилых помещений, находящихся в муниципальной собственности социального использования, не соответствует нормам Жилищного кодекса РФ, руководитель предприятия может обратиться в КУМИ с просьбой решить вопрос об изъятии у муниципального унитарного предприятия (далее по тексту МУП) муниципального жилья. Если КУМИ принимает решение от таких действиях, то процедура передачи жилых помещений, находящихся в муниципальной собственности, от предприятия в казну должна сопровождаться актом приема-передачи соответствующих объектов. Передача объектов жилищного фонда КУМИ оформляется актом приема-передачи основных средств ОС-1 (п. 81 Методических указаний по бухгалтерскому учету основных средств, утв. приказом Минфина России от 13.10.03 № 91н</w:t>
      </w:r>
      <w:r w:rsidRPr="005E6C07">
        <w:rPr>
          <w:rStyle w:val="ad"/>
          <w:sz w:val="28"/>
          <w:szCs w:val="28"/>
        </w:rPr>
        <w:footnoteReference w:id="57"/>
      </w:r>
      <w:r w:rsidRPr="005E6C07">
        <w:rPr>
          <w:sz w:val="28"/>
          <w:szCs w:val="28"/>
        </w:rPr>
        <w:t>).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Согласно ст. 14 Федерального закона от 06.10.03 № 131-ФЗ</w:t>
      </w:r>
      <w:r w:rsidRPr="005E6C07">
        <w:rPr>
          <w:rStyle w:val="ad"/>
          <w:sz w:val="28"/>
          <w:szCs w:val="28"/>
        </w:rPr>
        <w:footnoteReference w:id="58"/>
      </w:r>
      <w:r w:rsidRPr="005E6C07">
        <w:rPr>
          <w:sz w:val="28"/>
          <w:szCs w:val="28"/>
        </w:rPr>
        <w:t xml:space="preserve"> органы местного самоуправления (далее - ОМС) наделяются в соответствии с уставами муниципальных образований компетенцией в решении вопросов местного значения. Исходя из Устава (Положения) муниципального образования стороной, принимающей жилые помещения, является орган, представляющий ОМС во всех имущественных отношениях (КУМИ и другие органы).</w:t>
      </w:r>
      <w:r w:rsidR="00437A0C" w:rsidRPr="005E6C07">
        <w:rPr>
          <w:rStyle w:val="ad"/>
          <w:sz w:val="28"/>
          <w:szCs w:val="28"/>
        </w:rPr>
        <w:footnoteReference w:id="59"/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Учет объектов жилищного фонда в муниципальной казне осуществляется в реестровой форме с указанием: всей необходимой информации по идентификации каждого объекта жилого здания в части жилых помещений; и доли общего имущества, находящегося в муниципальной собственности. Во вновь введенных законодательных актах по бюджетному учету наблюдаются предпосылки к постановке данных объектов на балансовый учет.</w:t>
      </w:r>
      <w:r w:rsidR="0033133C" w:rsidRPr="005E6C07">
        <w:rPr>
          <w:rStyle w:val="ad"/>
          <w:sz w:val="28"/>
          <w:szCs w:val="28"/>
        </w:rPr>
        <w:footnoteReference w:id="60"/>
      </w:r>
      <w:r w:rsidRPr="005E6C07">
        <w:rPr>
          <w:sz w:val="28"/>
          <w:szCs w:val="28"/>
        </w:rPr>
        <w:t xml:space="preserve"> Если до настоящего времени КУМИ администрации муниципальных образований не издал распоряжение об изъятии из хозяйственного ведения МУП жилых помещений, находящихся в муниципальной собственности, списание имущества с баланса МУП можно произвести следующим образом. В соответствии с п. 3 ст. 299 ГК РФ «право хозяйственного ведения и право оперативного управления имуществом прекращаются по основаниям и в порядке, предусмотренным настоящим Кодексом,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собственника».</w:t>
      </w:r>
      <w:r w:rsidR="00437A0C" w:rsidRPr="005E6C07">
        <w:rPr>
          <w:rStyle w:val="ad"/>
          <w:sz w:val="28"/>
          <w:szCs w:val="28"/>
        </w:rPr>
        <w:footnoteReference w:id="61"/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ст. 235 ГК РФ указаны основания прекращения права собственности: «Право собственности прекращается при отчуждении собственником своего имущества другим лицам, отказе собственника от прав, собственности, гибели или уничтожении имущества и при утрате права собственности на имущество в иных случаях, предусмотренных законом».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Согласно ст. 236 ГК РФ «юридическое лицо может отказаться от права собственности на принадлежащее ему имущество, объявив об этом либо совершив другие действия, определенно свидетельствующие о его устранении от владения, пользования и распоряжения имуществом без намерения сохранить какие-либо права на это имущество».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Статьи 235 и 236 ГК РФ применяются в случаях прекращения права хозяйственного ведения, следовательно, МУП вправе отказаться от имущества, находящегося в его хозяйственном ведении, объявив об этом либо совершив другие действия, определенно свидетельствующие о его устранении от владения, пользования и распоряжения имуществом.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реализации названного способа прекращения права хозяйственного ведения необходимо со стороны МУП издать соответствующий приказ по предприятию и направить в КУМИ уведомление об отказе от имущества, находящегося в его хозяйственном ведении, и о снятии с баланса объектов жилищного фонда. В этом случае КУМИ необходимо принять решение о внесении в реестр муниципального имущества записи о прекращении права хозяйственного ведения МУП на соответствующие объекты.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Таким образом, если руководитель МУП выполнит условия отказа от права хозяйственного ведения, а именно - издаст приказ о снятии с баланса МУП жилых домов (помещений) и уведомит об этом КУМИ, то право хозяйственного ведения на указанное имущество прекратится.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Исходя из указанного, МУП вправе списать имущество, находящееся на его балансе, объявив об этом (уведомив КУМИ о намерениях) либо совершив другие действия, определенно свидетельствующие о его устранении от владения, пользования и распоряжения имуществом (уведомления КУМИ о совершенных действиях по снятию с баланса).</w:t>
      </w:r>
      <w:r w:rsidR="006753AB" w:rsidRPr="005E6C07">
        <w:rPr>
          <w:rStyle w:val="ad"/>
          <w:sz w:val="28"/>
          <w:szCs w:val="28"/>
        </w:rPr>
        <w:footnoteReference w:id="62"/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Для оформления учета муниципальных жилых помещений в муниципальной казне МУП в КУМИ предоставляются необходимые данные (данные инвентаризации жилых помещений) и акт приема-передачи основных средств ОС-1, подписанный от имени передающей стороны представителями предприятия.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Таким образом, порядок списания с баланса МУП муниципальных жилых помещений зависит от действий КУМИ по данному вопросу.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При согласии КУМИ оформляются: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акт инвентаризации жилых помещений; 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распоряжение КУМИ об изъятии из права оперативного управления МУП жилых помещений, находящихся в муниципальной собственности; 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приказ руководителя МУП; 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акт приема-передачи объектов основных средств, подписанный от имени передающей стороны представителями учреждения, а от имени принимающей стороны - КУМИ. 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При отсутствии согласия КУМИ оформляются: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акт инвентаризации жилых помещений; 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приказ руководителя МУП о снятии жилых помещений с баланса в связи с необходимостью приведения имущественных отношений по владению муниципальными жилыми помещениями в соответствие с нормами жилищного законодательства; </w:t>
      </w:r>
    </w:p>
    <w:p w:rsidR="00A019D7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акт приема-передачи объектов основных средств ОС-1, подписанный от имени передающей стороны руководителем и специалистами предприятия.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результате, данное общежитие было передано в собственность города, с соблюдением всех вышеуказанных условий. Отклонений в оформлении документов и нарушений сроков выявлено не было.</w:t>
      </w:r>
      <w:r w:rsidR="00DD1E4E" w:rsidRPr="005E6C07">
        <w:rPr>
          <w:rStyle w:val="ad"/>
          <w:sz w:val="28"/>
          <w:szCs w:val="28"/>
        </w:rPr>
        <w:footnoteReference w:id="63"/>
      </w:r>
    </w:p>
    <w:p w:rsidR="00910B2C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0B2C" w:rsidRPr="005E6C07">
        <w:rPr>
          <w:b/>
          <w:sz w:val="28"/>
          <w:szCs w:val="28"/>
        </w:rPr>
        <w:t>Заключение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FC460D" w:rsidRPr="005E6C07" w:rsidRDefault="00FC460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Целью настоящей дипломной работы являлось – изучение процесса передачи ведомственного жилищного фонда в муниципальную собственность.</w:t>
      </w:r>
    </w:p>
    <w:p w:rsidR="00FC460D" w:rsidRPr="005E6C07" w:rsidRDefault="00FC460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Мы определили, что муниципальная собственность служит основой независимости и самостоятельности местного самоуправления, инструментом социальной защиты и поддержки населения территории. В России выполнение этих функций муниципальной собственности приобретает особую значимость. </w:t>
      </w:r>
    </w:p>
    <w:p w:rsidR="00FC460D" w:rsidRPr="005E6C07" w:rsidRDefault="00FC460D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Несмотря на ту важную роль, которую играет муниципальная собственность как на федеральном уровне, так и на территориальном - эта форма собственности ещё недостаточно изучена.</w:t>
      </w:r>
    </w:p>
    <w:p w:rsidR="00A371F2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 1996 году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Правительством РФ совместно с Международным банком реконструкции и развития был подготовлен проект «Передача ведомственного жилищного фонда». Основная цель, которого</w:t>
      </w:r>
      <w:r w:rsidR="00FC460D" w:rsidRPr="005E6C07">
        <w:rPr>
          <w:sz w:val="28"/>
          <w:szCs w:val="28"/>
        </w:rPr>
        <w:t xml:space="preserve"> уско</w:t>
      </w:r>
      <w:r w:rsidRPr="005E6C07">
        <w:rPr>
          <w:sz w:val="28"/>
          <w:szCs w:val="28"/>
        </w:rPr>
        <w:t>рение</w:t>
      </w:r>
      <w:r w:rsidR="00FC460D" w:rsidRPr="005E6C07">
        <w:rPr>
          <w:sz w:val="28"/>
          <w:szCs w:val="28"/>
        </w:rPr>
        <w:t xml:space="preserve"> процесса передачи ведомственного жилищного Фонда и сглаживания негативных финансовых и организационных последствий передачи в муниципальную собственность ведомственного жилищного фонда для городских администраций</w:t>
      </w:r>
      <w:r w:rsidRPr="005E6C07">
        <w:rPr>
          <w:sz w:val="28"/>
          <w:szCs w:val="28"/>
        </w:rPr>
        <w:t>.</w:t>
      </w:r>
    </w:p>
    <w:p w:rsidR="00A371F2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После вступления страны на путь рыночной экономики большинство ведомств попали в затруднительное финансовое положение, и потому содержание жилого фонда стало для них обузой. Тогда и начался процесс передачи ведомственного жилого фонда в муниципальную собственность. По планам, передача всех строений в муниципальную собственность должна была бы закончиться к 31 декабря 2004 года: в проекте нового Жилищного кодекса вообще нет понятия «ведомственное жилье», есть только понятие государственного, муниципального и частного жилищного фонда. Если же ведомство хочет оставить жилье в своей власти, то государственный жилой фонд может быть передан организациям и закрепляться за ними на праве хозяйственного ведения и оперативного управления в целях его обслуживания. Однако пока процесс не завершен, и конец еще не близок. </w:t>
      </w:r>
    </w:p>
    <w:p w:rsidR="00A371F2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ходе исследования, автор рассмотрел настоящую проблему на территории муниципального образования г.Лангепас (ХМАО-Югра).</w:t>
      </w:r>
    </w:p>
    <w:p w:rsidR="00FC460D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FC460D" w:rsidRPr="005E6C07">
        <w:rPr>
          <w:rStyle w:val="HTML"/>
          <w:rFonts w:ascii="Times New Roman" w:hAnsi="Times New Roman" w:cs="Times New Roman"/>
          <w:sz w:val="28"/>
          <w:szCs w:val="28"/>
        </w:rPr>
        <w:t>татус ведомственного жилого фонда города Лангепас не является обширн</w:t>
      </w:r>
      <w:r w:rsidR="00A371F2" w:rsidRPr="005E6C07">
        <w:rPr>
          <w:rStyle w:val="HTML"/>
          <w:rFonts w:ascii="Times New Roman" w:hAnsi="Times New Roman" w:cs="Times New Roman"/>
          <w:sz w:val="28"/>
          <w:szCs w:val="28"/>
        </w:rPr>
        <w:t>ым, в связи с этим мы рассмотрели</w:t>
      </w:r>
      <w:r w:rsidR="00FC460D" w:rsidRPr="005E6C07">
        <w:rPr>
          <w:rStyle w:val="HTML"/>
          <w:rFonts w:ascii="Times New Roman" w:hAnsi="Times New Roman" w:cs="Times New Roman"/>
          <w:sz w:val="28"/>
          <w:szCs w:val="28"/>
        </w:rPr>
        <w:t xml:space="preserve"> общежитие, которое ранее находилось в хозяйственном ведении Дорожно-строительного управления (ДСУ). </w:t>
      </w:r>
    </w:p>
    <w:p w:rsidR="00910B2C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Функции по управлению муниципальным имуществом, составляющим муниципальную казну города Лангепаса, и земельными участками, находящимися на территории муниципального образования, возложены на Комитет по управлению муниципальным имуществом администрации города Лангепаса.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До передачи ведомственного общежития в муниципальную собственность администрация организации, в ведении находилось общежитие, выполнила следующие основные условия: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расселила все семьи, зарегистрированные по месту жительства в передаваемом в муниципальную собственность общежитии, в изолированные жилые помещения;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передала не менее одной свободной фактически и по регистрационному учету жилой комнаты;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передала свободные фактически и по регистрационному учету все нежилые помещения общежития.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Здание было передано в муниципальную собственность в технически исправном состоянии. Жилые помещения, которые находились в неудовлетворительном для проживания состоянии, были приняты только после проведения капитального ремонта.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Во время проведения процедуры передачи общежития, КУМИ г. Лангепас была создана постоянно действующая комиссия по приему-передаче ведомственного общежития в муниципальную собственность,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которую вошли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представители комитетов по управлению муниципальным имуществом, по строительству и жилищно-коммунальному хозяйству, экономики и финансов, управления по жилищным вопросам Администрации города.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iCs/>
          <w:sz w:val="28"/>
          <w:szCs w:val="28"/>
        </w:rPr>
        <w:t>Ад</w:t>
      </w:r>
      <w:r w:rsidRPr="005E6C07">
        <w:rPr>
          <w:sz w:val="28"/>
          <w:szCs w:val="28"/>
        </w:rPr>
        <w:t>министрацией организации были переданы соответствующие документы в постоянно действующую комиссию по приему-передаче ведомственных общежитий в муниципальную собственность.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 итогам работы комиссии был составлен акт.</w:t>
      </w:r>
    </w:p>
    <w:p w:rsidR="008860D8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 результате, данное общежитие было передано в собственность города, с соблюдением всех вышеуказанных условий. Отклонений в оформлении документов и нарушений сроков выявлено не было.</w:t>
      </w:r>
    </w:p>
    <w:p w:rsidR="00A371F2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Но вероятно, что ситуация с ведомственным жилфондом в г.Лангепас является исключением. Рассматривая данную проблему по территории России таких выводов не сделать. В ходе исследования, автор пришел к выводу, что:</w:t>
      </w:r>
    </w:p>
    <w:p w:rsidR="00A371F2" w:rsidRPr="005E6C07" w:rsidRDefault="008860D8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- </w:t>
      </w:r>
      <w:r w:rsidR="00A371F2" w:rsidRPr="005E6C07">
        <w:rPr>
          <w:sz w:val="28"/>
          <w:szCs w:val="28"/>
        </w:rPr>
        <w:t xml:space="preserve">приемка ведомственного </w:t>
      </w:r>
      <w:r w:rsidR="00CC2B46" w:rsidRPr="005E6C07">
        <w:rPr>
          <w:sz w:val="28"/>
          <w:szCs w:val="28"/>
        </w:rPr>
        <w:t xml:space="preserve">жилищного </w:t>
      </w:r>
      <w:r w:rsidR="00A371F2" w:rsidRPr="005E6C07">
        <w:rPr>
          <w:sz w:val="28"/>
          <w:szCs w:val="28"/>
        </w:rPr>
        <w:t>фонда осуществляется практически независимо от его технического состояния;</w:t>
      </w:r>
    </w:p>
    <w:p w:rsidR="00A371F2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практически в каждом из передаваемых домов есть проблемы с подготовкой к зимней эксплуатации;</w:t>
      </w:r>
    </w:p>
    <w:p w:rsidR="00A371F2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в некоторых ведомственных жилых домах даже конструктивные элементы находятся в аварийном состоянии, а системы газоснабжения практически всюду выработали эксплуатационный период.</w:t>
      </w:r>
    </w:p>
    <w:p w:rsidR="00A371F2" w:rsidRPr="005E6C07" w:rsidRDefault="00A371F2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Накопившийся комплекс проблем требует проведения динамичных и эффективных преобразований, активного включения в систему рыночных отношений, направленных на стабилизацию работы отрасли и создания условий для ее развития.</w:t>
      </w:r>
    </w:p>
    <w:p w:rsidR="00FB4116" w:rsidRPr="005E6C07" w:rsidRDefault="00FB4116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Исходя из этого, автор считает, что необходимо разработать новый законопроект, который касался бы именно этой проблемы, его необходимость в том, что в каждом регионе страны страдает население, которое живет в ведомственных домах. Возможно, есть необходимость создания нового «Проекта передачи ведомственного жилья», который бы содержал более обширный список городов-участников. </w:t>
      </w:r>
    </w:p>
    <w:p w:rsidR="00910B2C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0B2C" w:rsidRPr="005E6C07">
        <w:rPr>
          <w:b/>
          <w:sz w:val="28"/>
          <w:szCs w:val="28"/>
        </w:rPr>
        <w:t>Список использованных источников и литературы</w:t>
      </w:r>
    </w:p>
    <w:p w:rsidR="005E6C07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2CFC" w:rsidRPr="005E6C07" w:rsidRDefault="006C2CFC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1. Нормативно-правовые источники</w:t>
      </w:r>
    </w:p>
    <w:p w:rsidR="006C2CFC" w:rsidRPr="005E6C07" w:rsidRDefault="006C2CFC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2CFC" w:rsidRPr="005E6C07" w:rsidRDefault="0093781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Конституция Российской Федерации. – Новосибирск: Сиб. унив. изд-во, 1993. – 48 с.</w:t>
      </w:r>
    </w:p>
    <w:p w:rsidR="006C2CFC" w:rsidRPr="005E6C07" w:rsidRDefault="00DD1E4E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="006C2CFC" w:rsidRPr="005E6C07">
        <w:rPr>
          <w:rFonts w:ascii="Times New Roman" w:hAnsi="Times New Roman" w:cs="Times New Roman"/>
          <w:sz w:val="28"/>
          <w:szCs w:val="28"/>
        </w:rPr>
        <w:t xml:space="preserve"> (ч. 1): Федеральный закон РФ от 30 ноября </w:t>
      </w:r>
      <w:smartTag w:uri="urn:schemas-microsoft-com:office:smarttags" w:element="metricconverter">
        <w:smartTagPr>
          <w:attr w:name="ProductID" w:val="1994 г"/>
        </w:smartTagPr>
        <w:r w:rsidR="006C2CFC" w:rsidRPr="005E6C0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6C2CFC" w:rsidRPr="005E6C07">
        <w:rPr>
          <w:rFonts w:ascii="Times New Roman" w:hAnsi="Times New Roman" w:cs="Times New Roman"/>
          <w:sz w:val="28"/>
          <w:szCs w:val="28"/>
        </w:rPr>
        <w:t>. № 51-ФЗ (в ре</w:t>
      </w:r>
      <w:r w:rsidR="00935D86" w:rsidRPr="005E6C07">
        <w:rPr>
          <w:rFonts w:ascii="Times New Roman" w:hAnsi="Times New Roman" w:cs="Times New Roman"/>
          <w:sz w:val="28"/>
          <w:szCs w:val="28"/>
        </w:rPr>
        <w:t>д. от 06.12.2007 г. № 333-ФЗ)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6C2CFC" w:rsidRPr="005E6C07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доступа: </w:t>
      </w:r>
      <w:r w:rsidR="006C2CFC"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C2CFC" w:rsidRPr="005E6C07">
        <w:rPr>
          <w:rFonts w:ascii="Times New Roman" w:hAnsi="Times New Roman" w:cs="Times New Roman"/>
          <w:sz w:val="28"/>
          <w:szCs w:val="28"/>
        </w:rPr>
        <w:t>: //</w:t>
      </w:r>
      <w:r w:rsidR="006C2CFC"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C2CFC" w:rsidRPr="005E6C07">
        <w:rPr>
          <w:rFonts w:ascii="Times New Roman" w:hAnsi="Times New Roman" w:cs="Times New Roman"/>
          <w:sz w:val="28"/>
          <w:szCs w:val="28"/>
        </w:rPr>
        <w:t>.</w:t>
      </w:r>
      <w:r w:rsidR="006C2CFC"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="006C2CFC" w:rsidRPr="005E6C07">
        <w:rPr>
          <w:rFonts w:ascii="Times New Roman" w:hAnsi="Times New Roman" w:cs="Times New Roman"/>
          <w:sz w:val="28"/>
          <w:szCs w:val="28"/>
        </w:rPr>
        <w:t>.</w:t>
      </w:r>
      <w:r w:rsidR="006C2CFC"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2CFC" w:rsidRPr="005E6C07" w:rsidRDefault="006C2CF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(ч. 2): Федеральный закон РФ от 26 января 1996 г N 14-ФЗ (в</w:t>
      </w:r>
      <w:r w:rsidR="00935D86" w:rsidRPr="005E6C07">
        <w:rPr>
          <w:rFonts w:ascii="Times New Roman" w:hAnsi="Times New Roman" w:cs="Times New Roman"/>
          <w:sz w:val="28"/>
          <w:szCs w:val="28"/>
        </w:rPr>
        <w:t xml:space="preserve"> ред. от 06.12.2007 N 334-ФЗ)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2CFC" w:rsidRPr="005E6C07" w:rsidRDefault="006C2CF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от 29 декабря 2004г. N 188-ФЗ (в ред. от 18.10.2007 N 230-ФЗ)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56A55" w:rsidRPr="005E6C07" w:rsidRDefault="00356A55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ФЗ «об общих принципах организации законодательных (представительных) и исполнительных органов государственной власти субъектов РФ»: Федеральный закон от 22.08.2004 № 122-ФЗ (в ред. от 13.05.2008)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5B17" w:rsidRPr="005E6C07" w:rsidRDefault="006C5B17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 международных договорах Российской Федерации: Федеральный закон РФ от 15.07.1995 № 101-ФЗ (в ред. от 01.12.2007)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56A55" w:rsidRPr="005E6C07" w:rsidRDefault="00356A55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Об общих началах местного самоуправления и местного хозяйства в СССР: Закон СССР от 09.04.1990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:// lawrussia.ru</w:t>
      </w:r>
    </w:p>
    <w:p w:rsidR="00356A55" w:rsidRPr="005E6C07" w:rsidRDefault="00356A55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 предприятиях и предпринимательской деятельности: Закон РСФСР от 25 декабря 1990 № 446-1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bestpravo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56A55" w:rsidRPr="005E6C07" w:rsidRDefault="006C5B17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 собственности в СССР: Закон СССР от 06.03.1990 № 1305-1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bestpravo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35D86" w:rsidRPr="005E6C07" w:rsidRDefault="00935D86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Федерации: Закон РФ от 4 июля 1991 № 1541-1 (в ред. от 29.12.2004 № 189-ФЗ)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2CFC" w:rsidRPr="005E6C07" w:rsidRDefault="006C2CF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Федеральный закон РФ от 21 декабря 2001 года</w:t>
      </w:r>
      <w:r w:rsidRPr="005E6C07">
        <w:rPr>
          <w:rFonts w:ascii="Times New Roman" w:hAnsi="Times New Roman" w:cs="Times New Roman"/>
          <w:sz w:val="28"/>
          <w:szCs w:val="28"/>
        </w:rPr>
        <w:tab/>
        <w:t>N 178-ФЗ (</w:t>
      </w:r>
      <w:r w:rsidR="00935D86" w:rsidRPr="005E6C07">
        <w:rPr>
          <w:rFonts w:ascii="Times New Roman" w:hAnsi="Times New Roman" w:cs="Times New Roman"/>
          <w:sz w:val="28"/>
          <w:szCs w:val="28"/>
        </w:rPr>
        <w:t xml:space="preserve">в ред. от 27.07.2006 N 155-ФЗ) </w:t>
      </w:r>
      <w:r w:rsidRPr="005E6C07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35D86" w:rsidRPr="005E6C07" w:rsidRDefault="0093781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Федерации: Федеральный закон от 06.10.2003 № 131-ФЗ (в ред. 12.10.2005 № 129-ФЗ)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5B17" w:rsidRPr="005E6C07" w:rsidRDefault="006C5B17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 реформе жилищно-коммунального хозяйства в РФ: Указ Президента РФ от 28.04.1997 № 425 (утратил силу)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 xml:space="preserve">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35D86" w:rsidRPr="005E6C07" w:rsidRDefault="00935D86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 порядке передачи объектов социально-культурного и коммунально-бытового назначения федеральной собственности в государственную собственность субъектов Российской Федерации и муниципальную собственность: Постановление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 w:rsidRPr="005E6C07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5E6C07">
        <w:rPr>
          <w:rFonts w:ascii="Times New Roman" w:hAnsi="Times New Roman" w:cs="Times New Roman"/>
          <w:sz w:val="28"/>
          <w:szCs w:val="28"/>
        </w:rPr>
        <w:t xml:space="preserve">. № 235 (с изм., внесенными Постановлением Правительства РФ от 27.08.1999 № 966)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5B17" w:rsidRPr="005E6C07" w:rsidRDefault="006C5B17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 передаче ведомственного жилищного фонда в ведение органо</w:t>
      </w:r>
      <w:r w:rsidR="001B1A9D" w:rsidRPr="005E6C07">
        <w:rPr>
          <w:rFonts w:ascii="Times New Roman" w:hAnsi="Times New Roman" w:cs="Times New Roman"/>
          <w:sz w:val="28"/>
          <w:szCs w:val="28"/>
        </w:rPr>
        <w:t>в местного самоуправления: Р</w:t>
      </w:r>
      <w:r w:rsidRPr="005E6C07">
        <w:rPr>
          <w:rFonts w:ascii="Times New Roman" w:hAnsi="Times New Roman" w:cs="Times New Roman"/>
          <w:sz w:val="28"/>
          <w:szCs w:val="28"/>
        </w:rPr>
        <w:t xml:space="preserve">аспоряжение Правительства РФ от 12.04.1996 № 582-р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5B17" w:rsidRPr="005E6C07" w:rsidRDefault="006C5B17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РФ, краев, областей, автономных округов, автономной области, городов Москвы и Санкт-Петербурга и муниципальну</w:t>
      </w:r>
      <w:r w:rsidR="006753AB" w:rsidRPr="005E6C07">
        <w:rPr>
          <w:rFonts w:ascii="Times New Roman" w:hAnsi="Times New Roman" w:cs="Times New Roman"/>
          <w:sz w:val="28"/>
          <w:szCs w:val="28"/>
        </w:rPr>
        <w:t>ю собственность: Постановление В</w:t>
      </w:r>
      <w:r w:rsidRPr="005E6C07">
        <w:rPr>
          <w:rFonts w:ascii="Times New Roman" w:hAnsi="Times New Roman" w:cs="Times New Roman"/>
          <w:sz w:val="28"/>
          <w:szCs w:val="28"/>
        </w:rPr>
        <w:t xml:space="preserve">ерховного Совета РФ от 27.12.1991 № 3020-1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753AB" w:rsidRPr="005E6C07" w:rsidRDefault="006753AB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по бухучету основных средств: Приказ Минфина РФ от 13.10.03 № 91-н (в ред. от 27.11.2006 N 156н)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mvf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klerk</w:t>
      </w:r>
      <w:r w:rsidRPr="005E6C07">
        <w:rPr>
          <w:rFonts w:ascii="Times New Roman" w:hAnsi="Times New Roman" w:cs="Times New Roman"/>
          <w:sz w:val="28"/>
          <w:szCs w:val="28"/>
        </w:rPr>
        <w:t>.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C2CFC" w:rsidRPr="005E6C07" w:rsidRDefault="006C2CF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 ходе передачи ведомственного жилищного фонда в собственность Правительства Москвы: Постановление Правительства Москвы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от 15.06.1999 N 538 //</w:t>
      </w:r>
      <w:r w:rsidR="001B1A9D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1B1A9D"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B1A9D" w:rsidRPr="005E6C07">
        <w:rPr>
          <w:rFonts w:ascii="Times New Roman" w:hAnsi="Times New Roman" w:cs="Times New Roman"/>
          <w:sz w:val="28"/>
          <w:szCs w:val="28"/>
        </w:rPr>
        <w:t>:// lawrussia.ru</w:t>
      </w:r>
    </w:p>
    <w:p w:rsidR="006C2CFC" w:rsidRPr="005E6C07" w:rsidRDefault="0093781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Положение о Комитете по управлению муниципальным имуществом Администрации города Лангепас: Решение №200 от 25 апреля 1991 года (с изм. и доп. от 12 мая 2003) // Звезда Лангепаса. 15 мая. 2003.</w:t>
      </w:r>
    </w:p>
    <w:p w:rsidR="006C2CFC" w:rsidRPr="005E6C07" w:rsidRDefault="0093781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города Лангепаса: Решение №210 от 15 мая 1991 года (с изм. и доп. от 23 июля 2004) // Звезда Лангепаса. 28 июля. 2004.</w:t>
      </w:r>
    </w:p>
    <w:p w:rsidR="006C2CFC" w:rsidRPr="005E6C07" w:rsidRDefault="0093781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54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Устав (Основной закон) Ханты – Мансийского автономного округа – Югры от 26 апреля 1995 года (с изм. от 20 июля 2007 года) [Электронный ресурс] / Режим доступа: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6C07">
        <w:rPr>
          <w:rFonts w:ascii="Times New Roman" w:hAnsi="Times New Roman" w:cs="Times New Roman"/>
          <w:sz w:val="28"/>
          <w:szCs w:val="28"/>
        </w:rPr>
        <w:t>: //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6C07">
        <w:rPr>
          <w:rFonts w:ascii="Times New Roman" w:hAnsi="Times New Roman" w:cs="Times New Roman"/>
          <w:sz w:val="28"/>
          <w:szCs w:val="28"/>
        </w:rPr>
        <w:t xml:space="preserve">. 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admkhmao</w:t>
      </w:r>
      <w:r w:rsidRPr="005E6C07">
        <w:rPr>
          <w:rFonts w:ascii="Times New Roman" w:hAnsi="Times New Roman" w:cs="Times New Roman"/>
          <w:sz w:val="28"/>
          <w:szCs w:val="28"/>
        </w:rPr>
        <w:t xml:space="preserve">. </w:t>
      </w:r>
      <w:r w:rsidR="006C2CFC" w:rsidRPr="005E6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E6C07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BE455B" w:rsidRPr="005E6C07" w:rsidRDefault="00BE455B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Методические указания по регулированию тарифов на содержание и ремонт жилищного фонда и коммунальные услуги, оказываемые муниципальными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жилищно-коммунальными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организациями и предприятиями других форм собственности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города Лангепас: постановление Главы города Лангепас от 02.04.2008 № 233-п // Звезда Лангепаса. - № 45. – 15 апреля 2008.</w:t>
      </w:r>
    </w:p>
    <w:p w:rsidR="00BE455B" w:rsidRPr="005E6C07" w:rsidRDefault="0093781C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Устав города окружного значения Лангепас: Решение № 59 от 4 июля 2005г.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// Звезда Лангепаса. 20 июля. 2005. № 97.</w:t>
      </w:r>
    </w:p>
    <w:p w:rsidR="0093781C" w:rsidRPr="005E6C07" w:rsidRDefault="00BE455B" w:rsidP="005E6C07">
      <w:pPr>
        <w:pStyle w:val="ConsNormal"/>
        <w:widowControl/>
        <w:numPr>
          <w:ilvl w:val="1"/>
          <w:numId w:val="11"/>
        </w:numPr>
        <w:tabs>
          <w:tab w:val="clear" w:pos="1260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C07">
        <w:rPr>
          <w:rFonts w:ascii="Times New Roman" w:hAnsi="Times New Roman" w:cs="Times New Roman"/>
          <w:sz w:val="28"/>
          <w:szCs w:val="28"/>
        </w:rPr>
        <w:t>Отчетные материалы работы ЛГ МУП «УК ЖКК» за 2006 – 2007 гг. // Звезда Лангпаса. - № 32. – 5 февраля 2008.</w:t>
      </w:r>
      <w:r w:rsidRPr="005E6C07">
        <w:rPr>
          <w:rFonts w:ascii="Times New Roman" w:hAnsi="Times New Roman" w:cs="Times New Roman"/>
          <w:sz w:val="28"/>
          <w:szCs w:val="28"/>
          <w:lang w:eastAsia="ru-RU"/>
        </w:rPr>
        <w:t xml:space="preserve"> – С. 2 – 5.</w:t>
      </w:r>
      <w:r w:rsidR="0093781C" w:rsidRPr="005E6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0B2C" w:rsidRPr="005E6C07" w:rsidRDefault="00910B2C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6C2CFC" w:rsidRPr="005E6C07" w:rsidRDefault="006C2CFC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E6C07">
        <w:rPr>
          <w:b/>
          <w:sz w:val="28"/>
          <w:szCs w:val="28"/>
        </w:rPr>
        <w:t>2. Специальная литература</w:t>
      </w:r>
    </w:p>
    <w:p w:rsidR="00602442" w:rsidRPr="005E6C07" w:rsidRDefault="00602442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2B635C" w:rsidRPr="005E6C07" w:rsidRDefault="002B635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Антосевич Г.С. Краткий курс по жилищному праву. – М.: Омега-Л, 2008. – 144 с.</w:t>
      </w:r>
    </w:p>
    <w:p w:rsidR="006C2CFC" w:rsidRPr="005E6C07" w:rsidRDefault="006C2CF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Гамбаров Ю.С. Гражданское право. Общая часть. – М.: Зерцало, 2003. – 816 с.</w:t>
      </w:r>
    </w:p>
    <w:p w:rsidR="006C2CFC" w:rsidRPr="005E6C07" w:rsidRDefault="006C2CF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Гражданское право. Учебник / Под ред. Илларионовой Т.И., Гонгало Б.М., Плетнева В.А.- М.: Норма-Инфра-М, 2001.- 464с.</w:t>
      </w:r>
    </w:p>
    <w:p w:rsidR="006C2CFC" w:rsidRPr="005E6C07" w:rsidRDefault="006C2CF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Гришаев С.П. Гражданское право. Гриф МО РФ. – М.: Юрист, 2005. – 496 с.</w:t>
      </w:r>
    </w:p>
    <w:p w:rsidR="00CB75E1" w:rsidRPr="005E6C07" w:rsidRDefault="006B2678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="00CB75E1" w:rsidRPr="005E6C07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Дмитриев Ю.</w:t>
        </w:r>
      </w:hyperlink>
      <w:r w:rsidR="00CB75E1" w:rsidRPr="005E6C07">
        <w:rPr>
          <w:bCs/>
          <w:sz w:val="28"/>
          <w:szCs w:val="28"/>
        </w:rPr>
        <w:t xml:space="preserve"> Муниципальное право РФ. Учебное пособие. – М., 2005. -</w:t>
      </w:r>
      <w:r w:rsidR="005E6C07">
        <w:rPr>
          <w:bCs/>
          <w:sz w:val="28"/>
          <w:szCs w:val="28"/>
        </w:rPr>
        <w:t xml:space="preserve"> </w:t>
      </w:r>
      <w:r w:rsidR="00CB75E1" w:rsidRPr="005E6C07">
        <w:rPr>
          <w:sz w:val="28"/>
          <w:szCs w:val="28"/>
        </w:rPr>
        <w:t>272 с.</w:t>
      </w:r>
    </w:p>
    <w:p w:rsidR="006C2CFC" w:rsidRPr="005E6C07" w:rsidRDefault="006C2CF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Комментарий к Жилищному кодексу Российской Федерации (постатейный) / Под ред. О.А. Городова. – М.: Велби, 2005. – 320 с. </w:t>
      </w:r>
    </w:p>
    <w:p w:rsidR="006753AB" w:rsidRPr="005E6C07" w:rsidRDefault="006C2CF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Крашенинников П.В. Судебная практика по жилищным спорам. Сборник постановлений, решений и определений федеральных судов. – М.: Норма, 2004. -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</w:rPr>
        <w:t>832 с.</w:t>
      </w:r>
    </w:p>
    <w:p w:rsidR="006C2CFC" w:rsidRPr="005E6C07" w:rsidRDefault="006753AB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Местное самоуправление: Учебное пособие // Allpravo.ru. – 2003.</w:t>
      </w:r>
    </w:p>
    <w:p w:rsidR="008C092F" w:rsidRPr="005E6C07" w:rsidRDefault="008C092F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Местное самоуправление в России: Состояние, проблемы, перспективы. - М., 2003. – 220 с.</w:t>
      </w:r>
    </w:p>
    <w:p w:rsidR="006753AB" w:rsidRPr="005E6C07" w:rsidRDefault="006753AB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Перспективы самоуправления и самоорганизации в России / Отв. ред. И.А. Бутенко. М.: МОНФ, 2000 //Аuditorium.ru. – 2000.</w:t>
      </w:r>
    </w:p>
    <w:p w:rsidR="00C643C3" w:rsidRPr="005E6C07" w:rsidRDefault="00C643C3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Петренко П.А. Управление муниципальным имуществом. – М.: Проспект, 2006. – 120 с.</w:t>
      </w:r>
    </w:p>
    <w:p w:rsidR="006C2CFC" w:rsidRPr="005E6C07" w:rsidRDefault="006C2CFC" w:rsidP="005E6C07">
      <w:pPr>
        <w:pStyle w:val="ab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bCs/>
          <w:sz w:val="28"/>
          <w:szCs w:val="28"/>
        </w:rPr>
        <w:t>Постатейный комментарий к Гражданскому кодексу РФ Ч. 1,2,3 /</w:t>
      </w:r>
      <w:r w:rsidRPr="005E6C07">
        <w:rPr>
          <w:sz w:val="28"/>
          <w:szCs w:val="28"/>
        </w:rPr>
        <w:t xml:space="preserve"> Т.Е. Абова, М.М. Богуславский и др. - М.:ЮРАЙТ-ИЗДАТ, 2007. - 1038 с.</w:t>
      </w:r>
    </w:p>
    <w:p w:rsidR="006C2CFC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2CFC" w:rsidRPr="005E6C07">
        <w:rPr>
          <w:b/>
          <w:sz w:val="28"/>
          <w:szCs w:val="28"/>
        </w:rPr>
        <w:t>3. Периодика</w:t>
      </w:r>
    </w:p>
    <w:p w:rsidR="005E6C07" w:rsidRPr="005E6C07" w:rsidRDefault="005E6C07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A80171" w:rsidRPr="005E6C07" w:rsidRDefault="00A8017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Актуальные проблемы формирования местного самоуправления в Российской Федерации («Круглый стол» в Институте государства и права РАЕ) / Антонова В.П., Мирошниченко Е.В., Ревенко Л.А. // Государство и право. - М., 2007. - №5. - С. 24- 45.</w:t>
      </w:r>
    </w:p>
    <w:p w:rsidR="00A80171" w:rsidRPr="005E6C07" w:rsidRDefault="00A8017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Белораменский В.В. Особенности современной концепции местного самоуправления // Известия вузов. Правоведение. - М., 2003. - №5. - С. 36-44.</w:t>
      </w:r>
    </w:p>
    <w:p w:rsidR="00A80171" w:rsidRPr="005E6C07" w:rsidRDefault="00A8017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Бородкин Ф.М. Новая концепция территориального самоуправления // Регион. - Новосибирск, 2004. - №3. - С. 95-112.</w:t>
      </w:r>
    </w:p>
    <w:p w:rsidR="00CB75E1" w:rsidRPr="005E6C07" w:rsidRDefault="00CB75E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Браверман.А.А. О мерах по повышению эффективности управления муниципальной собственностью и критериях ее оценки // Вестник Минимущества России. - 2007. - №1. - С.12-29.</w:t>
      </w:r>
    </w:p>
    <w:p w:rsidR="00CB75E1" w:rsidRPr="005E6C07" w:rsidRDefault="00A8017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Васильев В.И. Федеральное законодательство и компетенция органов местного самоуправления // Законы области как субъекта Российской Федерации / Под ред. Тихомирова Ю.А. - Воронеж: Издательство Воронежского университета, 2006. - С. 120 - 128.</w:t>
      </w:r>
    </w:p>
    <w:p w:rsidR="00CB75E1" w:rsidRPr="005E6C07" w:rsidRDefault="00CB75E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Иванович А.В. Как ведется работа в КУМИ? // Нефтяник Лангепаса. - № 56. – 6 марта 2008.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История возникновения права муниципальной собственности в РФ. // Государство и право: теория и практика (государственное и муниципальное управление). - Калининград. 2005..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 вопросу о муниципальных землях // Тезисы доклада на научно-практической конференции профессорско-преподавательского состава, научных сотрудников, аспирантов и студентов Калининградского государственного университета. - Калининград. Калининградский гос. университет. 2004.</w:t>
      </w:r>
    </w:p>
    <w:p w:rsidR="00437A0C" w:rsidRPr="005E6C07" w:rsidRDefault="00437A0C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Комаров О.В. Проект передачи ведомственного жилищного фонда [Электронный ресурс] / режим доступа:</w:t>
      </w:r>
      <w:r w:rsidR="005E6C07">
        <w:rPr>
          <w:sz w:val="28"/>
          <w:szCs w:val="28"/>
        </w:rPr>
        <w:t xml:space="preserve"> </w:t>
      </w:r>
      <w:r w:rsidRPr="005E6C07">
        <w:rPr>
          <w:sz w:val="28"/>
          <w:szCs w:val="28"/>
          <w:lang w:val="en-US"/>
        </w:rPr>
        <w:t>http</w:t>
      </w:r>
      <w:r w:rsidRPr="005E6C07">
        <w:rPr>
          <w:sz w:val="28"/>
          <w:szCs w:val="28"/>
        </w:rPr>
        <w:t>: //</w:t>
      </w:r>
      <w:r w:rsidRPr="005E6C07">
        <w:rPr>
          <w:sz w:val="28"/>
          <w:szCs w:val="28"/>
          <w:lang w:val="en-US"/>
        </w:rPr>
        <w:t>www</w:t>
      </w:r>
      <w:r w:rsidRPr="005E6C07">
        <w:rPr>
          <w:sz w:val="28"/>
          <w:szCs w:val="28"/>
        </w:rPr>
        <w:t>.</w:t>
      </w:r>
      <w:r w:rsidRPr="005E6C07">
        <w:rPr>
          <w:sz w:val="28"/>
          <w:szCs w:val="28"/>
          <w:lang w:val="en-US"/>
        </w:rPr>
        <w:t>fer</w:t>
      </w:r>
      <w:r w:rsidRPr="005E6C07">
        <w:rPr>
          <w:sz w:val="28"/>
          <w:szCs w:val="28"/>
        </w:rPr>
        <w:t>.</w:t>
      </w:r>
      <w:r w:rsidRPr="005E6C07">
        <w:rPr>
          <w:sz w:val="28"/>
          <w:szCs w:val="28"/>
          <w:lang w:val="en-US"/>
        </w:rPr>
        <w:t>ru</w:t>
      </w:r>
    </w:p>
    <w:p w:rsidR="00CB75E1" w:rsidRPr="005E6C07" w:rsidRDefault="00CB75E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Комлев В.Н. Земельные отношения – приоритет федерального законодательства//Юридический консультант. - 2002. - №9. - С.19-28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Кущенко В.В. Правовой режим недвижимости: проблемы и пути их решения // Законодательство и экономика. - 2006. - №10. – С. 23 – 46. </w:t>
      </w:r>
    </w:p>
    <w:p w:rsidR="00CB75E1" w:rsidRPr="005E6C07" w:rsidRDefault="00CB75E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Медведев Ю.М. Итоги деятельности Минимущества России и его территориальных органов за 2007 год и задачи на 2008 год //Вестник Минимущества России. - 2008. - №1. - С.30-49.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Муниципальное образование как субъект гражданского права. // Тезисы доклада на научно-практической конференции профессорско-преподавательского состава, научных сотрудников, аспирантов и студентов Калининградского государственного университета. - Калининград. Калининградский гос. университет. 2003. 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Некоторые аспекты становления права муниципальной собственности в РФ. // Государство и право. 2007. №3. </w:t>
      </w:r>
    </w:p>
    <w:p w:rsidR="006C5B17" w:rsidRPr="005E6C07" w:rsidRDefault="006C5B17" w:rsidP="005E6C07">
      <w:pPr>
        <w:pStyle w:val="ConsNormal"/>
        <w:widowControl/>
        <w:numPr>
          <w:ilvl w:val="1"/>
          <w:numId w:val="10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 xml:space="preserve">Передача ведомственного жилищного фонда. </w:t>
      </w:r>
      <w:r w:rsidR="001B1A9D" w:rsidRPr="005E6C07">
        <w:rPr>
          <w:rFonts w:ascii="Times New Roman" w:hAnsi="Times New Roman" w:cs="Times New Roman"/>
          <w:sz w:val="28"/>
          <w:szCs w:val="28"/>
        </w:rPr>
        <w:t>Проект Правительства РФ и М</w:t>
      </w:r>
      <w:r w:rsidRPr="005E6C07">
        <w:rPr>
          <w:rFonts w:ascii="Times New Roman" w:hAnsi="Times New Roman" w:cs="Times New Roman"/>
          <w:sz w:val="28"/>
          <w:szCs w:val="28"/>
        </w:rPr>
        <w:t>еждународного банка реконструкции</w:t>
      </w:r>
      <w:r w:rsidR="001B1A9D" w:rsidRPr="005E6C07">
        <w:rPr>
          <w:rFonts w:ascii="Times New Roman" w:hAnsi="Times New Roman" w:cs="Times New Roman"/>
          <w:sz w:val="28"/>
          <w:szCs w:val="28"/>
        </w:rPr>
        <w:t xml:space="preserve"> [Электронный ресурс] / Режим доступа: </w:t>
      </w:r>
      <w:r w:rsidR="001B1A9D" w:rsidRPr="005E6C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B1A9D" w:rsidRPr="005E6C07">
        <w:rPr>
          <w:rFonts w:ascii="Times New Roman" w:hAnsi="Times New Roman" w:cs="Times New Roman"/>
          <w:sz w:val="28"/>
          <w:szCs w:val="28"/>
        </w:rPr>
        <w:t>: //</w:t>
      </w:r>
      <w:r w:rsidR="001B1A9D" w:rsidRPr="005E6C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B1A9D" w:rsidRPr="005E6C07">
        <w:rPr>
          <w:rFonts w:ascii="Times New Roman" w:hAnsi="Times New Roman" w:cs="Times New Roman"/>
          <w:sz w:val="28"/>
          <w:szCs w:val="28"/>
        </w:rPr>
        <w:t>.</w:t>
      </w:r>
      <w:r w:rsidR="001B1A9D" w:rsidRPr="005E6C07">
        <w:rPr>
          <w:rFonts w:ascii="Times New Roman" w:hAnsi="Times New Roman" w:cs="Times New Roman"/>
          <w:sz w:val="28"/>
          <w:szCs w:val="28"/>
          <w:lang w:val="en-US"/>
        </w:rPr>
        <w:t>fer</w:t>
      </w:r>
      <w:r w:rsidR="001B1A9D" w:rsidRPr="005E6C07">
        <w:rPr>
          <w:rFonts w:ascii="Times New Roman" w:hAnsi="Times New Roman" w:cs="Times New Roman"/>
          <w:sz w:val="28"/>
          <w:szCs w:val="28"/>
        </w:rPr>
        <w:t>.</w:t>
      </w:r>
      <w:r w:rsidR="001B1A9D" w:rsidRPr="005E6C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B75E1" w:rsidRPr="005E6C07" w:rsidRDefault="00CB75E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Помещикова С.А. Государственные полномочия органов местного самоуправления в области жилищного законодательства//Юридический консультант. - 2006. - №1. - С.25-27.</w:t>
      </w:r>
    </w:p>
    <w:p w:rsidR="00CB75E1" w:rsidRPr="005E6C07" w:rsidRDefault="00CB75E1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Порядок распоряжения земельными участками, находящимися в муниципальной собственности//Юридический консультант. - 2007. - №9. - С.47-48. </w:t>
      </w:r>
    </w:p>
    <w:p w:rsidR="006753AB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Правовой режим муниципальной недвижимости. // Юридический мир. 2001. №4.</w:t>
      </w:r>
    </w:p>
    <w:p w:rsidR="006753AB" w:rsidRPr="005E6C07" w:rsidRDefault="006753AB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Семаненко А.В. Общежитие передали городу // Звезда Лангепаса. – 2005. - № 43.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Соотношение норм федерального и регионального законодательства РФ, устанавливающих статус субъекта осуществления права муниципальной собственности. - Государство и право: теория и практика (вопросы соотношения федерального и регионального законодательства). - Калининград. 2006. </w:t>
      </w:r>
    </w:p>
    <w:p w:rsidR="006C2CFC" w:rsidRPr="005E6C07" w:rsidRDefault="006C2CFC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Степашин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С</w:t>
      </w:r>
      <w:r w:rsidRPr="005E6C07">
        <w:rPr>
          <w:rFonts w:cs="Arial"/>
          <w:sz w:val="28"/>
          <w:szCs w:val="28"/>
        </w:rPr>
        <w:t xml:space="preserve">. </w:t>
      </w:r>
      <w:r w:rsidRPr="005E6C07">
        <w:rPr>
          <w:sz w:val="28"/>
          <w:szCs w:val="28"/>
        </w:rPr>
        <w:t>Государственная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регистрация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прав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на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недвижимое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имущество</w:t>
      </w:r>
      <w:r w:rsidRPr="005E6C07">
        <w:rPr>
          <w:rFonts w:cs="Arial"/>
          <w:sz w:val="28"/>
          <w:szCs w:val="28"/>
        </w:rPr>
        <w:t xml:space="preserve">// </w:t>
      </w:r>
      <w:r w:rsidRPr="005E6C07">
        <w:rPr>
          <w:sz w:val="28"/>
          <w:szCs w:val="28"/>
        </w:rPr>
        <w:t>Российская</w:t>
      </w:r>
      <w:r w:rsidRPr="005E6C07">
        <w:rPr>
          <w:rFonts w:cs="Arial"/>
          <w:sz w:val="28"/>
          <w:szCs w:val="28"/>
        </w:rPr>
        <w:t xml:space="preserve"> </w:t>
      </w:r>
      <w:r w:rsidRPr="005E6C07">
        <w:rPr>
          <w:sz w:val="28"/>
          <w:szCs w:val="28"/>
        </w:rPr>
        <w:t>юстиция</w:t>
      </w:r>
      <w:r w:rsidRPr="005E6C07">
        <w:rPr>
          <w:rFonts w:cs="Arial"/>
          <w:sz w:val="28"/>
          <w:szCs w:val="28"/>
        </w:rPr>
        <w:t xml:space="preserve">. - 1998. - </w:t>
      </w:r>
      <w:r w:rsidRPr="005E6C07">
        <w:rPr>
          <w:sz w:val="28"/>
          <w:szCs w:val="28"/>
        </w:rPr>
        <w:t>№</w:t>
      </w:r>
      <w:r w:rsidRPr="005E6C07">
        <w:rPr>
          <w:rFonts w:cs="Arial"/>
          <w:sz w:val="28"/>
          <w:szCs w:val="28"/>
        </w:rPr>
        <w:t xml:space="preserve"> 3. – С. 7 -15. </w:t>
      </w:r>
    </w:p>
    <w:p w:rsidR="00602442" w:rsidRPr="005E6C07" w:rsidRDefault="006C2CFC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Тужилова-Орданская Е.М. Понятие и особенности недвижимости как объекта прав по Гражданскому кодексу РФ // Журнал российского права. - 2004. - №6. – С. 6 – 15.</w:t>
      </w:r>
    </w:p>
    <w:p w:rsidR="00602442" w:rsidRPr="005E6C07" w:rsidRDefault="00602442" w:rsidP="005E6C07">
      <w:pPr>
        <w:pStyle w:val="ab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 xml:space="preserve">Федосеева Н.В. / Москва, 2006 «Постатейный комментарий к Жилищному кодексу Российской Федерации» // </w:t>
      </w:r>
      <w:r w:rsidRPr="005E6C07">
        <w:rPr>
          <w:sz w:val="28"/>
          <w:szCs w:val="28"/>
          <w:lang w:val="en-US"/>
        </w:rPr>
        <w:t>Allpravo</w:t>
      </w:r>
      <w:r w:rsidRPr="005E6C07">
        <w:rPr>
          <w:sz w:val="28"/>
          <w:szCs w:val="28"/>
        </w:rPr>
        <w:t>.</w:t>
      </w:r>
      <w:r w:rsidRPr="005E6C07">
        <w:rPr>
          <w:sz w:val="28"/>
          <w:szCs w:val="28"/>
          <w:lang w:val="en-US"/>
        </w:rPr>
        <w:t>ru</w:t>
      </w:r>
    </w:p>
    <w:p w:rsidR="00F040F4" w:rsidRPr="005E6C07" w:rsidRDefault="005E6C0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40F4" w:rsidRPr="005E6C0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040F4" w:rsidRPr="005E6C07" w:rsidRDefault="00F040F4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АКТ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ТЕХНИЧЕСКОГО СОСТОЯНИЯ ЖИЛОГО ДОМА (ЖИЛЫХ ДОМОВ)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Зам. Начальника управления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передающей организации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ЖКХ Администрации города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19D7" w:rsidRPr="005E6C07" w:rsidRDefault="00F040F4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 г.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Дом N _________________ по ул. 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Комиссия в составе руководителя принимающей жилищно-эксплуатационной</w:t>
      </w:r>
      <w:r w:rsidR="00F040F4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  <w:r w:rsidR="00F040F4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___________________________________, руководителя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предприятия, организации ______________________________, начальников (ПЭО, др.) принимающей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передающей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произвела осмотр жилого дома N ______ по ул. ________________________ и принадлежащих</w:t>
      </w:r>
      <w:r w:rsidR="00F040F4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ему строений и отметила следующее их техническое состояние: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1. Год постройки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2. Материал стен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3. Число этажей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4. Количество подъездов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5. Наличие подвала и полуподвала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6. Балансовая стоимость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7. Общая площадь помещений ________________ кв. м, в т.ч. жилая, ________ кв. м, квартир ___________, комнат __________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8. Количество квартиросъемщиков 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9. Встроенные, пристроенные помещения (их наличие) _______ кв. м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Конструкции (результаты осмотра)</w:t>
      </w:r>
    </w:p>
    <w:p w:rsidR="00E37BA9" w:rsidRPr="005E6C07" w:rsidRDefault="00E37BA9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E37BA9" w:rsidRPr="005E6C07">
        <w:tc>
          <w:tcPr>
            <w:tcW w:w="2392" w:type="dxa"/>
            <w:vMerge w:val="restart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Часть здания и</w:t>
            </w:r>
            <w:r w:rsidR="005E6C07" w:rsidRPr="005E6C07">
              <w:rPr>
                <w:rFonts w:ascii="Times New Roman" w:hAnsi="Times New Roman" w:cs="Times New Roman"/>
              </w:rPr>
              <w:t xml:space="preserve"> </w:t>
            </w:r>
            <w:r w:rsidRPr="005E6C07">
              <w:rPr>
                <w:rFonts w:ascii="Times New Roman" w:hAnsi="Times New Roman" w:cs="Times New Roman"/>
              </w:rPr>
              <w:t>конструкция (материал)</w:t>
            </w:r>
          </w:p>
        </w:tc>
        <w:tc>
          <w:tcPr>
            <w:tcW w:w="2393" w:type="dxa"/>
            <w:vMerge w:val="restart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4786" w:type="dxa"/>
            <w:gridSpan w:val="2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Требуется замена или ремонт</w:t>
            </w:r>
          </w:p>
        </w:tc>
      </w:tr>
      <w:tr w:rsidR="00E37BA9" w:rsidRPr="005E6C07">
        <w:tc>
          <w:tcPr>
            <w:tcW w:w="2392" w:type="dxa"/>
            <w:vMerge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е</w:t>
            </w:r>
            <w:r w:rsidR="00E37BA9" w:rsidRPr="005E6C07">
              <w:rPr>
                <w:rFonts w:ascii="Times New Roman" w:hAnsi="Times New Roman" w:cs="Times New Roman"/>
              </w:rPr>
              <w:t>д. измерения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Стена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Фасад в т.ч.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Карниз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Водоотводящее устройство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Перекрытие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Двери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Лестничные марши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Лестничные площадки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Благоустройство: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Отмостки и тротуары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Покрытие дворовых территорий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Забор, ограда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7BA9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BA9" w:rsidRPr="005E6C07">
        <w:tc>
          <w:tcPr>
            <w:tcW w:w="2392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Зеленые насаждения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37BA9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393" w:type="dxa"/>
          </w:tcPr>
          <w:p w:rsidR="00E37BA9" w:rsidRPr="005E6C07" w:rsidRDefault="00E37BA9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Инженерное оборудование (результат осмотра)</w:t>
      </w:r>
    </w:p>
    <w:p w:rsidR="00F040F4" w:rsidRPr="005E6C07" w:rsidRDefault="00F040F4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F040F4" w:rsidRPr="005E6C07">
        <w:tc>
          <w:tcPr>
            <w:tcW w:w="2392" w:type="dxa"/>
            <w:vMerge w:val="restart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Часть здания и</w:t>
            </w:r>
            <w:r w:rsidR="005E6C07" w:rsidRPr="005E6C07">
              <w:rPr>
                <w:rFonts w:ascii="Times New Roman" w:hAnsi="Times New Roman" w:cs="Times New Roman"/>
              </w:rPr>
              <w:t xml:space="preserve"> </w:t>
            </w:r>
            <w:r w:rsidRPr="005E6C07">
              <w:rPr>
                <w:rFonts w:ascii="Times New Roman" w:hAnsi="Times New Roman" w:cs="Times New Roman"/>
              </w:rPr>
              <w:t>конструкция (материал)</w:t>
            </w:r>
          </w:p>
        </w:tc>
        <w:tc>
          <w:tcPr>
            <w:tcW w:w="2393" w:type="dxa"/>
            <w:vMerge w:val="restart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4786" w:type="dxa"/>
            <w:gridSpan w:val="2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Требуется замена или ремонт</w:t>
            </w:r>
          </w:p>
        </w:tc>
      </w:tr>
      <w:tr w:rsidR="00F040F4" w:rsidRPr="005E6C07">
        <w:tc>
          <w:tcPr>
            <w:tcW w:w="2392" w:type="dxa"/>
            <w:vMerge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Центральное отопление: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Радиатор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Сеть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Горячее водоснабжение: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Прибор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Бойлер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сеть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Водопровод: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Прибор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Сеть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Канализация: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 xml:space="preserve">Прибор 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0F4" w:rsidRPr="005E6C07">
        <w:tc>
          <w:tcPr>
            <w:tcW w:w="2392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 xml:space="preserve">Сеть 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393" w:type="dxa"/>
          </w:tcPr>
          <w:p w:rsidR="00F040F4" w:rsidRPr="005E6C07" w:rsidRDefault="00F040F4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040F4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40F4" w:rsidRPr="005E6C07">
        <w:rPr>
          <w:b/>
          <w:sz w:val="28"/>
          <w:szCs w:val="28"/>
        </w:rPr>
        <w:t>Приложение 2</w:t>
      </w:r>
    </w:p>
    <w:p w:rsid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ТЕХНИЧЕСКОГО СОСТОЯНИЯ ОБЪЕКТОВ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КОММУНАЛЬНОГО ХОЗЯЙСТВА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 передающего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Зам. начальника управления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предприятия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ЖКХ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Администрации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города</w:t>
      </w:r>
    </w:p>
    <w:p w:rsidR="00F040F4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F040F4" w:rsidRPr="005E6C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19D7" w:rsidRPr="005E6C07" w:rsidRDefault="00F040F4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>наименование объектов ЖКХ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Комиссия в составе руководителя________________________________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наименование принимающей 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наименование передающей 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начальника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ПТО (ПЭО),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др.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специалистов принимающий и передающей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организации_______________________________________________________</w:t>
      </w:r>
      <w:r w:rsidR="00176941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произвела осмотр подлежащих передаче в муниципальную собственность на баланс_________________________________________________________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РМПО, управления ЖКХ, водопроводно-канализационного,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теплоэнергетического, газового, др. хозяйства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и установила следующее:</w:t>
      </w:r>
    </w:p>
    <w:p w:rsidR="00176941" w:rsidRPr="005E6C07" w:rsidRDefault="00176941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5"/>
        <w:gridCol w:w="1588"/>
        <w:gridCol w:w="1177"/>
        <w:gridCol w:w="1066"/>
        <w:gridCol w:w="1084"/>
        <w:gridCol w:w="1120"/>
        <w:gridCol w:w="1056"/>
        <w:gridCol w:w="1014"/>
      </w:tblGrid>
      <w:tr w:rsidR="00176941" w:rsidRPr="005E6C07">
        <w:tc>
          <w:tcPr>
            <w:tcW w:w="1196" w:type="dxa"/>
            <w:vMerge w:val="restart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Наименование основных фондов в соответствии с сущ. классификац. адрес</w:t>
            </w:r>
          </w:p>
        </w:tc>
        <w:tc>
          <w:tcPr>
            <w:tcW w:w="1196" w:type="dxa"/>
            <w:vMerge w:val="restart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Характеристика передаваемых сооружений</w:t>
            </w:r>
          </w:p>
        </w:tc>
        <w:tc>
          <w:tcPr>
            <w:tcW w:w="1196" w:type="dxa"/>
            <w:vMerge w:val="restart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96" w:type="dxa"/>
            <w:vMerge w:val="restart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96" w:type="dxa"/>
            <w:vMerge w:val="restart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97" w:type="dxa"/>
            <w:vMerge w:val="restart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Баланс, ст-ть</w:t>
            </w:r>
          </w:p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(тыс. руб)</w:t>
            </w:r>
          </w:p>
        </w:tc>
        <w:tc>
          <w:tcPr>
            <w:tcW w:w="2394" w:type="dxa"/>
            <w:gridSpan w:val="2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Износ</w:t>
            </w:r>
          </w:p>
        </w:tc>
      </w:tr>
      <w:tr w:rsidR="00176941" w:rsidRPr="005E6C07">
        <w:tc>
          <w:tcPr>
            <w:tcW w:w="1196" w:type="dxa"/>
            <w:vMerge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</w:tcPr>
          <w:p w:rsidR="00176941" w:rsidRPr="005E6C07" w:rsidRDefault="00176941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%</w:t>
            </w:r>
          </w:p>
        </w:tc>
      </w:tr>
    </w:tbl>
    <w:p w:rsidR="00176941" w:rsidRPr="005E6C07" w:rsidRDefault="00176941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 основании результатов осмотра комиссии считает, что перечисленные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объекты находятся в ______________________ состоянии или нуждаются в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 ремонте.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передающей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принимающей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Электрооборудование: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сеть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осветительная точка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шт.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электродвигатель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шт.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Лифт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шт.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Прочее инженерное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 основании результатов осмотра комиссия считает, что строение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находится в _________________________ состоянии или нуждается в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______________________________ ремонте.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От передающей стороны: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От принимающей стороны: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 жилищно-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Руководитель жилищно-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эксплуатационной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019D7" w:rsidRPr="005E6C07" w:rsidRDefault="0017694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A019D7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5137" w:rsidRPr="005E6C07">
        <w:rPr>
          <w:b/>
          <w:sz w:val="28"/>
          <w:szCs w:val="28"/>
        </w:rPr>
        <w:t>Приложение 3</w:t>
      </w:r>
    </w:p>
    <w:p w:rsidR="00A019D7" w:rsidRPr="005E6C07" w:rsidRDefault="00A019D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ПЕРЕДАЧИ СЛУЖЕБНОЙ ЖИЛОЙ ПЛОЩАДИ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/>
          <w:sz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76941" w:rsidRPr="005E6C07" w:rsidRDefault="0017694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г. Лангепаса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19D7" w:rsidRPr="005E6C07" w:rsidRDefault="0017694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176941" w:rsidRPr="005E6C07" w:rsidRDefault="0017694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В связи с передачей ____________________________________________</w:t>
      </w:r>
      <w:r w:rsidR="00176941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жилого фонда, объектов коммунального хозяйства,</w:t>
      </w:r>
      <w:r w:rsidR="00176941" w:rsidRPr="005E6C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указать объем и адрес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предприятие (организация)___________________________________</w:t>
      </w:r>
      <w:r w:rsidR="00176941" w:rsidRPr="005E6C07">
        <w:rPr>
          <w:rFonts w:ascii="Times New Roman" w:hAnsi="Times New Roman" w:cs="Times New Roman"/>
          <w:sz w:val="28"/>
          <w:szCs w:val="28"/>
        </w:rPr>
        <w:t>__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4"/>
        </w:rPr>
        <w:t>наименование передающей 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передает в муниципальную собственность ______________________</w:t>
      </w:r>
      <w:r w:rsidR="00176941" w:rsidRPr="005E6C07">
        <w:rPr>
          <w:rFonts w:ascii="Times New Roman" w:hAnsi="Times New Roman" w:cs="Times New Roman"/>
          <w:sz w:val="28"/>
          <w:szCs w:val="28"/>
        </w:rPr>
        <w:t>___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4"/>
        </w:rPr>
        <w:t>наименование принимающей 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служебную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жилую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площадь,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заселенную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работниками,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занятыми</w:t>
      </w:r>
      <w:r w:rsidR="00176941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эксплуатацией объектов ЖКХ, в количестве ________ кв. м. (адресный</w:t>
      </w:r>
      <w:r w:rsidR="00176941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список прилагается)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76941" w:rsidRPr="005E6C07">
        <w:rPr>
          <w:rFonts w:ascii="Times New Roman" w:hAnsi="Times New Roman" w:cs="Times New Roman"/>
          <w:sz w:val="28"/>
          <w:szCs w:val="28"/>
        </w:rPr>
        <w:t>Одновременно предприятие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76941" w:rsidRPr="005E6C07">
        <w:rPr>
          <w:rFonts w:ascii="Times New Roman" w:hAnsi="Times New Roman" w:cs="Times New Roman"/>
          <w:sz w:val="28"/>
          <w:szCs w:val="28"/>
        </w:rPr>
        <w:t>_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4"/>
        </w:rPr>
        <w:t>наименование передающей 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гарантирует выделение недостающей служебной жилой площади во вновь</w:t>
      </w:r>
      <w:r w:rsidR="00176941" w:rsidRPr="005E6C07">
        <w:rPr>
          <w:rFonts w:ascii="Times New Roman" w:hAnsi="Times New Roman" w:cs="Times New Roman"/>
          <w:sz w:val="28"/>
          <w:szCs w:val="28"/>
        </w:rPr>
        <w:t xml:space="preserve"> вводимом в эксплуатацию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176941" w:rsidRPr="005E6C07">
        <w:rPr>
          <w:rFonts w:ascii="Times New Roman" w:hAnsi="Times New Roman" w:cs="Times New Roman"/>
          <w:sz w:val="28"/>
          <w:szCs w:val="28"/>
        </w:rPr>
        <w:t>в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176941" w:rsidRPr="005E6C07">
        <w:rPr>
          <w:rFonts w:ascii="Times New Roman" w:hAnsi="Times New Roman" w:cs="Times New Roman"/>
          <w:sz w:val="28"/>
          <w:szCs w:val="28"/>
        </w:rPr>
        <w:t>200</w:t>
      </w:r>
      <w:r w:rsidRPr="005E6C07">
        <w:rPr>
          <w:rFonts w:ascii="Times New Roman" w:hAnsi="Times New Roman" w:cs="Times New Roman"/>
          <w:sz w:val="28"/>
          <w:szCs w:val="28"/>
        </w:rPr>
        <w:t>___ г. жилом доме (если такие есть)</w:t>
      </w:r>
      <w:r w:rsidR="00176941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по адресу _________________________ в количестве __________ кв. м.</w:t>
      </w:r>
    </w:p>
    <w:p w:rsidR="00A019D7" w:rsidRP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Передал: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Принял: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передающего жилой фонд,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принимающей жил. фонд,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объекта коммун. хоз-ва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объекта коммун. хоз-ва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19D7" w:rsidRPr="005E6C07" w:rsidRDefault="0017694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535137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5137" w:rsidRPr="005E6C07">
        <w:rPr>
          <w:b/>
          <w:sz w:val="28"/>
          <w:szCs w:val="28"/>
        </w:rPr>
        <w:t>Приложение 4</w:t>
      </w:r>
    </w:p>
    <w:p w:rsidR="00535137" w:rsidRPr="005E6C07" w:rsidRDefault="00535137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A019D7" w:rsidRPr="005E6C07" w:rsidRDefault="0053513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ФИНАНСОВЫЙ ПЛАН НА СОДЕРЖАНИЕ ОБЪЕКТОВ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ЖИЛИЩНОГО ФОНДА И КОММУНАЛЬНОГО НАЗНАЧЕНИЯ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Зам. главы администрации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Начальник городского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начальник управления ЖКХ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A019D7" w:rsidRPr="005E6C07" w:rsidRDefault="0053513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г. Лангепаса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A019D7" w:rsidRPr="005E6C07">
        <w:rPr>
          <w:rFonts w:ascii="Times New Roman" w:hAnsi="Times New Roman" w:cs="Times New Roman"/>
          <w:sz w:val="28"/>
          <w:szCs w:val="28"/>
        </w:rPr>
        <w:t xml:space="preserve">г. </w:t>
      </w:r>
      <w:r w:rsidRPr="005E6C07">
        <w:rPr>
          <w:rFonts w:ascii="Times New Roman" w:hAnsi="Times New Roman" w:cs="Times New Roman"/>
          <w:sz w:val="28"/>
          <w:szCs w:val="28"/>
        </w:rPr>
        <w:t>Лангепаса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019D7" w:rsidRPr="005E6C07" w:rsidRDefault="0053513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5E6C07" w:rsidRDefault="005E6C0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3513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район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8"/>
        </w:rPr>
        <w:t>в связи с передачей от _________________________________________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наименование передающей 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 баланс ____________________________________________________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наименование принимающей организации</w:t>
      </w:r>
    </w:p>
    <w:p w:rsidR="00535137" w:rsidRPr="005E6C07" w:rsidRDefault="0053513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75"/>
        <w:gridCol w:w="1302"/>
        <w:gridCol w:w="1292"/>
        <w:gridCol w:w="1437"/>
        <w:gridCol w:w="1254"/>
        <w:gridCol w:w="1255"/>
        <w:gridCol w:w="1255"/>
      </w:tblGrid>
      <w:tr w:rsidR="00535137" w:rsidRPr="005E6C07">
        <w:trPr>
          <w:jc w:val="center"/>
        </w:trPr>
        <w:tc>
          <w:tcPr>
            <w:tcW w:w="1776" w:type="dxa"/>
            <w:vMerge w:val="restart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Статья хозфинплана</w:t>
            </w:r>
          </w:p>
        </w:tc>
        <w:tc>
          <w:tcPr>
            <w:tcW w:w="1302" w:type="dxa"/>
            <w:vMerge w:val="restart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92" w:type="dxa"/>
            <w:vMerge w:val="restart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5201" w:type="dxa"/>
            <w:gridSpan w:val="4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В т.ч. по кварталам</w:t>
            </w:r>
          </w:p>
        </w:tc>
      </w:tr>
      <w:tr w:rsidR="00535137" w:rsidRPr="005E6C07">
        <w:trPr>
          <w:jc w:val="center"/>
        </w:trPr>
        <w:tc>
          <w:tcPr>
            <w:tcW w:w="1776" w:type="dxa"/>
            <w:vMerge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6C0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54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6C0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55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6C0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55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535137" w:rsidRPr="005E6C07">
        <w:trPr>
          <w:jc w:val="center"/>
        </w:trPr>
        <w:tc>
          <w:tcPr>
            <w:tcW w:w="1776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7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4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:rsidR="00535137" w:rsidRPr="005E6C07" w:rsidRDefault="00535137" w:rsidP="005E6C07">
            <w:pPr>
              <w:pStyle w:val="HTML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6C07">
              <w:rPr>
                <w:rFonts w:ascii="Times New Roman" w:hAnsi="Times New Roman" w:cs="Times New Roman"/>
              </w:rPr>
              <w:t>7</w:t>
            </w:r>
          </w:p>
        </w:tc>
      </w:tr>
    </w:tbl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53513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I. Источник средств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 Квартплата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 Плата за теплоснабжение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 Прочие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4. Ассигнования из бюджета - всего в т.ч.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а) акт на убытки: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б) на разницу в ценах по теплоснабжению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г) на фонды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д) на содержание объектов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II. Направление средств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 Затраты по содержанию жилого фонда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 Предъявлено за теплоснабжение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 Кап. ремонт ж/фонда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4. Создание фондов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5. Содержание объектов ЦТП, теплотрассы и др.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Передал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Принял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 передающей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Руководитель принимающий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019D7" w:rsidRPr="005E6C07" w:rsidRDefault="0053513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_________ 20</w:t>
      </w:r>
      <w:r w:rsidR="00A019D7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D7" w:rsidRPr="005E6C07" w:rsidRDefault="00A019D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Примечание.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Затраты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ремонт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содержание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жилого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фонда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рассчитываются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фактически сложившимся за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отчетный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период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момент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передачи, но не выше затрат (нормативов) по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муниципальному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жилому фонду на данный период времени, предусмотренных бюджетом.</w:t>
      </w:r>
    </w:p>
    <w:p w:rsidR="00535137" w:rsidRPr="005E6C07" w:rsidRDefault="005E6C07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5137" w:rsidRPr="005E6C07">
        <w:rPr>
          <w:b/>
          <w:sz w:val="28"/>
          <w:szCs w:val="28"/>
        </w:rPr>
        <w:t>Приложение 5</w:t>
      </w:r>
    </w:p>
    <w:p w:rsidR="00B675A1" w:rsidRPr="005E6C07" w:rsidRDefault="00B675A1" w:rsidP="005E6C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75A1" w:rsidRPr="005E6C07" w:rsidRDefault="00B675A1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ПЕРЕДАЧИ ТЕХНИЧЕСКОЙ ДОКУМЕНТАЦИИ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07">
        <w:rPr>
          <w:rFonts w:ascii="Times New Roman" w:hAnsi="Times New Roman" w:cs="Times New Roman"/>
          <w:b/>
          <w:sz w:val="28"/>
          <w:szCs w:val="28"/>
        </w:rPr>
        <w:t>НА ЖИЛИЩНЫЙ ФОНД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75A1" w:rsidRPr="005E6C07" w:rsidRDefault="00B675A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Утверждаю: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35137" w:rsidRPr="005E6C07">
        <w:rPr>
          <w:rFonts w:ascii="Times New Roman" w:hAnsi="Times New Roman" w:cs="Times New Roman"/>
          <w:sz w:val="28"/>
          <w:szCs w:val="28"/>
        </w:rPr>
        <w:t>жилищного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передающе</w:t>
      </w:r>
      <w:r w:rsidR="00535137" w:rsidRPr="005E6C07">
        <w:rPr>
          <w:rFonts w:ascii="Times New Roman" w:hAnsi="Times New Roman" w:cs="Times New Roman"/>
          <w:sz w:val="28"/>
          <w:szCs w:val="28"/>
        </w:rPr>
        <w:t>го жилищный фонд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управления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75A1" w:rsidRPr="005E6C07" w:rsidRDefault="00535137" w:rsidP="005E6C07">
      <w:pPr>
        <w:pStyle w:val="HTML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"___"___________ 20</w:t>
      </w:r>
      <w:r w:rsidR="00B675A1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"___"___________ 20</w:t>
      </w:r>
      <w:r w:rsidR="00B675A1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В связи с передачей в муниципальную собственность жилого/ых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дома/ов/ по адресу ______________________________</w:t>
      </w:r>
      <w:r w:rsidR="00535137" w:rsidRPr="005E6C07">
        <w:rPr>
          <w:rFonts w:ascii="Times New Roman" w:hAnsi="Times New Roman" w:cs="Times New Roman"/>
          <w:sz w:val="28"/>
          <w:szCs w:val="28"/>
        </w:rPr>
        <w:t>____________________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на баланс ___________________________________________</w:t>
      </w:r>
      <w:r w:rsidR="00535137" w:rsidRPr="005E6C07">
        <w:rPr>
          <w:rFonts w:ascii="Times New Roman" w:hAnsi="Times New Roman" w:cs="Times New Roman"/>
          <w:sz w:val="28"/>
          <w:szCs w:val="28"/>
        </w:rPr>
        <w:t>_________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C07">
        <w:rPr>
          <w:rFonts w:ascii="Times New Roman" w:hAnsi="Times New Roman" w:cs="Times New Roman"/>
          <w:sz w:val="28"/>
          <w:szCs w:val="24"/>
        </w:rPr>
        <w:t>принимающая организация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передает следующую техническую документацию: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Техническая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исполнительная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документация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здание,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территорию и оборудование, эксплуатируемые жилищной организацией: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1.1. Проекты жилых домов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1.2. Технические паспорта на жилые дома и земельные участки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1.3.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План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участка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нанесением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здания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сооружений,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расположенных на территории ЖЭО.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1.4.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Проценты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 отдельно стоящие подсобные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здания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(гаражи,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мастерские,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хозтехблоки,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здания,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занятые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под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помещения ЖЭО и др.)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1.5.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Схемы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дворовых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внутридомовых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сетей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водоснабжения,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канализации,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центрального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отопления,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тепло-,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газо-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1.6.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Документация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инженерное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оборудование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сооружения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(паспорт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лифтового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хозяйства,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документация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электрощитовые,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подкачивающие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устройства,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системы,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противопожарной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автоматики,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дымоудаление).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1.7.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Акты сдачи-приемки в эксплуатацию жилых домов (новостроек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после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капитального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ремонта и инженерного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оборудования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(после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кап.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ремонта) от строительных и ремонтно-строительных организаций)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(со всеми приложениями).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1.8.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Проекты,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сметы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ведом</w:t>
      </w:r>
      <w:r w:rsidR="00535137" w:rsidRPr="005E6C07">
        <w:rPr>
          <w:rFonts w:ascii="Times New Roman" w:hAnsi="Times New Roman" w:cs="Times New Roman"/>
          <w:sz w:val="28"/>
          <w:szCs w:val="28"/>
        </w:rPr>
        <w:t>ости дефектов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535137" w:rsidRPr="005E6C07">
        <w:rPr>
          <w:rFonts w:ascii="Times New Roman" w:hAnsi="Times New Roman" w:cs="Times New Roman"/>
          <w:sz w:val="28"/>
          <w:szCs w:val="28"/>
        </w:rPr>
        <w:t>для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535137" w:rsidRPr="005E6C07">
        <w:rPr>
          <w:rFonts w:ascii="Times New Roman" w:hAnsi="Times New Roman" w:cs="Times New Roman"/>
          <w:sz w:val="28"/>
          <w:szCs w:val="28"/>
        </w:rPr>
        <w:t>производства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ремонтных работ.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1.9. Проекты и сметы на озеленение и благоустройство территории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ЖЭО.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1.10.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Акты за последние два года общего (весеннего и осеннего)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осмотра жилых домов и нежилых зданий.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1.11.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Утвержденные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перспективный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годовой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планы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ремонта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(текущего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 капитального) жилищного фонда, находящегося в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ведении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ЖЭО.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 Документация для учета кадров: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2.1. Штатное расписание административно-управленческого и всего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обслуживающего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персонала,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действующие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на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день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передачи,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фактическая численность на эту дату (по списку).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2.2. Трудовые книжки и учетные карточки работающих.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2.3.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Список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лиц, занимающих служебную площадь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(поименно,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м.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кв.), ордера на занимаемую площадь.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2.4. Прочая документация.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Материалы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бухгалтерской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отчетности,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связанные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эксплуатацией жилищного фонда и обслуживающим проживающих: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3.1. Хозяйственно-финансовый план ЖЭО на текущий год.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3.2. Лицевые счета для расчета с квартиросъемщиками.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3.3.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Документы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 справки на право пользования жилой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площадью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(бронь, карточки на дополнительную жилую площадь, льготы и др.).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3.4. Домовые книги.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3.5. Договоры на аренду нежилых помещений.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3.6.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Договоры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с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тепло-,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535137" w:rsidRPr="005E6C07">
        <w:rPr>
          <w:rFonts w:ascii="Times New Roman" w:hAnsi="Times New Roman" w:cs="Times New Roman"/>
          <w:sz w:val="28"/>
          <w:szCs w:val="28"/>
        </w:rPr>
        <w:t>газо-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535137"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="00535137" w:rsidRPr="005E6C07">
        <w:rPr>
          <w:rFonts w:ascii="Times New Roman" w:hAnsi="Times New Roman" w:cs="Times New Roman"/>
          <w:sz w:val="28"/>
          <w:szCs w:val="28"/>
        </w:rPr>
        <w:t>электроснабжающими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3.7. Договоры, акты, расчеты с подрядными организациями.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3.8.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Документы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учета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материалов,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инвентаря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и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других</w:t>
      </w:r>
      <w:r w:rsidR="00535137" w:rsidRP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материальных ценностей.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4. Делопроизводство.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Передал: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Принял: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Руководитель ЖКО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Руководитель ЖЭУ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предприятия</w:t>
      </w:r>
    </w:p>
    <w:p w:rsidR="00B675A1" w:rsidRPr="005E6C07" w:rsidRDefault="00B675A1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______________________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75A1" w:rsidRPr="005E6C07" w:rsidRDefault="00535137" w:rsidP="005E6C07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07">
        <w:rPr>
          <w:rFonts w:ascii="Times New Roman" w:hAnsi="Times New Roman" w:cs="Times New Roman"/>
          <w:sz w:val="28"/>
          <w:szCs w:val="28"/>
        </w:rPr>
        <w:t>"___" ________ 20</w:t>
      </w:r>
      <w:r w:rsidR="00B675A1" w:rsidRPr="005E6C07">
        <w:rPr>
          <w:rFonts w:ascii="Times New Roman" w:hAnsi="Times New Roman" w:cs="Times New Roman"/>
          <w:sz w:val="28"/>
          <w:szCs w:val="28"/>
        </w:rPr>
        <w:t>___ г.</w:t>
      </w:r>
      <w:r w:rsidR="005E6C07">
        <w:rPr>
          <w:rFonts w:ascii="Times New Roman" w:hAnsi="Times New Roman" w:cs="Times New Roman"/>
          <w:sz w:val="28"/>
          <w:szCs w:val="28"/>
        </w:rPr>
        <w:t xml:space="preserve"> </w:t>
      </w:r>
      <w:r w:rsidRPr="005E6C07">
        <w:rPr>
          <w:rFonts w:ascii="Times New Roman" w:hAnsi="Times New Roman" w:cs="Times New Roman"/>
          <w:sz w:val="28"/>
          <w:szCs w:val="28"/>
        </w:rPr>
        <w:t>"___" ________ 20</w:t>
      </w:r>
      <w:r w:rsidR="00B675A1" w:rsidRPr="005E6C07">
        <w:rPr>
          <w:rFonts w:ascii="Times New Roman" w:hAnsi="Times New Roman" w:cs="Times New Roman"/>
          <w:sz w:val="28"/>
          <w:szCs w:val="28"/>
        </w:rPr>
        <w:t>___ г.</w:t>
      </w:r>
    </w:p>
    <w:p w:rsidR="00B675A1" w:rsidRPr="005E6C07" w:rsidRDefault="00B675A1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FB4116" w:rsidRPr="005E6C07" w:rsidRDefault="00FB4116" w:rsidP="005E6C07">
      <w:pPr>
        <w:spacing w:line="360" w:lineRule="auto"/>
        <w:ind w:firstLine="709"/>
        <w:jc w:val="both"/>
        <w:rPr>
          <w:sz w:val="28"/>
          <w:szCs w:val="28"/>
        </w:rPr>
      </w:pPr>
    </w:p>
    <w:p w:rsidR="00FB4116" w:rsidRPr="005E6C07" w:rsidRDefault="00FB4116" w:rsidP="005E6C07">
      <w:pPr>
        <w:spacing w:line="360" w:lineRule="auto"/>
        <w:ind w:firstLine="709"/>
        <w:jc w:val="both"/>
        <w:rPr>
          <w:sz w:val="28"/>
          <w:szCs w:val="28"/>
        </w:rPr>
        <w:sectPr w:rsidR="00FB4116" w:rsidRPr="005E6C07" w:rsidSect="005E6C07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p w:rsidR="00FB4116" w:rsidRPr="005E6C07" w:rsidRDefault="006B2678" w:rsidP="005E6C07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738pt;margin-top:252pt;width:27pt;height:180pt;z-index:251656192" filled="f" stroked="f">
            <v:textbox style="layout-flow:vertical;mso-next-textbox:#_x0000_s1026">
              <w:txbxContent>
                <w:p w:rsidR="00FB4116" w:rsidRPr="00A248EC" w:rsidRDefault="00FB4116" w:rsidP="00FB41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Приложение 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5in;margin-top:-36pt;width:1in;height:27pt;z-index:251655168" filled="f" stroked="f">
            <v:textbox style="mso-next-textbox:#_x0000_s1027">
              <w:txbxContent>
                <w:p w:rsidR="00FB4116" w:rsidRPr="00FB4116" w:rsidRDefault="00FB4116" w:rsidP="00FB411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</w:rPr>
      </w:r>
      <w:r>
        <w:rPr>
          <w:sz w:val="28"/>
        </w:rPr>
        <w:pict>
          <v:group id="_x0000_s1028" editas="canvas" style="width:10in;height:431.55pt;mso-position-horizontal-relative:char;mso-position-vertical-relative:line" coordorigin="4416,2389" coordsize="7200,4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416;top:2389;width:7200;height:4315" o:preferrelative="f">
              <v:fill o:detectmouseclick="t"/>
              <v:path o:extrusionok="t" o:connecttype="none"/>
              <o:lock v:ext="edit" text="t"/>
            </v:shape>
            <v:rect id="_x0000_s1030" style="position:absolute;left:8016;top:2389;width:720;height:360"/>
            <v:rect id="_x0000_s1031" style="position:absolute;left:4596;top:2929;width:720;height:810">
              <v:textbox style="mso-next-textbox:#_x0000_s1031">
                <w:txbxContent>
                  <w:p w:rsidR="00FB4116" w:rsidRDefault="00FB4116" w:rsidP="00FB4116">
                    <w:r>
                      <w:t>Управляющий делами администрации</w:t>
                    </w:r>
                  </w:p>
                </w:txbxContent>
              </v:textbox>
            </v:rect>
            <v:rect id="_x0000_s1032" style="position:absolute;left:5496;top:2929;width:810;height:810">
              <v:textbox style="mso-next-textbox:#_x0000_s1032">
                <w:txbxContent>
                  <w:p w:rsidR="00FB4116" w:rsidRDefault="00FB4116" w:rsidP="00FB4116">
                    <w:r>
                      <w:t>Первый заместитель</w:t>
                    </w:r>
                  </w:p>
                </w:txbxContent>
              </v:textbox>
            </v:rect>
            <v:rect id="_x0000_s1033" style="position:absolute;left:6396;top:2929;width:720;height:1080">
              <v:textbox style="mso-next-textbox:#_x0000_s1033">
                <w:txbxContent>
                  <w:p w:rsidR="00FB4116" w:rsidRDefault="00FB4116" w:rsidP="00FB4116">
                    <w:r>
                      <w:t>Заместитель по окружению охране общественного порядка</w:t>
                    </w:r>
                  </w:p>
                </w:txbxContent>
              </v:textbox>
            </v:rect>
            <v:rect id="_x0000_s1034" style="position:absolute;left:7296;top:2929;width:720;height:720">
              <v:textbox style="mso-next-textbox:#_x0000_s1034">
                <w:txbxContent>
                  <w:p w:rsidR="00FB4116" w:rsidRDefault="00FB4116" w:rsidP="00FB4116">
                    <w:r>
                      <w:t>Заместитель по имуществу</w:t>
                    </w:r>
                  </w:p>
                </w:txbxContent>
              </v:textbox>
            </v:rect>
            <v:rect id="_x0000_s1035" style="position:absolute;left:8196;top:2929;width:720;height:810">
              <v:textbox style="mso-next-textbox:#_x0000_s1035">
                <w:txbxContent>
                  <w:p w:rsidR="00FB4116" w:rsidRDefault="00FB4116" w:rsidP="00FB4116">
                    <w:r>
                      <w:t>Заместитель по экономике и финансам</w:t>
                    </w:r>
                  </w:p>
                </w:txbxContent>
              </v:textbox>
            </v:rect>
            <v:rect id="_x0000_s1036" style="position:absolute;left:9096;top:2929;width:720;height:720">
              <v:textbox style="mso-next-textbox:#_x0000_s1036">
                <w:txbxContent>
                  <w:p w:rsidR="00FB4116" w:rsidRDefault="00FB4116" w:rsidP="00FB4116">
                    <w:r>
                      <w:t>Заместитель по образованию</w:t>
                    </w:r>
                  </w:p>
                </w:txbxContent>
              </v:textbox>
            </v:rect>
            <v:rect id="_x0000_s1037" style="position:absolute;left:9906;top:2929;width:720;height:720">
              <v:textbox style="mso-next-textbox:#_x0000_s1037">
                <w:txbxContent>
                  <w:p w:rsidR="00FB4116" w:rsidRDefault="00FB4116" w:rsidP="00FB4116">
                    <w:r>
                      <w:t>Заместитель по медицине</w:t>
                    </w:r>
                  </w:p>
                </w:txbxContent>
              </v:textbox>
            </v:rect>
            <v:rect id="_x0000_s1038" style="position:absolute;left:10806;top:2929;width:720;height:720">
              <v:textbox style="mso-next-textbox:#_x0000_s1038">
                <w:txbxContent>
                  <w:p w:rsidR="00FB4116" w:rsidRDefault="00FB4116" w:rsidP="00FB4116">
                    <w:r>
                      <w:t>Заместитель по общим вопросам</w:t>
                    </w:r>
                  </w:p>
                </w:txbxContent>
              </v:textbox>
            </v:rect>
            <v:rect id="_x0000_s1039" style="position:absolute;left:4596;top:3919;width:630;height:720">
              <v:textbox style="mso-next-textbox:#_x0000_s1039">
                <w:txbxContent>
                  <w:p w:rsidR="00FB4116" w:rsidRDefault="00FB4116" w:rsidP="00FB4116">
                    <w:r>
                      <w:t>Архивный одел</w:t>
                    </w:r>
                  </w:p>
                </w:txbxContent>
              </v:textbox>
            </v:rect>
            <v:rect id="_x0000_s1040" style="position:absolute;left:4596;top:4819;width:630;height:450">
              <v:textbox style="mso-next-textbox:#_x0000_s1040">
                <w:txbxContent>
                  <w:p w:rsidR="00FB4116" w:rsidRDefault="00FB4116" w:rsidP="00FB4116">
                    <w:r>
                      <w:t>Отдел ЗАГС</w:t>
                    </w:r>
                  </w:p>
                </w:txbxContent>
              </v:textbox>
            </v:rect>
            <v:rect id="_x0000_s1041" style="position:absolute;left:5496;top:3919;width:810;height:810">
              <v:textbox style="mso-next-textbox:#_x0000_s1041">
                <w:txbxContent>
                  <w:p w:rsidR="00FB4116" w:rsidRDefault="00FB4116" w:rsidP="00FB4116">
                    <w:r>
                      <w:t>Управление архитектуры и градостроительства</w:t>
                    </w:r>
                  </w:p>
                </w:txbxContent>
              </v:textbox>
            </v:rect>
            <v:rect id="_x0000_s1042" style="position:absolute;left:5496;top:4819;width:720;height:540">
              <v:textbox style="mso-next-textbox:#_x0000_s1042">
                <w:txbxContent>
                  <w:p w:rsidR="00FB4116" w:rsidRDefault="00FB4116" w:rsidP="00FB4116">
                    <w:r>
                      <w:t>Управление развития ЖКХ</w:t>
                    </w:r>
                  </w:p>
                </w:txbxContent>
              </v:textbox>
            </v:rect>
            <v:rect id="_x0000_s1043" style="position:absolute;left:5406;top:5449;width:900;height:810">
              <v:textbox style="mso-next-textbox:#_x0000_s1043">
                <w:txbxContent>
                  <w:p w:rsidR="00FB4116" w:rsidRDefault="00FB4116" w:rsidP="00FB4116">
                    <w:r>
                      <w:t>Отдел транспорта, дорожного строительства и связи</w:t>
                    </w:r>
                  </w:p>
                </w:txbxContent>
              </v:textbox>
            </v:rect>
            <v:rect id="_x0000_s1044" style="position:absolute;left:6396;top:4189;width:720;height:630">
              <v:textbox style="mso-next-textbox:#_x0000_s1044">
                <w:txbxContent>
                  <w:p w:rsidR="00FB4116" w:rsidRDefault="00FB4116" w:rsidP="00FB4116">
                    <w:r>
                      <w:t>Отдел гражданской защиты</w:t>
                    </w:r>
                  </w:p>
                </w:txbxContent>
              </v:textbox>
            </v:rect>
            <v:rect id="_x0000_s1045" style="position:absolute;left:6396;top:4999;width:720;height:900">
              <v:textbox style="mso-next-textbox:#_x0000_s1045">
                <w:txbxContent>
                  <w:p w:rsidR="00FB4116" w:rsidRDefault="00FB4116" w:rsidP="00FB4116">
                    <w:r>
                      <w:t>Отдел по военно-мобилизационной работе и защите информации</w:t>
                    </w:r>
                  </w:p>
                </w:txbxContent>
              </v:textbox>
            </v:rect>
            <v:rect id="_x0000_s1046" style="position:absolute;left:7206;top:3919;width:810;height:810">
              <v:textbox style="mso-next-textbox:#_x0000_s1046">
                <w:txbxContent>
                  <w:p w:rsidR="00FB4116" w:rsidRDefault="00FB4116" w:rsidP="00FB4116">
                    <w:r>
                      <w:t>Комитет по управлению муниципальным имуществом</w:t>
                    </w:r>
                  </w:p>
                </w:txbxContent>
              </v:textbox>
            </v:rect>
            <v:rect id="_x0000_s1047" style="position:absolute;left:7206;top:4819;width:810;height:1170">
              <v:textbox style="mso-next-textbox:#_x0000_s1047">
                <w:txbxContent>
                  <w:p w:rsidR="00FB4116" w:rsidRDefault="00FB4116" w:rsidP="00FB4116">
                    <w:r>
                      <w:t>Отдел по учету распределения муниципального жилого фонда</w:t>
                    </w:r>
                  </w:p>
                </w:txbxContent>
              </v:textbox>
            </v:rect>
            <v:rect id="_x0000_s1048" style="position:absolute;left:8196;top:3919;width:720;height:540">
              <v:textbox style="mso-next-textbox:#_x0000_s1048">
                <w:txbxContent>
                  <w:p w:rsidR="00FB4116" w:rsidRDefault="00FB4116" w:rsidP="00FB4116">
                    <w:pPr>
                      <w:jc w:val="center"/>
                    </w:pPr>
                    <w:r>
                      <w:t>Управление экономики</w:t>
                    </w:r>
                  </w:p>
                  <w:p w:rsidR="00FB4116" w:rsidRDefault="00FB4116" w:rsidP="00FB4116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106;top:2389;width:540;height:450" filled="f" stroked="f">
              <v:textbox style="mso-next-textbox:#_x0000_s1049">
                <w:txbxContent>
                  <w:p w:rsidR="00FB4116" w:rsidRDefault="00FB4116" w:rsidP="00FB4116">
                    <w:r>
                      <w:t>Глава города</w:t>
                    </w:r>
                  </w:p>
                </w:txbxContent>
              </v:textbox>
            </v:shape>
            <v:rect id="_x0000_s1050" style="position:absolute;left:8196;top:4549;width:720;height:576">
              <v:textbox style="mso-next-textbox:#_x0000_s1050">
                <w:txbxContent>
                  <w:p w:rsidR="00FB4116" w:rsidRDefault="00FB4116" w:rsidP="00FB4116">
                    <w:r>
                      <w:t>Управление финансов</w:t>
                    </w:r>
                  </w:p>
                </w:txbxContent>
              </v:textbox>
            </v:rect>
            <v:rect id="_x0000_s1051" style="position:absolute;left:8106;top:5269;width:900;height:540">
              <v:textbox style="mso-next-textbox:#_x0000_s1051">
                <w:txbxContent>
                  <w:p w:rsidR="00FB4116" w:rsidRDefault="00FB4116" w:rsidP="00FB4116">
                    <w:r>
                      <w:t>Контрольно-ревизионный отдел</w:t>
                    </w:r>
                  </w:p>
                </w:txbxContent>
              </v:textbox>
            </v:rect>
            <v:rect id="_x0000_s1052" style="position:absolute;left:8106;top:5899;width:900;height:565">
              <v:textbox style="mso-next-textbox:#_x0000_s1052">
                <w:txbxContent>
                  <w:p w:rsidR="00FB4116" w:rsidRDefault="00FB4116" w:rsidP="00FB4116">
                    <w:r>
                      <w:t>Отдел по защите прав потребителей</w:t>
                    </w:r>
                  </w:p>
                </w:txbxContent>
              </v:textbox>
            </v:rect>
            <v:line id="_x0000_s1053" style="position:absolute" from="4956,2839" to="11076,2840"/>
            <v:line id="_x0000_s1054" style="position:absolute" from="4956,2839" to="4956,2929"/>
            <v:line id="_x0000_s1055" style="position:absolute" from="5856,2839" to="5856,2929"/>
            <v:line id="_x0000_s1056" style="position:absolute" from="6756,2839" to="6756,2929"/>
            <v:line id="_x0000_s1057" style="position:absolute" from="7476,2839" to="7476,2929"/>
            <v:line id="_x0000_s1058" style="position:absolute" from="8376,2839" to="8376,2929"/>
            <v:line id="_x0000_s1059" style="position:absolute" from="9456,2839" to="9457,2929"/>
            <v:line id="_x0000_s1060" style="position:absolute" from="8376,2749" to="8376,2839"/>
            <v:line id="_x0000_s1061" style="position:absolute" from="10176,2839" to="10176,2929"/>
            <v:line id="_x0000_s1062" style="position:absolute" from="11076,2839" to="11076,2929"/>
            <v:line id="_x0000_s1063" style="position:absolute" from="5406,3379" to="5406,4999"/>
            <v:line id="_x0000_s1064" style="position:absolute;flip:x" from="5316,3379" to="5406,3379"/>
            <v:line id="_x0000_s1065" style="position:absolute;flip:x" from="5226,4279" to="5406,4279"/>
            <v:line id="_x0000_s1066" style="position:absolute;flip:x" from="5226,4999" to="5406,4999"/>
            <v:line id="_x0000_s1067" style="position:absolute" from="6306,3379" to="6306,5989"/>
            <v:line id="_x0000_s1068" style="position:absolute;flip:x" from="6216,5089" to="6306,5089"/>
            <v:line id="_x0000_s1069" style="position:absolute" from="7116,3469" to="7116,5449"/>
            <v:line id="_x0000_s1070" style="position:absolute" from="8106,3289" to="8106,5179"/>
            <v:line id="_x0000_s1071" style="position:absolute;flip:x" from="8016,3289" to="8106,3289"/>
            <v:line id="_x0000_s1072" style="position:absolute;flip:x" from="8016,4369" to="8106,4369"/>
            <v:line id="_x0000_s1073" style="position:absolute;flip:x" from="8016,5179" to="8106,5179"/>
            <v:line id="_x0000_s1074" style="position:absolute" from="9006,3379" to="9006,6169"/>
            <v:line id="_x0000_s1075" style="position:absolute;flip:x" from="8916,3379" to="9006,3379"/>
            <v:line id="_x0000_s1076" style="position:absolute;flip:x" from="8916,4189" to="9006,4189"/>
            <v:line id="_x0000_s1077" style="position:absolute;flip:x" from="8916,4819" to="9006,4819"/>
            <v:rect id="_x0000_s1078" style="position:absolute;left:9096;top:3919;width:720;height:720">
              <v:textbox style="mso-next-textbox:#_x0000_s1078">
                <w:txbxContent>
                  <w:p w:rsidR="00FB4116" w:rsidRDefault="00FB4116" w:rsidP="00FB4116">
                    <w:r>
                      <w:t>Отдел опеки и попечительства</w:t>
                    </w:r>
                  </w:p>
                </w:txbxContent>
              </v:textbox>
            </v:rect>
            <v:rect id="_x0000_s1079" style="position:absolute;left:9096;top:4729;width:720;height:450">
              <v:textbox style="mso-next-textbox:#_x0000_s1079">
                <w:txbxContent>
                  <w:p w:rsidR="00FB4116" w:rsidRDefault="00FB4116" w:rsidP="00FB4116">
                    <w:r>
                      <w:t>Отдел культуры</w:t>
                    </w:r>
                  </w:p>
                </w:txbxContent>
              </v:textbox>
            </v:rect>
            <v:rect id="_x0000_s1080" style="position:absolute;left:9096;top:5269;width:720;height:630">
              <v:textbox style="mso-next-textbox:#_x0000_s1080">
                <w:txbxContent>
                  <w:p w:rsidR="00FB4116" w:rsidRDefault="00FB4116" w:rsidP="00FB4116">
                    <w:r>
                      <w:t>Отдел по молодежной политике</w:t>
                    </w:r>
                  </w:p>
                </w:txbxContent>
              </v:textbox>
            </v:rect>
            <v:line id="_x0000_s1081" style="position:absolute" from="9816,3289" to="9816,5449"/>
            <v:line id="_x0000_s1082" style="position:absolute" from="9006,6439" to="9006,6619">
              <v:stroke endarrow="block"/>
            </v:line>
            <v:line id="_x0000_s1083" style="position:absolute" from="9816,5899" to="9816,6619">
              <v:stroke endarrow="block"/>
            </v:line>
            <v:rect id="_x0000_s1084" style="position:absolute;left:9906;top:3919;width:720;height:540">
              <v:textbox style="mso-next-textbox:#_x0000_s1084">
                <w:txbxContent>
                  <w:p w:rsidR="00FB4116" w:rsidRDefault="00FB4116" w:rsidP="00FB4116">
                    <w:r>
                      <w:t>Отдел здравоохранения</w:t>
                    </w:r>
                  </w:p>
                </w:txbxContent>
              </v:textbox>
            </v:rect>
            <v:rect id="_x0000_s1085" style="position:absolute;left:9906;top:4549;width:720;height:630">
              <v:textbox style="mso-next-textbox:#_x0000_s1085">
                <w:txbxContent>
                  <w:p w:rsidR="00FB4116" w:rsidRDefault="00FB4116" w:rsidP="00FB4116">
                    <w:r>
                      <w:t>Отдел трудовых отношений</w:t>
                    </w:r>
                  </w:p>
                </w:txbxContent>
              </v:textbox>
            </v:rect>
            <v:rect id="_x0000_s1086" style="position:absolute;left:9906;top:5269;width:900;height:1170">
              <v:textbox style="mso-next-textbox:#_x0000_s1086">
                <w:txbxContent>
                  <w:p w:rsidR="00FB4116" w:rsidRDefault="00FB4116" w:rsidP="00FB4116">
                    <w:r>
                      <w:t>Отдел по работе с социальными категориями и малочисленными народами Севра</w:t>
                    </w:r>
                  </w:p>
                </w:txbxContent>
              </v:textbox>
            </v:rect>
            <v:line id="_x0000_s1087" style="position:absolute" from="10716,3289" to="10716,5269"/>
            <v:line id="_x0000_s1088" style="position:absolute;flip:x" from="10626,3289" to="10716,3289"/>
            <v:line id="_x0000_s1089" style="position:absolute;flip:x" from="10626,4189" to="10716,4189"/>
            <v:line id="_x0000_s1090" style="position:absolute;flip:x" from="10626,4819" to="10716,4819"/>
            <v:rect id="_x0000_s1091" style="position:absolute;left:10806;top:3919;width:720;height:900">
              <v:textbox style="mso-next-textbox:#_x0000_s1091">
                <w:txbxContent>
                  <w:p w:rsidR="00FB4116" w:rsidRDefault="00FB4116" w:rsidP="00FB4116">
                    <w:r>
                      <w:t>Отдел делопроизводства и протокольной службы</w:t>
                    </w:r>
                  </w:p>
                </w:txbxContent>
              </v:textbox>
            </v:rect>
            <v:rect id="_x0000_s1092" style="position:absolute;left:10896;top:4938;width:720;height:871">
              <v:textbox style="mso-next-textbox:#_x0000_s1092">
                <w:txbxContent>
                  <w:p w:rsidR="00FB4116" w:rsidRDefault="00FB4116" w:rsidP="00FB4116">
                    <w:pPr>
                      <w:jc w:val="center"/>
                    </w:pPr>
                    <w:r>
                      <w:t>Отдел по работе с обращениями граждан и контролю</w:t>
                    </w:r>
                  </w:p>
                  <w:p w:rsidR="00FB4116" w:rsidRDefault="00FB4116" w:rsidP="00FB4116"/>
                </w:txbxContent>
              </v:textbox>
            </v:rect>
            <v:line id="_x0000_s1093" style="position:absolute" from="11616,5809" to="11616,6619">
              <v:stroke endarrow="block"/>
            </v:line>
            <v:line id="_x0000_s1094" style="position:absolute" from="11616,3289" to="11616,4909"/>
            <v:line id="_x0000_s1095" style="position:absolute;flip:x" from="11526,3289" to="11616,3289"/>
            <v:line id="_x0000_s1096" style="position:absolute;flip:x" from="11526,4279" to="11616,4279"/>
            <w10:wrap type="none"/>
            <w10:anchorlock/>
          </v:group>
        </w:pict>
      </w:r>
    </w:p>
    <w:p w:rsidR="00FB4116" w:rsidRPr="005E6C07" w:rsidRDefault="00FB4116" w:rsidP="005E6C07">
      <w:pPr>
        <w:spacing w:line="360" w:lineRule="auto"/>
        <w:ind w:firstLine="709"/>
        <w:jc w:val="both"/>
        <w:rPr>
          <w:sz w:val="28"/>
          <w:szCs w:val="28"/>
        </w:rPr>
      </w:pPr>
      <w:r w:rsidRPr="005E6C07">
        <w:rPr>
          <w:sz w:val="28"/>
          <w:szCs w:val="28"/>
        </w:rPr>
        <w:t>Схема 1</w:t>
      </w:r>
    </w:p>
    <w:p w:rsidR="005E6C07" w:rsidRDefault="005E6C07" w:rsidP="005E6C07">
      <w:pPr>
        <w:spacing w:line="360" w:lineRule="auto"/>
        <w:ind w:firstLine="709"/>
        <w:jc w:val="both"/>
        <w:rPr>
          <w:sz w:val="28"/>
        </w:rPr>
        <w:sectPr w:rsidR="005E6C07" w:rsidSect="005E6C07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pgNumType w:start="66"/>
          <w:cols w:space="708"/>
          <w:docGrid w:linePitch="360"/>
        </w:sectPr>
      </w:pPr>
    </w:p>
    <w:p w:rsidR="00FB4116" w:rsidRPr="005E6C07" w:rsidRDefault="006B2678" w:rsidP="005E6C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7" style="position:absolute;left:0;text-align:left;margin-left:738pt;margin-top:214.8pt;width:36pt;height:189pt;z-index:251658240" filled="f" stroked="f">
            <v:textbox style="layout-flow:vertical;mso-next-textbox:#_x0000_s1097">
              <w:txbxContent>
                <w:p w:rsidR="00FB4116" w:rsidRPr="00A248EC" w:rsidRDefault="00FB4116" w:rsidP="00FB41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Продолжение схемы 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8" style="position:absolute;left:0;text-align:left;z-index:251657216" from="10in,44.4pt" to="10in,242.4pt"/>
        </w:pict>
      </w:r>
      <w:bookmarkStart w:id="1" w:name="_GoBack"/>
      <w:bookmarkEnd w:id="1"/>
    </w:p>
    <w:sectPr w:rsidR="00FB4116" w:rsidRPr="005E6C07" w:rsidSect="005E6C07">
      <w:footnotePr>
        <w:numRestart w:val="eachPage"/>
      </w:footnotePr>
      <w:pgSz w:w="11906" w:h="16838"/>
      <w:pgMar w:top="1134" w:right="851" w:bottom="1134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6E" w:rsidRDefault="0020096E">
      <w:r>
        <w:separator/>
      </w:r>
    </w:p>
  </w:endnote>
  <w:endnote w:type="continuationSeparator" w:id="0">
    <w:p w:rsidR="0020096E" w:rsidRDefault="002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6E" w:rsidRDefault="0020096E">
      <w:r>
        <w:separator/>
      </w:r>
    </w:p>
  </w:footnote>
  <w:footnote w:type="continuationSeparator" w:id="0">
    <w:p w:rsidR="0020096E" w:rsidRDefault="0020096E">
      <w:r>
        <w:continuationSeparator/>
      </w:r>
    </w:p>
  </w:footnote>
  <w:footnote w:id="1">
    <w:p w:rsidR="00BE4E31" w:rsidRDefault="00E37BA9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 xml:space="preserve">Жилищный кодекс Российской Федерации от 29 декабря 2004г. N 188-ФЗ (в ред. от 18.10.2007 N 230-ФЗ) </w:t>
      </w:r>
      <w:r w:rsidR="001B1A9D" w:rsidRPr="001B1A9D">
        <w:rPr>
          <w:rFonts w:ascii="Times New Roman" w:hAnsi="Times New Roman" w:cs="Times New Roman"/>
          <w:spacing w:val="2"/>
        </w:rPr>
        <w:t xml:space="preserve">[Электронный ресурс] / Режим доступа: 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http</w:t>
      </w:r>
      <w:r w:rsidR="001B1A9D" w:rsidRPr="001B1A9D">
        <w:rPr>
          <w:rFonts w:ascii="Times New Roman" w:hAnsi="Times New Roman" w:cs="Times New Roman"/>
          <w:spacing w:val="2"/>
        </w:rPr>
        <w:t>: //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www</w:t>
      </w:r>
      <w:r w:rsidR="001B1A9D" w:rsidRPr="001B1A9D">
        <w:rPr>
          <w:rFonts w:ascii="Times New Roman" w:hAnsi="Times New Roman" w:cs="Times New Roman"/>
          <w:spacing w:val="2"/>
        </w:rPr>
        <w:t>.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consultant</w:t>
      </w:r>
      <w:r w:rsidR="001B1A9D" w:rsidRPr="001B1A9D">
        <w:rPr>
          <w:rFonts w:ascii="Times New Roman" w:hAnsi="Times New Roman" w:cs="Times New Roman"/>
          <w:spacing w:val="2"/>
        </w:rPr>
        <w:t>.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ru</w:t>
      </w:r>
    </w:p>
  </w:footnote>
  <w:footnote w:id="2">
    <w:p w:rsidR="00BE4E31" w:rsidRDefault="00E37BA9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>Конституция Российской Федерации. – Новосибирск: Сиб. унив. изд-во, 1993. – 48 с.</w:t>
      </w:r>
    </w:p>
  </w:footnote>
  <w:footnote w:id="3">
    <w:p w:rsidR="00BE4E31" w:rsidRDefault="00E37BA9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 xml:space="preserve">Гражданский кодекс Российской Федерации (ч. 1): Федеральный закон РФ от 30 ноября </w:t>
      </w:r>
      <w:smartTag w:uri="urn:schemas-microsoft-com:office:smarttags" w:element="metricconverter">
        <w:smartTagPr>
          <w:attr w:name="ProductID" w:val="1994 г"/>
        </w:smartTagPr>
        <w:r w:rsidR="001B1A9D" w:rsidRPr="001B1A9D">
          <w:rPr>
            <w:rFonts w:ascii="Times New Roman" w:hAnsi="Times New Roman" w:cs="Times New Roman"/>
          </w:rPr>
          <w:t>1994 г</w:t>
        </w:r>
      </w:smartTag>
      <w:r w:rsidR="001B1A9D" w:rsidRPr="001B1A9D">
        <w:rPr>
          <w:rFonts w:ascii="Times New Roman" w:hAnsi="Times New Roman" w:cs="Times New Roman"/>
        </w:rPr>
        <w:t xml:space="preserve">. № 51-ФЗ (в ред. от 06.12.2007 г. № 333-ФЗ)  [Электронный ресурс] / Режим доступа: </w:t>
      </w:r>
      <w:r w:rsidR="001B1A9D" w:rsidRPr="001B1A9D">
        <w:rPr>
          <w:rFonts w:ascii="Times New Roman" w:hAnsi="Times New Roman" w:cs="Times New Roman"/>
          <w:lang w:val="en-US"/>
        </w:rPr>
        <w:t>http</w:t>
      </w:r>
      <w:r w:rsidR="001B1A9D" w:rsidRPr="001B1A9D">
        <w:rPr>
          <w:rFonts w:ascii="Times New Roman" w:hAnsi="Times New Roman" w:cs="Times New Roman"/>
        </w:rPr>
        <w:t>: //</w:t>
      </w:r>
      <w:r w:rsidR="001B1A9D" w:rsidRPr="001B1A9D">
        <w:rPr>
          <w:rFonts w:ascii="Times New Roman" w:hAnsi="Times New Roman" w:cs="Times New Roman"/>
          <w:lang w:val="en-US"/>
        </w:rPr>
        <w:t>www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consultant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ru</w:t>
      </w:r>
    </w:p>
  </w:footnote>
  <w:footnote w:id="4">
    <w:p w:rsidR="00BE4E31" w:rsidRDefault="00E37BA9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 xml:space="preserve">Об общих принципах организации местного самоуправления в Российской Федерации: Федеральный закон от 06.10.2003 № 131-ФЗ (в ред. 12.10.2005 № 129-ФЗ) [Электронный ресурс] / Режим доступа: </w:t>
      </w:r>
      <w:r w:rsidR="001B1A9D" w:rsidRPr="001B1A9D">
        <w:rPr>
          <w:rFonts w:ascii="Times New Roman" w:hAnsi="Times New Roman" w:cs="Times New Roman"/>
          <w:lang w:val="en-US"/>
        </w:rPr>
        <w:t>http</w:t>
      </w:r>
      <w:r w:rsidR="001B1A9D" w:rsidRPr="001B1A9D">
        <w:rPr>
          <w:rFonts w:ascii="Times New Roman" w:hAnsi="Times New Roman" w:cs="Times New Roman"/>
        </w:rPr>
        <w:t>: //</w:t>
      </w:r>
      <w:r w:rsidR="001B1A9D" w:rsidRPr="001B1A9D">
        <w:rPr>
          <w:rFonts w:ascii="Times New Roman" w:hAnsi="Times New Roman" w:cs="Times New Roman"/>
          <w:lang w:val="en-US"/>
        </w:rPr>
        <w:t>www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consultant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ru</w:t>
      </w:r>
    </w:p>
  </w:footnote>
  <w:footnote w:id="5">
    <w:p w:rsidR="00BE4E31" w:rsidRDefault="00E37BA9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>О приватизации государственного и муниципального имущества:  Федеральный закон РФ от 21 декабря 2001 года</w:t>
      </w:r>
      <w:r w:rsidR="001B1A9D" w:rsidRPr="001B1A9D">
        <w:rPr>
          <w:rFonts w:ascii="Times New Roman" w:hAnsi="Times New Roman" w:cs="Times New Roman"/>
        </w:rPr>
        <w:tab/>
        <w:t xml:space="preserve">N 178-ФЗ (в ред. от 27.07.2006 N 155-ФЗ) </w:t>
      </w:r>
      <w:r w:rsidR="001B1A9D" w:rsidRPr="001B1A9D">
        <w:rPr>
          <w:rFonts w:ascii="Times New Roman" w:hAnsi="Times New Roman" w:cs="Times New Roman"/>
          <w:spacing w:val="2"/>
        </w:rPr>
        <w:t xml:space="preserve">[Электронный ресурс] / Режим доступа: 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http</w:t>
      </w:r>
      <w:r w:rsidR="001B1A9D" w:rsidRPr="001B1A9D">
        <w:rPr>
          <w:rFonts w:ascii="Times New Roman" w:hAnsi="Times New Roman" w:cs="Times New Roman"/>
          <w:spacing w:val="2"/>
        </w:rPr>
        <w:t>: //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www</w:t>
      </w:r>
      <w:r w:rsidR="001B1A9D" w:rsidRPr="001B1A9D">
        <w:rPr>
          <w:rFonts w:ascii="Times New Roman" w:hAnsi="Times New Roman" w:cs="Times New Roman"/>
          <w:spacing w:val="2"/>
        </w:rPr>
        <w:t>.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consultant</w:t>
      </w:r>
      <w:r w:rsidR="001B1A9D" w:rsidRPr="001B1A9D">
        <w:rPr>
          <w:rFonts w:ascii="Times New Roman" w:hAnsi="Times New Roman" w:cs="Times New Roman"/>
          <w:spacing w:val="2"/>
        </w:rPr>
        <w:t>.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ru</w:t>
      </w:r>
    </w:p>
  </w:footnote>
  <w:footnote w:id="6">
    <w:p w:rsidR="00BE4E31" w:rsidRDefault="00E37BA9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ФЗ «об общих принципах организации законодательных (представительных) и исполнительных органов государственной власти субъектов РФ»: Федеральный закон от 22.08.2004 № 122-ФЗ (в ред. от 13.05.2008) [Электронный ресурс] / Режим доступа: </w:t>
      </w:r>
      <w:r w:rsidR="001B1A9D" w:rsidRPr="001B1A9D">
        <w:rPr>
          <w:rFonts w:ascii="Times New Roman" w:hAnsi="Times New Roman" w:cs="Times New Roman"/>
          <w:lang w:val="en-US"/>
        </w:rPr>
        <w:t>http</w:t>
      </w:r>
      <w:r w:rsidR="001B1A9D" w:rsidRPr="001B1A9D">
        <w:rPr>
          <w:rFonts w:ascii="Times New Roman" w:hAnsi="Times New Roman" w:cs="Times New Roman"/>
        </w:rPr>
        <w:t>: //</w:t>
      </w:r>
      <w:r w:rsidR="001B1A9D" w:rsidRPr="001B1A9D">
        <w:rPr>
          <w:rFonts w:ascii="Times New Roman" w:hAnsi="Times New Roman" w:cs="Times New Roman"/>
          <w:lang w:val="en-US"/>
        </w:rPr>
        <w:t>www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consultant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ru</w:t>
      </w:r>
    </w:p>
  </w:footnote>
  <w:footnote w:id="7">
    <w:p w:rsidR="00BE4E31" w:rsidRDefault="006432C7" w:rsidP="001B1A9D">
      <w:pPr>
        <w:pStyle w:val="ConsNormal"/>
        <w:widowControl/>
        <w:ind w:right="0" w:firstLine="0"/>
        <w:jc w:val="both"/>
      </w:pPr>
      <w:r w:rsidRPr="006753AB">
        <w:rPr>
          <w:rStyle w:val="ad"/>
          <w:rFonts w:ascii="Times New Roman" w:hAnsi="Times New Roman"/>
        </w:rPr>
        <w:footnoteRef/>
      </w:r>
      <w:r w:rsidRPr="006753AB">
        <w:rPr>
          <w:rFonts w:ascii="Times New Roman" w:hAnsi="Times New Roman" w:cs="Times New Roman"/>
        </w:rPr>
        <w:t xml:space="preserve"> </w:t>
      </w:r>
      <w:r w:rsidR="001B1A9D" w:rsidRPr="006753AB">
        <w:rPr>
          <w:rFonts w:ascii="Times New Roman" w:hAnsi="Times New Roman" w:cs="Times New Roman"/>
          <w:spacing w:val="2"/>
        </w:rPr>
        <w:t>Об общих началах местного самоуправления и местного хозяйства в СССР: Закон СССР от 09.04.1990 [Электронный ресурс] / Режим</w:t>
      </w:r>
      <w:r w:rsidR="001B1A9D" w:rsidRPr="001B1A9D">
        <w:rPr>
          <w:rFonts w:ascii="Times New Roman" w:hAnsi="Times New Roman" w:cs="Times New Roman"/>
          <w:spacing w:val="2"/>
        </w:rPr>
        <w:t xml:space="preserve"> доступа: 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http</w:t>
      </w:r>
      <w:r w:rsidR="001B1A9D" w:rsidRPr="001B1A9D">
        <w:rPr>
          <w:rFonts w:ascii="Times New Roman" w:hAnsi="Times New Roman" w:cs="Times New Roman"/>
          <w:spacing w:val="2"/>
        </w:rPr>
        <w:t xml:space="preserve">:// lawrussia.ru; О предприятиях и предпринимательской деятельности: Закон РСФСР от 25 декабря 1990 № 446-1 [Электронный ресурс] / Режим доступа: 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http</w:t>
      </w:r>
      <w:r w:rsidR="001B1A9D" w:rsidRPr="001B1A9D">
        <w:rPr>
          <w:rFonts w:ascii="Times New Roman" w:hAnsi="Times New Roman" w:cs="Times New Roman"/>
          <w:spacing w:val="2"/>
        </w:rPr>
        <w:t>: //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www</w:t>
      </w:r>
      <w:r w:rsidR="001B1A9D" w:rsidRPr="001B1A9D">
        <w:rPr>
          <w:rFonts w:ascii="Times New Roman" w:hAnsi="Times New Roman" w:cs="Times New Roman"/>
          <w:spacing w:val="2"/>
        </w:rPr>
        <w:t>.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bestpravo</w:t>
      </w:r>
      <w:r w:rsidR="001B1A9D" w:rsidRPr="001B1A9D">
        <w:rPr>
          <w:rFonts w:ascii="Times New Roman" w:hAnsi="Times New Roman" w:cs="Times New Roman"/>
          <w:spacing w:val="2"/>
        </w:rPr>
        <w:t>.</w:t>
      </w:r>
      <w:r w:rsidR="001B1A9D" w:rsidRPr="001B1A9D">
        <w:rPr>
          <w:rFonts w:ascii="Times New Roman" w:hAnsi="Times New Roman" w:cs="Times New Roman"/>
          <w:spacing w:val="2"/>
          <w:lang w:val="en-US"/>
        </w:rPr>
        <w:t>ru</w:t>
      </w:r>
      <w:r w:rsidR="001B1A9D" w:rsidRPr="001B1A9D">
        <w:rPr>
          <w:rFonts w:ascii="Times New Roman" w:hAnsi="Times New Roman" w:cs="Times New Roman"/>
          <w:spacing w:val="2"/>
        </w:rPr>
        <w:t xml:space="preserve">; </w:t>
      </w:r>
      <w:r w:rsidR="001B1A9D" w:rsidRPr="001B1A9D">
        <w:rPr>
          <w:rFonts w:ascii="Times New Roman" w:hAnsi="Times New Roman" w:cs="Times New Roman"/>
        </w:rPr>
        <w:t xml:space="preserve">О собственности в СССР: Закон СССР от 06.03.1990 № 1305-1 [Электронный ресурс] / Режим доступа: </w:t>
      </w:r>
      <w:r w:rsidR="001B1A9D" w:rsidRPr="001B1A9D">
        <w:rPr>
          <w:rFonts w:ascii="Times New Roman" w:hAnsi="Times New Roman" w:cs="Times New Roman"/>
          <w:lang w:val="en-US"/>
        </w:rPr>
        <w:t>http</w:t>
      </w:r>
      <w:r w:rsidR="001B1A9D" w:rsidRPr="001B1A9D">
        <w:rPr>
          <w:rFonts w:ascii="Times New Roman" w:hAnsi="Times New Roman" w:cs="Times New Roman"/>
        </w:rPr>
        <w:t>: //</w:t>
      </w:r>
      <w:r w:rsidR="001B1A9D" w:rsidRPr="001B1A9D">
        <w:rPr>
          <w:rFonts w:ascii="Times New Roman" w:hAnsi="Times New Roman" w:cs="Times New Roman"/>
          <w:lang w:val="en-US"/>
        </w:rPr>
        <w:t>www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bestpravo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ru</w:t>
      </w:r>
    </w:p>
  </w:footnote>
  <w:footnote w:id="8">
    <w:p w:rsidR="00BE4E31" w:rsidRDefault="006432C7" w:rsidP="001B1A9D">
      <w:pPr>
        <w:pStyle w:val="ConsNormal"/>
        <w:widowControl/>
        <w:ind w:right="0" w:firstLine="0"/>
        <w:jc w:val="both"/>
      </w:pPr>
      <w:r w:rsidRPr="001B1A9D">
        <w:rPr>
          <w:rStyle w:val="ad"/>
          <w:rFonts w:ascii="Times New Roman" w:hAnsi="Times New Roman"/>
        </w:rPr>
        <w:footnoteRef/>
      </w:r>
      <w:r w:rsidRPr="001B1A9D">
        <w:rPr>
          <w:rFonts w:ascii="Times New Roman" w:hAnsi="Times New Roman" w:cs="Times New Roman"/>
        </w:rPr>
        <w:t xml:space="preserve"> </w:t>
      </w:r>
      <w:r w:rsidR="001B1A9D" w:rsidRPr="001B1A9D">
        <w:rPr>
          <w:rFonts w:ascii="Times New Roman" w:hAnsi="Times New Roman" w:cs="Times New Roman"/>
        </w:rPr>
        <w:t xml:space="preserve"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РФ, краев, областей, автономных округов, автономной области, городов Москвы и Санкт-Петербурга и муниципальную собственность: постановление верховного Совета РФ от 27.12.1991 № 3020-1 [Электронный ресурс] / Режим доступа: </w:t>
      </w:r>
      <w:r w:rsidR="001B1A9D" w:rsidRPr="001B1A9D">
        <w:rPr>
          <w:rFonts w:ascii="Times New Roman" w:hAnsi="Times New Roman" w:cs="Times New Roman"/>
          <w:lang w:val="en-US"/>
        </w:rPr>
        <w:t>http</w:t>
      </w:r>
      <w:r w:rsidR="001B1A9D" w:rsidRPr="001B1A9D">
        <w:rPr>
          <w:rFonts w:ascii="Times New Roman" w:hAnsi="Times New Roman" w:cs="Times New Roman"/>
        </w:rPr>
        <w:t>: //</w:t>
      </w:r>
      <w:r w:rsidR="001B1A9D" w:rsidRPr="001B1A9D">
        <w:rPr>
          <w:rFonts w:ascii="Times New Roman" w:hAnsi="Times New Roman" w:cs="Times New Roman"/>
          <w:lang w:val="en-US"/>
        </w:rPr>
        <w:t>www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consultant</w:t>
      </w:r>
      <w:r w:rsidR="001B1A9D" w:rsidRPr="001B1A9D">
        <w:rPr>
          <w:rFonts w:ascii="Times New Roman" w:hAnsi="Times New Roman" w:cs="Times New Roman"/>
        </w:rPr>
        <w:t>.</w:t>
      </w:r>
      <w:r w:rsidR="001B1A9D" w:rsidRPr="001B1A9D">
        <w:rPr>
          <w:rFonts w:ascii="Times New Roman" w:hAnsi="Times New Roman" w:cs="Times New Roman"/>
          <w:lang w:val="en-US"/>
        </w:rPr>
        <w:t>ru</w:t>
      </w:r>
    </w:p>
  </w:footnote>
  <w:footnote w:id="9">
    <w:p w:rsidR="00BE4E31" w:rsidRDefault="006432C7" w:rsidP="00A8017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9660AF" w:rsidRPr="009660AF">
        <w:t>Актуальные проблемы формирования местного самоуправления в Российской Федерации ("Круглый стол" в Институте государства и права РАЕ) / Антонова В.П., Мирошниченко Е.В., Ревенко Л.А. // Государство и право</w:t>
      </w:r>
      <w:r w:rsidR="009660AF">
        <w:t>. - М., 1997. - №5. - С. 24.</w:t>
      </w:r>
    </w:p>
  </w:footnote>
  <w:footnote w:id="10">
    <w:p w:rsidR="00BE4E31" w:rsidRDefault="00F01444" w:rsidP="00A8017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9660AF" w:rsidRPr="009660AF">
        <w:t xml:space="preserve"> Белораменский В.В. Особенности современной концепции местного самоуправления // Известия вузов. Правоведени</w:t>
      </w:r>
      <w:r w:rsidR="009660AF">
        <w:t>е. - М., 2003. - №5. - С. 38.</w:t>
      </w:r>
    </w:p>
  </w:footnote>
  <w:footnote w:id="11">
    <w:p w:rsidR="00BE4E31" w:rsidRDefault="00A80171">
      <w:pPr>
        <w:pStyle w:val="ab"/>
      </w:pPr>
      <w:r>
        <w:rPr>
          <w:rStyle w:val="ad"/>
        </w:rPr>
        <w:footnoteRef/>
      </w:r>
      <w:r>
        <w:t xml:space="preserve"> </w:t>
      </w:r>
      <w:r w:rsidRPr="00A80171">
        <w:t xml:space="preserve"> Бородкин Ф.М. Новая концепция территориального самоуправлен</w:t>
      </w:r>
      <w:r>
        <w:t>ия // Регион. - Новосибирск, 2004. - №3. - С. 100.</w:t>
      </w:r>
    </w:p>
  </w:footnote>
  <w:footnote w:id="12">
    <w:p w:rsidR="00BE4E31" w:rsidRDefault="00A80171" w:rsidP="00A8017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80171">
        <w:t xml:space="preserve"> Васильев В.И. Федеральное законодательство и компетенция органов местного самоуправления // Законы области как субъекта Российской Федерации / Под ред. Тихомирова Ю.А. - Воронеж: Издательств</w:t>
      </w:r>
      <w:r>
        <w:t>о Воронежского университета, 2006. - С. 124.</w:t>
      </w:r>
    </w:p>
  </w:footnote>
  <w:footnote w:id="13">
    <w:p w:rsidR="00BE4E31" w:rsidRDefault="00A80171" w:rsidP="00A80171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80171">
        <w:t xml:space="preserve"> Гельман В.Я. Федеральная политика и местное самоуправление // Влас</w:t>
      </w:r>
      <w:r>
        <w:t>ть. - М., 2007. - №9. - С. 78</w:t>
      </w:r>
      <w:r w:rsidRPr="00A80171">
        <w:t>.</w:t>
      </w:r>
    </w:p>
  </w:footnote>
  <w:footnote w:id="14">
    <w:p w:rsidR="00BE4E31" w:rsidRDefault="00A80171">
      <w:pPr>
        <w:pStyle w:val="ab"/>
      </w:pPr>
      <w:r>
        <w:rPr>
          <w:rStyle w:val="ad"/>
        </w:rPr>
        <w:footnoteRef/>
      </w:r>
      <w:r>
        <w:t xml:space="preserve"> </w:t>
      </w:r>
      <w:r w:rsidRPr="00A80171">
        <w:t xml:space="preserve"> Гельман В.Я. Федеральная политика и местное сам</w:t>
      </w:r>
      <w:r>
        <w:t xml:space="preserve">оуправление // Власть. - М., 2007. - №9. - С. </w:t>
      </w:r>
      <w:r w:rsidRPr="00A80171">
        <w:t>8</w:t>
      </w:r>
      <w:r>
        <w:t>2</w:t>
      </w:r>
      <w:r w:rsidRPr="00A80171">
        <w:t>.</w:t>
      </w:r>
    </w:p>
  </w:footnote>
  <w:footnote w:id="15">
    <w:p w:rsidR="00BE4E31" w:rsidRDefault="00F01444" w:rsidP="00A80171">
      <w:pPr>
        <w:pStyle w:val="ConsNormal"/>
        <w:widowControl/>
        <w:ind w:right="0" w:firstLine="0"/>
        <w:jc w:val="both"/>
      </w:pPr>
      <w:r w:rsidRPr="00A80171">
        <w:rPr>
          <w:rStyle w:val="ad"/>
          <w:rFonts w:ascii="Times New Roman" w:hAnsi="Times New Roman"/>
        </w:rPr>
        <w:footnoteRef/>
      </w:r>
      <w:r w:rsidRPr="00A80171">
        <w:rPr>
          <w:rFonts w:ascii="Times New Roman" w:hAnsi="Times New Roman" w:cs="Times New Roman"/>
        </w:rPr>
        <w:t xml:space="preserve"> </w:t>
      </w:r>
      <w:r w:rsidR="00A80171" w:rsidRPr="00A80171">
        <w:rPr>
          <w:rFonts w:ascii="Times New Roman" w:hAnsi="Times New Roman" w:cs="Times New Roman"/>
        </w:rPr>
        <w:t xml:space="preserve">Устав города окружного значения Лангепас: Решение № 59 от 4 июля 2005г.  // Звезда Лангепаса. 20 июля. 2005. № 97. </w:t>
      </w:r>
    </w:p>
  </w:footnote>
  <w:footnote w:id="16">
    <w:p w:rsidR="00BE4E31" w:rsidRDefault="00F27D39" w:rsidP="008C092F">
      <w:pPr>
        <w:pStyle w:val="ConsNormal"/>
        <w:widowControl/>
        <w:ind w:right="0" w:firstLine="0"/>
        <w:jc w:val="both"/>
      </w:pPr>
      <w:r w:rsidRPr="008C092F">
        <w:rPr>
          <w:rStyle w:val="ad"/>
          <w:rFonts w:ascii="Times New Roman" w:hAnsi="Times New Roman"/>
        </w:rPr>
        <w:footnoteRef/>
      </w:r>
      <w:r w:rsidRPr="008C092F">
        <w:rPr>
          <w:rFonts w:ascii="Times New Roman" w:hAnsi="Times New Roman" w:cs="Times New Roman"/>
        </w:rPr>
        <w:t xml:space="preserve"> </w:t>
      </w:r>
      <w:r w:rsidR="008C092F" w:rsidRPr="008C092F">
        <w:rPr>
          <w:rFonts w:ascii="Times New Roman" w:hAnsi="Times New Roman" w:cs="Times New Roman"/>
        </w:rPr>
        <w:t xml:space="preserve">О реформе жилищно-коммунального хозяйства в РФ: Указ Президента РФ от 28.04.1997 № 425 (утратил силу)  [Электронный ресурс] / Режим доступа: </w:t>
      </w:r>
      <w:r w:rsidR="008C092F" w:rsidRPr="008C092F">
        <w:rPr>
          <w:rFonts w:ascii="Times New Roman" w:hAnsi="Times New Roman" w:cs="Times New Roman"/>
          <w:lang w:val="en-US"/>
        </w:rPr>
        <w:t>http</w:t>
      </w:r>
      <w:r w:rsidR="008C092F" w:rsidRPr="008C092F">
        <w:rPr>
          <w:rFonts w:ascii="Times New Roman" w:hAnsi="Times New Roman" w:cs="Times New Roman"/>
        </w:rPr>
        <w:t>: //</w:t>
      </w:r>
      <w:r w:rsidR="008C092F" w:rsidRPr="008C092F">
        <w:rPr>
          <w:rFonts w:ascii="Times New Roman" w:hAnsi="Times New Roman" w:cs="Times New Roman"/>
          <w:lang w:val="en-US"/>
        </w:rPr>
        <w:t>www</w:t>
      </w:r>
      <w:r w:rsidR="008C092F" w:rsidRPr="008C092F">
        <w:rPr>
          <w:rFonts w:ascii="Times New Roman" w:hAnsi="Times New Roman" w:cs="Times New Roman"/>
        </w:rPr>
        <w:t>.</w:t>
      </w:r>
      <w:r w:rsidR="008C092F" w:rsidRPr="008C092F">
        <w:rPr>
          <w:rFonts w:ascii="Times New Roman" w:hAnsi="Times New Roman" w:cs="Times New Roman"/>
          <w:lang w:val="en-US"/>
        </w:rPr>
        <w:t>consultant</w:t>
      </w:r>
      <w:r w:rsidR="008C092F" w:rsidRPr="008C092F">
        <w:rPr>
          <w:rFonts w:ascii="Times New Roman" w:hAnsi="Times New Roman" w:cs="Times New Roman"/>
        </w:rPr>
        <w:t>.</w:t>
      </w:r>
      <w:r w:rsidR="008C092F" w:rsidRPr="008C092F">
        <w:rPr>
          <w:rFonts w:ascii="Times New Roman" w:hAnsi="Times New Roman" w:cs="Times New Roman"/>
          <w:lang w:val="en-US"/>
        </w:rPr>
        <w:t>ru</w:t>
      </w:r>
    </w:p>
  </w:footnote>
  <w:footnote w:id="17">
    <w:p w:rsidR="00BE4E31" w:rsidRDefault="00E37BA9" w:rsidP="005E6C07">
      <w:pPr>
        <w:pStyle w:val="ConsNormal"/>
        <w:widowControl/>
        <w:ind w:right="0" w:firstLine="0"/>
        <w:jc w:val="both"/>
      </w:pPr>
      <w:r w:rsidRPr="008C092F">
        <w:rPr>
          <w:rStyle w:val="ad"/>
          <w:rFonts w:ascii="Times New Roman" w:hAnsi="Times New Roman"/>
        </w:rPr>
        <w:footnoteRef/>
      </w:r>
      <w:r w:rsidRPr="008C092F">
        <w:rPr>
          <w:rFonts w:ascii="Times New Roman" w:hAnsi="Times New Roman" w:cs="Times New Roman"/>
        </w:rPr>
        <w:t xml:space="preserve"> </w:t>
      </w:r>
      <w:r w:rsidR="008C092F" w:rsidRPr="008C092F">
        <w:rPr>
          <w:rFonts w:ascii="Times New Roman" w:hAnsi="Times New Roman" w:cs="Times New Roman"/>
        </w:rPr>
        <w:t xml:space="preserve">Передача ведомственного жилищного фонда. Проект Правительства РФ и Международного банка реконструкции [Электронный ресурс] / Режим доступа: </w:t>
      </w:r>
      <w:r w:rsidR="008C092F" w:rsidRPr="008C092F">
        <w:rPr>
          <w:rFonts w:ascii="Times New Roman" w:hAnsi="Times New Roman" w:cs="Times New Roman"/>
          <w:lang w:val="en-US"/>
        </w:rPr>
        <w:t>http</w:t>
      </w:r>
      <w:r w:rsidR="008C092F" w:rsidRPr="008C092F">
        <w:rPr>
          <w:rFonts w:ascii="Times New Roman" w:hAnsi="Times New Roman" w:cs="Times New Roman"/>
        </w:rPr>
        <w:t>: //</w:t>
      </w:r>
      <w:r w:rsidR="008C092F" w:rsidRPr="008C092F">
        <w:rPr>
          <w:rFonts w:ascii="Times New Roman" w:hAnsi="Times New Roman" w:cs="Times New Roman"/>
          <w:lang w:val="en-US"/>
        </w:rPr>
        <w:t>www</w:t>
      </w:r>
      <w:r w:rsidR="008C092F" w:rsidRPr="008C092F">
        <w:rPr>
          <w:rFonts w:ascii="Times New Roman" w:hAnsi="Times New Roman" w:cs="Times New Roman"/>
        </w:rPr>
        <w:t>.</w:t>
      </w:r>
      <w:r w:rsidR="008C092F" w:rsidRPr="008C092F">
        <w:rPr>
          <w:rFonts w:ascii="Times New Roman" w:hAnsi="Times New Roman" w:cs="Times New Roman"/>
          <w:lang w:val="en-US"/>
        </w:rPr>
        <w:t>fer</w:t>
      </w:r>
      <w:r w:rsidR="008C092F" w:rsidRPr="008C092F">
        <w:rPr>
          <w:rFonts w:ascii="Times New Roman" w:hAnsi="Times New Roman" w:cs="Times New Roman"/>
        </w:rPr>
        <w:t>.</w:t>
      </w:r>
      <w:r w:rsidR="008C092F" w:rsidRPr="008C092F">
        <w:rPr>
          <w:rFonts w:ascii="Times New Roman" w:hAnsi="Times New Roman" w:cs="Times New Roman"/>
          <w:lang w:val="en-US"/>
        </w:rPr>
        <w:t>ru</w:t>
      </w:r>
    </w:p>
  </w:footnote>
  <w:footnote w:id="18">
    <w:p w:rsidR="00BE4E31" w:rsidRDefault="00E37BA9" w:rsidP="008C092F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8C092F" w:rsidRPr="008C092F">
        <w:t>Местное самоуправление в России: Состояние, п</w:t>
      </w:r>
      <w:r w:rsidR="008C092F">
        <w:t>роблемы, перспективы. - М., 2003</w:t>
      </w:r>
      <w:r w:rsidR="008C092F" w:rsidRPr="008C092F">
        <w:t>.</w:t>
      </w:r>
      <w:r w:rsidR="008C092F">
        <w:t xml:space="preserve"> – С. 56.</w:t>
      </w:r>
    </w:p>
  </w:footnote>
  <w:footnote w:id="19">
    <w:p w:rsidR="00BE4E31" w:rsidRDefault="008C092F">
      <w:pPr>
        <w:pStyle w:val="ab"/>
      </w:pPr>
      <w:r>
        <w:rPr>
          <w:rStyle w:val="ad"/>
        </w:rPr>
        <w:footnoteRef/>
      </w:r>
      <w:r>
        <w:t xml:space="preserve"> Там же. С. 58.</w:t>
      </w:r>
    </w:p>
  </w:footnote>
  <w:footnote w:id="20">
    <w:p w:rsidR="00BE4E31" w:rsidRDefault="00E37BA9" w:rsidP="008C092F">
      <w:pPr>
        <w:pStyle w:val="ConsNormal"/>
        <w:widowControl/>
        <w:ind w:right="0" w:firstLine="0"/>
        <w:jc w:val="both"/>
      </w:pPr>
      <w:r w:rsidRPr="008C092F">
        <w:rPr>
          <w:rStyle w:val="ad"/>
          <w:rFonts w:ascii="Times New Roman" w:hAnsi="Times New Roman"/>
        </w:rPr>
        <w:footnoteRef/>
      </w:r>
      <w:r w:rsidRPr="008C092F">
        <w:rPr>
          <w:rFonts w:ascii="Times New Roman" w:hAnsi="Times New Roman" w:cs="Times New Roman"/>
        </w:rPr>
        <w:t xml:space="preserve"> </w:t>
      </w:r>
      <w:r w:rsidR="008C092F" w:rsidRPr="008C092F">
        <w:rPr>
          <w:rFonts w:ascii="Times New Roman" w:hAnsi="Times New Roman" w:cs="Times New Roman"/>
        </w:rPr>
        <w:t xml:space="preserve">О международных договорах Российской Федерации: Федеральный закон РФ от 15.07.1995 № 101-ФЗ (в ред. от 01.12.2007) [Электронный ресурс] / Режим доступа: </w:t>
      </w:r>
      <w:r w:rsidR="008C092F" w:rsidRPr="008C092F">
        <w:rPr>
          <w:rFonts w:ascii="Times New Roman" w:hAnsi="Times New Roman" w:cs="Times New Roman"/>
          <w:lang w:val="en-US"/>
        </w:rPr>
        <w:t>http</w:t>
      </w:r>
      <w:r w:rsidR="008C092F" w:rsidRPr="008C092F">
        <w:rPr>
          <w:rFonts w:ascii="Times New Roman" w:hAnsi="Times New Roman" w:cs="Times New Roman"/>
        </w:rPr>
        <w:t>: //</w:t>
      </w:r>
      <w:r w:rsidR="008C092F" w:rsidRPr="008C092F">
        <w:rPr>
          <w:rFonts w:ascii="Times New Roman" w:hAnsi="Times New Roman" w:cs="Times New Roman"/>
          <w:lang w:val="en-US"/>
        </w:rPr>
        <w:t>www</w:t>
      </w:r>
      <w:r w:rsidR="008C092F" w:rsidRPr="008C092F">
        <w:rPr>
          <w:rFonts w:ascii="Times New Roman" w:hAnsi="Times New Roman" w:cs="Times New Roman"/>
        </w:rPr>
        <w:t>.</w:t>
      </w:r>
      <w:r w:rsidR="008C092F" w:rsidRPr="008C092F">
        <w:rPr>
          <w:rFonts w:ascii="Times New Roman" w:hAnsi="Times New Roman" w:cs="Times New Roman"/>
          <w:lang w:val="en-US"/>
        </w:rPr>
        <w:t>consultant</w:t>
      </w:r>
      <w:r w:rsidR="008C092F" w:rsidRPr="008C092F">
        <w:rPr>
          <w:rFonts w:ascii="Times New Roman" w:hAnsi="Times New Roman" w:cs="Times New Roman"/>
        </w:rPr>
        <w:t>.</w:t>
      </w:r>
      <w:r w:rsidR="008C092F" w:rsidRPr="008C092F">
        <w:rPr>
          <w:rFonts w:ascii="Times New Roman" w:hAnsi="Times New Roman" w:cs="Times New Roman"/>
          <w:lang w:val="en-US"/>
        </w:rPr>
        <w:t>ru</w:t>
      </w:r>
    </w:p>
  </w:footnote>
  <w:footnote w:id="21">
    <w:p w:rsidR="00BE4E31" w:rsidRDefault="00E37BA9" w:rsidP="00B675A1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 xml:space="preserve">Комаров О.В. Проект передачи ведомственного жилищного фонда [Электронный ресурс] / режим доступа:  </w:t>
      </w:r>
      <w:r w:rsidR="00785F05">
        <w:rPr>
          <w:lang w:val="en-US"/>
        </w:rPr>
        <w:t>http</w:t>
      </w:r>
      <w:r w:rsidR="00785F05">
        <w:t>: //</w:t>
      </w:r>
      <w:r w:rsidR="00785F05">
        <w:rPr>
          <w:lang w:val="en-US"/>
        </w:rPr>
        <w:t>www</w:t>
      </w:r>
      <w:r w:rsidR="00785F05">
        <w:t>.</w:t>
      </w:r>
      <w:r w:rsidR="00785F05">
        <w:rPr>
          <w:lang w:val="en-US"/>
        </w:rPr>
        <w:t>fer</w:t>
      </w:r>
      <w:r w:rsidR="00785F05">
        <w:t>.</w:t>
      </w:r>
      <w:r w:rsidR="00785F05">
        <w:rPr>
          <w:lang w:val="en-US"/>
        </w:rPr>
        <w:t>ru</w:t>
      </w:r>
    </w:p>
  </w:footnote>
  <w:footnote w:id="22">
    <w:p w:rsidR="00BE4E31" w:rsidRDefault="00E37BA9" w:rsidP="00B675A1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23">
    <w:p w:rsidR="00BE4E31" w:rsidRDefault="00E37BA9" w:rsidP="00785F0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785F05">
        <w:t xml:space="preserve">Комаров О.В. Проект передачи ведомственного жилищного фонда [Электронный ресурс] / режим доступа:  </w:t>
      </w:r>
      <w:r w:rsidR="00785F05">
        <w:rPr>
          <w:lang w:val="en-US"/>
        </w:rPr>
        <w:t>http</w:t>
      </w:r>
      <w:r w:rsidR="00785F05">
        <w:t>: //</w:t>
      </w:r>
      <w:r w:rsidR="00785F05">
        <w:rPr>
          <w:lang w:val="en-US"/>
        </w:rPr>
        <w:t>www</w:t>
      </w:r>
      <w:r w:rsidR="00785F05">
        <w:t>.</w:t>
      </w:r>
      <w:r w:rsidR="00785F05">
        <w:rPr>
          <w:lang w:val="en-US"/>
        </w:rPr>
        <w:t>fer</w:t>
      </w:r>
      <w:r w:rsidR="00785F05">
        <w:t>.</w:t>
      </w:r>
      <w:r w:rsidR="00785F05">
        <w:rPr>
          <w:lang w:val="en-US"/>
        </w:rPr>
        <w:t>ru</w:t>
      </w:r>
    </w:p>
  </w:footnote>
  <w:footnote w:id="24">
    <w:p w:rsidR="00BE4E31" w:rsidRDefault="00E37BA9" w:rsidP="00785F0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8C092F">
        <w:t>Комаров О.В. Проект передачи ведомственного жилищного фонда</w:t>
      </w:r>
      <w:r w:rsidR="00785F05">
        <w:t xml:space="preserve"> </w:t>
      </w:r>
      <w:r w:rsidR="00785F05" w:rsidRPr="00785F05">
        <w:t>[</w:t>
      </w:r>
      <w:r w:rsidR="00785F05">
        <w:t>Электронный ресурс</w:t>
      </w:r>
      <w:r w:rsidR="00785F05" w:rsidRPr="00785F05">
        <w:t>]</w:t>
      </w:r>
      <w:r w:rsidR="00785F05">
        <w:t xml:space="preserve"> / режим доступа: </w:t>
      </w:r>
      <w:r>
        <w:t xml:space="preserve"> </w:t>
      </w:r>
      <w:r>
        <w:rPr>
          <w:lang w:val="en-US"/>
        </w:rPr>
        <w:t>http</w:t>
      </w:r>
      <w:r w:rsidRPr="00B675A1">
        <w:t>: //</w:t>
      </w:r>
      <w:r>
        <w:rPr>
          <w:lang w:val="en-US"/>
        </w:rPr>
        <w:t>www</w:t>
      </w:r>
      <w:r w:rsidRPr="00B675A1">
        <w:t>.</w:t>
      </w:r>
      <w:r>
        <w:rPr>
          <w:lang w:val="en-US"/>
        </w:rPr>
        <w:t>fer</w:t>
      </w:r>
      <w:r w:rsidRPr="00B675A1">
        <w:t>.</w:t>
      </w:r>
      <w:r>
        <w:rPr>
          <w:lang w:val="en-US"/>
        </w:rPr>
        <w:t>ru</w:t>
      </w:r>
    </w:p>
  </w:footnote>
  <w:footnote w:id="25">
    <w:p w:rsidR="00BE4E31" w:rsidRDefault="00E37BA9" w:rsidP="00785F0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785F05">
        <w:t xml:space="preserve">Комаров О.В. Проект передачи ведомственного жилищного фонда [Электронный ресурс] / режим доступа:  </w:t>
      </w:r>
      <w:r w:rsidR="00785F05">
        <w:rPr>
          <w:lang w:val="en-US"/>
        </w:rPr>
        <w:t>http</w:t>
      </w:r>
      <w:r w:rsidR="00785F05">
        <w:t>: //</w:t>
      </w:r>
      <w:r w:rsidR="00785F05">
        <w:rPr>
          <w:lang w:val="en-US"/>
        </w:rPr>
        <w:t>www</w:t>
      </w:r>
      <w:r w:rsidR="00785F05">
        <w:t>.</w:t>
      </w:r>
      <w:r w:rsidR="00785F05">
        <w:rPr>
          <w:lang w:val="en-US"/>
        </w:rPr>
        <w:t>fer</w:t>
      </w:r>
      <w:r w:rsidR="00785F05">
        <w:t>.</w:t>
      </w:r>
      <w:r w:rsidR="00785F05">
        <w:rPr>
          <w:lang w:val="en-US"/>
        </w:rPr>
        <w:t>ru</w:t>
      </w:r>
    </w:p>
  </w:footnote>
  <w:footnote w:id="26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27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28">
    <w:p w:rsidR="00BE4E31" w:rsidRDefault="00893783" w:rsidP="00785F0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785F05">
        <w:t xml:space="preserve">Комаров О.В. Проект передачи ведомственного жилищного фонда [Электронный ресурс] / режим доступа:  </w:t>
      </w:r>
      <w:r w:rsidR="00785F05">
        <w:rPr>
          <w:lang w:val="en-US"/>
        </w:rPr>
        <w:t>http</w:t>
      </w:r>
      <w:r w:rsidR="00785F05">
        <w:t>: //</w:t>
      </w:r>
      <w:r w:rsidR="00785F05">
        <w:rPr>
          <w:lang w:val="en-US"/>
        </w:rPr>
        <w:t>www</w:t>
      </w:r>
      <w:r w:rsidR="00785F05">
        <w:t>.</w:t>
      </w:r>
      <w:r w:rsidR="00785F05">
        <w:rPr>
          <w:lang w:val="en-US"/>
        </w:rPr>
        <w:t>fer</w:t>
      </w:r>
      <w:r w:rsidR="00785F05">
        <w:t>.</w:t>
      </w:r>
      <w:r w:rsidR="00785F05">
        <w:rPr>
          <w:lang w:val="en-US"/>
        </w:rPr>
        <w:t>ru</w:t>
      </w:r>
    </w:p>
  </w:footnote>
  <w:footnote w:id="29">
    <w:p w:rsidR="00BE4E31" w:rsidRDefault="00E37BA9" w:rsidP="00B675A1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0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1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2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3">
    <w:p w:rsidR="00BE4E31" w:rsidRDefault="00893783" w:rsidP="00785F0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785F05">
        <w:t xml:space="preserve">Комаров О.В. Проект передачи ведомственного жилищного фонда [Электронный ресурс] / режим доступа:  </w:t>
      </w:r>
      <w:r w:rsidR="00785F05">
        <w:rPr>
          <w:lang w:val="en-US"/>
        </w:rPr>
        <w:t>http</w:t>
      </w:r>
      <w:r w:rsidR="00785F05">
        <w:t>: //</w:t>
      </w:r>
      <w:r w:rsidR="00785F05">
        <w:rPr>
          <w:lang w:val="en-US"/>
        </w:rPr>
        <w:t>www</w:t>
      </w:r>
      <w:r w:rsidR="00785F05">
        <w:t>.</w:t>
      </w:r>
      <w:r w:rsidR="00785F05">
        <w:rPr>
          <w:lang w:val="en-US"/>
        </w:rPr>
        <w:t>fer</w:t>
      </w:r>
      <w:r w:rsidR="00785F05">
        <w:t>.</w:t>
      </w:r>
      <w:r w:rsidR="00785F05">
        <w:rPr>
          <w:lang w:val="en-US"/>
        </w:rPr>
        <w:t>ru</w:t>
      </w:r>
    </w:p>
  </w:footnote>
  <w:footnote w:id="34">
    <w:p w:rsidR="00BE4E31" w:rsidRDefault="00E37BA9" w:rsidP="00B675A1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5">
    <w:p w:rsidR="00BE4E31" w:rsidRDefault="00893783" w:rsidP="00785F0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785F05">
        <w:t xml:space="preserve">Комаров О.В. Проект передачи ведомственного жилищного фонда [Электронный ресурс] / режим доступа:  </w:t>
      </w:r>
      <w:r w:rsidR="00785F05">
        <w:rPr>
          <w:lang w:val="en-US"/>
        </w:rPr>
        <w:t>http</w:t>
      </w:r>
      <w:r w:rsidR="00785F05">
        <w:t>: //</w:t>
      </w:r>
      <w:r w:rsidR="00785F05">
        <w:rPr>
          <w:lang w:val="en-US"/>
        </w:rPr>
        <w:t>www</w:t>
      </w:r>
      <w:r w:rsidR="00785F05">
        <w:t>.</w:t>
      </w:r>
      <w:r w:rsidR="00785F05">
        <w:rPr>
          <w:lang w:val="en-US"/>
        </w:rPr>
        <w:t>fer</w:t>
      </w:r>
      <w:r w:rsidR="00785F05">
        <w:t>.</w:t>
      </w:r>
      <w:r w:rsidR="00785F05">
        <w:rPr>
          <w:lang w:val="en-US"/>
        </w:rPr>
        <w:t>ru</w:t>
      </w:r>
    </w:p>
  </w:footnote>
  <w:footnote w:id="36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7">
    <w:p w:rsidR="00BE4E31" w:rsidRDefault="00893783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8">
    <w:p w:rsidR="00BE4E31" w:rsidRDefault="00E37BA9" w:rsidP="00B675A1">
      <w:pPr>
        <w:pStyle w:val="ab"/>
      </w:pPr>
      <w:r>
        <w:rPr>
          <w:rStyle w:val="ad"/>
        </w:rPr>
        <w:footnoteRef/>
      </w:r>
      <w:r>
        <w:t xml:space="preserve"> </w:t>
      </w:r>
      <w:r w:rsidR="00785F05">
        <w:t>Там же.</w:t>
      </w:r>
    </w:p>
  </w:footnote>
  <w:footnote w:id="39">
    <w:p w:rsidR="00BE4E31" w:rsidRDefault="00E37BA9" w:rsidP="000C4223">
      <w:pPr>
        <w:pStyle w:val="ConsNormal"/>
        <w:widowControl/>
        <w:ind w:right="0" w:firstLine="0"/>
        <w:jc w:val="both"/>
      </w:pPr>
      <w:r w:rsidRPr="00EA4592">
        <w:rPr>
          <w:rStyle w:val="ad"/>
          <w:rFonts w:ascii="Times New Roman" w:hAnsi="Times New Roman"/>
        </w:rPr>
        <w:footnoteRef/>
      </w:r>
      <w:r w:rsidRPr="00EA4592">
        <w:rPr>
          <w:rFonts w:ascii="Times New Roman" w:hAnsi="Times New Roman" w:cs="Times New Roman"/>
        </w:rPr>
        <w:t xml:space="preserve"> Положение о Комитете по управлению муниципальным имуществом Администрации города Лангепас: Решение №200 от 25 апреля 1991 года </w:t>
      </w:r>
      <w:r>
        <w:rPr>
          <w:rFonts w:ascii="Times New Roman" w:hAnsi="Times New Roman" w:cs="Times New Roman"/>
          <w:spacing w:val="6"/>
        </w:rPr>
        <w:t>(с изм. и доп. от 12 мая</w:t>
      </w:r>
      <w:r w:rsidRPr="00EA4592">
        <w:rPr>
          <w:rFonts w:ascii="Times New Roman" w:hAnsi="Times New Roman" w:cs="Times New Roman"/>
          <w:spacing w:val="6"/>
        </w:rPr>
        <w:t xml:space="preserve"> 2003) </w:t>
      </w:r>
      <w:r w:rsidRPr="00EA4592">
        <w:rPr>
          <w:rFonts w:ascii="Times New Roman" w:hAnsi="Times New Roman" w:cs="Times New Roman"/>
        </w:rPr>
        <w:t>// Звезда Лангепаса. 15 мая. 2003.</w:t>
      </w:r>
    </w:p>
  </w:footnote>
  <w:footnote w:id="40">
    <w:p w:rsidR="00BE4E31" w:rsidRDefault="00E37BA9" w:rsidP="000C4223">
      <w:pPr>
        <w:pStyle w:val="ConsNormal"/>
        <w:widowControl/>
        <w:ind w:right="0" w:firstLine="0"/>
        <w:jc w:val="both"/>
      </w:pPr>
      <w:r w:rsidRPr="00EA4592">
        <w:rPr>
          <w:rStyle w:val="ad"/>
          <w:rFonts w:ascii="Times New Roman" w:hAnsi="Times New Roman"/>
        </w:rPr>
        <w:footnoteRef/>
      </w:r>
      <w:r w:rsidRPr="00EA4592">
        <w:rPr>
          <w:rFonts w:ascii="Times New Roman" w:hAnsi="Times New Roman" w:cs="Times New Roman"/>
        </w:rPr>
        <w:t xml:space="preserve"> Устав (Основной закон) Ханты – Мансийского автономного округа – Югры от 26 апреля 1995 года (с изм. от 20 июля 2007 года) [Электронный ресурс] / Режим доступа: </w:t>
      </w:r>
      <w:r w:rsidRPr="00EA4592">
        <w:rPr>
          <w:rFonts w:ascii="Times New Roman" w:hAnsi="Times New Roman" w:cs="Times New Roman"/>
          <w:lang w:val="en-US"/>
        </w:rPr>
        <w:t>http</w:t>
      </w:r>
      <w:r w:rsidRPr="00EA4592">
        <w:rPr>
          <w:rFonts w:ascii="Times New Roman" w:hAnsi="Times New Roman" w:cs="Times New Roman"/>
        </w:rPr>
        <w:t>: //</w:t>
      </w:r>
      <w:r w:rsidRPr="00EA4592">
        <w:rPr>
          <w:rFonts w:ascii="Times New Roman" w:hAnsi="Times New Roman" w:cs="Times New Roman"/>
          <w:lang w:val="en-US"/>
        </w:rPr>
        <w:t>www</w:t>
      </w:r>
      <w:r w:rsidRPr="00EA4592">
        <w:rPr>
          <w:rFonts w:ascii="Times New Roman" w:hAnsi="Times New Roman" w:cs="Times New Roman"/>
        </w:rPr>
        <w:t xml:space="preserve">. </w:t>
      </w:r>
      <w:r w:rsidRPr="00EA4592">
        <w:rPr>
          <w:rFonts w:ascii="Times New Roman" w:hAnsi="Times New Roman" w:cs="Times New Roman"/>
          <w:lang w:val="en-US"/>
        </w:rPr>
        <w:t>admkhmao</w:t>
      </w:r>
      <w:r w:rsidRPr="00EA4592">
        <w:rPr>
          <w:rFonts w:ascii="Times New Roman" w:hAnsi="Times New Roman" w:cs="Times New Roman"/>
        </w:rPr>
        <w:t xml:space="preserve">. </w:t>
      </w:r>
      <w:r w:rsidRPr="00EA4592">
        <w:rPr>
          <w:rFonts w:ascii="Times New Roman" w:hAnsi="Times New Roman" w:cs="Times New Roman"/>
          <w:lang w:val="en-US"/>
        </w:rPr>
        <w:t>ru</w:t>
      </w:r>
    </w:p>
  </w:footnote>
  <w:footnote w:id="41">
    <w:p w:rsidR="00BE4E31" w:rsidRDefault="00E37BA9" w:rsidP="000C4223">
      <w:pPr>
        <w:pStyle w:val="ConsNormal"/>
        <w:widowControl/>
        <w:ind w:right="0" w:firstLine="0"/>
        <w:jc w:val="both"/>
      </w:pPr>
      <w:r w:rsidRPr="000B3E20">
        <w:rPr>
          <w:rStyle w:val="ad"/>
          <w:rFonts w:ascii="Times New Roman" w:hAnsi="Times New Roman"/>
        </w:rPr>
        <w:footnoteRef/>
      </w:r>
      <w:r w:rsidRPr="000B3E20">
        <w:rPr>
          <w:rFonts w:ascii="Times New Roman" w:hAnsi="Times New Roman" w:cs="Times New Roman"/>
        </w:rPr>
        <w:t xml:space="preserve"> Устав города окружного значения Лангепас: Решение № 59 от 4 июля 2005г.  // Звезда Лангепаса. 20 июля. 2005. № 97. </w:t>
      </w:r>
    </w:p>
  </w:footnote>
  <w:footnote w:id="42">
    <w:p w:rsidR="00BE4E31" w:rsidRDefault="00E37BA9" w:rsidP="000C4223">
      <w:pPr>
        <w:pStyle w:val="ConsNormal"/>
        <w:widowControl/>
        <w:ind w:right="0" w:firstLine="0"/>
        <w:jc w:val="both"/>
      </w:pPr>
      <w:r w:rsidRPr="000B3E20">
        <w:rPr>
          <w:rStyle w:val="ad"/>
          <w:rFonts w:ascii="Times New Roman" w:hAnsi="Times New Roman"/>
        </w:rPr>
        <w:footnoteRef/>
      </w:r>
      <w:r w:rsidRPr="000B3E20">
        <w:rPr>
          <w:rFonts w:ascii="Times New Roman" w:hAnsi="Times New Roman" w:cs="Times New Roman"/>
        </w:rPr>
        <w:t xml:space="preserve"> Положение о Комитете по управлению муниципальным имуществом Администрации города Лангепас: Решение №200 от 25 апреля 1991 года </w:t>
      </w:r>
      <w:r>
        <w:rPr>
          <w:rFonts w:ascii="Times New Roman" w:hAnsi="Times New Roman" w:cs="Times New Roman"/>
          <w:spacing w:val="6"/>
        </w:rPr>
        <w:t>(с изм. и доп. от 12 мая</w:t>
      </w:r>
      <w:r w:rsidRPr="000B3E20">
        <w:rPr>
          <w:rFonts w:ascii="Times New Roman" w:hAnsi="Times New Roman" w:cs="Times New Roman"/>
          <w:spacing w:val="6"/>
        </w:rPr>
        <w:t xml:space="preserve"> 2003) </w:t>
      </w:r>
      <w:r w:rsidRPr="000B3E20">
        <w:rPr>
          <w:rFonts w:ascii="Times New Roman" w:hAnsi="Times New Roman" w:cs="Times New Roman"/>
        </w:rPr>
        <w:t>// Звезда Лангепаса. 15 мая. 2003.</w:t>
      </w:r>
    </w:p>
  </w:footnote>
  <w:footnote w:id="43">
    <w:p w:rsidR="00BE4E31" w:rsidRDefault="00E37BA9" w:rsidP="000C4223">
      <w:pPr>
        <w:pStyle w:val="ConsNormal"/>
        <w:widowControl/>
        <w:ind w:right="0" w:firstLine="0"/>
        <w:jc w:val="both"/>
      </w:pPr>
      <w:r w:rsidRPr="00EA4592">
        <w:rPr>
          <w:rStyle w:val="ad"/>
          <w:rFonts w:ascii="Times New Roman" w:hAnsi="Times New Roman"/>
        </w:rPr>
        <w:footnoteRef/>
      </w:r>
      <w:r w:rsidRPr="00EA4592">
        <w:rPr>
          <w:rFonts w:ascii="Times New Roman" w:hAnsi="Times New Roman" w:cs="Times New Roman"/>
        </w:rPr>
        <w:t xml:space="preserve"> Положение о порядке управления и распоряжения имуществом, находящимся в муниципальной собственности города Лангепаса: Решение №210 от 15 мая 1991 года (с изм. и доп. от 23 июля 2004) // Звезда Лангепаса. 28 июля. 2004.</w:t>
      </w:r>
    </w:p>
  </w:footnote>
  <w:footnote w:id="44">
    <w:p w:rsidR="00BE4E31" w:rsidRDefault="00E37BA9" w:rsidP="000C4223">
      <w:pPr>
        <w:pStyle w:val="ConsNormal"/>
        <w:widowControl/>
        <w:ind w:right="0" w:firstLine="0"/>
        <w:jc w:val="both"/>
      </w:pPr>
      <w:r w:rsidRPr="00EA4592">
        <w:rPr>
          <w:rStyle w:val="ad"/>
          <w:rFonts w:ascii="Times New Roman" w:hAnsi="Times New Roman"/>
        </w:rPr>
        <w:footnoteRef/>
      </w:r>
      <w:r w:rsidRPr="00EA4592">
        <w:rPr>
          <w:rFonts w:ascii="Times New Roman" w:hAnsi="Times New Roman" w:cs="Times New Roman"/>
        </w:rPr>
        <w:t xml:space="preserve"> Ст. 26 </w:t>
      </w:r>
      <w:r>
        <w:rPr>
          <w:rFonts w:ascii="Times New Roman" w:hAnsi="Times New Roman" w:cs="Times New Roman"/>
        </w:rPr>
        <w:t>Положения</w:t>
      </w:r>
      <w:r w:rsidRPr="00EA4592">
        <w:rPr>
          <w:rFonts w:ascii="Times New Roman" w:hAnsi="Times New Roman" w:cs="Times New Roman"/>
        </w:rPr>
        <w:t xml:space="preserve"> о порядке управления и распоряжения имуществом, находящимся в муниципальной собственности города Лангепаса: Решение №210 от 15 мая 1991 года (с изм. и доп. от 23 июля 2004) // Звезда Лангепаса. 28 июля. 2004.</w:t>
      </w:r>
    </w:p>
  </w:footnote>
  <w:footnote w:id="45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>Отчетные материалы работы ЛГ МУП «УК ЖКК» за 2006 – 2007 гг. // Звезда Лангпаса. - № 32. – 5 февраля 2008. – С.2.</w:t>
      </w:r>
    </w:p>
  </w:footnote>
  <w:footnote w:id="46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>Там же. С.2.</w:t>
      </w:r>
    </w:p>
  </w:footnote>
  <w:footnote w:id="47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>Там же. С. 3.</w:t>
      </w:r>
    </w:p>
  </w:footnote>
  <w:footnote w:id="48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 xml:space="preserve">Отчетные материалы работы ЛГ МУП «УК ЖКК» за 2006 – 2007 гг. // Звезда Лангпаса. - № 32. – 5 февраля 2008. С. 3. </w:t>
      </w:r>
    </w:p>
  </w:footnote>
  <w:footnote w:id="49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>Там же. С. 4</w:t>
      </w:r>
    </w:p>
  </w:footnote>
  <w:footnote w:id="50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>Отчетные материалы работы ЛГ МУП «УК ЖКК» за 2006 – 2007 гг. // Звезда Лангпаса. - № 32. – 5 февраля 2008. С. 4</w:t>
      </w:r>
    </w:p>
  </w:footnote>
  <w:footnote w:id="51">
    <w:p w:rsidR="00BE4E31" w:rsidRDefault="00970264">
      <w:pPr>
        <w:pStyle w:val="ab"/>
      </w:pPr>
      <w:r>
        <w:rPr>
          <w:rStyle w:val="ad"/>
        </w:rPr>
        <w:footnoteRef/>
      </w:r>
      <w:r>
        <w:t xml:space="preserve"> </w:t>
      </w:r>
      <w:r w:rsidR="00BE455B">
        <w:t xml:space="preserve">Там же. С.5. </w:t>
      </w:r>
    </w:p>
  </w:footnote>
  <w:footnote w:id="52">
    <w:p w:rsidR="00BE4E31" w:rsidRDefault="00BE455B" w:rsidP="00BE455B">
      <w:pPr>
        <w:jc w:val="both"/>
      </w:pPr>
      <w:r>
        <w:rPr>
          <w:rStyle w:val="ad"/>
        </w:rPr>
        <w:footnoteRef/>
      </w:r>
      <w:r>
        <w:t xml:space="preserve"> </w:t>
      </w:r>
      <w:r w:rsidRPr="00BE455B">
        <w:rPr>
          <w:sz w:val="20"/>
          <w:szCs w:val="20"/>
        </w:rPr>
        <w:t>Методические указания по регулированию тарифов на содержание и ремонт жилищного фонда и коммунальные услуги, оказываемые муниципальными  жилищно-коммунальными  организациями и предприятиями других форм собственности  города Лангепас: постановление Главы города Лангепас от 02.04.2008 № 233-п // Звезда Лангепаса. - № 45. – 15 апреля 2008.</w:t>
      </w:r>
      <w:r>
        <w:t xml:space="preserve"> </w:t>
      </w:r>
    </w:p>
  </w:footnote>
  <w:footnote w:id="53">
    <w:p w:rsidR="00BE4E31" w:rsidRDefault="00B45679" w:rsidP="00B45679">
      <w:pPr>
        <w:pStyle w:val="ab"/>
        <w:jc w:val="both"/>
      </w:pPr>
      <w:r>
        <w:rPr>
          <w:rStyle w:val="ad"/>
        </w:rPr>
        <w:footnoteRef/>
      </w:r>
      <w:r>
        <w:t xml:space="preserve"> Положение «Об организации поставки товаров, работ, услуг для муниципальных нужд»: Постановление Главы Администрации г. Лангепас от 12.10.2006 № 1234 // Звезда Лангепаса. - № 67. – 26 октября 2006.</w:t>
      </w:r>
    </w:p>
  </w:footnote>
  <w:footnote w:id="54">
    <w:p w:rsidR="00BE4E31" w:rsidRDefault="006753AB">
      <w:pPr>
        <w:pStyle w:val="ab"/>
      </w:pPr>
      <w:r>
        <w:rPr>
          <w:rStyle w:val="ad"/>
        </w:rPr>
        <w:footnoteRef/>
      </w:r>
      <w:r>
        <w:t xml:space="preserve"> Семаненко А.В. Общежитие передали городу // Звезда Лангепаса. – 2005. - № 43.</w:t>
      </w:r>
    </w:p>
  </w:footnote>
  <w:footnote w:id="55">
    <w:p w:rsidR="00BE4E31" w:rsidRDefault="006753AB">
      <w:pPr>
        <w:pStyle w:val="ab"/>
      </w:pPr>
      <w:r>
        <w:rPr>
          <w:rStyle w:val="ad"/>
        </w:rPr>
        <w:footnoteRef/>
      </w:r>
      <w:r>
        <w:t xml:space="preserve"> Семаненко А.В. Общежитие передали городу // Звезда Лангепаса. – 2005. - № 43.</w:t>
      </w:r>
    </w:p>
  </w:footnote>
  <w:footnote w:id="56">
    <w:p w:rsidR="00BE4E31" w:rsidRDefault="0033133C" w:rsidP="0033133C">
      <w:pPr>
        <w:pStyle w:val="ab"/>
        <w:jc w:val="both"/>
      </w:pPr>
      <w:r>
        <w:rPr>
          <w:rStyle w:val="ad"/>
        </w:rPr>
        <w:footnoteRef/>
      </w:r>
      <w:r>
        <w:t xml:space="preserve"> Антосевич Г.С. Краткий курс по жилищному праву. – М.: Омега-Л, 2008. – С.44.</w:t>
      </w:r>
    </w:p>
  </w:footnote>
  <w:footnote w:id="57">
    <w:p w:rsidR="00BE4E31" w:rsidRDefault="00910B2C" w:rsidP="006753AB">
      <w:pPr>
        <w:pStyle w:val="ab"/>
        <w:jc w:val="both"/>
      </w:pPr>
      <w:r w:rsidRPr="006753AB">
        <w:rPr>
          <w:rStyle w:val="ad"/>
        </w:rPr>
        <w:footnoteRef/>
      </w:r>
      <w:r w:rsidRPr="006753AB">
        <w:t xml:space="preserve"> </w:t>
      </w:r>
      <w:r w:rsidR="006753AB" w:rsidRPr="006753AB">
        <w:t>Об утверждении методических указаний по бухучету основных средств: Приказ Минфина РФ от 13.10.03 № 91-н</w:t>
      </w:r>
      <w:r w:rsidR="006753AB">
        <w:t xml:space="preserve"> (в ред. от </w:t>
      </w:r>
      <w:r w:rsidR="006753AB" w:rsidRPr="006753AB">
        <w:t>27.11.2006 N 156н</w:t>
      </w:r>
      <w:r w:rsidR="006753AB">
        <w:t xml:space="preserve">) </w:t>
      </w:r>
      <w:r w:rsidR="006753AB" w:rsidRPr="00785F05">
        <w:t xml:space="preserve">[Электронный ресурс] / Режим доступа: </w:t>
      </w:r>
      <w:r w:rsidR="006753AB" w:rsidRPr="00785F05">
        <w:rPr>
          <w:lang w:val="en-US"/>
        </w:rPr>
        <w:t>http</w:t>
      </w:r>
      <w:r w:rsidR="006753AB" w:rsidRPr="00785F05">
        <w:t>: //</w:t>
      </w:r>
      <w:r w:rsidR="006753AB">
        <w:rPr>
          <w:lang w:val="en-US"/>
        </w:rPr>
        <w:t>mvf</w:t>
      </w:r>
      <w:r w:rsidR="006753AB" w:rsidRPr="006753AB">
        <w:t>.</w:t>
      </w:r>
      <w:r w:rsidR="006753AB">
        <w:rPr>
          <w:lang w:val="en-US"/>
        </w:rPr>
        <w:t>klerk</w:t>
      </w:r>
      <w:r w:rsidR="006753AB" w:rsidRPr="006753AB">
        <w:t>.</w:t>
      </w:r>
      <w:r w:rsidR="006753AB">
        <w:rPr>
          <w:lang w:val="en-US"/>
        </w:rPr>
        <w:t>ru</w:t>
      </w:r>
    </w:p>
  </w:footnote>
  <w:footnote w:id="58">
    <w:p w:rsidR="00BE4E31" w:rsidRDefault="00910B2C" w:rsidP="00785F05">
      <w:pPr>
        <w:pStyle w:val="ConsNormal"/>
        <w:widowControl/>
        <w:ind w:right="0" w:firstLine="0"/>
        <w:jc w:val="both"/>
      </w:pPr>
      <w:r w:rsidRPr="00785F05">
        <w:rPr>
          <w:rStyle w:val="ad"/>
          <w:rFonts w:ascii="Times New Roman" w:hAnsi="Times New Roman"/>
        </w:rPr>
        <w:footnoteRef/>
      </w:r>
      <w:r w:rsidRPr="00785F05">
        <w:rPr>
          <w:rFonts w:ascii="Times New Roman" w:hAnsi="Times New Roman" w:cs="Times New Roman"/>
        </w:rPr>
        <w:t xml:space="preserve"> </w:t>
      </w:r>
      <w:r w:rsidR="00785F05" w:rsidRPr="00785F05">
        <w:rPr>
          <w:rFonts w:ascii="Times New Roman" w:hAnsi="Times New Roman" w:cs="Times New Roman"/>
        </w:rPr>
        <w:t xml:space="preserve">Об общих принципах организации местного самоуправления в Российской Федерации: Федеральный закон от 06.10.2003 № 131-ФЗ (в ред. 12.10.2005 № 129-ФЗ) [Электронный ресурс] / Режим доступа: </w:t>
      </w:r>
      <w:r w:rsidR="00785F05" w:rsidRPr="00785F05">
        <w:rPr>
          <w:rFonts w:ascii="Times New Roman" w:hAnsi="Times New Roman" w:cs="Times New Roman"/>
          <w:lang w:val="en-US"/>
        </w:rPr>
        <w:t>http</w:t>
      </w:r>
      <w:r w:rsidR="00785F05" w:rsidRPr="00785F05">
        <w:rPr>
          <w:rFonts w:ascii="Times New Roman" w:hAnsi="Times New Roman" w:cs="Times New Roman"/>
        </w:rPr>
        <w:t>: //</w:t>
      </w:r>
      <w:r w:rsidR="00785F05" w:rsidRPr="00785F05">
        <w:rPr>
          <w:rFonts w:ascii="Times New Roman" w:hAnsi="Times New Roman" w:cs="Times New Roman"/>
          <w:lang w:val="en-US"/>
        </w:rPr>
        <w:t>www</w:t>
      </w:r>
      <w:r w:rsidR="00785F05" w:rsidRPr="00785F05">
        <w:rPr>
          <w:rFonts w:ascii="Times New Roman" w:hAnsi="Times New Roman" w:cs="Times New Roman"/>
        </w:rPr>
        <w:t>.</w:t>
      </w:r>
      <w:r w:rsidR="00785F05" w:rsidRPr="00785F05">
        <w:rPr>
          <w:rFonts w:ascii="Times New Roman" w:hAnsi="Times New Roman" w:cs="Times New Roman"/>
          <w:lang w:val="en-US"/>
        </w:rPr>
        <w:t>consultant</w:t>
      </w:r>
      <w:r w:rsidR="00785F05" w:rsidRPr="00785F05">
        <w:rPr>
          <w:rFonts w:ascii="Times New Roman" w:hAnsi="Times New Roman" w:cs="Times New Roman"/>
        </w:rPr>
        <w:t>.</w:t>
      </w:r>
      <w:r w:rsidR="00785F05" w:rsidRPr="00785F05">
        <w:rPr>
          <w:rFonts w:ascii="Times New Roman" w:hAnsi="Times New Roman" w:cs="Times New Roman"/>
          <w:lang w:val="en-US"/>
        </w:rPr>
        <w:t>ru</w:t>
      </w:r>
    </w:p>
  </w:footnote>
  <w:footnote w:id="59">
    <w:p w:rsidR="00BE4E31" w:rsidRDefault="00437A0C" w:rsidP="00437A0C">
      <w:pPr>
        <w:pStyle w:val="ConsNormal"/>
        <w:widowControl/>
        <w:ind w:right="0" w:firstLine="0"/>
        <w:jc w:val="both"/>
      </w:pPr>
      <w:r w:rsidRPr="00437A0C">
        <w:rPr>
          <w:rStyle w:val="ad"/>
          <w:rFonts w:ascii="Times New Roman" w:hAnsi="Times New Roman"/>
        </w:rPr>
        <w:footnoteRef/>
      </w:r>
      <w:r w:rsidRPr="00437A0C">
        <w:rPr>
          <w:rFonts w:ascii="Times New Roman" w:hAnsi="Times New Roman" w:cs="Times New Roman"/>
        </w:rPr>
        <w:t xml:space="preserve"> Устав города окружного значения Лангепас: Решение № 59 от 4 июля 2005г.  // Звезда Лангепаса. 20 июля. 2005. № 97. </w:t>
      </w:r>
    </w:p>
  </w:footnote>
  <w:footnote w:id="60">
    <w:p w:rsidR="00BE4E31" w:rsidRDefault="0033133C" w:rsidP="0033133C">
      <w:pPr>
        <w:pStyle w:val="ab"/>
        <w:jc w:val="both"/>
      </w:pPr>
      <w:r>
        <w:rPr>
          <w:rStyle w:val="ad"/>
        </w:rPr>
        <w:footnoteRef/>
      </w:r>
      <w:r>
        <w:t xml:space="preserve"> Антосевич Г.С. Краткий курс по жилищному праву. – М.: Омега-Л, 2008. – С. 59.</w:t>
      </w:r>
    </w:p>
  </w:footnote>
  <w:footnote w:id="61">
    <w:p w:rsidR="00BE4E31" w:rsidRDefault="00437A0C" w:rsidP="00437A0C">
      <w:pPr>
        <w:pStyle w:val="ConsNormal"/>
        <w:widowControl/>
        <w:ind w:right="0" w:firstLine="0"/>
        <w:jc w:val="both"/>
      </w:pPr>
      <w:r w:rsidRPr="00437A0C">
        <w:rPr>
          <w:rStyle w:val="ad"/>
          <w:rFonts w:ascii="Times New Roman" w:hAnsi="Times New Roman"/>
        </w:rPr>
        <w:footnoteRef/>
      </w:r>
      <w:r w:rsidRPr="00437A0C">
        <w:rPr>
          <w:rFonts w:ascii="Times New Roman" w:hAnsi="Times New Roman" w:cs="Times New Roman"/>
        </w:rPr>
        <w:t xml:space="preserve"> Гражданский кодекс Российской Федерации (ч. 1): Федеральный закон РФ от 30 ноября </w:t>
      </w:r>
      <w:smartTag w:uri="urn:schemas-microsoft-com:office:smarttags" w:element="metricconverter">
        <w:smartTagPr>
          <w:attr w:name="ProductID" w:val="1994 г"/>
        </w:smartTagPr>
        <w:r w:rsidRPr="00437A0C">
          <w:rPr>
            <w:rFonts w:ascii="Times New Roman" w:hAnsi="Times New Roman" w:cs="Times New Roman"/>
          </w:rPr>
          <w:t>1994 г</w:t>
        </w:r>
      </w:smartTag>
      <w:r w:rsidRPr="00437A0C">
        <w:rPr>
          <w:rFonts w:ascii="Times New Roman" w:hAnsi="Times New Roman" w:cs="Times New Roman"/>
        </w:rPr>
        <w:t xml:space="preserve">. № 51-ФЗ (в ред. от 06.12.2007 г. № 333-ФЗ)  [Электронный ресурс] / Режим доступа: </w:t>
      </w:r>
      <w:r w:rsidRPr="00437A0C">
        <w:rPr>
          <w:rFonts w:ascii="Times New Roman" w:hAnsi="Times New Roman" w:cs="Times New Roman"/>
          <w:lang w:val="en-US"/>
        </w:rPr>
        <w:t>http</w:t>
      </w:r>
      <w:r w:rsidRPr="00437A0C">
        <w:rPr>
          <w:rFonts w:ascii="Times New Roman" w:hAnsi="Times New Roman" w:cs="Times New Roman"/>
        </w:rPr>
        <w:t>: //</w:t>
      </w:r>
      <w:r w:rsidRPr="00437A0C">
        <w:rPr>
          <w:rFonts w:ascii="Times New Roman" w:hAnsi="Times New Roman" w:cs="Times New Roman"/>
          <w:lang w:val="en-US"/>
        </w:rPr>
        <w:t>www</w:t>
      </w:r>
      <w:r w:rsidRPr="00437A0C">
        <w:rPr>
          <w:rFonts w:ascii="Times New Roman" w:hAnsi="Times New Roman" w:cs="Times New Roman"/>
        </w:rPr>
        <w:t>.</w:t>
      </w:r>
      <w:r w:rsidRPr="00437A0C">
        <w:rPr>
          <w:rFonts w:ascii="Times New Roman" w:hAnsi="Times New Roman" w:cs="Times New Roman"/>
          <w:lang w:val="en-US"/>
        </w:rPr>
        <w:t>consultant</w:t>
      </w:r>
      <w:r w:rsidRPr="00437A0C">
        <w:rPr>
          <w:rFonts w:ascii="Times New Roman" w:hAnsi="Times New Roman" w:cs="Times New Roman"/>
        </w:rPr>
        <w:t>.</w:t>
      </w:r>
      <w:r w:rsidRPr="00437A0C">
        <w:rPr>
          <w:rFonts w:ascii="Times New Roman" w:hAnsi="Times New Roman" w:cs="Times New Roman"/>
          <w:lang w:val="en-US"/>
        </w:rPr>
        <w:t>ru</w:t>
      </w:r>
    </w:p>
  </w:footnote>
  <w:footnote w:id="62">
    <w:p w:rsidR="00BE4E31" w:rsidRDefault="006753AB" w:rsidP="0033133C">
      <w:pPr>
        <w:pStyle w:val="ab"/>
        <w:jc w:val="both"/>
      </w:pPr>
      <w:r w:rsidRPr="0033133C">
        <w:rPr>
          <w:rStyle w:val="ad"/>
        </w:rPr>
        <w:footnoteRef/>
      </w:r>
      <w:r w:rsidRPr="0033133C">
        <w:t xml:space="preserve"> </w:t>
      </w:r>
      <w:r w:rsidR="0033133C" w:rsidRPr="0033133C">
        <w:t>Антосевич Г.С. Краткий курс по жилищному праву. – М.: Омега-Л, 2008. – С. 86.</w:t>
      </w:r>
    </w:p>
  </w:footnote>
  <w:footnote w:id="63">
    <w:p w:rsidR="00BE4E31" w:rsidRDefault="006753AB">
      <w:pPr>
        <w:pStyle w:val="ab"/>
      </w:pPr>
      <w:r w:rsidRPr="006753AB">
        <w:rPr>
          <w:rStyle w:val="ad"/>
        </w:rPr>
        <w:footnoteRef/>
      </w:r>
      <w:r w:rsidRPr="006753AB">
        <w:t xml:space="preserve"> Семаненко А.В. Общежитие передали городу // Звезда Лангепаса. – 2005. - №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A9" w:rsidRDefault="00E37BA9" w:rsidP="00A9124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7BA9" w:rsidRDefault="00E37BA9" w:rsidP="0098691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4E" w:rsidRDefault="00A9124E" w:rsidP="006871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678">
      <w:rPr>
        <w:rStyle w:val="a6"/>
        <w:noProof/>
      </w:rPr>
      <w:t>2</w:t>
    </w:r>
    <w:r>
      <w:rPr>
        <w:rStyle w:val="a6"/>
      </w:rPr>
      <w:fldChar w:fldCharType="end"/>
    </w:r>
  </w:p>
  <w:p w:rsidR="00E37BA9" w:rsidRDefault="00E37BA9" w:rsidP="0098691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9D14BF"/>
    <w:multiLevelType w:val="hybridMultilevel"/>
    <w:tmpl w:val="0B38AC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47EAA"/>
    <w:multiLevelType w:val="singleLevel"/>
    <w:tmpl w:val="0EC62E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4B1058"/>
    <w:multiLevelType w:val="singleLevel"/>
    <w:tmpl w:val="4094F1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07531D9"/>
    <w:multiLevelType w:val="multilevel"/>
    <w:tmpl w:val="1396C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C6244B0"/>
    <w:multiLevelType w:val="hybridMultilevel"/>
    <w:tmpl w:val="77487232"/>
    <w:lvl w:ilvl="0" w:tplc="37FAE1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E90579C"/>
    <w:multiLevelType w:val="hybridMultilevel"/>
    <w:tmpl w:val="BE0C68E6"/>
    <w:lvl w:ilvl="0" w:tplc="3C1ED59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05E2A09"/>
    <w:multiLevelType w:val="multilevel"/>
    <w:tmpl w:val="C2E6A95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43530E65"/>
    <w:multiLevelType w:val="multilevel"/>
    <w:tmpl w:val="F47A91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D6C23AA"/>
    <w:multiLevelType w:val="singleLevel"/>
    <w:tmpl w:val="9A0AD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6823064"/>
    <w:multiLevelType w:val="multilevel"/>
    <w:tmpl w:val="F47A91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11"/>
    <w:rsid w:val="00002E0A"/>
    <w:rsid w:val="000516D2"/>
    <w:rsid w:val="00056DE6"/>
    <w:rsid w:val="00087E52"/>
    <w:rsid w:val="000B3E20"/>
    <w:rsid w:val="000C4223"/>
    <w:rsid w:val="000E351E"/>
    <w:rsid w:val="00176941"/>
    <w:rsid w:val="001A1D0F"/>
    <w:rsid w:val="001B1A9D"/>
    <w:rsid w:val="001D2184"/>
    <w:rsid w:val="0020096E"/>
    <w:rsid w:val="00207DEB"/>
    <w:rsid w:val="002B2ABD"/>
    <w:rsid w:val="002B635C"/>
    <w:rsid w:val="002E36AC"/>
    <w:rsid w:val="002E6069"/>
    <w:rsid w:val="002F142E"/>
    <w:rsid w:val="00322A74"/>
    <w:rsid w:val="0033133C"/>
    <w:rsid w:val="00346BA8"/>
    <w:rsid w:val="00352574"/>
    <w:rsid w:val="00356A55"/>
    <w:rsid w:val="00406B54"/>
    <w:rsid w:val="00437A0C"/>
    <w:rsid w:val="00451E18"/>
    <w:rsid w:val="004716BB"/>
    <w:rsid w:val="0048404D"/>
    <w:rsid w:val="004B5A2E"/>
    <w:rsid w:val="004E4607"/>
    <w:rsid w:val="00514710"/>
    <w:rsid w:val="0052100D"/>
    <w:rsid w:val="00535137"/>
    <w:rsid w:val="0056049B"/>
    <w:rsid w:val="005E1054"/>
    <w:rsid w:val="005E6C07"/>
    <w:rsid w:val="00602442"/>
    <w:rsid w:val="006418F8"/>
    <w:rsid w:val="006432C7"/>
    <w:rsid w:val="006753AB"/>
    <w:rsid w:val="00687139"/>
    <w:rsid w:val="006B2678"/>
    <w:rsid w:val="006C2CFC"/>
    <w:rsid w:val="006C5B17"/>
    <w:rsid w:val="006E70D3"/>
    <w:rsid w:val="00742F44"/>
    <w:rsid w:val="00744D85"/>
    <w:rsid w:val="00770415"/>
    <w:rsid w:val="00785F05"/>
    <w:rsid w:val="007A14E4"/>
    <w:rsid w:val="007B680A"/>
    <w:rsid w:val="007D6574"/>
    <w:rsid w:val="008860D8"/>
    <w:rsid w:val="00893783"/>
    <w:rsid w:val="008C04A0"/>
    <w:rsid w:val="008C092F"/>
    <w:rsid w:val="00904D3E"/>
    <w:rsid w:val="00910B2C"/>
    <w:rsid w:val="00910CE8"/>
    <w:rsid w:val="00935D86"/>
    <w:rsid w:val="0093781C"/>
    <w:rsid w:val="00945798"/>
    <w:rsid w:val="0095050E"/>
    <w:rsid w:val="009660AF"/>
    <w:rsid w:val="00970264"/>
    <w:rsid w:val="00971659"/>
    <w:rsid w:val="00972E0B"/>
    <w:rsid w:val="00986911"/>
    <w:rsid w:val="00992CBA"/>
    <w:rsid w:val="009E3A17"/>
    <w:rsid w:val="009F681C"/>
    <w:rsid w:val="00A019D7"/>
    <w:rsid w:val="00A01EF3"/>
    <w:rsid w:val="00A22AC4"/>
    <w:rsid w:val="00A248EC"/>
    <w:rsid w:val="00A36DCC"/>
    <w:rsid w:val="00A371F2"/>
    <w:rsid w:val="00A767C0"/>
    <w:rsid w:val="00A80171"/>
    <w:rsid w:val="00A9124E"/>
    <w:rsid w:val="00A9789D"/>
    <w:rsid w:val="00AA401E"/>
    <w:rsid w:val="00AF43E2"/>
    <w:rsid w:val="00B212E2"/>
    <w:rsid w:val="00B316BF"/>
    <w:rsid w:val="00B445BF"/>
    <w:rsid w:val="00B45679"/>
    <w:rsid w:val="00B675A1"/>
    <w:rsid w:val="00B70432"/>
    <w:rsid w:val="00BE455B"/>
    <w:rsid w:val="00BE4E31"/>
    <w:rsid w:val="00BE7344"/>
    <w:rsid w:val="00C43B9E"/>
    <w:rsid w:val="00C643C3"/>
    <w:rsid w:val="00C64DDD"/>
    <w:rsid w:val="00C65F06"/>
    <w:rsid w:val="00C85B52"/>
    <w:rsid w:val="00C86F29"/>
    <w:rsid w:val="00C931A8"/>
    <w:rsid w:val="00C96D49"/>
    <w:rsid w:val="00CB0B63"/>
    <w:rsid w:val="00CB75E1"/>
    <w:rsid w:val="00CC2B46"/>
    <w:rsid w:val="00CD5AB2"/>
    <w:rsid w:val="00CD76F1"/>
    <w:rsid w:val="00CE0B7E"/>
    <w:rsid w:val="00CE7453"/>
    <w:rsid w:val="00DA6443"/>
    <w:rsid w:val="00DB5BD9"/>
    <w:rsid w:val="00DD1E4E"/>
    <w:rsid w:val="00E12E09"/>
    <w:rsid w:val="00E37BA9"/>
    <w:rsid w:val="00E443A7"/>
    <w:rsid w:val="00E94110"/>
    <w:rsid w:val="00EA4592"/>
    <w:rsid w:val="00EE2274"/>
    <w:rsid w:val="00F01444"/>
    <w:rsid w:val="00F040F4"/>
    <w:rsid w:val="00F2218E"/>
    <w:rsid w:val="00F27D39"/>
    <w:rsid w:val="00F51D32"/>
    <w:rsid w:val="00FB4116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docId w15:val="{1B6C0CE9-4909-4D96-B5B9-AD173B1F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5050E"/>
    <w:pPr>
      <w:ind w:left="720"/>
    </w:pPr>
    <w:rPr>
      <w:szCs w:val="28"/>
    </w:rPr>
  </w:style>
  <w:style w:type="paragraph" w:customStyle="1" w:styleId="1">
    <w:name w:val="Стиль1"/>
    <w:basedOn w:val="a"/>
    <w:next w:val="3"/>
    <w:rsid w:val="00C931A8"/>
    <w:pPr>
      <w:widowControl w:val="0"/>
      <w:jc w:val="center"/>
    </w:pPr>
    <w:rPr>
      <w:b/>
      <w:sz w:val="28"/>
      <w:szCs w:val="20"/>
    </w:rPr>
  </w:style>
  <w:style w:type="paragraph" w:styleId="10">
    <w:name w:val="toc 1"/>
    <w:basedOn w:val="a"/>
    <w:next w:val="a"/>
    <w:autoRedefine/>
    <w:uiPriority w:val="39"/>
    <w:semiHidden/>
    <w:rsid w:val="004E4607"/>
  </w:style>
  <w:style w:type="paragraph" w:styleId="3">
    <w:name w:val="toc 3"/>
    <w:basedOn w:val="a"/>
    <w:next w:val="a"/>
    <w:autoRedefine/>
    <w:uiPriority w:val="39"/>
    <w:semiHidden/>
    <w:rsid w:val="00C931A8"/>
    <w:pPr>
      <w:ind w:left="480"/>
    </w:pPr>
  </w:style>
  <w:style w:type="table" w:styleId="a3">
    <w:name w:val="Table Grid"/>
    <w:basedOn w:val="a1"/>
    <w:uiPriority w:val="39"/>
    <w:rsid w:val="0098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6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986911"/>
    <w:rPr>
      <w:rFonts w:cs="Times New Roman"/>
    </w:rPr>
  </w:style>
  <w:style w:type="paragraph" w:styleId="a7">
    <w:name w:val="footer"/>
    <w:basedOn w:val="a"/>
    <w:link w:val="a8"/>
    <w:uiPriority w:val="99"/>
    <w:rsid w:val="00986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207DEB"/>
    <w:pPr>
      <w:spacing w:after="12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207D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</w:style>
  <w:style w:type="character" w:styleId="ad">
    <w:name w:val="footnote reference"/>
    <w:basedOn w:val="a0"/>
    <w:uiPriority w:val="99"/>
    <w:semiHidden/>
    <w:rsid w:val="00207DEB"/>
    <w:rPr>
      <w:rFonts w:cs="Times New Roman"/>
      <w:vertAlign w:val="superscript"/>
    </w:rPr>
  </w:style>
  <w:style w:type="character" w:styleId="HTML">
    <w:name w:val="HTML Typewriter"/>
    <w:basedOn w:val="a0"/>
    <w:uiPriority w:val="99"/>
    <w:rsid w:val="00CE0B7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C4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4223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styleId="HTML0">
    <w:name w:val="HTML Preformatted"/>
    <w:basedOn w:val="a"/>
    <w:link w:val="HTML1"/>
    <w:uiPriority w:val="99"/>
    <w:rsid w:val="00A0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6432C7"/>
    <w:pPr>
      <w:spacing w:before="100" w:beforeAutospacing="1" w:after="100" w:afterAutospacing="1"/>
      <w:ind w:firstLine="300"/>
      <w:jc w:val="both"/>
    </w:pPr>
    <w:rPr>
      <w:color w:val="000000"/>
    </w:rPr>
  </w:style>
  <w:style w:type="paragraph" w:customStyle="1" w:styleId="ConsTitle">
    <w:name w:val="ConsTitle"/>
    <w:rsid w:val="00935D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link w:val="31"/>
    <w:uiPriority w:val="99"/>
    <w:rsid w:val="00B445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sz w:val="16"/>
      <w:szCs w:val="16"/>
    </w:rPr>
  </w:style>
  <w:style w:type="character" w:styleId="af">
    <w:name w:val="Hyperlink"/>
    <w:basedOn w:val="a0"/>
    <w:uiPriority w:val="99"/>
    <w:rsid w:val="00CB75E1"/>
    <w:rPr>
      <w:rFonts w:ascii="Arial" w:hAnsi="Arial" w:cs="Arial"/>
      <w:color w:val="CC6666"/>
      <w:sz w:val="15"/>
      <w:szCs w:val="15"/>
      <w:u w:val="single"/>
    </w:rPr>
  </w:style>
  <w:style w:type="paragraph" w:customStyle="1" w:styleId="ConsPlusNonformat">
    <w:name w:val="ConsPlusNonformat"/>
    <w:rsid w:val="00C643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7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7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smo.ru/authors/authors?a=29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16175</Words>
  <Characters>92200</Characters>
  <Application>Microsoft Office Word</Application>
  <DocSecurity>0</DocSecurity>
  <Lines>768</Lines>
  <Paragraphs>216</Paragraphs>
  <ScaleCrop>false</ScaleCrop>
  <Company/>
  <LinksUpToDate>false</LinksUpToDate>
  <CharactersWithSpaces>108159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ГУЗЕЛЬ</dc:creator>
  <cp:keywords/>
  <dc:description/>
  <cp:lastModifiedBy>admin</cp:lastModifiedBy>
  <cp:revision>2</cp:revision>
  <cp:lastPrinted>2008-05-28T06:27:00Z</cp:lastPrinted>
  <dcterms:created xsi:type="dcterms:W3CDTF">2014-04-16T04:55:00Z</dcterms:created>
  <dcterms:modified xsi:type="dcterms:W3CDTF">2014-04-16T04:55:00Z</dcterms:modified>
</cp:coreProperties>
</file>