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66" w:rsidRDefault="00D34866" w:rsidP="006475B5">
      <w:pPr>
        <w:pStyle w:val="aa"/>
        <w:spacing w:line="408" w:lineRule="auto"/>
        <w:rPr>
          <w:sz w:val="28"/>
        </w:rPr>
      </w:pPr>
    </w:p>
    <w:p w:rsidR="006475B5" w:rsidRDefault="006475B5" w:rsidP="006475B5">
      <w:pPr>
        <w:pStyle w:val="aa"/>
        <w:spacing w:line="408" w:lineRule="auto"/>
        <w:rPr>
          <w:sz w:val="28"/>
        </w:rPr>
      </w:pPr>
      <w:r>
        <w:rPr>
          <w:sz w:val="28"/>
        </w:rPr>
        <w:t>СЕВЕРО-ЗАПАДНАЯ АКАДЕМИЯ ГОСУДАРСТВЕННОЙ СЛУЖБЫ</w:t>
      </w:r>
    </w:p>
    <w:p w:rsidR="006475B5" w:rsidRDefault="006475B5" w:rsidP="006475B5">
      <w:pPr>
        <w:pStyle w:val="aa"/>
        <w:spacing w:line="408" w:lineRule="auto"/>
        <w:rPr>
          <w:b w:val="0"/>
          <w:bCs w:val="0"/>
          <w:sz w:val="28"/>
        </w:rPr>
      </w:pPr>
      <w:r>
        <w:rPr>
          <w:b w:val="0"/>
          <w:bCs w:val="0"/>
          <w:sz w:val="28"/>
        </w:rPr>
        <w:t>филиал в г.Калуге</w:t>
      </w:r>
    </w:p>
    <w:p w:rsidR="006475B5" w:rsidRPr="006475B5" w:rsidRDefault="006475B5" w:rsidP="006475B5">
      <w:pPr>
        <w:pStyle w:val="aa"/>
        <w:spacing w:line="408" w:lineRule="auto"/>
        <w:rPr>
          <w:bCs w:val="0"/>
          <w:szCs w:val="36"/>
        </w:rPr>
      </w:pPr>
      <w:r w:rsidRPr="006475B5">
        <w:rPr>
          <w:bCs w:val="0"/>
          <w:szCs w:val="36"/>
        </w:rPr>
        <w:t>Кафедра финансов и кредита</w:t>
      </w:r>
    </w:p>
    <w:p w:rsidR="006475B5" w:rsidRDefault="006475B5" w:rsidP="006475B5">
      <w:pPr>
        <w:pStyle w:val="aa"/>
        <w:spacing w:line="240" w:lineRule="auto"/>
        <w:ind w:left="5672"/>
        <w:jc w:val="left"/>
        <w:rPr>
          <w:b w:val="0"/>
          <w:bCs w:val="0"/>
          <w:sz w:val="28"/>
          <w:szCs w:val="28"/>
        </w:rPr>
      </w:pPr>
    </w:p>
    <w:p w:rsidR="006475B5" w:rsidRDefault="006475B5" w:rsidP="006475B5">
      <w:pPr>
        <w:pStyle w:val="aa"/>
        <w:spacing w:line="240" w:lineRule="auto"/>
        <w:ind w:left="5672"/>
        <w:jc w:val="left"/>
        <w:rPr>
          <w:b w:val="0"/>
          <w:bCs w:val="0"/>
          <w:sz w:val="28"/>
          <w:szCs w:val="28"/>
        </w:rPr>
      </w:pPr>
      <w:r>
        <w:rPr>
          <w:b w:val="0"/>
          <w:bCs w:val="0"/>
          <w:sz w:val="28"/>
          <w:szCs w:val="28"/>
        </w:rPr>
        <w:t>Допущена к защите</w:t>
      </w:r>
    </w:p>
    <w:p w:rsidR="006475B5" w:rsidRDefault="006475B5" w:rsidP="006475B5">
      <w:pPr>
        <w:pStyle w:val="aa"/>
        <w:spacing w:line="240" w:lineRule="auto"/>
        <w:ind w:left="5672"/>
        <w:jc w:val="left"/>
        <w:rPr>
          <w:b w:val="0"/>
          <w:bCs w:val="0"/>
          <w:sz w:val="28"/>
          <w:szCs w:val="28"/>
        </w:rPr>
      </w:pPr>
      <w:r>
        <w:rPr>
          <w:b w:val="0"/>
          <w:bCs w:val="0"/>
          <w:sz w:val="28"/>
          <w:szCs w:val="28"/>
        </w:rPr>
        <w:t>Заведующий кафедрой</w:t>
      </w:r>
    </w:p>
    <w:p w:rsidR="006475B5" w:rsidRDefault="006475B5" w:rsidP="006475B5">
      <w:pPr>
        <w:pStyle w:val="aa"/>
        <w:spacing w:line="240" w:lineRule="auto"/>
        <w:ind w:left="5672"/>
        <w:jc w:val="left"/>
        <w:rPr>
          <w:b w:val="0"/>
          <w:bCs w:val="0"/>
          <w:sz w:val="28"/>
          <w:szCs w:val="28"/>
        </w:rPr>
      </w:pPr>
      <w:r>
        <w:rPr>
          <w:b w:val="0"/>
          <w:bCs w:val="0"/>
          <w:sz w:val="28"/>
          <w:szCs w:val="28"/>
        </w:rPr>
        <w:t>_______________Косихина О.П.</w:t>
      </w:r>
    </w:p>
    <w:p w:rsidR="006475B5" w:rsidRPr="00973C2F" w:rsidRDefault="006475B5" w:rsidP="006475B5">
      <w:pPr>
        <w:pStyle w:val="aa"/>
        <w:spacing w:line="240" w:lineRule="auto"/>
        <w:ind w:left="5672"/>
        <w:jc w:val="left"/>
        <w:rPr>
          <w:b w:val="0"/>
          <w:bCs w:val="0"/>
          <w:sz w:val="28"/>
          <w:szCs w:val="28"/>
        </w:rPr>
      </w:pPr>
      <w:r>
        <w:rPr>
          <w:b w:val="0"/>
          <w:bCs w:val="0"/>
          <w:sz w:val="28"/>
          <w:szCs w:val="28"/>
        </w:rPr>
        <w:t>«___» ____________ 2004г.</w:t>
      </w:r>
    </w:p>
    <w:p w:rsidR="006475B5" w:rsidRDefault="006475B5" w:rsidP="006475B5">
      <w:pPr>
        <w:pStyle w:val="aa"/>
        <w:spacing w:line="408" w:lineRule="auto"/>
        <w:rPr>
          <w:b w:val="0"/>
          <w:bCs w:val="0"/>
        </w:rPr>
      </w:pPr>
    </w:p>
    <w:p w:rsidR="006475B5" w:rsidRDefault="006475B5" w:rsidP="006475B5">
      <w:pPr>
        <w:pStyle w:val="aa"/>
        <w:spacing w:line="408" w:lineRule="auto"/>
        <w:rPr>
          <w:b w:val="0"/>
          <w:bCs w:val="0"/>
        </w:rPr>
      </w:pPr>
    </w:p>
    <w:p w:rsidR="006475B5" w:rsidRDefault="006475B5" w:rsidP="006475B5">
      <w:pPr>
        <w:pStyle w:val="aa"/>
        <w:spacing w:line="408" w:lineRule="auto"/>
        <w:rPr>
          <w:sz w:val="40"/>
        </w:rPr>
      </w:pPr>
      <w:r>
        <w:rPr>
          <w:sz w:val="40"/>
        </w:rPr>
        <w:t>Дипломная работа</w:t>
      </w:r>
    </w:p>
    <w:p w:rsidR="006475B5" w:rsidRDefault="006475B5" w:rsidP="006475B5">
      <w:pPr>
        <w:pStyle w:val="aa"/>
        <w:spacing w:line="408" w:lineRule="auto"/>
        <w:rPr>
          <w:b w:val="0"/>
          <w:bCs w:val="0"/>
        </w:rPr>
      </w:pPr>
      <w:r>
        <w:rPr>
          <w:b w:val="0"/>
          <w:bCs w:val="0"/>
        </w:rPr>
        <w:t>на тему : «Денежная система и денежное обращение в РФ, роль ЦБ в их регулировании»</w:t>
      </w:r>
    </w:p>
    <w:p w:rsidR="006475B5" w:rsidRDefault="006475B5" w:rsidP="006475B5">
      <w:pPr>
        <w:pStyle w:val="aa"/>
        <w:spacing w:line="408" w:lineRule="auto"/>
        <w:rPr>
          <w:b w:val="0"/>
          <w:bCs w:val="0"/>
        </w:rPr>
      </w:pPr>
    </w:p>
    <w:p w:rsidR="006475B5" w:rsidRDefault="006475B5" w:rsidP="006475B5">
      <w:pPr>
        <w:pStyle w:val="aa"/>
        <w:spacing w:line="408" w:lineRule="auto"/>
        <w:rPr>
          <w:b w:val="0"/>
          <w:bCs w:val="0"/>
        </w:rPr>
      </w:pPr>
    </w:p>
    <w:p w:rsidR="006475B5" w:rsidRDefault="006475B5" w:rsidP="006475B5">
      <w:pPr>
        <w:pStyle w:val="aa"/>
        <w:spacing w:line="408" w:lineRule="auto"/>
        <w:rPr>
          <w:b w:val="0"/>
          <w:bCs w:val="0"/>
        </w:rPr>
      </w:pPr>
    </w:p>
    <w:p w:rsidR="006475B5" w:rsidRDefault="006475B5" w:rsidP="006475B5">
      <w:pPr>
        <w:pStyle w:val="aa"/>
        <w:spacing w:line="408" w:lineRule="auto"/>
        <w:rPr>
          <w:b w:val="0"/>
          <w:bCs w:val="0"/>
        </w:rPr>
      </w:pPr>
    </w:p>
    <w:p w:rsidR="006475B5" w:rsidRDefault="006475B5" w:rsidP="006475B5">
      <w:pPr>
        <w:pStyle w:val="aa"/>
        <w:spacing w:line="240" w:lineRule="auto"/>
        <w:ind w:left="2340"/>
        <w:jc w:val="left"/>
        <w:rPr>
          <w:b w:val="0"/>
          <w:bCs w:val="0"/>
          <w:sz w:val="28"/>
        </w:rPr>
      </w:pPr>
      <w:r>
        <w:rPr>
          <w:b w:val="0"/>
          <w:bCs w:val="0"/>
          <w:sz w:val="28"/>
        </w:rPr>
        <w:t>Студент: ___________Комонова И.М.</w:t>
      </w:r>
    </w:p>
    <w:p w:rsidR="006475B5" w:rsidRPr="00973C2F" w:rsidRDefault="006475B5" w:rsidP="006475B5">
      <w:pPr>
        <w:pStyle w:val="aa"/>
        <w:spacing w:line="240" w:lineRule="auto"/>
        <w:ind w:left="2836" w:firstLine="709"/>
        <w:jc w:val="left"/>
        <w:rPr>
          <w:b w:val="0"/>
          <w:bCs w:val="0"/>
          <w:sz w:val="20"/>
        </w:rPr>
      </w:pPr>
      <w:r>
        <w:rPr>
          <w:b w:val="0"/>
          <w:bCs w:val="0"/>
          <w:sz w:val="20"/>
        </w:rPr>
        <w:t xml:space="preserve">      </w:t>
      </w:r>
      <w:r w:rsidRPr="00973C2F">
        <w:rPr>
          <w:b w:val="0"/>
          <w:bCs w:val="0"/>
          <w:sz w:val="20"/>
        </w:rPr>
        <w:t>подпись</w:t>
      </w:r>
    </w:p>
    <w:p w:rsidR="006475B5" w:rsidRDefault="006475B5" w:rsidP="006475B5">
      <w:pPr>
        <w:pStyle w:val="aa"/>
        <w:spacing w:line="408" w:lineRule="auto"/>
        <w:ind w:left="2340"/>
        <w:jc w:val="left"/>
        <w:rPr>
          <w:b w:val="0"/>
          <w:bCs w:val="0"/>
          <w:sz w:val="28"/>
        </w:rPr>
      </w:pPr>
      <w:r>
        <w:rPr>
          <w:b w:val="0"/>
          <w:bCs w:val="0"/>
          <w:sz w:val="28"/>
        </w:rPr>
        <w:t>ФиК отделения</w:t>
      </w:r>
    </w:p>
    <w:p w:rsidR="006475B5" w:rsidRDefault="006475B5" w:rsidP="006475B5">
      <w:pPr>
        <w:pStyle w:val="aa"/>
        <w:spacing w:line="408" w:lineRule="auto"/>
        <w:ind w:left="2340"/>
        <w:jc w:val="left"/>
        <w:rPr>
          <w:b w:val="0"/>
          <w:bCs w:val="0"/>
          <w:sz w:val="28"/>
        </w:rPr>
      </w:pPr>
      <w:r>
        <w:rPr>
          <w:b w:val="0"/>
          <w:bCs w:val="0"/>
          <w:sz w:val="28"/>
          <w:lang w:val="en-US"/>
        </w:rPr>
        <w:t>VI</w:t>
      </w:r>
      <w:r>
        <w:rPr>
          <w:b w:val="0"/>
          <w:bCs w:val="0"/>
          <w:sz w:val="28"/>
        </w:rPr>
        <w:t xml:space="preserve"> курса, группа Ф-006 группы</w:t>
      </w:r>
    </w:p>
    <w:p w:rsidR="006475B5" w:rsidRDefault="006475B5" w:rsidP="006475B5">
      <w:pPr>
        <w:pStyle w:val="aa"/>
        <w:spacing w:line="240" w:lineRule="auto"/>
        <w:ind w:left="2340"/>
        <w:jc w:val="left"/>
        <w:rPr>
          <w:b w:val="0"/>
          <w:bCs w:val="0"/>
          <w:sz w:val="28"/>
        </w:rPr>
      </w:pPr>
      <w:r>
        <w:rPr>
          <w:b w:val="0"/>
          <w:bCs w:val="0"/>
          <w:sz w:val="28"/>
        </w:rPr>
        <w:t>Научный руководитель</w:t>
      </w:r>
    </w:p>
    <w:p w:rsidR="006475B5" w:rsidRDefault="006475B5" w:rsidP="006475B5">
      <w:pPr>
        <w:pStyle w:val="aa"/>
        <w:spacing w:line="240" w:lineRule="auto"/>
        <w:ind w:left="2340"/>
        <w:jc w:val="left"/>
        <w:rPr>
          <w:b w:val="0"/>
          <w:bCs w:val="0"/>
          <w:sz w:val="28"/>
        </w:rPr>
      </w:pPr>
      <w:r>
        <w:rPr>
          <w:b w:val="0"/>
          <w:bCs w:val="0"/>
          <w:sz w:val="28"/>
        </w:rPr>
        <w:t>к.э.н.</w:t>
      </w:r>
      <w:r>
        <w:rPr>
          <w:b w:val="0"/>
          <w:bCs w:val="0"/>
          <w:sz w:val="28"/>
        </w:rPr>
        <w:tab/>
      </w:r>
      <w:r>
        <w:rPr>
          <w:b w:val="0"/>
          <w:bCs w:val="0"/>
          <w:sz w:val="28"/>
        </w:rPr>
        <w:tab/>
      </w:r>
      <w:r>
        <w:rPr>
          <w:b w:val="0"/>
          <w:bCs w:val="0"/>
          <w:sz w:val="28"/>
        </w:rPr>
        <w:tab/>
        <w:t>___________Тютин Д.В.</w:t>
      </w:r>
    </w:p>
    <w:p w:rsidR="006475B5" w:rsidRPr="00973C2F" w:rsidRDefault="006475B5" w:rsidP="006475B5">
      <w:pPr>
        <w:pStyle w:val="aa"/>
        <w:spacing w:line="240" w:lineRule="auto"/>
        <w:ind w:left="5544" w:firstLine="120"/>
        <w:jc w:val="left"/>
        <w:rPr>
          <w:b w:val="0"/>
          <w:bCs w:val="0"/>
          <w:sz w:val="20"/>
        </w:rPr>
      </w:pPr>
      <w:r w:rsidRPr="00973C2F">
        <w:rPr>
          <w:b w:val="0"/>
          <w:bCs w:val="0"/>
          <w:sz w:val="20"/>
        </w:rPr>
        <w:t>подпись</w:t>
      </w:r>
    </w:p>
    <w:p w:rsidR="006475B5" w:rsidRDefault="006475B5" w:rsidP="006475B5">
      <w:pPr>
        <w:pStyle w:val="aa"/>
        <w:spacing w:line="408" w:lineRule="auto"/>
        <w:ind w:left="4860"/>
        <w:jc w:val="left"/>
        <w:rPr>
          <w:b w:val="0"/>
          <w:bCs w:val="0"/>
          <w:sz w:val="28"/>
        </w:rPr>
      </w:pPr>
    </w:p>
    <w:p w:rsidR="006475B5" w:rsidRDefault="006475B5" w:rsidP="006475B5">
      <w:pPr>
        <w:pStyle w:val="aa"/>
        <w:spacing w:line="408" w:lineRule="auto"/>
      </w:pPr>
    </w:p>
    <w:p w:rsidR="006475B5" w:rsidRDefault="006475B5" w:rsidP="006475B5">
      <w:pPr>
        <w:pStyle w:val="aa"/>
        <w:spacing w:line="408" w:lineRule="auto"/>
      </w:pPr>
      <w:r>
        <w:t>Калуга - 2004</w:t>
      </w:r>
    </w:p>
    <w:p w:rsidR="00A05117" w:rsidRPr="00C452CB" w:rsidRDefault="00A40230" w:rsidP="00C452CB">
      <w:pPr>
        <w:spacing w:line="288" w:lineRule="auto"/>
        <w:jc w:val="center"/>
        <w:rPr>
          <w:b/>
          <w:sz w:val="28"/>
        </w:rPr>
      </w:pPr>
      <w:r>
        <w:rPr>
          <w:b/>
          <w:sz w:val="28"/>
        </w:rPr>
        <w:br w:type="page"/>
      </w:r>
      <w:r w:rsidR="00C452CB" w:rsidRPr="00C452CB">
        <w:rPr>
          <w:b/>
          <w:sz w:val="28"/>
        </w:rPr>
        <w:t>СОДЕРЖАНИЕ</w:t>
      </w:r>
    </w:p>
    <w:p w:rsidR="00C452CB" w:rsidRPr="00C452CB" w:rsidRDefault="00C452CB" w:rsidP="00C452CB">
      <w:pPr>
        <w:spacing w:line="288" w:lineRule="auto"/>
        <w:jc w:val="right"/>
        <w:rPr>
          <w:smallCaps/>
          <w:sz w:val="28"/>
        </w:rPr>
      </w:pPr>
      <w:r w:rsidRPr="00C452CB">
        <w:rPr>
          <w:smallCaps/>
          <w:sz w:val="28"/>
        </w:rPr>
        <w:t>стр.</w:t>
      </w:r>
    </w:p>
    <w:p w:rsidR="00A73120" w:rsidRPr="007641FE" w:rsidRDefault="00C452CB">
      <w:pPr>
        <w:pStyle w:val="10"/>
        <w:tabs>
          <w:tab w:val="right" w:leader="dot" w:pos="9629"/>
        </w:tabs>
        <w:rPr>
          <w:b w:val="0"/>
          <w:bCs w:val="0"/>
          <w:caps w:val="0"/>
          <w:noProof/>
          <w:snapToGrid/>
          <w:sz w:val="32"/>
          <w:szCs w:val="32"/>
        </w:rPr>
      </w:pPr>
      <w:r w:rsidRPr="000124E5">
        <w:rPr>
          <w:sz w:val="28"/>
          <w:szCs w:val="28"/>
        </w:rPr>
        <w:fldChar w:fldCharType="begin"/>
      </w:r>
      <w:r w:rsidRPr="000124E5">
        <w:rPr>
          <w:sz w:val="28"/>
          <w:szCs w:val="28"/>
        </w:rPr>
        <w:instrText xml:space="preserve"> TOC \o "1-3" \h \z \u </w:instrText>
      </w:r>
      <w:r w:rsidRPr="000124E5">
        <w:rPr>
          <w:sz w:val="28"/>
          <w:szCs w:val="28"/>
        </w:rPr>
        <w:fldChar w:fldCharType="separate"/>
      </w:r>
      <w:hyperlink w:anchor="_Toc57117543" w:history="1">
        <w:r w:rsidR="00A73120" w:rsidRPr="007641FE">
          <w:rPr>
            <w:rStyle w:val="a3"/>
            <w:rFonts w:ascii="Arial" w:hAnsi="Arial"/>
            <w:noProof/>
            <w:sz w:val="32"/>
            <w:szCs w:val="32"/>
          </w:rPr>
          <w:t>Введение</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_Toc57117543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3</w:t>
        </w:r>
        <w:r w:rsidR="00A73120" w:rsidRPr="007641FE">
          <w:rPr>
            <w:noProof/>
            <w:webHidden/>
            <w:sz w:val="32"/>
            <w:szCs w:val="32"/>
          </w:rPr>
          <w:fldChar w:fldCharType="end"/>
        </w:r>
      </w:hyperlink>
    </w:p>
    <w:p w:rsidR="00A73120" w:rsidRPr="007641FE" w:rsidRDefault="005523C3">
      <w:pPr>
        <w:pStyle w:val="10"/>
        <w:tabs>
          <w:tab w:val="right" w:leader="dot" w:pos="9629"/>
        </w:tabs>
        <w:rPr>
          <w:b w:val="0"/>
          <w:bCs w:val="0"/>
          <w:caps w:val="0"/>
          <w:noProof/>
          <w:snapToGrid/>
          <w:sz w:val="32"/>
          <w:szCs w:val="32"/>
        </w:rPr>
      </w:pPr>
      <w:hyperlink w:anchor="_Toc57117544" w:history="1">
        <w:r w:rsidR="00A73120" w:rsidRPr="007641FE">
          <w:rPr>
            <w:rStyle w:val="a3"/>
            <w:rFonts w:ascii="Arial" w:hAnsi="Arial"/>
            <w:noProof/>
            <w:sz w:val="32"/>
            <w:szCs w:val="32"/>
          </w:rPr>
          <w:t>Глава 1. Теоретические основы денежной системы и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_Toc57117544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6</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45" w:history="1">
        <w:r w:rsidR="00A73120" w:rsidRPr="007641FE">
          <w:rPr>
            <w:rStyle w:val="a3"/>
            <w:rFonts w:ascii="Arial" w:hAnsi="Arial"/>
            <w:b/>
            <w:bCs/>
            <w:i/>
            <w:iCs/>
            <w:noProof/>
            <w:sz w:val="32"/>
            <w:szCs w:val="32"/>
          </w:rPr>
          <w:t>1.1. Содержание цели, задачи денежной системы и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_Toc57117545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6</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46" w:history="1">
        <w:r w:rsidR="00A73120" w:rsidRPr="007641FE">
          <w:rPr>
            <w:rStyle w:val="a3"/>
            <w:rFonts w:ascii="Arial" w:hAnsi="Arial"/>
            <w:b/>
            <w:bCs/>
            <w:i/>
            <w:iCs/>
            <w:noProof/>
            <w:sz w:val="32"/>
            <w:szCs w:val="32"/>
          </w:rPr>
          <w:t>1.2. Роль Центрального в реализации денежно-кредитной политики</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_Toc57117546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26</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47" w:history="1">
        <w:r w:rsidR="00A73120" w:rsidRPr="007641FE">
          <w:rPr>
            <w:rStyle w:val="a3"/>
            <w:rFonts w:ascii="Arial" w:hAnsi="Arial"/>
            <w:b/>
            <w:bCs/>
            <w:i/>
            <w:iCs/>
            <w:noProof/>
            <w:kern w:val="28"/>
            <w:sz w:val="32"/>
            <w:szCs w:val="32"/>
          </w:rPr>
          <w:t>1.3. Инструменты регулирования Центральным Банком РФ денежной системы и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_Toc57117547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30</w:t>
        </w:r>
        <w:r w:rsidR="00A73120" w:rsidRPr="007641FE">
          <w:rPr>
            <w:noProof/>
            <w:webHidden/>
            <w:sz w:val="32"/>
            <w:szCs w:val="32"/>
          </w:rPr>
          <w:fldChar w:fldCharType="end"/>
        </w:r>
      </w:hyperlink>
    </w:p>
    <w:p w:rsidR="00A73120" w:rsidRPr="007641FE" w:rsidRDefault="005523C3">
      <w:pPr>
        <w:pStyle w:val="10"/>
        <w:tabs>
          <w:tab w:val="right" w:leader="dot" w:pos="9629"/>
        </w:tabs>
        <w:rPr>
          <w:b w:val="0"/>
          <w:bCs w:val="0"/>
          <w:caps w:val="0"/>
          <w:noProof/>
          <w:snapToGrid/>
          <w:sz w:val="32"/>
          <w:szCs w:val="32"/>
        </w:rPr>
      </w:pPr>
      <w:hyperlink w:anchor="_Toc57117548" w:history="1">
        <w:r w:rsidR="00A73120" w:rsidRPr="007641FE">
          <w:rPr>
            <w:rStyle w:val="a3"/>
            <w:rFonts w:ascii="Arial" w:hAnsi="Arial"/>
            <w:noProof/>
            <w:sz w:val="32"/>
            <w:szCs w:val="32"/>
          </w:rPr>
          <w:t>Глава 2. Анализ современного состояния денежной системы и денежного обращения в РФ</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_Toc57117548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34</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49" w:history="1">
        <w:r w:rsidR="00A73120" w:rsidRPr="007641FE">
          <w:rPr>
            <w:rStyle w:val="a3"/>
            <w:rFonts w:ascii="Arial" w:hAnsi="Arial"/>
            <w:b/>
            <w:bCs/>
            <w:i/>
            <w:iCs/>
            <w:noProof/>
            <w:sz w:val="32"/>
            <w:szCs w:val="32"/>
          </w:rPr>
          <w:t>2.1 Особенности денежной системы и денежного обращения в РФ</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_Toc57117549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34</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50" w:history="1">
        <w:r w:rsidR="00A73120" w:rsidRPr="007641FE">
          <w:rPr>
            <w:rStyle w:val="a3"/>
            <w:rFonts w:ascii="Arial" w:hAnsi="Arial"/>
            <w:b/>
            <w:bCs/>
            <w:i/>
            <w:iCs/>
            <w:noProof/>
            <w:sz w:val="32"/>
            <w:szCs w:val="32"/>
          </w:rPr>
          <w:t>2.2. Факторы инфляционного процесса в РФ и роль ЦБ в регулировании инфляции</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_Toc57117550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46</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51" w:history="1">
        <w:r w:rsidR="00A73120" w:rsidRPr="007641FE">
          <w:rPr>
            <w:rStyle w:val="a3"/>
            <w:rFonts w:ascii="Arial" w:hAnsi="Arial"/>
            <w:b/>
            <w:bCs/>
            <w:i/>
            <w:iCs/>
            <w:noProof/>
            <w:sz w:val="32"/>
            <w:szCs w:val="32"/>
          </w:rPr>
          <w:t>2.3. Роль бюджета в регулировании денежной системы и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_Toc57117551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59</w:t>
        </w:r>
        <w:r w:rsidR="00A73120" w:rsidRPr="007641FE">
          <w:rPr>
            <w:noProof/>
            <w:webHidden/>
            <w:sz w:val="32"/>
            <w:szCs w:val="32"/>
          </w:rPr>
          <w:fldChar w:fldCharType="end"/>
        </w:r>
      </w:hyperlink>
    </w:p>
    <w:p w:rsidR="00A73120" w:rsidRPr="007641FE" w:rsidRDefault="005523C3">
      <w:pPr>
        <w:pStyle w:val="10"/>
        <w:tabs>
          <w:tab w:val="right" w:leader="dot" w:pos="9629"/>
        </w:tabs>
        <w:rPr>
          <w:b w:val="0"/>
          <w:bCs w:val="0"/>
          <w:caps w:val="0"/>
          <w:noProof/>
          <w:snapToGrid/>
          <w:sz w:val="32"/>
          <w:szCs w:val="32"/>
        </w:rPr>
      </w:pPr>
      <w:hyperlink w:anchor="_Toc57117552" w:history="1">
        <w:r w:rsidR="00A73120" w:rsidRPr="007641FE">
          <w:rPr>
            <w:rStyle w:val="a3"/>
            <w:rFonts w:ascii="Arial" w:hAnsi="Arial"/>
            <w:noProof/>
            <w:sz w:val="32"/>
            <w:szCs w:val="32"/>
          </w:rPr>
          <w:t xml:space="preserve">Глава </w:t>
        </w:r>
        <w:r w:rsidR="00A73120" w:rsidRPr="007641FE">
          <w:rPr>
            <w:rStyle w:val="a3"/>
            <w:rFonts w:ascii="Arial" w:hAnsi="Arial"/>
            <w:noProof/>
            <w:sz w:val="32"/>
            <w:szCs w:val="32"/>
            <w:lang w:val="en-US"/>
          </w:rPr>
          <w:t>III</w:t>
        </w:r>
        <w:r w:rsidR="00A73120" w:rsidRPr="007641FE">
          <w:rPr>
            <w:rStyle w:val="a3"/>
            <w:rFonts w:ascii="Arial" w:hAnsi="Arial"/>
            <w:noProof/>
            <w:sz w:val="32"/>
            <w:szCs w:val="32"/>
          </w:rPr>
          <w:t>.  Перспективы развития системы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_Toc57117552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71</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53" w:history="1">
        <w:r w:rsidR="00A73120" w:rsidRPr="007641FE">
          <w:rPr>
            <w:rStyle w:val="a3"/>
            <w:rFonts w:ascii="Arial" w:hAnsi="Arial"/>
            <w:b/>
            <w:bCs/>
            <w:i/>
            <w:iCs/>
            <w:noProof/>
            <w:sz w:val="32"/>
            <w:szCs w:val="32"/>
          </w:rPr>
          <w:t>3.1 Направления совершенствования инструментария денежной системы и денежного обращения</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_Toc57117553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71</w:t>
        </w:r>
        <w:r w:rsidR="00A73120" w:rsidRPr="007641FE">
          <w:rPr>
            <w:noProof/>
            <w:webHidden/>
            <w:sz w:val="32"/>
            <w:szCs w:val="32"/>
          </w:rPr>
          <w:fldChar w:fldCharType="end"/>
        </w:r>
      </w:hyperlink>
    </w:p>
    <w:p w:rsidR="00A73120" w:rsidRPr="007641FE" w:rsidRDefault="005523C3">
      <w:pPr>
        <w:pStyle w:val="20"/>
        <w:tabs>
          <w:tab w:val="right" w:leader="dot" w:pos="9629"/>
        </w:tabs>
        <w:rPr>
          <w:smallCaps w:val="0"/>
          <w:noProof/>
          <w:snapToGrid/>
          <w:sz w:val="32"/>
          <w:szCs w:val="32"/>
        </w:rPr>
      </w:pPr>
      <w:hyperlink w:anchor="_Toc57117554" w:history="1">
        <w:r w:rsidR="00A73120" w:rsidRPr="007641FE">
          <w:rPr>
            <w:rStyle w:val="a3"/>
            <w:rFonts w:ascii="Arial" w:hAnsi="Arial"/>
            <w:b/>
            <w:bCs/>
            <w:i/>
            <w:iCs/>
            <w:noProof/>
            <w:sz w:val="32"/>
            <w:szCs w:val="32"/>
          </w:rPr>
          <w:t>3.2 Регулирование инфляции</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_Toc57117554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73</w:t>
        </w:r>
        <w:r w:rsidR="00A73120" w:rsidRPr="007641FE">
          <w:rPr>
            <w:noProof/>
            <w:webHidden/>
            <w:sz w:val="32"/>
            <w:szCs w:val="32"/>
          </w:rPr>
          <w:fldChar w:fldCharType="end"/>
        </w:r>
      </w:hyperlink>
    </w:p>
    <w:p w:rsidR="00A73120" w:rsidRPr="007641FE" w:rsidRDefault="005523C3">
      <w:pPr>
        <w:pStyle w:val="10"/>
        <w:tabs>
          <w:tab w:val="right" w:leader="dot" w:pos="9629"/>
        </w:tabs>
        <w:rPr>
          <w:b w:val="0"/>
          <w:bCs w:val="0"/>
          <w:caps w:val="0"/>
          <w:noProof/>
          <w:snapToGrid/>
          <w:sz w:val="32"/>
          <w:szCs w:val="32"/>
        </w:rPr>
      </w:pPr>
      <w:hyperlink w:anchor="_Toc57117555" w:history="1">
        <w:r w:rsidR="00A73120" w:rsidRPr="007641FE">
          <w:rPr>
            <w:rStyle w:val="a3"/>
            <w:rFonts w:ascii="Arial" w:hAnsi="Arial"/>
            <w:noProof/>
            <w:sz w:val="32"/>
            <w:szCs w:val="32"/>
          </w:rPr>
          <w:t>Заключение</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_Toc57117555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78</w:t>
        </w:r>
        <w:r w:rsidR="00A73120" w:rsidRPr="007641FE">
          <w:rPr>
            <w:noProof/>
            <w:webHidden/>
            <w:sz w:val="32"/>
            <w:szCs w:val="32"/>
          </w:rPr>
          <w:fldChar w:fldCharType="end"/>
        </w:r>
      </w:hyperlink>
    </w:p>
    <w:p w:rsidR="00A73120" w:rsidRPr="007641FE" w:rsidRDefault="005523C3">
      <w:pPr>
        <w:pStyle w:val="10"/>
        <w:tabs>
          <w:tab w:val="right" w:leader="dot" w:pos="9629"/>
        </w:tabs>
        <w:rPr>
          <w:b w:val="0"/>
          <w:bCs w:val="0"/>
          <w:caps w:val="0"/>
          <w:noProof/>
          <w:snapToGrid/>
          <w:sz w:val="32"/>
          <w:szCs w:val="32"/>
        </w:rPr>
      </w:pPr>
      <w:hyperlink w:anchor="_Toc57117556" w:history="1">
        <w:r w:rsidR="00A73120" w:rsidRPr="007641FE">
          <w:rPr>
            <w:rStyle w:val="a3"/>
            <w:rFonts w:ascii="Arial" w:hAnsi="Arial"/>
            <w:noProof/>
            <w:sz w:val="32"/>
            <w:szCs w:val="32"/>
          </w:rPr>
          <w:t>Литература</w:t>
        </w:r>
        <w:r w:rsidR="00A73120" w:rsidRPr="007641FE">
          <w:rPr>
            <w:noProof/>
            <w:webHidden/>
            <w:sz w:val="32"/>
            <w:szCs w:val="32"/>
          </w:rPr>
          <w:tab/>
        </w:r>
        <w:r w:rsidR="00A73120" w:rsidRPr="007641FE">
          <w:rPr>
            <w:noProof/>
            <w:webHidden/>
            <w:sz w:val="32"/>
            <w:szCs w:val="32"/>
          </w:rPr>
          <w:fldChar w:fldCharType="begin"/>
        </w:r>
        <w:r w:rsidR="00A73120" w:rsidRPr="007641FE">
          <w:rPr>
            <w:noProof/>
            <w:webHidden/>
            <w:sz w:val="32"/>
            <w:szCs w:val="32"/>
          </w:rPr>
          <w:instrText xml:space="preserve"> PAGEREF _Toc57117556 \h </w:instrText>
        </w:r>
        <w:r w:rsidR="00A73120" w:rsidRPr="007641FE">
          <w:rPr>
            <w:noProof/>
            <w:webHidden/>
            <w:sz w:val="32"/>
            <w:szCs w:val="32"/>
          </w:rPr>
        </w:r>
        <w:r w:rsidR="00A73120" w:rsidRPr="007641FE">
          <w:rPr>
            <w:noProof/>
            <w:webHidden/>
            <w:sz w:val="32"/>
            <w:szCs w:val="32"/>
          </w:rPr>
          <w:fldChar w:fldCharType="separate"/>
        </w:r>
        <w:r w:rsidR="007176AB">
          <w:rPr>
            <w:noProof/>
            <w:webHidden/>
            <w:sz w:val="32"/>
            <w:szCs w:val="32"/>
          </w:rPr>
          <w:t>82</w:t>
        </w:r>
        <w:r w:rsidR="00A73120" w:rsidRPr="007641FE">
          <w:rPr>
            <w:noProof/>
            <w:webHidden/>
            <w:sz w:val="32"/>
            <w:szCs w:val="32"/>
          </w:rPr>
          <w:fldChar w:fldCharType="end"/>
        </w:r>
      </w:hyperlink>
    </w:p>
    <w:p w:rsidR="00652684" w:rsidRDefault="00C452CB" w:rsidP="00C452CB">
      <w:pPr>
        <w:pStyle w:val="1"/>
        <w:rPr>
          <w:rFonts w:ascii="Arial" w:hAnsi="Arial"/>
          <w:b/>
          <w:bCs/>
          <w:sz w:val="32"/>
        </w:rPr>
      </w:pPr>
      <w:r w:rsidRPr="000124E5">
        <w:rPr>
          <w:rFonts w:ascii="Arial" w:hAnsi="Arial"/>
          <w:b/>
          <w:bCs/>
          <w:sz w:val="28"/>
          <w:szCs w:val="28"/>
        </w:rPr>
        <w:fldChar w:fldCharType="end"/>
      </w:r>
      <w:bookmarkStart w:id="0" w:name="_Toc57117543"/>
      <w:bookmarkStart w:id="1" w:name="_Toc5017405"/>
      <w:r w:rsidR="00652684">
        <w:rPr>
          <w:rFonts w:ascii="Arial" w:hAnsi="Arial"/>
          <w:b/>
          <w:bCs/>
          <w:sz w:val="32"/>
        </w:rPr>
        <w:t>Введение</w:t>
      </w:r>
      <w:bookmarkEnd w:id="0"/>
    </w:p>
    <w:p w:rsidR="00652684" w:rsidRDefault="00652684" w:rsidP="00652684"/>
    <w:p w:rsidR="00652684" w:rsidRPr="00652684" w:rsidRDefault="00652684" w:rsidP="00652684">
      <w:pPr>
        <w:spacing w:line="288" w:lineRule="auto"/>
        <w:ind w:firstLine="720"/>
        <w:rPr>
          <w:sz w:val="28"/>
          <w:szCs w:val="28"/>
        </w:rPr>
      </w:pPr>
      <w:r w:rsidRPr="00652684">
        <w:rPr>
          <w:sz w:val="28"/>
          <w:szCs w:val="28"/>
        </w:rPr>
        <w:t xml:space="preserve">В данной работе будет рассмотрена денежная система и денежное обращение в </w:t>
      </w:r>
      <w:r w:rsidR="00A73120">
        <w:rPr>
          <w:sz w:val="28"/>
          <w:szCs w:val="28"/>
        </w:rPr>
        <w:t>России</w:t>
      </w:r>
      <w:r w:rsidRPr="00652684">
        <w:rPr>
          <w:sz w:val="28"/>
          <w:szCs w:val="28"/>
        </w:rPr>
        <w:t>.</w:t>
      </w:r>
    </w:p>
    <w:p w:rsidR="00652684" w:rsidRPr="00652684" w:rsidRDefault="00652684" w:rsidP="00652684">
      <w:pPr>
        <w:spacing w:line="288" w:lineRule="auto"/>
        <w:ind w:firstLine="720"/>
        <w:rPr>
          <w:sz w:val="28"/>
          <w:szCs w:val="28"/>
        </w:rPr>
      </w:pPr>
      <w:r w:rsidRPr="00652684">
        <w:rPr>
          <w:sz w:val="28"/>
          <w:szCs w:val="28"/>
        </w:rPr>
        <w:t>Актуальность выбранной темы обусловлена рядом причин:</w:t>
      </w:r>
    </w:p>
    <w:p w:rsidR="00652684" w:rsidRPr="00652684" w:rsidRDefault="00652684" w:rsidP="00652684">
      <w:pPr>
        <w:spacing w:line="288" w:lineRule="auto"/>
        <w:ind w:firstLine="720"/>
        <w:rPr>
          <w:sz w:val="28"/>
          <w:szCs w:val="28"/>
        </w:rPr>
      </w:pPr>
      <w:r w:rsidRPr="00652684">
        <w:rPr>
          <w:sz w:val="28"/>
          <w:szCs w:val="28"/>
        </w:rPr>
        <w:t xml:space="preserve">Во-первых, </w:t>
      </w:r>
      <w:r w:rsidR="007E0741">
        <w:rPr>
          <w:sz w:val="28"/>
          <w:szCs w:val="28"/>
        </w:rPr>
        <w:t>в условиях перехода на рыночные отношения роль и значение денежных и финансово-кредитных рычагов резко возрастают. Денежная система – один из тех секторов экономики, где наиболее эффективно работают рыночные механизмы.</w:t>
      </w:r>
    </w:p>
    <w:p w:rsidR="00652684" w:rsidRDefault="00652684" w:rsidP="00652684">
      <w:pPr>
        <w:spacing w:line="288" w:lineRule="auto"/>
        <w:ind w:firstLine="720"/>
        <w:rPr>
          <w:sz w:val="28"/>
          <w:szCs w:val="28"/>
        </w:rPr>
      </w:pPr>
      <w:r w:rsidRPr="00652684">
        <w:rPr>
          <w:sz w:val="28"/>
          <w:szCs w:val="28"/>
        </w:rPr>
        <w:t>Во-вторых,</w:t>
      </w:r>
      <w:r w:rsidR="007E0741">
        <w:rPr>
          <w:sz w:val="28"/>
          <w:szCs w:val="28"/>
        </w:rPr>
        <w:t xml:space="preserve"> денежная система оказывает существенное воздействие на рост валового внутреннего продукта и его главную часть – национальных доход, на развитее предприятий и отраслей народного хозяйства и положение широких слоев населения.</w:t>
      </w:r>
    </w:p>
    <w:p w:rsidR="000124E5" w:rsidRDefault="007E0741" w:rsidP="00A73120">
      <w:pPr>
        <w:spacing w:line="288" w:lineRule="auto"/>
        <w:ind w:firstLine="720"/>
        <w:rPr>
          <w:sz w:val="28"/>
          <w:szCs w:val="28"/>
        </w:rPr>
      </w:pPr>
      <w:r>
        <w:rPr>
          <w:sz w:val="28"/>
          <w:szCs w:val="28"/>
        </w:rPr>
        <w:t>Не менее важным для обеспечения в расширенном воспроизводстве в народном хозяйстве являются укрепление денежного обращения и деятельность Центрального Банка страны.</w:t>
      </w:r>
      <w:r w:rsidR="00A73120">
        <w:rPr>
          <w:sz w:val="28"/>
          <w:szCs w:val="28"/>
        </w:rPr>
        <w:t xml:space="preserve"> </w:t>
      </w:r>
      <w:r w:rsidR="000124E5">
        <w:rPr>
          <w:sz w:val="28"/>
          <w:szCs w:val="28"/>
        </w:rPr>
        <w:t>Развитие теории денег и денежного обращения в условиях рыночной экономики долж</w:t>
      </w:r>
      <w:r w:rsidR="000124E5">
        <w:rPr>
          <w:sz w:val="28"/>
          <w:szCs w:val="28"/>
        </w:rPr>
        <w:softHyphen/>
        <w:t>но опираться на достижения не только отечественной, но и мировой экономической мысли. Процесс глобализации экономики влияет на развитие науки о деньгах, стимулируя взаимообогащение различных научных направлении исследования. Н</w:t>
      </w:r>
      <w:r w:rsidR="000124E5">
        <w:rPr>
          <w:sz w:val="28"/>
          <w:szCs w:val="28"/>
          <w:lang w:val="en-US"/>
        </w:rPr>
        <w:t>e</w:t>
      </w:r>
      <w:r w:rsidR="000124E5">
        <w:rPr>
          <w:sz w:val="28"/>
          <w:szCs w:val="28"/>
        </w:rPr>
        <w:t xml:space="preserve"> может быть чисто российской теории денег, хотя сохраняется ее специфика, обусловленная особенностями национальной экономики. Фундаментом творческого развития теории денег должно служить обновление её философской основы, её деидеологизация, использование новых рациональных подходов.</w:t>
      </w:r>
      <w:r w:rsidR="00A73120">
        <w:rPr>
          <w:sz w:val="28"/>
          <w:szCs w:val="28"/>
        </w:rPr>
        <w:t xml:space="preserve"> </w:t>
      </w:r>
      <w:r w:rsidR="000124E5">
        <w:rPr>
          <w:sz w:val="28"/>
          <w:szCs w:val="28"/>
        </w:rPr>
        <w:t>Для совершенствования теории денег важно системное изучение их сущности, функции, ро</w:t>
      </w:r>
      <w:r w:rsidR="000124E5">
        <w:rPr>
          <w:sz w:val="28"/>
          <w:szCs w:val="28"/>
        </w:rPr>
        <w:softHyphen/>
        <w:t>ли в экономике с учетом взаимосвязи всех экономических категорий, взаимодействия социально-экономических и политических факторов.</w:t>
      </w:r>
    </w:p>
    <w:p w:rsidR="000124E5" w:rsidRDefault="000124E5" w:rsidP="000124E5">
      <w:pPr>
        <w:spacing w:line="360" w:lineRule="auto"/>
        <w:ind w:firstLine="709"/>
        <w:rPr>
          <w:sz w:val="28"/>
          <w:szCs w:val="28"/>
        </w:rPr>
      </w:pPr>
      <w:r>
        <w:rPr>
          <w:sz w:val="28"/>
          <w:szCs w:val="28"/>
        </w:rPr>
        <w:t>Системный подход определяет необходимость:</w:t>
      </w:r>
    </w:p>
    <w:p w:rsidR="000124E5" w:rsidRDefault="000124E5" w:rsidP="000124E5">
      <w:pPr>
        <w:numPr>
          <w:ilvl w:val="0"/>
          <w:numId w:val="18"/>
        </w:numPr>
        <w:autoSpaceDE w:val="0"/>
        <w:autoSpaceDN w:val="0"/>
        <w:adjustRightInd w:val="0"/>
        <w:snapToGrid w:val="0"/>
        <w:spacing w:line="360" w:lineRule="auto"/>
        <w:rPr>
          <w:sz w:val="28"/>
          <w:szCs w:val="28"/>
        </w:rPr>
      </w:pPr>
      <w:r>
        <w:rPr>
          <w:sz w:val="28"/>
          <w:szCs w:val="28"/>
        </w:rPr>
        <w:t>рассмотрения денег как экономической категории в аспекте их прямой и обратной связи с процессом воспроизводства, основанным на плюрализме форм собственности;</w:t>
      </w:r>
    </w:p>
    <w:p w:rsidR="000124E5" w:rsidRDefault="000124E5" w:rsidP="000124E5">
      <w:pPr>
        <w:numPr>
          <w:ilvl w:val="0"/>
          <w:numId w:val="18"/>
        </w:numPr>
        <w:autoSpaceDE w:val="0"/>
        <w:autoSpaceDN w:val="0"/>
        <w:adjustRightInd w:val="0"/>
        <w:snapToGrid w:val="0"/>
        <w:spacing w:line="360" w:lineRule="auto"/>
        <w:rPr>
          <w:sz w:val="28"/>
          <w:szCs w:val="28"/>
        </w:rPr>
      </w:pPr>
      <w:r>
        <w:rPr>
          <w:sz w:val="28"/>
          <w:szCs w:val="28"/>
        </w:rPr>
        <w:t>анализа взаимодействия функций и роли денег на национальном и мировом уровнях;</w:t>
      </w:r>
    </w:p>
    <w:p w:rsidR="000124E5" w:rsidRDefault="000124E5" w:rsidP="000124E5">
      <w:pPr>
        <w:numPr>
          <w:ilvl w:val="0"/>
          <w:numId w:val="18"/>
        </w:numPr>
        <w:autoSpaceDE w:val="0"/>
        <w:autoSpaceDN w:val="0"/>
        <w:adjustRightInd w:val="0"/>
        <w:snapToGrid w:val="0"/>
        <w:spacing w:line="360" w:lineRule="auto"/>
        <w:rPr>
          <w:sz w:val="28"/>
          <w:szCs w:val="28"/>
        </w:rPr>
      </w:pPr>
      <w:r>
        <w:rPr>
          <w:sz w:val="28"/>
          <w:szCs w:val="28"/>
        </w:rPr>
        <w:t>исследования функционирования денег в различных сегментах рыночной экономики с уче</w:t>
      </w:r>
      <w:r>
        <w:rPr>
          <w:sz w:val="28"/>
          <w:szCs w:val="28"/>
        </w:rPr>
        <w:softHyphen/>
        <w:t>том их особенностей;</w:t>
      </w:r>
    </w:p>
    <w:p w:rsidR="000124E5" w:rsidRDefault="000124E5" w:rsidP="000124E5">
      <w:pPr>
        <w:numPr>
          <w:ilvl w:val="0"/>
          <w:numId w:val="18"/>
        </w:numPr>
        <w:autoSpaceDE w:val="0"/>
        <w:autoSpaceDN w:val="0"/>
        <w:adjustRightInd w:val="0"/>
        <w:snapToGrid w:val="0"/>
        <w:spacing w:line="360" w:lineRule="auto"/>
        <w:rPr>
          <w:sz w:val="28"/>
          <w:szCs w:val="28"/>
        </w:rPr>
      </w:pPr>
      <w:r>
        <w:rPr>
          <w:sz w:val="28"/>
          <w:szCs w:val="28"/>
        </w:rPr>
        <w:t>связи теории денег с практикой регулирования денежного обращения и проведения денеж</w:t>
      </w:r>
      <w:r>
        <w:rPr>
          <w:sz w:val="28"/>
          <w:szCs w:val="28"/>
        </w:rPr>
        <w:softHyphen/>
        <w:t>но-кредитной политики.</w:t>
      </w:r>
    </w:p>
    <w:p w:rsidR="006A729B" w:rsidRDefault="00652684" w:rsidP="00652684">
      <w:pPr>
        <w:spacing w:line="288" w:lineRule="auto"/>
        <w:ind w:firstLine="720"/>
        <w:rPr>
          <w:sz w:val="28"/>
          <w:szCs w:val="28"/>
        </w:rPr>
      </w:pPr>
      <w:r w:rsidRPr="00652684">
        <w:rPr>
          <w:sz w:val="28"/>
          <w:szCs w:val="28"/>
        </w:rPr>
        <w:t xml:space="preserve">Целью работы является всестороннее изучение </w:t>
      </w:r>
      <w:r w:rsidR="006A729B" w:rsidRPr="006A729B">
        <w:rPr>
          <w:sz w:val="28"/>
          <w:szCs w:val="28"/>
        </w:rPr>
        <w:t>действующей практик</w:t>
      </w:r>
      <w:r w:rsidR="007E0741">
        <w:rPr>
          <w:sz w:val="28"/>
          <w:szCs w:val="28"/>
        </w:rPr>
        <w:t>и</w:t>
      </w:r>
      <w:r w:rsidR="006A729B" w:rsidRPr="006A729B">
        <w:rPr>
          <w:sz w:val="28"/>
          <w:szCs w:val="28"/>
        </w:rPr>
        <w:t xml:space="preserve"> </w:t>
      </w:r>
      <w:r w:rsidR="007E0741">
        <w:rPr>
          <w:sz w:val="28"/>
          <w:szCs w:val="28"/>
        </w:rPr>
        <w:t xml:space="preserve">и </w:t>
      </w:r>
      <w:r w:rsidR="006A729B" w:rsidRPr="006A729B">
        <w:rPr>
          <w:sz w:val="28"/>
          <w:szCs w:val="28"/>
        </w:rPr>
        <w:t xml:space="preserve">финансовой работы на различных уровнях экономики, сложившимся механизмом денежно-кредитных отношений в Российской Федерации; </w:t>
      </w:r>
      <w:r w:rsidR="007E0741">
        <w:rPr>
          <w:sz w:val="28"/>
          <w:szCs w:val="28"/>
        </w:rPr>
        <w:t xml:space="preserve">чтобы </w:t>
      </w:r>
      <w:r w:rsidR="006A729B" w:rsidRPr="006A729B">
        <w:rPr>
          <w:sz w:val="28"/>
          <w:szCs w:val="28"/>
        </w:rPr>
        <w:t>обосновать основные тенденции и закономерности развития денежного обращения и кредита, а также направления укрепления финансов и достижения финансовой стабилизации</w:t>
      </w:r>
      <w:r w:rsidR="006A729B">
        <w:rPr>
          <w:sz w:val="28"/>
          <w:szCs w:val="28"/>
        </w:rPr>
        <w:t xml:space="preserve">. </w:t>
      </w:r>
    </w:p>
    <w:p w:rsidR="00652684" w:rsidRDefault="00652684" w:rsidP="00652684">
      <w:pPr>
        <w:spacing w:line="288" w:lineRule="auto"/>
        <w:ind w:firstLine="720"/>
        <w:rPr>
          <w:sz w:val="28"/>
          <w:szCs w:val="28"/>
        </w:rPr>
      </w:pPr>
      <w:r w:rsidRPr="00652684">
        <w:rPr>
          <w:sz w:val="28"/>
          <w:szCs w:val="28"/>
        </w:rPr>
        <w:t>Предметом работы выступает денежная система - это форма организации денежного обращения в стране, сло</w:t>
      </w:r>
      <w:r w:rsidRPr="00652684">
        <w:rPr>
          <w:sz w:val="28"/>
          <w:szCs w:val="28"/>
        </w:rPr>
        <w:softHyphen/>
        <w:t>жившаяся исторически и закрепленная</w:t>
      </w:r>
      <w:r>
        <w:rPr>
          <w:sz w:val="28"/>
          <w:szCs w:val="28"/>
        </w:rPr>
        <w:t xml:space="preserve"> национальным законодательством, объектом исследования явля</w:t>
      </w:r>
      <w:r w:rsidR="009A059E">
        <w:rPr>
          <w:sz w:val="28"/>
          <w:szCs w:val="28"/>
        </w:rPr>
        <w:t>ю</w:t>
      </w:r>
      <w:r>
        <w:rPr>
          <w:sz w:val="28"/>
          <w:szCs w:val="28"/>
        </w:rPr>
        <w:t xml:space="preserve">тся </w:t>
      </w:r>
      <w:r w:rsidR="009A059E">
        <w:rPr>
          <w:sz w:val="28"/>
          <w:szCs w:val="28"/>
        </w:rPr>
        <w:t>финансово-денежные отношения, связанные с формирование, распределением и использованием фондов денежных средств государства, предприятий различных форм собственности.</w:t>
      </w:r>
      <w:r>
        <w:rPr>
          <w:sz w:val="28"/>
          <w:szCs w:val="28"/>
        </w:rPr>
        <w:t>, а также различные мнения авторов на данную проблему, которые будут рассмотрены в работе.</w:t>
      </w:r>
    </w:p>
    <w:p w:rsidR="00652684" w:rsidRDefault="00652684" w:rsidP="00652684">
      <w:pPr>
        <w:spacing w:line="288" w:lineRule="auto"/>
        <w:ind w:firstLine="720"/>
        <w:rPr>
          <w:sz w:val="28"/>
          <w:szCs w:val="28"/>
        </w:rPr>
      </w:pPr>
      <w:r>
        <w:rPr>
          <w:sz w:val="28"/>
          <w:szCs w:val="28"/>
        </w:rPr>
        <w:t>При написании работы был поставлен ряд задач:</w:t>
      </w:r>
    </w:p>
    <w:p w:rsidR="00652684" w:rsidRDefault="00652684" w:rsidP="00652684">
      <w:pPr>
        <w:spacing w:line="288" w:lineRule="auto"/>
        <w:ind w:firstLine="720"/>
        <w:rPr>
          <w:sz w:val="28"/>
          <w:szCs w:val="28"/>
        </w:rPr>
      </w:pPr>
      <w:r>
        <w:rPr>
          <w:sz w:val="28"/>
          <w:szCs w:val="28"/>
        </w:rPr>
        <w:t>Во-первых</w:t>
      </w:r>
      <w:r w:rsidR="006A729B">
        <w:rPr>
          <w:sz w:val="28"/>
          <w:szCs w:val="28"/>
        </w:rPr>
        <w:t>,</w:t>
      </w:r>
      <w:r>
        <w:rPr>
          <w:sz w:val="28"/>
          <w:szCs w:val="28"/>
        </w:rPr>
        <w:t xml:space="preserve"> изучить теоретические основы денежной системы, охарактеризовав следующие аспекты:</w:t>
      </w:r>
    </w:p>
    <w:p w:rsidR="00652684" w:rsidRDefault="000124E5" w:rsidP="00060856">
      <w:pPr>
        <w:numPr>
          <w:ilvl w:val="0"/>
          <w:numId w:val="5"/>
        </w:numPr>
        <w:spacing w:line="288" w:lineRule="auto"/>
        <w:rPr>
          <w:sz w:val="28"/>
          <w:szCs w:val="28"/>
        </w:rPr>
      </w:pPr>
      <w:r>
        <w:rPr>
          <w:sz w:val="28"/>
          <w:szCs w:val="28"/>
        </w:rPr>
        <w:t>содержание цели, задачи денежной системы и денежного обращения</w:t>
      </w:r>
    </w:p>
    <w:p w:rsidR="00652684" w:rsidRDefault="000124E5" w:rsidP="00060856">
      <w:pPr>
        <w:numPr>
          <w:ilvl w:val="0"/>
          <w:numId w:val="5"/>
        </w:numPr>
        <w:spacing w:line="288" w:lineRule="auto"/>
        <w:rPr>
          <w:sz w:val="28"/>
          <w:szCs w:val="28"/>
        </w:rPr>
      </w:pPr>
      <w:r>
        <w:rPr>
          <w:sz w:val="28"/>
          <w:szCs w:val="28"/>
        </w:rPr>
        <w:t>роль и функции ЦБ в реализации денежно-кредитной политики</w:t>
      </w:r>
    </w:p>
    <w:p w:rsidR="00652684" w:rsidRDefault="000124E5" w:rsidP="00060856">
      <w:pPr>
        <w:numPr>
          <w:ilvl w:val="0"/>
          <w:numId w:val="5"/>
        </w:numPr>
        <w:spacing w:line="288" w:lineRule="auto"/>
        <w:rPr>
          <w:sz w:val="28"/>
          <w:szCs w:val="28"/>
        </w:rPr>
      </w:pPr>
      <w:r>
        <w:rPr>
          <w:sz w:val="28"/>
          <w:szCs w:val="28"/>
        </w:rPr>
        <w:t>инструменты регулирования ЦБ денежной системы и денежного обращения</w:t>
      </w:r>
    </w:p>
    <w:p w:rsidR="00652684" w:rsidRDefault="00652684" w:rsidP="00652684">
      <w:pPr>
        <w:spacing w:line="288" w:lineRule="auto"/>
        <w:ind w:firstLine="720"/>
        <w:rPr>
          <w:sz w:val="28"/>
          <w:szCs w:val="28"/>
        </w:rPr>
      </w:pPr>
      <w:r>
        <w:rPr>
          <w:sz w:val="28"/>
          <w:szCs w:val="28"/>
        </w:rPr>
        <w:t>Во-вторых</w:t>
      </w:r>
      <w:r w:rsidR="006A729B">
        <w:rPr>
          <w:sz w:val="28"/>
          <w:szCs w:val="28"/>
        </w:rPr>
        <w:t>,</w:t>
      </w:r>
      <w:r>
        <w:rPr>
          <w:sz w:val="28"/>
          <w:szCs w:val="28"/>
        </w:rPr>
        <w:t xml:space="preserve"> дать оценку современному состоянию денежной системы и денежного обращения, затронув ряд проблем:</w:t>
      </w:r>
    </w:p>
    <w:p w:rsidR="00652684" w:rsidRDefault="000124E5" w:rsidP="00060856">
      <w:pPr>
        <w:numPr>
          <w:ilvl w:val="0"/>
          <w:numId w:val="6"/>
        </w:numPr>
        <w:spacing w:line="288" w:lineRule="auto"/>
        <w:rPr>
          <w:sz w:val="28"/>
          <w:szCs w:val="28"/>
        </w:rPr>
      </w:pPr>
      <w:r>
        <w:rPr>
          <w:sz w:val="28"/>
          <w:szCs w:val="28"/>
        </w:rPr>
        <w:t>Особенности денежной системы и денежного обращения в РФ</w:t>
      </w:r>
    </w:p>
    <w:p w:rsidR="00652684" w:rsidRDefault="000124E5" w:rsidP="00060856">
      <w:pPr>
        <w:numPr>
          <w:ilvl w:val="0"/>
          <w:numId w:val="6"/>
        </w:numPr>
        <w:spacing w:line="288" w:lineRule="auto"/>
        <w:rPr>
          <w:sz w:val="28"/>
          <w:szCs w:val="28"/>
        </w:rPr>
      </w:pPr>
      <w:r>
        <w:rPr>
          <w:sz w:val="28"/>
          <w:szCs w:val="28"/>
        </w:rPr>
        <w:t>Факторы инфляционного процесса в РФ и роль ЦБ в регулировании инфляции</w:t>
      </w:r>
    </w:p>
    <w:p w:rsidR="00652684" w:rsidRDefault="000124E5" w:rsidP="00060856">
      <w:pPr>
        <w:numPr>
          <w:ilvl w:val="0"/>
          <w:numId w:val="6"/>
        </w:numPr>
        <w:spacing w:line="288" w:lineRule="auto"/>
        <w:rPr>
          <w:sz w:val="28"/>
          <w:szCs w:val="28"/>
        </w:rPr>
      </w:pPr>
      <w:r>
        <w:rPr>
          <w:sz w:val="28"/>
          <w:szCs w:val="28"/>
        </w:rPr>
        <w:t>Роль бюджета в регулировании денежной системы и денежного обращения</w:t>
      </w:r>
    </w:p>
    <w:p w:rsidR="00652684" w:rsidRDefault="00652684" w:rsidP="00652684">
      <w:pPr>
        <w:spacing w:line="288" w:lineRule="auto"/>
        <w:ind w:firstLine="720"/>
        <w:rPr>
          <w:sz w:val="28"/>
          <w:szCs w:val="28"/>
        </w:rPr>
      </w:pPr>
      <w:r>
        <w:rPr>
          <w:sz w:val="28"/>
          <w:szCs w:val="28"/>
        </w:rPr>
        <w:t xml:space="preserve">В-третьих, проанализировать </w:t>
      </w:r>
      <w:r w:rsidR="00A73120">
        <w:rPr>
          <w:sz w:val="28"/>
          <w:szCs w:val="28"/>
        </w:rPr>
        <w:t>перспективы развития системы денежного обращения, для этого необходимо рассмотреть</w:t>
      </w:r>
    </w:p>
    <w:p w:rsidR="00652684" w:rsidRDefault="00A73120" w:rsidP="00060856">
      <w:pPr>
        <w:numPr>
          <w:ilvl w:val="0"/>
          <w:numId w:val="7"/>
        </w:numPr>
        <w:spacing w:line="288" w:lineRule="auto"/>
        <w:rPr>
          <w:sz w:val="28"/>
          <w:szCs w:val="28"/>
        </w:rPr>
      </w:pPr>
      <w:r>
        <w:rPr>
          <w:sz w:val="28"/>
          <w:szCs w:val="28"/>
        </w:rPr>
        <w:t>направления совершенствования инструментария денежной системы и денежного обращения</w:t>
      </w:r>
    </w:p>
    <w:p w:rsidR="00652684" w:rsidRDefault="00A73120" w:rsidP="00060856">
      <w:pPr>
        <w:numPr>
          <w:ilvl w:val="0"/>
          <w:numId w:val="7"/>
        </w:numPr>
        <w:spacing w:line="288" w:lineRule="auto"/>
        <w:rPr>
          <w:sz w:val="28"/>
          <w:szCs w:val="28"/>
        </w:rPr>
      </w:pPr>
      <w:r>
        <w:rPr>
          <w:sz w:val="28"/>
          <w:szCs w:val="28"/>
        </w:rPr>
        <w:t>проблему регулирования инфляции</w:t>
      </w:r>
    </w:p>
    <w:p w:rsidR="00652684" w:rsidRDefault="00652684" w:rsidP="00652684">
      <w:pPr>
        <w:spacing w:line="288" w:lineRule="auto"/>
        <w:ind w:firstLine="720"/>
        <w:rPr>
          <w:sz w:val="28"/>
          <w:szCs w:val="28"/>
        </w:rPr>
      </w:pPr>
      <w:r>
        <w:rPr>
          <w:sz w:val="28"/>
          <w:szCs w:val="28"/>
        </w:rPr>
        <w:t>Исходя из поставленных задач, работа имеет следующую структуру:</w:t>
      </w:r>
    </w:p>
    <w:p w:rsidR="00652684" w:rsidRDefault="00652684" w:rsidP="00652684">
      <w:pPr>
        <w:spacing w:line="288" w:lineRule="auto"/>
        <w:ind w:firstLine="720"/>
        <w:rPr>
          <w:sz w:val="28"/>
          <w:szCs w:val="28"/>
        </w:rPr>
      </w:pPr>
      <w:r>
        <w:rPr>
          <w:sz w:val="28"/>
          <w:szCs w:val="28"/>
        </w:rPr>
        <w:t>В первой главе будут рассмотрены теоретические основы денежно системы и денежного обращения</w:t>
      </w:r>
    </w:p>
    <w:p w:rsidR="00652684" w:rsidRDefault="00652684" w:rsidP="00652684">
      <w:pPr>
        <w:spacing w:line="288" w:lineRule="auto"/>
        <w:ind w:firstLine="720"/>
        <w:rPr>
          <w:sz w:val="28"/>
          <w:szCs w:val="28"/>
        </w:rPr>
      </w:pPr>
      <w:r>
        <w:rPr>
          <w:sz w:val="28"/>
          <w:szCs w:val="28"/>
        </w:rPr>
        <w:t xml:space="preserve">Во второй главе </w:t>
      </w:r>
      <w:r w:rsidR="00060856">
        <w:rPr>
          <w:sz w:val="28"/>
          <w:szCs w:val="28"/>
        </w:rPr>
        <w:t>будет проведен анализ современного состояния денежной системы и денежного обращения в РФ</w:t>
      </w:r>
    </w:p>
    <w:p w:rsidR="00060856" w:rsidRDefault="00060856" w:rsidP="00652684">
      <w:pPr>
        <w:spacing w:line="288" w:lineRule="auto"/>
        <w:ind w:firstLine="720"/>
        <w:rPr>
          <w:sz w:val="28"/>
          <w:szCs w:val="28"/>
        </w:rPr>
      </w:pPr>
      <w:r>
        <w:rPr>
          <w:sz w:val="28"/>
          <w:szCs w:val="28"/>
        </w:rPr>
        <w:t>В третьей главе будут рассмотрены проблемы и пути совершенствования денежного обращения в РФ.</w:t>
      </w:r>
    </w:p>
    <w:p w:rsidR="00060856" w:rsidRDefault="00060856" w:rsidP="00652684">
      <w:pPr>
        <w:spacing w:line="288" w:lineRule="auto"/>
        <w:ind w:firstLine="720"/>
        <w:rPr>
          <w:sz w:val="28"/>
          <w:szCs w:val="28"/>
        </w:rPr>
      </w:pPr>
      <w:r>
        <w:rPr>
          <w:sz w:val="28"/>
          <w:szCs w:val="28"/>
        </w:rPr>
        <w:t>Выбранная тема является достаточно изученной</w:t>
      </w:r>
    </w:p>
    <w:p w:rsidR="006A729B" w:rsidRDefault="00060856" w:rsidP="00652684">
      <w:pPr>
        <w:spacing w:line="288" w:lineRule="auto"/>
        <w:ind w:firstLine="720"/>
        <w:rPr>
          <w:sz w:val="28"/>
          <w:szCs w:val="28"/>
        </w:rPr>
      </w:pPr>
      <w:r>
        <w:rPr>
          <w:sz w:val="28"/>
          <w:szCs w:val="28"/>
        </w:rPr>
        <w:t xml:space="preserve">В процессе написания работы были использованы следующие методы исследования: </w:t>
      </w:r>
    </w:p>
    <w:p w:rsidR="006A729B" w:rsidRDefault="00060856" w:rsidP="006A729B">
      <w:pPr>
        <w:numPr>
          <w:ilvl w:val="0"/>
          <w:numId w:val="8"/>
        </w:numPr>
        <w:spacing w:line="288" w:lineRule="auto"/>
        <w:rPr>
          <w:sz w:val="28"/>
          <w:szCs w:val="28"/>
        </w:rPr>
      </w:pPr>
      <w:r>
        <w:rPr>
          <w:sz w:val="28"/>
          <w:szCs w:val="28"/>
        </w:rPr>
        <w:t xml:space="preserve">анализ, </w:t>
      </w:r>
    </w:p>
    <w:p w:rsidR="006A729B" w:rsidRDefault="00060856" w:rsidP="006A729B">
      <w:pPr>
        <w:numPr>
          <w:ilvl w:val="0"/>
          <w:numId w:val="8"/>
        </w:numPr>
        <w:spacing w:line="288" w:lineRule="auto"/>
        <w:rPr>
          <w:sz w:val="28"/>
          <w:szCs w:val="28"/>
        </w:rPr>
      </w:pPr>
      <w:r>
        <w:rPr>
          <w:sz w:val="28"/>
          <w:szCs w:val="28"/>
        </w:rPr>
        <w:t>синтез,</w:t>
      </w:r>
    </w:p>
    <w:p w:rsidR="006A729B" w:rsidRDefault="006A729B" w:rsidP="006A729B">
      <w:pPr>
        <w:numPr>
          <w:ilvl w:val="0"/>
          <w:numId w:val="8"/>
        </w:numPr>
        <w:spacing w:line="288" w:lineRule="auto"/>
        <w:rPr>
          <w:sz w:val="28"/>
          <w:szCs w:val="28"/>
        </w:rPr>
      </w:pPr>
      <w:r>
        <w:rPr>
          <w:sz w:val="28"/>
          <w:szCs w:val="28"/>
        </w:rPr>
        <w:t>классификация,</w:t>
      </w:r>
    </w:p>
    <w:p w:rsidR="006A729B" w:rsidRDefault="00060856" w:rsidP="006A729B">
      <w:pPr>
        <w:numPr>
          <w:ilvl w:val="0"/>
          <w:numId w:val="8"/>
        </w:numPr>
        <w:spacing w:line="288" w:lineRule="auto"/>
        <w:rPr>
          <w:sz w:val="28"/>
          <w:szCs w:val="28"/>
        </w:rPr>
      </w:pPr>
      <w:r>
        <w:rPr>
          <w:sz w:val="28"/>
          <w:szCs w:val="28"/>
        </w:rPr>
        <w:t>обобщение,</w:t>
      </w:r>
    </w:p>
    <w:p w:rsidR="00060856" w:rsidRDefault="00060856" w:rsidP="006A729B">
      <w:pPr>
        <w:numPr>
          <w:ilvl w:val="0"/>
          <w:numId w:val="8"/>
        </w:numPr>
        <w:spacing w:line="288" w:lineRule="auto"/>
        <w:rPr>
          <w:sz w:val="28"/>
          <w:szCs w:val="28"/>
        </w:rPr>
      </w:pPr>
      <w:r>
        <w:rPr>
          <w:sz w:val="28"/>
          <w:szCs w:val="28"/>
        </w:rPr>
        <w:t>логических выводов и ряд других.</w:t>
      </w:r>
    </w:p>
    <w:p w:rsidR="00060856" w:rsidRDefault="00060856" w:rsidP="00652684">
      <w:pPr>
        <w:spacing w:line="288" w:lineRule="auto"/>
        <w:ind w:firstLine="720"/>
        <w:rPr>
          <w:sz w:val="28"/>
          <w:szCs w:val="28"/>
        </w:rPr>
      </w:pPr>
    </w:p>
    <w:p w:rsidR="00652684" w:rsidRPr="00652684" w:rsidRDefault="00652684" w:rsidP="00652684">
      <w:pPr>
        <w:spacing w:line="288" w:lineRule="auto"/>
        <w:rPr>
          <w:sz w:val="28"/>
          <w:szCs w:val="28"/>
        </w:rPr>
      </w:pPr>
    </w:p>
    <w:p w:rsidR="00652684" w:rsidRDefault="00652684" w:rsidP="00652684">
      <w:pPr>
        <w:spacing w:line="288" w:lineRule="auto"/>
        <w:ind w:firstLine="720"/>
      </w:pPr>
    </w:p>
    <w:p w:rsidR="00652684" w:rsidRPr="00652684" w:rsidRDefault="00652684" w:rsidP="00652684">
      <w:pPr>
        <w:spacing w:line="288" w:lineRule="auto"/>
        <w:ind w:firstLine="720"/>
        <w:rPr>
          <w:sz w:val="28"/>
        </w:rPr>
      </w:pPr>
    </w:p>
    <w:p w:rsidR="00AB4BD4" w:rsidRPr="00C452CB" w:rsidRDefault="00AB4BD4" w:rsidP="00F07E56">
      <w:pPr>
        <w:pStyle w:val="1"/>
        <w:spacing w:line="360" w:lineRule="auto"/>
        <w:rPr>
          <w:rFonts w:ascii="Arial" w:hAnsi="Arial"/>
          <w:b/>
          <w:bCs/>
          <w:sz w:val="32"/>
        </w:rPr>
      </w:pPr>
      <w:bookmarkStart w:id="2" w:name="_Toc57117544"/>
      <w:r w:rsidRPr="00C452CB">
        <w:rPr>
          <w:rFonts w:ascii="Arial" w:hAnsi="Arial"/>
          <w:b/>
          <w:bCs/>
          <w:sz w:val="32"/>
        </w:rPr>
        <w:t>Глава 1. Теоретические основы денежной системы и денежного обращения</w:t>
      </w:r>
      <w:bookmarkEnd w:id="1"/>
      <w:bookmarkEnd w:id="2"/>
    </w:p>
    <w:p w:rsidR="00AB4BD4" w:rsidRPr="00A73120" w:rsidRDefault="00AB4BD4" w:rsidP="00F07E56">
      <w:pPr>
        <w:pStyle w:val="2"/>
        <w:spacing w:line="360" w:lineRule="auto"/>
        <w:rPr>
          <w:rFonts w:ascii="Arial" w:hAnsi="Arial"/>
          <w:b/>
          <w:bCs/>
          <w:i/>
          <w:iCs/>
          <w:sz w:val="28"/>
        </w:rPr>
      </w:pPr>
      <w:bookmarkStart w:id="3" w:name="_Toc5017406"/>
      <w:bookmarkStart w:id="4" w:name="_Toc57117545"/>
      <w:r w:rsidRPr="00A73120">
        <w:rPr>
          <w:rFonts w:ascii="Arial" w:hAnsi="Arial"/>
          <w:b/>
          <w:bCs/>
          <w:i/>
          <w:iCs/>
          <w:sz w:val="28"/>
        </w:rPr>
        <w:t>1.1</w:t>
      </w:r>
      <w:bookmarkEnd w:id="3"/>
      <w:r w:rsidR="00DF2899" w:rsidRPr="00A73120">
        <w:rPr>
          <w:rFonts w:ascii="Arial" w:hAnsi="Arial"/>
          <w:b/>
          <w:bCs/>
          <w:i/>
          <w:iCs/>
          <w:sz w:val="28"/>
        </w:rPr>
        <w:t>. Содержание цели, задачи денежной системы и денежного обращения</w:t>
      </w:r>
      <w:bookmarkEnd w:id="4"/>
    </w:p>
    <w:p w:rsidR="008340D2" w:rsidRDefault="00AB4BD4" w:rsidP="00F07E56">
      <w:pPr>
        <w:spacing w:line="360" w:lineRule="auto"/>
        <w:ind w:firstLine="709"/>
        <w:rPr>
          <w:sz w:val="28"/>
          <w:szCs w:val="28"/>
        </w:rPr>
      </w:pPr>
      <w:r w:rsidRPr="00AB4BD4">
        <w:rPr>
          <w:sz w:val="28"/>
          <w:szCs w:val="28"/>
        </w:rPr>
        <w:t>Денежная система - это форма организации денежного обращения в стране, сло</w:t>
      </w:r>
      <w:r w:rsidRPr="00AB4BD4">
        <w:rPr>
          <w:sz w:val="28"/>
          <w:szCs w:val="28"/>
        </w:rPr>
        <w:softHyphen/>
        <w:t xml:space="preserve">жившаяся исторически и закрепленная национальным законодательством. Ее составной частью является национальная валютная система, которая в то же время относительно самостоятельна. </w:t>
      </w:r>
    </w:p>
    <w:p w:rsidR="008340D2" w:rsidRDefault="00AB4BD4" w:rsidP="00F07E56">
      <w:pPr>
        <w:spacing w:line="360" w:lineRule="auto"/>
        <w:ind w:firstLine="709"/>
        <w:rPr>
          <w:sz w:val="28"/>
          <w:szCs w:val="28"/>
        </w:rPr>
      </w:pPr>
      <w:r w:rsidRPr="00AB4BD4">
        <w:rPr>
          <w:sz w:val="28"/>
          <w:szCs w:val="28"/>
        </w:rPr>
        <w:t xml:space="preserve">Денежные системы сформировались в Европе в </w:t>
      </w:r>
      <w:r w:rsidRPr="00AB4BD4">
        <w:rPr>
          <w:sz w:val="28"/>
          <w:szCs w:val="28"/>
          <w:lang w:val="en-US"/>
        </w:rPr>
        <w:t>XVI</w:t>
      </w:r>
      <w:r w:rsidRPr="00AB4BD4">
        <w:rPr>
          <w:sz w:val="28"/>
          <w:szCs w:val="28"/>
        </w:rPr>
        <w:t>-</w:t>
      </w:r>
      <w:r w:rsidRPr="00AB4BD4">
        <w:rPr>
          <w:sz w:val="28"/>
          <w:szCs w:val="28"/>
          <w:lang w:val="en-US"/>
        </w:rPr>
        <w:t>XVII</w:t>
      </w:r>
      <w:r w:rsidRPr="00AB4BD4">
        <w:rPr>
          <w:sz w:val="28"/>
          <w:szCs w:val="28"/>
        </w:rPr>
        <w:t xml:space="preserve"> вв. в период укрепления государственной власти и формирования национальных рынков, хотя отдельные их элементы появились в более ранний период. Объективную необходимость в единой, стабильной и эластичной денежной системе обусловили следующие причины: феодальная раздробленность, в том числе в монетном деле, которая препятствовала образованию национального рынка; товарно-денежные отношения периода капитализма свободной конкуренции, кото</w:t>
      </w:r>
      <w:r w:rsidRPr="00AB4BD4">
        <w:rPr>
          <w:sz w:val="28"/>
          <w:szCs w:val="28"/>
        </w:rPr>
        <w:softHyphen/>
        <w:t xml:space="preserve">рые требовали устойчивости денежной системы, относительного постоянства стоимости денежной единицы. </w:t>
      </w:r>
    </w:p>
    <w:p w:rsidR="008340D2" w:rsidRDefault="00AB4BD4" w:rsidP="00F07E56">
      <w:pPr>
        <w:spacing w:line="360" w:lineRule="auto"/>
        <w:ind w:firstLine="709"/>
        <w:rPr>
          <w:sz w:val="28"/>
          <w:szCs w:val="28"/>
        </w:rPr>
      </w:pPr>
      <w:r w:rsidRPr="00AB4BD4">
        <w:rPr>
          <w:sz w:val="28"/>
          <w:szCs w:val="28"/>
        </w:rPr>
        <w:t>В зависимости от того, в какой форме функционируют деньги: как товар - всеоб</w:t>
      </w:r>
      <w:r w:rsidRPr="00AB4BD4">
        <w:rPr>
          <w:sz w:val="28"/>
          <w:szCs w:val="28"/>
        </w:rPr>
        <w:softHyphen/>
        <w:t>щий эквивалент или как мера стоимости, различают два типа денежных систем: системы металлического обращения, при которых денежный товар (благородные металлы) непосредственно обращается и выполняет все функции денег, а кредитные деньги разменны на металл; системы обращения денежных знаков, когда золото и серебро вытеснены из обра</w:t>
      </w:r>
      <w:r w:rsidRPr="00AB4BD4">
        <w:rPr>
          <w:sz w:val="28"/>
          <w:szCs w:val="28"/>
        </w:rPr>
        <w:softHyphen/>
        <w:t xml:space="preserve">щения неразменными на них кредитными и бумажными деньгами. </w:t>
      </w:r>
      <w:r w:rsidR="006158E4">
        <w:rPr>
          <w:rStyle w:val="a5"/>
          <w:sz w:val="28"/>
          <w:szCs w:val="28"/>
        </w:rPr>
        <w:footnoteReference w:id="1"/>
      </w:r>
    </w:p>
    <w:p w:rsidR="00884CDE" w:rsidRDefault="00AB4BD4" w:rsidP="00F07E56">
      <w:pPr>
        <w:spacing w:line="360" w:lineRule="auto"/>
        <w:ind w:firstLine="709"/>
        <w:rPr>
          <w:sz w:val="28"/>
          <w:szCs w:val="28"/>
        </w:rPr>
      </w:pPr>
      <w:r w:rsidRPr="00AB4BD4">
        <w:rPr>
          <w:sz w:val="28"/>
          <w:szCs w:val="28"/>
        </w:rPr>
        <w:t>При металлическом обращении в зависимости от металла, который в данной стране принят в качестве всеобщего эквивалента, и базы денежного обращения различают би</w:t>
      </w:r>
      <w:r w:rsidRPr="00AB4BD4">
        <w:rPr>
          <w:sz w:val="28"/>
          <w:szCs w:val="28"/>
        </w:rPr>
        <w:softHyphen/>
        <w:t>металлизм и монометаллизм. Биметаллизм - это денежная система, при которой государство законодательно за</w:t>
      </w:r>
      <w:r w:rsidRPr="00AB4BD4">
        <w:rPr>
          <w:sz w:val="28"/>
          <w:szCs w:val="28"/>
        </w:rPr>
        <w:softHyphen/>
        <w:t>крепляет роль всеобщего эквивалента за двумя благородными металлами (обычно за золотом и серебром), предусматривая свободную чеканку монет из обоих металлов и их неофаниченное обращение. Существовали три разновидности биметаллизма: система параллельной валюты, когда соотношение между золотыми и серебряными монетами устанавливалось стихийно на рынке; система двойной валюты, когда соотношение между золотыми и серебряными моне</w:t>
      </w:r>
      <w:r w:rsidRPr="00AB4BD4">
        <w:rPr>
          <w:sz w:val="28"/>
          <w:szCs w:val="28"/>
        </w:rPr>
        <w:softHyphen/>
        <w:t>тами устанавливалось государством в зависимости от спроса на металлы, от экономи</w:t>
      </w:r>
      <w:r w:rsidRPr="00AB4BD4">
        <w:rPr>
          <w:sz w:val="28"/>
          <w:szCs w:val="28"/>
        </w:rPr>
        <w:softHyphen/>
        <w:t>ческой и политической ситуации в стране и мире; система "хромающей" валюты, при которой золотые и серебряные монеты служили законными средствами платежа, но не на равных основаниях, так как чеканка серебря</w:t>
      </w:r>
      <w:r w:rsidRPr="00AB4BD4">
        <w:rPr>
          <w:sz w:val="28"/>
          <w:szCs w:val="28"/>
        </w:rPr>
        <w:softHyphen/>
        <w:t xml:space="preserve">ных монет производилась в закрытом порядке в отличие от свободной чеканки золотых монет. </w:t>
      </w:r>
    </w:p>
    <w:p w:rsidR="00884CDE" w:rsidRDefault="00AB4BD4" w:rsidP="00F07E56">
      <w:pPr>
        <w:spacing w:line="360" w:lineRule="auto"/>
        <w:ind w:firstLine="709"/>
        <w:rPr>
          <w:sz w:val="28"/>
          <w:szCs w:val="28"/>
        </w:rPr>
      </w:pPr>
      <w:r w:rsidRPr="00AB4BD4">
        <w:rPr>
          <w:sz w:val="28"/>
          <w:szCs w:val="28"/>
        </w:rPr>
        <w:t>Развитие товарного хозяйства требовало устойчивых денег, единого всеобщего экви</w:t>
      </w:r>
      <w:r w:rsidRPr="00AB4BD4">
        <w:rPr>
          <w:sz w:val="28"/>
          <w:szCs w:val="28"/>
        </w:rPr>
        <w:softHyphen/>
        <w:t>валента, поэтому биметаллизм уступил место монометаллизму. Монометаллизм - это такая денежная система, при которой один денежный металл (золото или серебро) служит всеобщим эквивалентом и одновременно в обращении присутствуют другие знаки стоимости (банкноты, казначейские билеты, разменная мо</w:t>
      </w:r>
      <w:r w:rsidRPr="00AB4BD4">
        <w:rPr>
          <w:sz w:val="28"/>
          <w:szCs w:val="28"/>
        </w:rPr>
        <w:softHyphen/>
        <w:t>нета), разменные на этот денежный металл (золото или серебро</w:t>
      </w:r>
    </w:p>
    <w:p w:rsidR="00884CDE" w:rsidRDefault="00AB4BD4" w:rsidP="00F07E56">
      <w:pPr>
        <w:spacing w:line="360" w:lineRule="auto"/>
        <w:ind w:firstLine="709"/>
        <w:rPr>
          <w:sz w:val="28"/>
          <w:szCs w:val="28"/>
        </w:rPr>
      </w:pPr>
      <w:r w:rsidRPr="00AB4BD4">
        <w:rPr>
          <w:sz w:val="28"/>
          <w:szCs w:val="28"/>
        </w:rPr>
        <w:t>В зависимости от характера обращения и обмена денежных знаков на золото в тео</w:t>
      </w:r>
      <w:r w:rsidRPr="00AB4BD4">
        <w:rPr>
          <w:sz w:val="28"/>
          <w:szCs w:val="28"/>
        </w:rPr>
        <w:softHyphen/>
        <w:t>рии денег различают три разновидности золотого монометаллизма: золотомонетный, золотослитковый и золотодевизный стандарты. Золотой монометаллизм существовал до первой мировой войны (1914-1918 гг.) в форме золотомонетного стандарта. Золотомонетный стандарт характеризуется тем, что исчисление цен товаров осуществляется в золоте; во внутреннем обращении стра</w:t>
      </w:r>
      <w:r w:rsidRPr="00AB4BD4">
        <w:rPr>
          <w:sz w:val="28"/>
          <w:szCs w:val="28"/>
        </w:rPr>
        <w:softHyphen/>
        <w:t>ны находятся полноценные золотые монеты, золото выполняет все функции денег; производится свободная чеканка золотых монет для частных лиц с фиксированным содержанием золота; находящиеся в обращении денежные знаки (банкноты, металличе</w:t>
      </w:r>
      <w:r w:rsidRPr="00AB4BD4">
        <w:rPr>
          <w:sz w:val="28"/>
          <w:szCs w:val="28"/>
        </w:rPr>
        <w:softHyphen/>
        <w:t>ская разменная монета) свободно и неограниченно размениваются на золотые монеты по нарицательной стоимости (например, в России 5-рублевый кредитный билет обме</w:t>
      </w:r>
      <w:r w:rsidRPr="00AB4BD4">
        <w:rPr>
          <w:sz w:val="28"/>
          <w:szCs w:val="28"/>
        </w:rPr>
        <w:softHyphen/>
        <w:t>нивался на 5 руб. золотом); допускаются свободный вывоз и ввоз золота и функциони</w:t>
      </w:r>
      <w:r w:rsidRPr="00AB4BD4">
        <w:rPr>
          <w:sz w:val="28"/>
          <w:szCs w:val="28"/>
        </w:rPr>
        <w:softHyphen/>
        <w:t>рование свободных рынков золота. Все это обеспечивало относительную устойчивость и эластичность денежной систе</w:t>
      </w:r>
      <w:r w:rsidRPr="00AB4BD4">
        <w:rPr>
          <w:sz w:val="28"/>
          <w:szCs w:val="28"/>
        </w:rPr>
        <w:softHyphen/>
        <w:t xml:space="preserve">мы. </w:t>
      </w:r>
      <w:r w:rsidR="00887CEC">
        <w:rPr>
          <w:rStyle w:val="a5"/>
          <w:sz w:val="28"/>
          <w:szCs w:val="28"/>
        </w:rPr>
        <w:footnoteReference w:id="2"/>
      </w:r>
    </w:p>
    <w:p w:rsidR="00A05117" w:rsidRDefault="00AB4BD4" w:rsidP="00F07E56">
      <w:pPr>
        <w:spacing w:line="360" w:lineRule="auto"/>
        <w:ind w:firstLine="709"/>
        <w:rPr>
          <w:sz w:val="28"/>
          <w:szCs w:val="28"/>
        </w:rPr>
      </w:pPr>
      <w:r w:rsidRPr="00AB4BD4">
        <w:rPr>
          <w:sz w:val="28"/>
          <w:szCs w:val="28"/>
        </w:rPr>
        <w:t>В результате мирового экономического кризиса (1929-1933 гг.) были ликвидированы все формы золотого монометаллизма (в Великобритании - в 1931 г., в США - в 1933 г., во Франции - в 1936 г.) и утвердилась система неразменных на золото и не обеспеченных золотом кредитных и бумажных денег. Знаки стоимости -банкноты, чеки, векселя, казначейские билеты - вытеснили золото из обращения. Оно осело в центральных банках, тезаврировалось в частных руках. К началу второй мировой войны ни в одной стране, кроме США, банкноты не об</w:t>
      </w:r>
      <w:r w:rsidRPr="00AB4BD4">
        <w:rPr>
          <w:sz w:val="28"/>
          <w:szCs w:val="28"/>
        </w:rPr>
        <w:softHyphen/>
        <w:t>менивались на золото, а в США обмен долларов на золотые слитки (фактически про</w:t>
      </w:r>
      <w:r w:rsidRPr="00AB4BD4">
        <w:rPr>
          <w:sz w:val="28"/>
          <w:szCs w:val="28"/>
        </w:rPr>
        <w:softHyphen/>
        <w:t>дажа золотых слитков за бумажные доллары по твердой цене американского казначей</w:t>
      </w:r>
      <w:r w:rsidRPr="00AB4BD4">
        <w:rPr>
          <w:sz w:val="28"/>
          <w:szCs w:val="28"/>
        </w:rPr>
        <w:softHyphen/>
        <w:t xml:space="preserve">ства) производился только официальным органам иностранных государств. С середины 30-х годов XX в. в мире начинают функционировать денежные системы, основанные на обороте неразменных кредитных денежных знаков. </w:t>
      </w:r>
      <w:r w:rsidR="006158E4">
        <w:rPr>
          <w:rStyle w:val="a5"/>
          <w:sz w:val="28"/>
          <w:szCs w:val="28"/>
        </w:rPr>
        <w:footnoteReference w:id="3"/>
      </w:r>
    </w:p>
    <w:p w:rsidR="00A05117" w:rsidRDefault="00AB4BD4" w:rsidP="00F07E56">
      <w:pPr>
        <w:spacing w:line="360" w:lineRule="auto"/>
        <w:ind w:firstLine="709"/>
        <w:rPr>
          <w:sz w:val="28"/>
          <w:szCs w:val="28"/>
        </w:rPr>
      </w:pPr>
      <w:r w:rsidRPr="00AB4BD4">
        <w:rPr>
          <w:sz w:val="28"/>
          <w:szCs w:val="28"/>
        </w:rPr>
        <w:t>Для денежных систем, построенных на обороте кредитных денег, характерны: вытеснение золота как из внутреннего, так из внешнего оборота и оседание его в золотых резервах (в первую очередь в банках), при этом золото продолжает выполнять функцию сокровища; выпуск наличных и безналичных денежных знаков на основе кредитных операций банков; развитие безналичного денежного оборота и сокращение наличного денежного обо</w:t>
      </w:r>
      <w:r w:rsidRPr="00AB4BD4">
        <w:rPr>
          <w:sz w:val="28"/>
          <w:szCs w:val="28"/>
        </w:rPr>
        <w:softHyphen/>
        <w:t>рота; создание и развитие механизмов денежно-кредитного регулирования со стороны го</w:t>
      </w:r>
      <w:r w:rsidRPr="00AB4BD4">
        <w:rPr>
          <w:sz w:val="28"/>
          <w:szCs w:val="28"/>
        </w:rPr>
        <w:softHyphen/>
        <w:t xml:space="preserve">сударства. </w:t>
      </w:r>
    </w:p>
    <w:p w:rsidR="00884CDE" w:rsidRDefault="00AB4BD4" w:rsidP="00F07E56">
      <w:pPr>
        <w:spacing w:line="360" w:lineRule="auto"/>
        <w:ind w:firstLine="709"/>
        <w:rPr>
          <w:sz w:val="28"/>
          <w:szCs w:val="28"/>
        </w:rPr>
      </w:pPr>
      <w:r w:rsidRPr="00AB4BD4">
        <w:rPr>
          <w:sz w:val="28"/>
          <w:szCs w:val="28"/>
        </w:rPr>
        <w:t>После второй мировой войны в мире сложилась так называемая Бреттон-Вудсская денежная система, которая юридически была оформлена в 1944 г. на валютно-финансовой конференции ООН в г. Бреттон-Вудсе (США). Основные черты Бреттон-Вудсской системы были определены принятыми на Бреттон-Вудсской конференции статьями Соглашения (уставом) Международного валютно</w:t>
      </w:r>
      <w:r w:rsidRPr="00AB4BD4">
        <w:rPr>
          <w:sz w:val="28"/>
          <w:szCs w:val="28"/>
        </w:rPr>
        <w:softHyphen/>
        <w:t xml:space="preserve">го фонда (МВФ). </w:t>
      </w:r>
    </w:p>
    <w:p w:rsidR="00884CDE" w:rsidRDefault="00AB4BD4" w:rsidP="00F07E56">
      <w:pPr>
        <w:spacing w:line="360" w:lineRule="auto"/>
        <w:ind w:firstLine="709"/>
        <w:rPr>
          <w:sz w:val="28"/>
          <w:szCs w:val="28"/>
        </w:rPr>
      </w:pPr>
      <w:r w:rsidRPr="00AB4BD4">
        <w:rPr>
          <w:sz w:val="28"/>
          <w:szCs w:val="28"/>
        </w:rPr>
        <w:t>Бреттон-Вудсская валютная система представляла собой систему межгосударственного золотодевизного стандарта - по существу, золото-долларового стандарта. В 50-60-е годы она способствовала расширению международного торгового оборота, а также росту промышленного производства. В 70-е годы связи с ослаблением позиций США на внешнем рынке в результате со</w:t>
      </w:r>
      <w:r w:rsidRPr="00AB4BD4">
        <w:rPr>
          <w:sz w:val="28"/>
          <w:szCs w:val="28"/>
        </w:rPr>
        <w:softHyphen/>
        <w:t>кращения золотых запасов страны мировая денежная система, основанная на использо</w:t>
      </w:r>
      <w:r w:rsidRPr="00AB4BD4">
        <w:rPr>
          <w:sz w:val="28"/>
          <w:szCs w:val="28"/>
        </w:rPr>
        <w:softHyphen/>
        <w:t>вании доллара как эталона ценности всех денежных единиц, потерпела крах. С 1 авгу</w:t>
      </w:r>
      <w:r w:rsidRPr="00AB4BD4">
        <w:rPr>
          <w:sz w:val="28"/>
          <w:szCs w:val="28"/>
        </w:rPr>
        <w:softHyphen/>
        <w:t xml:space="preserve">ста 1971 г. был прекращен обмен доллара на золото, отменена официально долларовая цена золота, роль резервных валют стали выполнять марка ФРГ и японская иена, а также СДР и ЭКЮ. </w:t>
      </w:r>
    </w:p>
    <w:p w:rsidR="00AB4BD4" w:rsidRPr="00AB4BD4" w:rsidRDefault="00AB4BD4" w:rsidP="00F07E56">
      <w:pPr>
        <w:spacing w:line="360" w:lineRule="auto"/>
        <w:ind w:firstLine="709"/>
        <w:rPr>
          <w:sz w:val="28"/>
          <w:szCs w:val="28"/>
        </w:rPr>
      </w:pPr>
      <w:r w:rsidRPr="00AB4BD4">
        <w:rPr>
          <w:sz w:val="28"/>
          <w:szCs w:val="28"/>
        </w:rPr>
        <w:t>На смену Бреттон-Вудсской денежной системе пришла Ямайкская денежная систе</w:t>
      </w:r>
      <w:r w:rsidRPr="00AB4BD4">
        <w:rPr>
          <w:sz w:val="28"/>
          <w:szCs w:val="28"/>
        </w:rPr>
        <w:softHyphen/>
        <w:t>ма, оформленная Соглашением стран - членов МВФ в Кингстоне (о. Ямайка) в 1976 г. После ратификации странами этого Соглашения в апреле 1978 г. были внесены изме</w:t>
      </w:r>
      <w:r w:rsidRPr="00AB4BD4">
        <w:rPr>
          <w:sz w:val="28"/>
          <w:szCs w:val="28"/>
        </w:rPr>
        <w:softHyphen/>
        <w:t>нения в Устав МВФ. Новая денежная система характеризовалась следующими чер</w:t>
      </w:r>
      <w:r w:rsidRPr="00AB4BD4">
        <w:rPr>
          <w:sz w:val="28"/>
          <w:szCs w:val="28"/>
        </w:rPr>
        <w:softHyphen/>
        <w:t>тами:</w:t>
      </w:r>
    </w:p>
    <w:p w:rsidR="00AB4BD4" w:rsidRPr="00AB4BD4" w:rsidRDefault="00AB4BD4" w:rsidP="00F07E56">
      <w:pPr>
        <w:numPr>
          <w:ilvl w:val="0"/>
          <w:numId w:val="1"/>
        </w:numPr>
        <w:spacing w:line="360" w:lineRule="auto"/>
        <w:rPr>
          <w:sz w:val="28"/>
          <w:szCs w:val="28"/>
        </w:rPr>
      </w:pPr>
      <w:r w:rsidRPr="00AB4BD4">
        <w:rPr>
          <w:sz w:val="28"/>
          <w:szCs w:val="28"/>
        </w:rPr>
        <w:t xml:space="preserve">мировыми деньгами объявлялись специальные права заимствования в МВФ - СДР, которые становились международной счетной единицей; </w:t>
      </w:r>
    </w:p>
    <w:p w:rsidR="00AB4BD4" w:rsidRPr="00AB4BD4" w:rsidRDefault="00AB4BD4" w:rsidP="00F07E56">
      <w:pPr>
        <w:numPr>
          <w:ilvl w:val="0"/>
          <w:numId w:val="1"/>
        </w:numPr>
        <w:spacing w:line="360" w:lineRule="auto"/>
        <w:rPr>
          <w:sz w:val="28"/>
          <w:szCs w:val="28"/>
        </w:rPr>
      </w:pPr>
      <w:r w:rsidRPr="00AB4BD4">
        <w:rPr>
          <w:sz w:val="28"/>
          <w:szCs w:val="28"/>
        </w:rPr>
        <w:t>доллар США сохранял важное место в международных расчетах и в валютных ре</w:t>
      </w:r>
      <w:r w:rsidRPr="00AB4BD4">
        <w:rPr>
          <w:sz w:val="28"/>
          <w:szCs w:val="28"/>
        </w:rPr>
        <w:softHyphen/>
        <w:t xml:space="preserve">зервах других стран, а также продолжал играть важную роль при расчетах условной стоимости СДР; </w:t>
      </w:r>
    </w:p>
    <w:p w:rsidR="00AB4BD4" w:rsidRPr="00AB4BD4" w:rsidRDefault="00AB4BD4" w:rsidP="00F07E56">
      <w:pPr>
        <w:numPr>
          <w:ilvl w:val="0"/>
          <w:numId w:val="1"/>
        </w:numPr>
        <w:spacing w:line="360" w:lineRule="auto"/>
        <w:rPr>
          <w:sz w:val="28"/>
          <w:szCs w:val="28"/>
        </w:rPr>
      </w:pPr>
      <w:r w:rsidRPr="00AB4BD4">
        <w:rPr>
          <w:sz w:val="28"/>
          <w:szCs w:val="28"/>
        </w:rPr>
        <w:t>юридически была завершена демонетизация золота, т.е. утрата золотом денежных функций, отмена его официальной цены; однако золото оставалось резервом государст</w:t>
      </w:r>
      <w:r w:rsidRPr="00AB4BD4">
        <w:rPr>
          <w:sz w:val="28"/>
          <w:szCs w:val="28"/>
        </w:rPr>
        <w:softHyphen/>
        <w:t>ва и использовалось для приобретения ключевых денежных единиц других стран.</w:t>
      </w:r>
    </w:p>
    <w:p w:rsidR="00AB4BD4" w:rsidRPr="00AB4BD4" w:rsidRDefault="00884CDE" w:rsidP="00F07E56">
      <w:pPr>
        <w:spacing w:line="360" w:lineRule="auto"/>
        <w:ind w:firstLine="709"/>
        <w:rPr>
          <w:sz w:val="28"/>
          <w:szCs w:val="28"/>
        </w:rPr>
      </w:pPr>
      <w:r>
        <w:rPr>
          <w:sz w:val="28"/>
          <w:szCs w:val="28"/>
        </w:rPr>
        <w:t>Далее рассмотрим общеэкономические особенности денежн</w:t>
      </w:r>
      <w:r w:rsidR="005D1FEF">
        <w:rPr>
          <w:sz w:val="28"/>
          <w:szCs w:val="28"/>
        </w:rPr>
        <w:t>ых</w:t>
      </w:r>
      <w:r>
        <w:rPr>
          <w:sz w:val="28"/>
          <w:szCs w:val="28"/>
        </w:rPr>
        <w:t xml:space="preserve"> систем:</w:t>
      </w:r>
    </w:p>
    <w:p w:rsidR="005D1FEF" w:rsidRDefault="00AB4BD4" w:rsidP="00F07E56">
      <w:pPr>
        <w:spacing w:line="360" w:lineRule="auto"/>
        <w:ind w:firstLine="709"/>
        <w:rPr>
          <w:sz w:val="28"/>
          <w:szCs w:val="28"/>
        </w:rPr>
      </w:pPr>
      <w:r w:rsidRPr="00AB4BD4">
        <w:rPr>
          <w:sz w:val="28"/>
          <w:szCs w:val="28"/>
        </w:rPr>
        <w:t>Как любая система, денежная система состоит из ряда элементов. Выделяются сле</w:t>
      </w:r>
      <w:r w:rsidRPr="00AB4BD4">
        <w:rPr>
          <w:sz w:val="28"/>
          <w:szCs w:val="28"/>
        </w:rPr>
        <w:softHyphen/>
        <w:t>дующие элементы денежной системы: название денежной единицы как единицы денежного счета, необходимого для выра</w:t>
      </w:r>
      <w:r w:rsidRPr="00AB4BD4">
        <w:rPr>
          <w:sz w:val="28"/>
          <w:szCs w:val="28"/>
        </w:rPr>
        <w:softHyphen/>
        <w:t>жения цены товара; масштаб цен; виды денег и денежных знаков, находящихся в обращении и являющихся законным платежным средством; порядок эмиссии и характер обеспечения денежных знаков, выпущенных в обраще</w:t>
      </w:r>
      <w:r w:rsidRPr="00AB4BD4">
        <w:rPr>
          <w:sz w:val="28"/>
          <w:szCs w:val="28"/>
        </w:rPr>
        <w:softHyphen/>
        <w:t xml:space="preserve">ние; методы регулирования денежного обращения. </w:t>
      </w:r>
    </w:p>
    <w:p w:rsidR="00884CDE" w:rsidRDefault="00AB4BD4" w:rsidP="00F07E56">
      <w:pPr>
        <w:spacing w:line="360" w:lineRule="auto"/>
        <w:ind w:firstLine="709"/>
        <w:rPr>
          <w:sz w:val="28"/>
          <w:szCs w:val="28"/>
        </w:rPr>
      </w:pPr>
      <w:r w:rsidRPr="00AB4BD4">
        <w:rPr>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 Денежная еди</w:t>
      </w:r>
      <w:r w:rsidRPr="00AB4BD4">
        <w:rPr>
          <w:sz w:val="28"/>
          <w:szCs w:val="28"/>
        </w:rPr>
        <w:softHyphen/>
        <w:t>ница, как правило, делится на мелкие, пропорциональные части. В большинстве стран в настоящее время действует десятичная система деления. Так, 1 доллар США равен 100 центам, 1 английский фунт стерлингов равен 100 пенсам, 1 российский рубль ра</w:t>
      </w:r>
      <w:r w:rsidRPr="00AB4BD4">
        <w:rPr>
          <w:sz w:val="28"/>
          <w:szCs w:val="28"/>
        </w:rPr>
        <w:softHyphen/>
        <w:t>вен 100 копейкам. Наименование денежной единицы складывается исторически. Однако в некоторых случаях (например, в период революции) государство может установить новое наиме</w:t>
      </w:r>
      <w:r w:rsidRPr="00AB4BD4">
        <w:rPr>
          <w:sz w:val="28"/>
          <w:szCs w:val="28"/>
        </w:rPr>
        <w:softHyphen/>
        <w:t xml:space="preserve">нование денежной единицы. </w:t>
      </w:r>
      <w:r w:rsidR="006158E4">
        <w:rPr>
          <w:rStyle w:val="a5"/>
          <w:sz w:val="28"/>
          <w:szCs w:val="28"/>
        </w:rPr>
        <w:footnoteReference w:id="4"/>
      </w:r>
    </w:p>
    <w:p w:rsidR="005D1FEF" w:rsidRDefault="00AB4BD4" w:rsidP="00F07E56">
      <w:pPr>
        <w:spacing w:line="360" w:lineRule="auto"/>
        <w:ind w:firstLine="709"/>
        <w:rPr>
          <w:sz w:val="28"/>
          <w:szCs w:val="28"/>
        </w:rPr>
      </w:pPr>
      <w:r w:rsidRPr="00AB4BD4">
        <w:rPr>
          <w:sz w:val="28"/>
          <w:szCs w:val="28"/>
        </w:rPr>
        <w:t>Так, во Франции, когда к власти пришел Бонапарт Напо</w:t>
      </w:r>
      <w:r w:rsidRPr="00AB4BD4">
        <w:rPr>
          <w:sz w:val="28"/>
          <w:szCs w:val="28"/>
        </w:rPr>
        <w:softHyphen/>
        <w:t>леон, который стал императором Наполеоном I, было установлено такое наименование денежной единицы, как "наполендор". В России в период с 1922 по 1947 г. существо</w:t>
      </w:r>
      <w:r w:rsidRPr="00AB4BD4">
        <w:rPr>
          <w:sz w:val="28"/>
          <w:szCs w:val="28"/>
        </w:rPr>
        <w:softHyphen/>
        <w:t>вали два наименования денежной единицы: "рубль" и "червонец". Масштаб цен - это средство выражения стоимости в денежных единицах, техниче</w:t>
      </w:r>
      <w:r w:rsidRPr="00AB4BD4">
        <w:rPr>
          <w:sz w:val="28"/>
          <w:szCs w:val="28"/>
        </w:rPr>
        <w:softHyphen/>
        <w:t>ская функция денег. При металлическом обращении, когда денежный товар - металл -выполнял все функции денег, масштаб цен представлял собой весовое количество де</w:t>
      </w:r>
      <w:r w:rsidRPr="00AB4BD4">
        <w:rPr>
          <w:sz w:val="28"/>
          <w:szCs w:val="28"/>
        </w:rPr>
        <w:softHyphen/>
        <w:t>нежного металла, принятое в стране в качестве денежной единицы или ее кратных час</w:t>
      </w:r>
      <w:r w:rsidRPr="00AB4BD4">
        <w:rPr>
          <w:sz w:val="28"/>
          <w:szCs w:val="28"/>
        </w:rPr>
        <w:softHyphen/>
        <w:t>тей. Государства фиксировали масштабы цен в законодательном порядке. Первоначально весовое содержание монет совпадало с масштабом цен, что даже нашло отражение в названии некоторых денежных единиц (например, фунт стерлингов представлял собой фунт серебра). Однако в ходе исторического развития масштаб цен постепенно обособлялся от весового содержания монет. Это было связано с порчей монет (т.е. уменьшением веса или пробы монеты при сохранении ее прежней номи</w:t>
      </w:r>
      <w:r w:rsidRPr="00AB4BD4">
        <w:rPr>
          <w:sz w:val="28"/>
          <w:szCs w:val="28"/>
        </w:rPr>
        <w:softHyphen/>
        <w:t>нальной стоимости, которое предпринималось государством в условиях металлического денежного обращения с целью получения дохода в государственную казну), их снашиванием, переходом к чеканке монет из более дешевых металлов вместо дорогих (медных вместо серебряных). С прекращением размена кредитных денег на золото официальный масштаб цен ут</w:t>
      </w:r>
      <w:r w:rsidRPr="00AB4BD4">
        <w:rPr>
          <w:sz w:val="28"/>
          <w:szCs w:val="28"/>
        </w:rPr>
        <w:softHyphen/>
        <w:t>ратил свой экономический смысл. И наконец, в результате валютной реформы 1976-1978 гг. (на основе Ямайкского соглашения) официальная цена золота и золотое со</w:t>
      </w:r>
      <w:r w:rsidRPr="00AB4BD4">
        <w:rPr>
          <w:sz w:val="28"/>
          <w:szCs w:val="28"/>
        </w:rPr>
        <w:softHyphen/>
        <w:t xml:space="preserve">держание денежных единиц были отменены. </w:t>
      </w:r>
      <w:r w:rsidR="006158E4">
        <w:rPr>
          <w:rStyle w:val="a5"/>
          <w:sz w:val="28"/>
          <w:szCs w:val="28"/>
        </w:rPr>
        <w:footnoteReference w:id="5"/>
      </w:r>
    </w:p>
    <w:p w:rsidR="008340D2" w:rsidRDefault="00AB4BD4" w:rsidP="00F07E56">
      <w:pPr>
        <w:spacing w:line="360" w:lineRule="auto"/>
        <w:ind w:firstLine="709"/>
        <w:rPr>
          <w:sz w:val="28"/>
          <w:szCs w:val="28"/>
        </w:rPr>
      </w:pPr>
      <w:r w:rsidRPr="00AB4BD4">
        <w:rPr>
          <w:sz w:val="28"/>
          <w:szCs w:val="28"/>
        </w:rPr>
        <w:t>В настоящее время масштаб цен склады</w:t>
      </w:r>
      <w:r w:rsidRPr="00AB4BD4">
        <w:rPr>
          <w:sz w:val="28"/>
          <w:szCs w:val="28"/>
        </w:rPr>
        <w:softHyphen/>
        <w:t>вается стихийно и служит для соизмерения стоимостей товаров посредством цены. Виды денежных знаков. В настоящее время ни в одной стране нет системы метал</w:t>
      </w:r>
      <w:r w:rsidRPr="00AB4BD4">
        <w:rPr>
          <w:sz w:val="28"/>
          <w:szCs w:val="28"/>
        </w:rPr>
        <w:softHyphen/>
        <w:t>лического обращения. Основными видами денежных знаков являются: кредитные бан</w:t>
      </w:r>
      <w:r w:rsidRPr="00AB4BD4">
        <w:rPr>
          <w:sz w:val="28"/>
          <w:szCs w:val="28"/>
        </w:rPr>
        <w:softHyphen/>
        <w:t>ковские билеты (банкноты), а также государственные бумажные деньги (казначейские билеты) и разменная монета, являющиеся законными платежными средствами в стране. Банкноты (банковские билеты) - это вид денежных знаков, законное платежное средство, выпускаемое в обращение центральными банками. Появление банкнот было обусловлено развитием рыночных отношений в целом и кредитных в частности. Впер</w:t>
      </w:r>
      <w:r w:rsidRPr="00AB4BD4">
        <w:rPr>
          <w:sz w:val="28"/>
          <w:szCs w:val="28"/>
        </w:rPr>
        <w:softHyphen/>
        <w:t>вые банкноты были выпущены в обращение в конце XVII в. Центральные банки вы</w:t>
      </w:r>
      <w:r w:rsidRPr="00AB4BD4">
        <w:rPr>
          <w:sz w:val="28"/>
          <w:szCs w:val="28"/>
        </w:rPr>
        <w:softHyphen/>
        <w:t>пускали банкноты на основе учета (покупки) частных коммерческих векселей, которые служили их обеспечением. Наряду с векселями обеспечением банкнот являлось золото, находившееся в распоряжении центрального банка. Двойное обеспечение придавало "классическим" банкнотам высокую устойчивость и надежность. Выпущенные банкно</w:t>
      </w:r>
      <w:r w:rsidRPr="00AB4BD4">
        <w:rPr>
          <w:sz w:val="28"/>
          <w:szCs w:val="28"/>
        </w:rPr>
        <w:softHyphen/>
        <w:t>ты регулярно возвращались в центральный банк при наступлении срока платежа по учтенному векселю, а также при предъявлении их владельцами к размену на золото, так как в период золотого стандарта производился свободный размен банкнот на дра</w:t>
      </w:r>
      <w:r w:rsidRPr="00AB4BD4">
        <w:rPr>
          <w:sz w:val="28"/>
          <w:szCs w:val="28"/>
        </w:rPr>
        <w:softHyphen/>
        <w:t xml:space="preserve">гоценный металл. </w:t>
      </w:r>
    </w:p>
    <w:p w:rsidR="008340D2" w:rsidRDefault="00AB4BD4" w:rsidP="00F07E56">
      <w:pPr>
        <w:spacing w:line="360" w:lineRule="auto"/>
        <w:ind w:firstLine="709"/>
        <w:rPr>
          <w:sz w:val="28"/>
          <w:szCs w:val="28"/>
        </w:rPr>
      </w:pPr>
      <w:r w:rsidRPr="00AB4BD4">
        <w:rPr>
          <w:sz w:val="28"/>
          <w:szCs w:val="28"/>
        </w:rPr>
        <w:t>После мирового кризиса 1929-1933 гг. размен банкнот на золото был окончательно прекращен. В современных условиях ни в одной стране банкноты не размениваются на благородный металл. Банкноты выпускаются строго определенного достоинства: в США обращаются банкноты в 1, 5, 10, 20, 50, 100 долларов, в Великобритании - 1, 5, 10 и 20 фунтов стерлингов, во Франции - 10, 50, 100 и 500 франков, в России - 5, 10, 50 и 100 руб</w:t>
      </w:r>
      <w:r w:rsidRPr="00AB4BD4">
        <w:rPr>
          <w:sz w:val="28"/>
          <w:szCs w:val="28"/>
        </w:rPr>
        <w:softHyphen/>
        <w:t>лей. Казначейские билеты - бумажные деньги, выпускаемые непосредственно государст</w:t>
      </w:r>
      <w:r w:rsidRPr="00AB4BD4">
        <w:rPr>
          <w:sz w:val="28"/>
          <w:szCs w:val="28"/>
        </w:rPr>
        <w:softHyphen/>
        <w:t>венным казначейством - министерством финансов или специальным государственным финансовым органом, как правило, для покрытия бюджетного дефицита. Казначейские билеты никогда не обеспечивались в отличие от банковских билетов драгоценными металлами и не подлежали размену на золото или серебро. После отмены золотого стандарта разница между казначейскими билетами и банкнотами практически стерлась. Разменная монета - слиток металла, имеющий установленные законом весовое со</w:t>
      </w:r>
      <w:r w:rsidRPr="00AB4BD4">
        <w:rPr>
          <w:sz w:val="28"/>
          <w:szCs w:val="28"/>
        </w:rPr>
        <w:softHyphen/>
        <w:t>держание и форму. Монеты чеканятся, как правило, казначейством, причем стоимость металла монеты соответствует лишь части номинала (разменной монеты). Монеты слу</w:t>
      </w:r>
      <w:r w:rsidRPr="00AB4BD4">
        <w:rPr>
          <w:sz w:val="28"/>
          <w:szCs w:val="28"/>
        </w:rPr>
        <w:softHyphen/>
        <w:t>жат в качестве разменных денег и позволяют совершать любые мелкие покупки. Эмиссионная система - законодательно установленный порядок выпуска и обра</w:t>
      </w:r>
      <w:r w:rsidRPr="00AB4BD4">
        <w:rPr>
          <w:sz w:val="28"/>
          <w:szCs w:val="28"/>
        </w:rPr>
        <w:softHyphen/>
        <w:t>щения неразменных на золото кредитных и бумажных денежных знаков. Разные экономические и исторические предпосылки возникновения и использования кредитных и бумажных денег предопределили и разный порядок их эмиссии. Эмиссионные операции (операции по выпуску и изъятию денег из обращения) в го</w:t>
      </w:r>
      <w:r w:rsidRPr="00AB4BD4">
        <w:rPr>
          <w:sz w:val="28"/>
          <w:szCs w:val="28"/>
        </w:rPr>
        <w:softHyphen/>
        <w:t>сударствах исторически осуществляли: центральный (эмиссионный) банк, пользующийся монопольным правом выпуска банковских билетов (банкнот), составляющих подавляющую часть налично-денежного обращения; казначейство (министерство финансов или другой аналогичный исполнительный ор</w:t>
      </w:r>
      <w:r w:rsidRPr="00AB4BD4">
        <w:rPr>
          <w:sz w:val="28"/>
          <w:szCs w:val="28"/>
        </w:rPr>
        <w:softHyphen/>
        <w:t xml:space="preserve">ган), выпускающее мелкокупюрные бумажно-денежные знаки (казначейские билеты и монеты, изготовленные из дешевых видов металла). </w:t>
      </w:r>
      <w:r w:rsidR="006158E4">
        <w:rPr>
          <w:rStyle w:val="a5"/>
          <w:sz w:val="28"/>
          <w:szCs w:val="28"/>
        </w:rPr>
        <w:footnoteReference w:id="6"/>
      </w:r>
    </w:p>
    <w:p w:rsidR="006158E4" w:rsidRDefault="00AB4BD4" w:rsidP="00F07E56">
      <w:pPr>
        <w:spacing w:line="360" w:lineRule="auto"/>
        <w:ind w:firstLine="709"/>
        <w:rPr>
          <w:sz w:val="28"/>
          <w:szCs w:val="28"/>
        </w:rPr>
      </w:pPr>
      <w:r w:rsidRPr="00AB4BD4">
        <w:rPr>
          <w:sz w:val="28"/>
          <w:szCs w:val="28"/>
        </w:rPr>
        <w:t>В настоящее время эмиссию неразменных на золото денежных знаков независимо от их вида осуществляют эмиссионные банки, которые организуют денежное обращение в стране и отвечают за его состояние. Поэтому нет четкой грани между кредитными и бумажными деньгами. И те и другие являются обязательными покупательными и пла</w:t>
      </w:r>
      <w:r w:rsidRPr="00AB4BD4">
        <w:rPr>
          <w:sz w:val="28"/>
          <w:szCs w:val="28"/>
        </w:rPr>
        <w:softHyphen/>
        <w:t>тежными средствами на внутреннем рынке страны, а некоторые валюты - даже на внешнем рынке (конвертируемые валюты). Бумажные и кредитные деньги выступают в виде банковских билетов. Эмиссия банковских билетов осуществляется эмиссионным банком страны в про</w:t>
      </w:r>
      <w:r w:rsidRPr="00AB4BD4">
        <w:rPr>
          <w:sz w:val="28"/>
          <w:szCs w:val="28"/>
        </w:rPr>
        <w:softHyphen/>
        <w:t>цессе кредитования коммерческих банков государства; в процессе операций, связанных с покупкой иностранной валюты и государственных ценных бумаг. В результате про</w:t>
      </w:r>
      <w:r w:rsidRPr="00AB4BD4">
        <w:rPr>
          <w:sz w:val="28"/>
          <w:szCs w:val="28"/>
        </w:rPr>
        <w:softHyphen/>
        <w:t>исходит увеличение денежной массы как за счет увеличения остатка наличных денег, так и за счет увеличения остатков платежных или потенциально возможных платежных средств в сфере безналичных расчетов. В экономически развитых странах денежный оборот более чем на 95% осуществля</w:t>
      </w:r>
      <w:r w:rsidRPr="00AB4BD4">
        <w:rPr>
          <w:sz w:val="28"/>
          <w:szCs w:val="28"/>
        </w:rPr>
        <w:softHyphen/>
        <w:t>ется в форме безналичных расчетов. Поэтому и увеличение денежной массы в обраще</w:t>
      </w:r>
      <w:r w:rsidRPr="00AB4BD4">
        <w:rPr>
          <w:sz w:val="28"/>
          <w:szCs w:val="28"/>
        </w:rPr>
        <w:softHyphen/>
        <w:t>нии происходит главным образом не за счет эмиссии банкнот (наличных денег), а бла</w:t>
      </w:r>
      <w:r w:rsidRPr="00AB4BD4">
        <w:rPr>
          <w:sz w:val="28"/>
          <w:szCs w:val="28"/>
        </w:rPr>
        <w:softHyphen/>
        <w:t xml:space="preserve">годаря депозитно-чековой эмиссии. </w:t>
      </w:r>
      <w:r w:rsidR="006158E4">
        <w:rPr>
          <w:rStyle w:val="a5"/>
          <w:sz w:val="28"/>
          <w:szCs w:val="28"/>
        </w:rPr>
        <w:footnoteReference w:id="7"/>
      </w:r>
    </w:p>
    <w:p w:rsidR="00AB4BD4" w:rsidRPr="00AB4BD4" w:rsidRDefault="00AB4BD4" w:rsidP="00F07E56">
      <w:pPr>
        <w:spacing w:line="360" w:lineRule="auto"/>
        <w:ind w:firstLine="709"/>
        <w:rPr>
          <w:sz w:val="28"/>
          <w:szCs w:val="28"/>
        </w:rPr>
      </w:pPr>
      <w:r w:rsidRPr="00AB4BD4">
        <w:rPr>
          <w:sz w:val="28"/>
          <w:szCs w:val="28"/>
        </w:rPr>
        <w:t>Эмиссия банкнот связана с кассовым обслуживанием народного хозяйства: коммер</w:t>
      </w:r>
      <w:r w:rsidRPr="00AB4BD4">
        <w:rPr>
          <w:sz w:val="28"/>
          <w:szCs w:val="28"/>
        </w:rPr>
        <w:softHyphen/>
        <w:t>ческих банков, государственного бюджета, государственного долга и т.д., когда необхо</w:t>
      </w:r>
      <w:r w:rsidRPr="00AB4BD4">
        <w:rPr>
          <w:sz w:val="28"/>
          <w:szCs w:val="28"/>
        </w:rPr>
        <w:softHyphen/>
        <w:t>димо увеличение кассового резерва наличных денег. Депозитно-чековая эмиссия осуществляется в процессе кредитования эмиссионным банком коммерческих банков. Денежное регулирование представляет собой комплекс мер государственного воз</w:t>
      </w:r>
      <w:r w:rsidRPr="00AB4BD4">
        <w:rPr>
          <w:sz w:val="28"/>
          <w:szCs w:val="28"/>
        </w:rPr>
        <w:softHyphen/>
        <w:t>действия по достижению соответствия количества денег объективным потребностям экономического развития. Во многих промышленно развитых странах с 70-х годов бы</w:t>
      </w:r>
      <w:r w:rsidRPr="00AB4BD4">
        <w:rPr>
          <w:sz w:val="28"/>
          <w:szCs w:val="28"/>
        </w:rPr>
        <w:softHyphen/>
        <w:t>ло введено таргетирование, т.е.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w:t>
      </w:r>
    </w:p>
    <w:p w:rsidR="00884CDE" w:rsidRDefault="00AB4BD4" w:rsidP="00F07E56">
      <w:pPr>
        <w:spacing w:line="360" w:lineRule="auto"/>
        <w:ind w:firstLine="720"/>
        <w:rPr>
          <w:sz w:val="28"/>
          <w:szCs w:val="28"/>
        </w:rPr>
      </w:pPr>
      <w:r w:rsidRPr="00AB4BD4">
        <w:rPr>
          <w:sz w:val="28"/>
          <w:szCs w:val="28"/>
        </w:rPr>
        <w:t>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w:t>
      </w:r>
      <w:r w:rsidRPr="00AB4BD4">
        <w:rPr>
          <w:sz w:val="28"/>
          <w:szCs w:val="28"/>
        </w:rPr>
        <w:softHyphen/>
        <w:t xml:space="preserve">служивающее реализацию товаров и услуг, а также нетоварные платежи в хозяйстве Базовыми категориями денежного обращения являются денежная единица, денежная масса, денежная система и денежно-кредитная политика. </w:t>
      </w:r>
    </w:p>
    <w:p w:rsidR="00884CDE" w:rsidRDefault="00AB4BD4" w:rsidP="00F07E56">
      <w:pPr>
        <w:spacing w:line="360" w:lineRule="auto"/>
        <w:ind w:firstLine="720"/>
        <w:rPr>
          <w:sz w:val="28"/>
          <w:szCs w:val="28"/>
        </w:rPr>
      </w:pPr>
      <w:r w:rsidRPr="00AB4BD4">
        <w:rPr>
          <w:sz w:val="28"/>
          <w:szCs w:val="28"/>
        </w:rPr>
        <w:t xml:space="preserve">Денежная единица - это исторически сложившаяся законодательно закрепленная национальная единица измерения количества денег, цен товаров и услуг. Законом о Центральном банке РФ установлено, что одной из основных целей деятельности банка являются защита и обеспечение устойчивости рубля, в том числе его покупательной способности и курса по отношению к иностранным валютам. </w:t>
      </w:r>
    </w:p>
    <w:p w:rsidR="00884CDE" w:rsidRDefault="00AB4BD4" w:rsidP="00F07E56">
      <w:pPr>
        <w:spacing w:line="360" w:lineRule="auto"/>
        <w:ind w:firstLine="720"/>
        <w:rPr>
          <w:sz w:val="28"/>
          <w:szCs w:val="28"/>
        </w:rPr>
      </w:pPr>
      <w:r w:rsidRPr="00AB4BD4">
        <w:rPr>
          <w:sz w:val="28"/>
          <w:szCs w:val="28"/>
        </w:rPr>
        <w:t>Денежная масса - это сумма наличных и безналичных денежных средств, а также других средств платежа. Денежно-кредитная политика представляет собой совокупность денежно-кредитных инструментов (параметры денежной массы, нормы резервов, уровень процента, сроки кредита, ставки рефинансирования и тд.) и институтов денежно-кредитного регулиро</w:t>
      </w:r>
      <w:r w:rsidRPr="00AB4BD4">
        <w:rPr>
          <w:sz w:val="28"/>
          <w:szCs w:val="28"/>
        </w:rPr>
        <w:softHyphen/>
        <w:t xml:space="preserve">вания (центральный банк, министерство финансов и т.д.). </w:t>
      </w:r>
    </w:p>
    <w:p w:rsidR="00884CDE" w:rsidRDefault="00AB4BD4" w:rsidP="00F07E56">
      <w:pPr>
        <w:spacing w:line="360" w:lineRule="auto"/>
        <w:ind w:firstLine="720"/>
        <w:rPr>
          <w:sz w:val="28"/>
          <w:szCs w:val="28"/>
        </w:rPr>
      </w:pPr>
      <w:r w:rsidRPr="00AB4BD4">
        <w:rPr>
          <w:sz w:val="28"/>
          <w:szCs w:val="28"/>
        </w:rPr>
        <w:t>Денежное обращение — достаточно сложная конструкция, соединяющая как основ</w:t>
      </w:r>
      <w:r w:rsidRPr="00AB4BD4">
        <w:rPr>
          <w:sz w:val="28"/>
          <w:szCs w:val="28"/>
        </w:rPr>
        <w:softHyphen/>
        <w:t>ные сущностные характеристики денег, так и механизмы, и способы использования денег для содействия экономическому и социальному развитию страны</w:t>
      </w:r>
      <w:r w:rsidR="00884CDE">
        <w:rPr>
          <w:sz w:val="28"/>
          <w:szCs w:val="28"/>
        </w:rPr>
        <w:t>.</w:t>
      </w:r>
      <w:r w:rsidRPr="00AB4BD4">
        <w:rPr>
          <w:sz w:val="28"/>
          <w:szCs w:val="28"/>
        </w:rPr>
        <w:t xml:space="preserve"> </w:t>
      </w:r>
    </w:p>
    <w:p w:rsidR="00DE340A" w:rsidRDefault="00AB4BD4" w:rsidP="00F07E56">
      <w:pPr>
        <w:spacing w:line="360" w:lineRule="auto"/>
        <w:ind w:firstLine="720"/>
        <w:rPr>
          <w:sz w:val="28"/>
          <w:szCs w:val="28"/>
        </w:rPr>
      </w:pPr>
      <w:r w:rsidRPr="00AB4BD4">
        <w:rPr>
          <w:sz w:val="28"/>
          <w:szCs w:val="28"/>
        </w:rPr>
        <w:t xml:space="preserve">Роль денежного обращения, его правильная организация проявляются в следующих моментах: </w:t>
      </w:r>
    </w:p>
    <w:p w:rsidR="00DE340A" w:rsidRDefault="00AB4BD4" w:rsidP="00F07E56">
      <w:pPr>
        <w:numPr>
          <w:ilvl w:val="0"/>
          <w:numId w:val="14"/>
        </w:numPr>
        <w:spacing w:line="360" w:lineRule="auto"/>
        <w:rPr>
          <w:sz w:val="28"/>
          <w:szCs w:val="28"/>
        </w:rPr>
      </w:pPr>
      <w:r w:rsidRPr="00AB4BD4">
        <w:rPr>
          <w:sz w:val="28"/>
          <w:szCs w:val="28"/>
        </w:rPr>
        <w:t>во-первых, отлаженность хозяйственного оборота и платежно-расчетной системы</w:t>
      </w:r>
      <w:r w:rsidR="006158E4">
        <w:rPr>
          <w:sz w:val="28"/>
          <w:szCs w:val="28"/>
        </w:rPr>
        <w:t>.</w:t>
      </w:r>
      <w:r w:rsidRPr="00AB4BD4">
        <w:rPr>
          <w:sz w:val="28"/>
          <w:szCs w:val="28"/>
        </w:rPr>
        <w:t xml:space="preserve"> Если нет этой отлаженности, то на пути движения денег возникают тромбы, замедляет</w:t>
      </w:r>
      <w:r w:rsidRPr="00AB4BD4">
        <w:rPr>
          <w:sz w:val="28"/>
          <w:szCs w:val="28"/>
        </w:rPr>
        <w:softHyphen/>
        <w:t xml:space="preserve">ся хозяйственный и денежный оборот, растут неплатежи; </w:t>
      </w:r>
    </w:p>
    <w:p w:rsidR="00DE340A" w:rsidRDefault="00AB4BD4" w:rsidP="00F07E56">
      <w:pPr>
        <w:numPr>
          <w:ilvl w:val="0"/>
          <w:numId w:val="14"/>
        </w:numPr>
        <w:spacing w:line="360" w:lineRule="auto"/>
        <w:rPr>
          <w:sz w:val="28"/>
          <w:szCs w:val="28"/>
        </w:rPr>
      </w:pPr>
      <w:r w:rsidRPr="00AB4BD4">
        <w:rPr>
          <w:sz w:val="28"/>
          <w:szCs w:val="28"/>
        </w:rPr>
        <w:t>во-вторых, способность обеспечить сбалансированность спроса и предложения на товарном рынке, не допускать дефицита товаров. В решении этой задачи исключитель</w:t>
      </w:r>
      <w:r w:rsidRPr="00AB4BD4">
        <w:rPr>
          <w:sz w:val="28"/>
          <w:szCs w:val="28"/>
        </w:rPr>
        <w:softHyphen/>
        <w:t xml:space="preserve">ное значение имеет правильное определение количества денег в обращении, </w:t>
      </w:r>
    </w:p>
    <w:p w:rsidR="00DE340A" w:rsidRDefault="00AB4BD4" w:rsidP="00F07E56">
      <w:pPr>
        <w:numPr>
          <w:ilvl w:val="0"/>
          <w:numId w:val="14"/>
        </w:numPr>
        <w:spacing w:line="360" w:lineRule="auto"/>
        <w:rPr>
          <w:sz w:val="28"/>
          <w:szCs w:val="28"/>
        </w:rPr>
      </w:pPr>
      <w:r w:rsidRPr="00AB4BD4">
        <w:rPr>
          <w:sz w:val="28"/>
          <w:szCs w:val="28"/>
        </w:rPr>
        <w:t xml:space="preserve">в-третьих, характер и степень влияния денежной массы на рост цен и инфляцию </w:t>
      </w:r>
      <w:r w:rsidR="006158E4">
        <w:rPr>
          <w:rStyle w:val="a5"/>
          <w:sz w:val="28"/>
          <w:szCs w:val="28"/>
        </w:rPr>
        <w:footnoteReference w:id="8"/>
      </w:r>
    </w:p>
    <w:p w:rsidR="00DE340A" w:rsidRDefault="00AB4BD4" w:rsidP="00F07E56">
      <w:pPr>
        <w:spacing w:line="360" w:lineRule="auto"/>
        <w:ind w:firstLine="720"/>
        <w:rPr>
          <w:sz w:val="28"/>
          <w:szCs w:val="28"/>
        </w:rPr>
      </w:pPr>
      <w:r w:rsidRPr="00AB4BD4">
        <w:rPr>
          <w:sz w:val="28"/>
          <w:szCs w:val="28"/>
        </w:rPr>
        <w:t>Избыточное насыщение деньгами хозяйственного оборота делает легкодоступным из</w:t>
      </w:r>
      <w:r w:rsidRPr="00AB4BD4">
        <w:rPr>
          <w:sz w:val="28"/>
          <w:szCs w:val="28"/>
        </w:rPr>
        <w:softHyphen/>
        <w:t>влечение прибыли за счет роста цен, ослабляет конкуренцию. Недостаток денежной массы не только порождает натурализацию товарного обмена (бартер, взаимозачеты), нарушает ценовые пропорции, но и подрывает действенность налоговой системы, по</w:t>
      </w:r>
      <w:r w:rsidRPr="00AB4BD4">
        <w:rPr>
          <w:sz w:val="28"/>
          <w:szCs w:val="28"/>
        </w:rPr>
        <w:softHyphen/>
        <w:t>скольку платежи в бюджет совершаются не "живыми" деньгами, а в натуральном экви</w:t>
      </w:r>
      <w:r w:rsidRPr="00AB4BD4">
        <w:rPr>
          <w:sz w:val="28"/>
          <w:szCs w:val="28"/>
        </w:rPr>
        <w:softHyphen/>
        <w:t>валенте; в-четвертых, хронический недостаток денежных средств у субъектов рынка для вы</w:t>
      </w:r>
      <w:r w:rsidRPr="00AB4BD4">
        <w:rPr>
          <w:sz w:val="28"/>
          <w:szCs w:val="28"/>
        </w:rPr>
        <w:softHyphen/>
        <w:t>платы заработной платы, финансирования оборотных средств. Этот недостаток можно считать относительным, поскольку значительная часть денег циркулирует в теневой экономике, уходит от налогообложения и вывозится за рубеж, оседая на счетах офф</w:t>
      </w:r>
      <w:r w:rsidRPr="00AB4BD4">
        <w:rPr>
          <w:sz w:val="28"/>
          <w:szCs w:val="28"/>
        </w:rPr>
        <w:softHyphen/>
        <w:t xml:space="preserve">шорных компаний. </w:t>
      </w:r>
    </w:p>
    <w:p w:rsidR="006158E4" w:rsidRDefault="00AB4BD4" w:rsidP="00F07E56">
      <w:pPr>
        <w:spacing w:line="360" w:lineRule="auto"/>
        <w:ind w:firstLine="720"/>
        <w:rPr>
          <w:sz w:val="28"/>
          <w:szCs w:val="28"/>
        </w:rPr>
      </w:pPr>
      <w:r w:rsidRPr="00AB4BD4">
        <w:rPr>
          <w:sz w:val="28"/>
          <w:szCs w:val="28"/>
        </w:rPr>
        <w:t>Одним из основных ориентиров денежно-кредитной политики является денежная масса. Именно этот параметр денежного обращения оказывает влияние на экономиче</w:t>
      </w:r>
      <w:r w:rsidRPr="00AB4BD4">
        <w:rPr>
          <w:sz w:val="28"/>
          <w:szCs w:val="28"/>
        </w:rPr>
        <w:softHyphen/>
        <w:t>ский рост, динамику цен, занятость, бесперебойное функционирование платежно-расчетной системы. Исходной основой определения количества денег является сумма цен товаров. Учи</w:t>
      </w:r>
      <w:r w:rsidRPr="00AB4BD4">
        <w:rPr>
          <w:sz w:val="28"/>
          <w:szCs w:val="28"/>
        </w:rPr>
        <w:softHyphen/>
        <w:t>тывая, что одна денежная единица совершает несколько оборотов в год, количество денег в обращении прямо пропорционально сумме цен и обратно пропорционально скорости оборота денежной единицы. С развитием кредита, системы взаимных расчетов и погашения взаимоплатежей совокупная стоимость товаров и услуг уменьшается на сумму цен товаров и услуг, проданных ранее, срок оплаты которых наступает в теку</w:t>
      </w:r>
      <w:r w:rsidRPr="00AB4BD4">
        <w:rPr>
          <w:sz w:val="28"/>
          <w:szCs w:val="28"/>
        </w:rPr>
        <w:softHyphen/>
        <w:t xml:space="preserve">щем году. </w:t>
      </w:r>
      <w:r w:rsidR="006158E4">
        <w:rPr>
          <w:rStyle w:val="a5"/>
          <w:sz w:val="28"/>
          <w:szCs w:val="28"/>
        </w:rPr>
        <w:footnoteReference w:id="9"/>
      </w:r>
    </w:p>
    <w:p w:rsidR="00AB4BD4" w:rsidRPr="00AB4BD4" w:rsidRDefault="00AB4BD4" w:rsidP="00F07E56">
      <w:pPr>
        <w:spacing w:line="360" w:lineRule="auto"/>
        <w:ind w:firstLine="720"/>
        <w:rPr>
          <w:sz w:val="28"/>
          <w:szCs w:val="28"/>
        </w:rPr>
      </w:pPr>
      <w:r w:rsidRPr="00AB4BD4">
        <w:rPr>
          <w:sz w:val="28"/>
          <w:szCs w:val="28"/>
        </w:rPr>
        <w:t>Длительное время денежные системы многих стран опирались на жесткую привязку денежной массы к золоту. Денежной единице соответствовало определенное количество золота, и, самое главное, держатели бумажных денег могли обменять их на золото. Ди</w:t>
      </w:r>
      <w:r w:rsidRPr="00AB4BD4">
        <w:rPr>
          <w:sz w:val="28"/>
          <w:szCs w:val="28"/>
        </w:rPr>
        <w:softHyphen/>
        <w:t>намика цен на золото играла исключительную роль в общей ценовой конъюнктуре и тем самым воздействовала на денежную массу. С отходом от этого золотого правила денежного обращения в качестве обеспечения денег выступают товарная масса и фи</w:t>
      </w:r>
      <w:r w:rsidRPr="00AB4BD4">
        <w:rPr>
          <w:sz w:val="28"/>
          <w:szCs w:val="28"/>
        </w:rPr>
        <w:softHyphen/>
        <w:t>нансово-экономические активы, включая, конечно, и золото, и другие драгоценные ме</w:t>
      </w:r>
      <w:r w:rsidRPr="00AB4BD4">
        <w:rPr>
          <w:sz w:val="28"/>
          <w:szCs w:val="28"/>
        </w:rPr>
        <w:softHyphen/>
        <w:t>таллы. Эти фундаментальные факторы формирования денежной массы продолжают дейст</w:t>
      </w:r>
      <w:r w:rsidRPr="00AB4BD4">
        <w:rPr>
          <w:sz w:val="28"/>
          <w:szCs w:val="28"/>
        </w:rPr>
        <w:softHyphen/>
        <w:t xml:space="preserve">вовать и в современной экономике, хотя общее факторное поле денежного обращения усложнилось. </w:t>
      </w:r>
    </w:p>
    <w:p w:rsidR="00AB4BD4" w:rsidRPr="00AB4BD4" w:rsidRDefault="00AB4BD4" w:rsidP="00F07E56">
      <w:pPr>
        <w:spacing w:line="360" w:lineRule="auto"/>
        <w:ind w:firstLine="720"/>
        <w:rPr>
          <w:sz w:val="28"/>
          <w:szCs w:val="28"/>
        </w:rPr>
      </w:pPr>
      <w:r w:rsidRPr="00AB4BD4">
        <w:rPr>
          <w:sz w:val="28"/>
          <w:szCs w:val="28"/>
        </w:rPr>
        <w:t xml:space="preserve">С учетом опыта стран с рыночной экономикой Центральный банк РФ ведет расчеты следующих денежных агрегатов: </w:t>
      </w:r>
    </w:p>
    <w:p w:rsidR="00AB4BD4" w:rsidRPr="00AB4BD4" w:rsidRDefault="00AB4BD4" w:rsidP="00F07E56">
      <w:pPr>
        <w:spacing w:line="360" w:lineRule="auto"/>
        <w:ind w:firstLine="720"/>
        <w:rPr>
          <w:sz w:val="28"/>
          <w:szCs w:val="28"/>
        </w:rPr>
      </w:pPr>
      <w:r w:rsidRPr="00AB4BD4">
        <w:rPr>
          <w:sz w:val="28"/>
          <w:szCs w:val="28"/>
        </w:rPr>
        <w:t xml:space="preserve">М0 - наличные деньги в обращении; </w:t>
      </w:r>
    </w:p>
    <w:p w:rsidR="00AB4BD4" w:rsidRPr="00AB4BD4" w:rsidRDefault="00AB4BD4" w:rsidP="00F07E56">
      <w:pPr>
        <w:spacing w:line="360" w:lineRule="auto"/>
        <w:ind w:firstLine="720"/>
        <w:rPr>
          <w:sz w:val="28"/>
          <w:szCs w:val="28"/>
        </w:rPr>
      </w:pPr>
      <w:r w:rsidRPr="00AB4BD4">
        <w:rPr>
          <w:sz w:val="28"/>
          <w:szCs w:val="28"/>
          <w:lang w:val="en-US"/>
        </w:rPr>
        <w:t>M</w:t>
      </w:r>
      <w:r w:rsidRPr="00AB4BD4">
        <w:rPr>
          <w:sz w:val="28"/>
          <w:szCs w:val="28"/>
        </w:rPr>
        <w:t>1 = М0 плюс средства на расчетных, текущих и специальных счетах предприятий и организаций, плюс средства страховых компаний, плюс депозиты населения до вос</w:t>
      </w:r>
      <w:r w:rsidRPr="00AB4BD4">
        <w:rPr>
          <w:sz w:val="28"/>
          <w:szCs w:val="28"/>
        </w:rPr>
        <w:softHyphen/>
        <w:t xml:space="preserve">требования в Сбербанке и в коммерческих банках; </w:t>
      </w:r>
    </w:p>
    <w:p w:rsidR="00AB4BD4" w:rsidRPr="00AB4BD4" w:rsidRDefault="00AB4BD4" w:rsidP="00F07E56">
      <w:pPr>
        <w:spacing w:line="360" w:lineRule="auto"/>
        <w:ind w:firstLine="720"/>
        <w:rPr>
          <w:sz w:val="28"/>
          <w:szCs w:val="28"/>
        </w:rPr>
      </w:pPr>
      <w:r w:rsidRPr="00AB4BD4">
        <w:rPr>
          <w:sz w:val="28"/>
          <w:szCs w:val="28"/>
        </w:rPr>
        <w:t xml:space="preserve">М2 = </w:t>
      </w:r>
      <w:r w:rsidRPr="00AB4BD4">
        <w:rPr>
          <w:sz w:val="28"/>
          <w:szCs w:val="28"/>
          <w:lang w:val="en-US"/>
        </w:rPr>
        <w:t>M</w:t>
      </w:r>
      <w:r w:rsidRPr="00AB4BD4">
        <w:rPr>
          <w:sz w:val="28"/>
          <w:szCs w:val="28"/>
        </w:rPr>
        <w:t xml:space="preserve">1 плюс срочные вклады населения в Сбербанке; </w:t>
      </w:r>
    </w:p>
    <w:p w:rsidR="00AB4BD4" w:rsidRPr="00AB4BD4" w:rsidRDefault="00AB4BD4" w:rsidP="00F07E56">
      <w:pPr>
        <w:spacing w:line="360" w:lineRule="auto"/>
        <w:ind w:firstLine="720"/>
        <w:rPr>
          <w:sz w:val="28"/>
          <w:szCs w:val="28"/>
        </w:rPr>
      </w:pPr>
      <w:r w:rsidRPr="00AB4BD4">
        <w:rPr>
          <w:sz w:val="28"/>
          <w:szCs w:val="28"/>
        </w:rPr>
        <w:t xml:space="preserve">М3 = М2 плюс сертификаты и облигации госзайма. </w:t>
      </w:r>
    </w:p>
    <w:p w:rsidR="00884CDE" w:rsidRDefault="00AB4BD4" w:rsidP="00F07E56">
      <w:pPr>
        <w:spacing w:line="360" w:lineRule="auto"/>
        <w:ind w:firstLine="720"/>
        <w:rPr>
          <w:sz w:val="28"/>
          <w:szCs w:val="28"/>
        </w:rPr>
      </w:pPr>
      <w:r w:rsidRPr="00AB4BD4">
        <w:rPr>
          <w:sz w:val="28"/>
          <w:szCs w:val="28"/>
        </w:rPr>
        <w:t>Состав денежных агрегатов неодинаков в разных странах. В США применяется бо</w:t>
      </w:r>
      <w:r w:rsidRPr="00AB4BD4">
        <w:rPr>
          <w:sz w:val="28"/>
          <w:szCs w:val="28"/>
        </w:rPr>
        <w:softHyphen/>
        <w:t>лее широкий состав денежных агрегатов. Например, в М2 включаются ценные бумаги по однодневным операциям репо (покупка и продажа ценных бумаг с обратным выку</w:t>
      </w:r>
      <w:r w:rsidRPr="00AB4BD4">
        <w:rPr>
          <w:sz w:val="28"/>
          <w:szCs w:val="28"/>
        </w:rPr>
        <w:softHyphen/>
        <w:t>пом - продажей), депозитные счета денежного рынка; взаимные фонды денежного рын</w:t>
      </w:r>
      <w:r w:rsidRPr="00AB4BD4">
        <w:rPr>
          <w:sz w:val="28"/>
          <w:szCs w:val="28"/>
        </w:rPr>
        <w:softHyphen/>
        <w:t xml:space="preserve">ка (общего назначения, брокерские, дилерские). В М3 дополнительно к М2 включаются краткосрочные векселя казначейства, срочные соглашения о выкупе, заключаемые коммерческими банками. </w:t>
      </w:r>
    </w:p>
    <w:p w:rsidR="00884CDE" w:rsidRDefault="00AB4BD4" w:rsidP="00F07E56">
      <w:pPr>
        <w:spacing w:line="360" w:lineRule="auto"/>
        <w:ind w:firstLine="720"/>
        <w:rPr>
          <w:sz w:val="28"/>
          <w:szCs w:val="28"/>
        </w:rPr>
      </w:pPr>
      <w:r w:rsidRPr="00AB4BD4">
        <w:rPr>
          <w:sz w:val="28"/>
          <w:szCs w:val="28"/>
        </w:rPr>
        <w:t>Все денежные агрегаты выстраиваются в иерархичную систему: каждый последую</w:t>
      </w:r>
      <w:r w:rsidRPr="00AB4BD4">
        <w:rPr>
          <w:sz w:val="28"/>
          <w:szCs w:val="28"/>
        </w:rPr>
        <w:softHyphen/>
        <w:t>щий денежный агрегат включает в свой состав предыдущий. Денежные агрегаты отли</w:t>
      </w:r>
      <w:r w:rsidRPr="00AB4BD4">
        <w:rPr>
          <w:sz w:val="28"/>
          <w:szCs w:val="28"/>
        </w:rPr>
        <w:softHyphen/>
        <w:t>чаются по степени ликвидности, под которой понимается "возможность быстрой кон</w:t>
      </w:r>
      <w:r w:rsidRPr="00AB4BD4">
        <w:rPr>
          <w:sz w:val="28"/>
          <w:szCs w:val="28"/>
        </w:rPr>
        <w:softHyphen/>
        <w:t xml:space="preserve">вертации актива в наличность без каких-либо потерь его стоимости"'. Самой высокой ликвидностью обладает денежный агрегат М0 (наличные деньги), ликвидность </w:t>
      </w:r>
      <w:r w:rsidRPr="00AB4BD4">
        <w:rPr>
          <w:sz w:val="28"/>
          <w:szCs w:val="28"/>
          <w:lang w:val="en-US"/>
        </w:rPr>
        <w:t>Ml</w:t>
      </w:r>
      <w:r w:rsidRPr="00AB4BD4">
        <w:rPr>
          <w:sz w:val="28"/>
          <w:szCs w:val="28"/>
        </w:rPr>
        <w:t xml:space="preserve"> ниже, чем М0, но выше, чем М2, поскольку вклады до востребования должны быть возвращены вкладчику по его заявлению, а срочные вклады могут в тече</w:t>
      </w:r>
      <w:r w:rsidRPr="00AB4BD4">
        <w:rPr>
          <w:sz w:val="28"/>
          <w:szCs w:val="28"/>
        </w:rPr>
        <w:softHyphen/>
        <w:t>ние всего срока вклада использоваться банком для своих целей и возвращаются вклад</w:t>
      </w:r>
      <w:r w:rsidRPr="00AB4BD4">
        <w:rPr>
          <w:sz w:val="28"/>
          <w:szCs w:val="28"/>
        </w:rPr>
        <w:softHyphen/>
        <w:t>чику по истечении этого срока. Денежная масса М2 определяется движением наличных денег и безналичных средств, которые, в свою очередь, находятся в прямой зависимости от сбережений населения и остатков средств на счетах юридических лиц. Отсюда следует, что если процесс сбере</w:t>
      </w:r>
      <w:r w:rsidRPr="00AB4BD4">
        <w:rPr>
          <w:sz w:val="28"/>
          <w:szCs w:val="28"/>
        </w:rPr>
        <w:softHyphen/>
        <w:t>жений населения идет интенсивно, население доверяет банкам и держит свои деньги на их счетах, то Центральный банк имеет большие возможности увеличить денежную мас</w:t>
      </w:r>
      <w:r w:rsidRPr="00AB4BD4">
        <w:rPr>
          <w:sz w:val="28"/>
          <w:szCs w:val="28"/>
        </w:rPr>
        <w:softHyphen/>
        <w:t xml:space="preserve">су. Сбережения населения выполняют как бы функцию обеспечения новых денег. </w:t>
      </w:r>
    </w:p>
    <w:p w:rsidR="007E0741" w:rsidRDefault="00AB4BD4" w:rsidP="00F07E56">
      <w:pPr>
        <w:spacing w:line="360" w:lineRule="auto"/>
        <w:ind w:firstLine="720"/>
        <w:rPr>
          <w:sz w:val="28"/>
          <w:szCs w:val="28"/>
        </w:rPr>
      </w:pPr>
      <w:r w:rsidRPr="00AB4BD4">
        <w:rPr>
          <w:sz w:val="28"/>
          <w:szCs w:val="28"/>
        </w:rPr>
        <w:t>Характеристика денежных агрегатов будет неполной без разъяснения понятия "денежная база". Денежная база - это сумма наличных денег (МО) и денежных средств коммерческих банков, депонированных в ЦБ в качестве обязательных резервов. Эти деньги не только имеют большую ликвидность, но и показывают дееспособность Центрального банка, его возможности выполнять свои обязательства. Некоторые экономисты называют их сильными деньгами или деньгами "высокой эффективности", поскольку эта категория денег может прямо контролироваться Центральным банком, чего нельзя сказать о дру</w:t>
      </w:r>
      <w:r w:rsidRPr="00AB4BD4">
        <w:rPr>
          <w:sz w:val="28"/>
          <w:szCs w:val="28"/>
        </w:rPr>
        <w:softHyphen/>
        <w:t xml:space="preserve">гих элементах совокупной денежной массы. </w:t>
      </w:r>
      <w:r w:rsidR="006158E4">
        <w:rPr>
          <w:rStyle w:val="a5"/>
          <w:sz w:val="28"/>
          <w:szCs w:val="28"/>
        </w:rPr>
        <w:footnoteReference w:id="10"/>
      </w:r>
    </w:p>
    <w:p w:rsidR="00AB4BD4" w:rsidRPr="00AB4BD4" w:rsidRDefault="00AB4BD4" w:rsidP="00F07E56">
      <w:pPr>
        <w:spacing w:line="360" w:lineRule="auto"/>
        <w:ind w:firstLine="720"/>
        <w:rPr>
          <w:sz w:val="28"/>
          <w:szCs w:val="28"/>
        </w:rPr>
      </w:pPr>
      <w:r w:rsidRPr="00AB4BD4">
        <w:rPr>
          <w:sz w:val="28"/>
          <w:szCs w:val="28"/>
        </w:rPr>
        <w:t>Например, количество и сумма банковских вкладов зависит не только от эффективности политики Центрального банка, но и от того, как воспринимают эту политику инвесторы, доверяют ли они банкам или не до</w:t>
      </w:r>
      <w:r w:rsidRPr="00AB4BD4">
        <w:rPr>
          <w:sz w:val="28"/>
          <w:szCs w:val="28"/>
        </w:rPr>
        <w:softHyphen/>
        <w:t>веряют. Для обоснования пределов роста денежной массы (М2) используется денежный мультипликатор, характеризующий возможное увеличение денежной массы без отрица</w:t>
      </w:r>
      <w:r w:rsidRPr="00AB4BD4">
        <w:rPr>
          <w:sz w:val="28"/>
          <w:szCs w:val="28"/>
        </w:rPr>
        <w:softHyphen/>
        <w:t>тельных последствий для роста цен и инфляции. Его величина определяется как отно</w:t>
      </w:r>
      <w:r w:rsidRPr="00AB4BD4">
        <w:rPr>
          <w:sz w:val="28"/>
          <w:szCs w:val="28"/>
        </w:rPr>
        <w:softHyphen/>
        <w:t>шение М2 к денежной базе. Учитывая, что в денежную базу и в М2 входят наличные деньги, мультипликатор отражает увеличение вкладов населения и остатков средств юридических лиц. Если доля этих элементов в составе М2 увеличивается, то это означает, что основная часть денежной массы может увеличиваться в соответствии с величиной мультипликатора. Существенной спецификой денежного обращения в России является широкое ис</w:t>
      </w:r>
      <w:r w:rsidRPr="00AB4BD4">
        <w:rPr>
          <w:sz w:val="28"/>
          <w:szCs w:val="28"/>
        </w:rPr>
        <w:softHyphen/>
        <w:t>пользование иностранной валюты как для оплаты внешнеэкономических контрактов, так и в целях сохранности сбережении населения, сокращения потерь доходов от ин</w:t>
      </w:r>
      <w:r w:rsidRPr="00AB4BD4">
        <w:rPr>
          <w:sz w:val="28"/>
          <w:szCs w:val="28"/>
        </w:rPr>
        <w:softHyphen/>
        <w:t>фляции. В этой связи для анализа и прогнозирования спроса на деньги, изменения кур</w:t>
      </w:r>
      <w:r w:rsidRPr="00AB4BD4">
        <w:rPr>
          <w:sz w:val="28"/>
          <w:szCs w:val="28"/>
        </w:rPr>
        <w:softHyphen/>
        <w:t>са рубля, устойчивости финансово-банковской системы, процессов долларизации и бег</w:t>
      </w:r>
      <w:r w:rsidRPr="00AB4BD4">
        <w:rPr>
          <w:sz w:val="28"/>
          <w:szCs w:val="28"/>
        </w:rPr>
        <w:softHyphen/>
        <w:t>ства капитала используется показатель широких денег, который включает агрегат М2 и депозиты населения в иностранной валюте в национальной банковской системе. Для определения величины широких денег используется среднегодовой валютный курс. На</w:t>
      </w:r>
      <w:r w:rsidRPr="00AB4BD4">
        <w:rPr>
          <w:sz w:val="28"/>
          <w:szCs w:val="28"/>
        </w:rPr>
        <w:softHyphen/>
        <w:t>пример, в 1996 г. депозиты в иностранной валюте составляли 12,8 млрд. долл., а в руб</w:t>
      </w:r>
      <w:r w:rsidRPr="00AB4BD4">
        <w:rPr>
          <w:sz w:val="28"/>
          <w:szCs w:val="28"/>
        </w:rPr>
        <w:softHyphen/>
        <w:t>левом исчислении (с учетом курса рубля 5,5 тыс. руб. за 1 долл.) - 72 трлн. руб.; агре</w:t>
      </w:r>
      <w:r w:rsidRPr="00AB4BD4">
        <w:rPr>
          <w:sz w:val="28"/>
          <w:szCs w:val="28"/>
        </w:rPr>
        <w:softHyphen/>
        <w:t>гат М2 - 220,8 трлн., широкие деньги - 292,8 трлн. руб. Как известно, значительная часть сбережений населения хранится дома в иностран</w:t>
      </w:r>
      <w:r w:rsidRPr="00AB4BD4">
        <w:rPr>
          <w:sz w:val="28"/>
          <w:szCs w:val="28"/>
        </w:rPr>
        <w:softHyphen/>
        <w:t>ной валюте. В 1996 г. "домашняя" валюта составляла 21,0 млрд. долл., или в рублевом эквиваленте - 116,8 трлн. руб. Вся сумма валютных денег составляла достаточно вну</w:t>
      </w:r>
      <w:r w:rsidRPr="00AB4BD4">
        <w:rPr>
          <w:sz w:val="28"/>
          <w:szCs w:val="28"/>
        </w:rPr>
        <w:softHyphen/>
        <w:t>шительную величину - 188,8 трлн. руб. Масса валютных денег более чем в 2 раза превышает наличные деньги вне банков</w:t>
      </w:r>
      <w:r w:rsidRPr="00AB4BD4">
        <w:rPr>
          <w:sz w:val="28"/>
          <w:szCs w:val="28"/>
        </w:rPr>
        <w:softHyphen/>
        <w:t>ской системы (МО) и составляет 85,5% от М2. Если бы денежное обращение основыва</w:t>
      </w:r>
      <w:r w:rsidRPr="00AB4BD4">
        <w:rPr>
          <w:sz w:val="28"/>
          <w:szCs w:val="28"/>
        </w:rPr>
        <w:softHyphen/>
        <w:t>лось только на отечественной валюте, то М2 должен быть на 85,5% больше. Масштабы замещения рубля долларом в общем денежном потоке настолько значительны, что можно считать, что в России сложилась по международной терминологии параллельная система денежного обращения, когда наряду с национальной денежной единицей ак</w:t>
      </w:r>
      <w:r w:rsidRPr="00AB4BD4">
        <w:rPr>
          <w:sz w:val="28"/>
          <w:szCs w:val="28"/>
        </w:rPr>
        <w:softHyphen/>
        <w:t>тивно циркулирует денежная единица иностранного государства, что ведет к сокраще</w:t>
      </w:r>
      <w:r w:rsidRPr="00AB4BD4">
        <w:rPr>
          <w:sz w:val="28"/>
          <w:szCs w:val="28"/>
        </w:rPr>
        <w:softHyphen/>
        <w:t>нию эмиссионного дохода Российского государства.</w:t>
      </w:r>
    </w:p>
    <w:p w:rsidR="00AB4BD4" w:rsidRPr="00AB4BD4" w:rsidRDefault="00884CDE" w:rsidP="00F07E56">
      <w:pPr>
        <w:spacing w:line="360" w:lineRule="auto"/>
        <w:ind w:firstLine="720"/>
        <w:rPr>
          <w:sz w:val="28"/>
          <w:szCs w:val="28"/>
        </w:rPr>
      </w:pPr>
      <w:r>
        <w:rPr>
          <w:sz w:val="28"/>
          <w:szCs w:val="28"/>
        </w:rPr>
        <w:t>Рассматривая проблему денежной массы необходимо изучить спрос и предложение.</w:t>
      </w:r>
    </w:p>
    <w:p w:rsidR="00AB4BD4" w:rsidRPr="00AB4BD4" w:rsidRDefault="00AB4BD4" w:rsidP="00F07E56">
      <w:pPr>
        <w:spacing w:line="360" w:lineRule="auto"/>
        <w:ind w:firstLine="720"/>
        <w:rPr>
          <w:sz w:val="28"/>
          <w:szCs w:val="28"/>
        </w:rPr>
      </w:pPr>
      <w:r w:rsidRPr="00AB4BD4">
        <w:rPr>
          <w:sz w:val="28"/>
          <w:szCs w:val="28"/>
        </w:rPr>
        <w:t>Спрос на деньги и их предложение, пожалуй, самые сложные категории современ</w:t>
      </w:r>
      <w:r w:rsidRPr="00AB4BD4">
        <w:rPr>
          <w:sz w:val="28"/>
          <w:szCs w:val="28"/>
        </w:rPr>
        <w:softHyphen/>
        <w:t>ной рыночной экономики. Это связано, во-первых, со сложностью экономической при</w:t>
      </w:r>
      <w:r w:rsidRPr="00AB4BD4">
        <w:rPr>
          <w:sz w:val="28"/>
          <w:szCs w:val="28"/>
        </w:rPr>
        <w:softHyphen/>
        <w:t>роды денег. Еще в прошлом веке было замечено, что "деньги для экономической нау</w:t>
      </w:r>
      <w:r w:rsidRPr="00AB4BD4">
        <w:rPr>
          <w:sz w:val="28"/>
          <w:szCs w:val="28"/>
        </w:rPr>
        <w:softHyphen/>
        <w:t>ки - это то же, что квадратура круга для геометрии". Во-вторых, движение денег в со</w:t>
      </w:r>
      <w:r w:rsidRPr="00AB4BD4">
        <w:rPr>
          <w:sz w:val="28"/>
          <w:szCs w:val="28"/>
        </w:rPr>
        <w:softHyphen/>
        <w:t>временной экономике происходит не автономно, а в экономической системе с много</w:t>
      </w:r>
      <w:r w:rsidRPr="00AB4BD4">
        <w:rPr>
          <w:sz w:val="28"/>
          <w:szCs w:val="28"/>
        </w:rPr>
        <w:softHyphen/>
        <w:t>целевой направленностью, где действуют как объективные, так и субъективные факто</w:t>
      </w:r>
      <w:r w:rsidRPr="00AB4BD4">
        <w:rPr>
          <w:sz w:val="28"/>
          <w:szCs w:val="28"/>
        </w:rPr>
        <w:softHyphen/>
        <w:t>ры. При этом роль денег неоднозначна, в одних экономических процессах они являют</w:t>
      </w:r>
      <w:r w:rsidRPr="00AB4BD4">
        <w:rPr>
          <w:sz w:val="28"/>
          <w:szCs w:val="28"/>
        </w:rPr>
        <w:softHyphen/>
        <w:t>ся зависимой переменной (например, при стагнации экономики или гиперинфляции деньги теряют активную роль), а в других - при экономическом росте с использовани</w:t>
      </w:r>
      <w:r w:rsidRPr="00AB4BD4">
        <w:rPr>
          <w:sz w:val="28"/>
          <w:szCs w:val="28"/>
        </w:rPr>
        <w:softHyphen/>
        <w:t>ем широкого спектра факторов - их роль весьма существенна. В-третьих, роль спроса на деньги, его позитивное воздействие на экономику в российских условиях намного меньше, чем в развитых рыночных экономиках, что связано с широкомасштабной трансформацией нашей экономической системы, в условиях которой многие экономи</w:t>
      </w:r>
      <w:r w:rsidRPr="00AB4BD4">
        <w:rPr>
          <w:sz w:val="28"/>
          <w:szCs w:val="28"/>
        </w:rPr>
        <w:softHyphen/>
        <w:t>ческие процессы неустойчивы, а поведение субъектов рынка носит зачастую ажиотаж</w:t>
      </w:r>
      <w:r w:rsidRPr="00AB4BD4">
        <w:rPr>
          <w:sz w:val="28"/>
          <w:szCs w:val="28"/>
        </w:rPr>
        <w:softHyphen/>
        <w:t>ный характер.</w:t>
      </w:r>
    </w:p>
    <w:p w:rsidR="00AB4BD4" w:rsidRPr="00AB4BD4" w:rsidRDefault="00AB4BD4" w:rsidP="00F07E56">
      <w:pPr>
        <w:spacing w:line="360" w:lineRule="auto"/>
        <w:ind w:firstLine="720"/>
        <w:rPr>
          <w:sz w:val="28"/>
          <w:szCs w:val="28"/>
        </w:rPr>
      </w:pPr>
      <w:r w:rsidRPr="00AB4BD4">
        <w:rPr>
          <w:sz w:val="28"/>
          <w:szCs w:val="28"/>
        </w:rPr>
        <w:t xml:space="preserve">К числу основных факторов спроса на деньги относятся следующие: </w:t>
      </w:r>
    </w:p>
    <w:p w:rsidR="00AB4BD4" w:rsidRPr="00AB4BD4" w:rsidRDefault="00AB4BD4" w:rsidP="00F07E56">
      <w:pPr>
        <w:spacing w:line="360" w:lineRule="auto"/>
        <w:ind w:firstLine="720"/>
        <w:rPr>
          <w:sz w:val="28"/>
          <w:szCs w:val="28"/>
        </w:rPr>
      </w:pPr>
      <w:r w:rsidRPr="00AB4BD4">
        <w:rPr>
          <w:sz w:val="28"/>
          <w:szCs w:val="28"/>
        </w:rPr>
        <w:t>1) спрос на денежные средства, необходимые для осуществления хозяйственной деятельности, авансирования оборотных средств, выплаты заработной платы, для по</w:t>
      </w:r>
      <w:r w:rsidRPr="00AB4BD4">
        <w:rPr>
          <w:sz w:val="28"/>
          <w:szCs w:val="28"/>
        </w:rPr>
        <w:softHyphen/>
        <w:t>купки товаров в розничной торговле и т.д. Этот вид спроса, который экономисты на</w:t>
      </w:r>
      <w:r w:rsidRPr="00AB4BD4">
        <w:rPr>
          <w:sz w:val="28"/>
          <w:szCs w:val="28"/>
        </w:rPr>
        <w:softHyphen/>
        <w:t>зывают "спрос на сделки", включает две самостоятельные, но взаимозависимые компо</w:t>
      </w:r>
      <w:r w:rsidRPr="00AB4BD4">
        <w:rPr>
          <w:sz w:val="28"/>
          <w:szCs w:val="28"/>
        </w:rPr>
        <w:softHyphen/>
        <w:t>ненты - физическое количество товара (на макроэкономическом уровне - ВВП в неиз</w:t>
      </w:r>
      <w:r w:rsidRPr="00AB4BD4">
        <w:rPr>
          <w:sz w:val="28"/>
          <w:szCs w:val="28"/>
        </w:rPr>
        <w:softHyphen/>
        <w:t xml:space="preserve">менных ценах) и стоимость товара, выраженная в текущих ценах (на макроуровне -ВВП в текущих ценах); </w:t>
      </w:r>
      <w:r w:rsidR="006158E4">
        <w:rPr>
          <w:rStyle w:val="a5"/>
          <w:sz w:val="28"/>
          <w:szCs w:val="28"/>
        </w:rPr>
        <w:footnoteReference w:id="11"/>
      </w:r>
    </w:p>
    <w:p w:rsidR="00884CDE" w:rsidRDefault="00AB4BD4" w:rsidP="00F07E56">
      <w:pPr>
        <w:spacing w:line="360" w:lineRule="auto"/>
        <w:ind w:firstLine="720"/>
        <w:rPr>
          <w:sz w:val="28"/>
          <w:szCs w:val="28"/>
        </w:rPr>
      </w:pPr>
      <w:r w:rsidRPr="00AB4BD4">
        <w:rPr>
          <w:sz w:val="28"/>
          <w:szCs w:val="28"/>
        </w:rPr>
        <w:t>2) уровень и динамика всех видов цен (потребительских, производительных, заку</w:t>
      </w:r>
      <w:r w:rsidRPr="00AB4BD4">
        <w:rPr>
          <w:sz w:val="28"/>
          <w:szCs w:val="28"/>
        </w:rPr>
        <w:softHyphen/>
        <w:t>почных в сельском хозяйстве, сметных цен строительства, транспортных тарифов, та</w:t>
      </w:r>
      <w:r w:rsidRPr="00AB4BD4">
        <w:rPr>
          <w:sz w:val="28"/>
          <w:szCs w:val="28"/>
        </w:rPr>
        <w:softHyphen/>
        <w:t xml:space="preserve">рифов на коммунальные услуги и т.д.). Цены привязаны к отдельному конкретному товару, поэтому спрос на деньги опосредуется спросом на товар, но зависит от уровня и динамики цен. Если цены растут при том же количестве товаров, спрос на деньги увеличивается в соответствии с ростом цен. </w:t>
      </w:r>
    </w:p>
    <w:p w:rsidR="00AB4BD4" w:rsidRPr="00AB4BD4" w:rsidRDefault="00AB4BD4" w:rsidP="00F07E56">
      <w:pPr>
        <w:spacing w:line="360" w:lineRule="auto"/>
        <w:ind w:firstLine="720"/>
        <w:rPr>
          <w:sz w:val="28"/>
          <w:szCs w:val="28"/>
        </w:rPr>
      </w:pPr>
      <w:r w:rsidRPr="00AB4BD4">
        <w:rPr>
          <w:sz w:val="28"/>
          <w:szCs w:val="28"/>
        </w:rPr>
        <w:t>Для нашей экономики характерен двукрат</w:t>
      </w:r>
      <w:r w:rsidRPr="00AB4BD4">
        <w:rPr>
          <w:sz w:val="28"/>
          <w:szCs w:val="28"/>
        </w:rPr>
        <w:softHyphen/>
        <w:t>ный спад производства при одновременном росте цен и денежной массы. Кэмпбелл Р. Макконнелл и Стенли Л. Брю в книге "Экономикс" обращают внимание на цено</w:t>
      </w:r>
      <w:r w:rsidRPr="00AB4BD4">
        <w:rPr>
          <w:sz w:val="28"/>
          <w:szCs w:val="28"/>
        </w:rPr>
        <w:softHyphen/>
        <w:t>вую компоненту денежного спроса и ее эквивалентность физическому объему произ</w:t>
      </w:r>
      <w:r w:rsidRPr="00AB4BD4">
        <w:rPr>
          <w:sz w:val="28"/>
          <w:szCs w:val="28"/>
        </w:rPr>
        <w:softHyphen/>
        <w:t>водства: "Спрос на деньги для сделок изменяется пропорционально номинальному ВВП. Обратите внимание, что мы выделяем денежный, или номинальный, ВВП. До</w:t>
      </w:r>
      <w:r w:rsidRPr="00AB4BD4">
        <w:rPr>
          <w:sz w:val="28"/>
          <w:szCs w:val="28"/>
        </w:rPr>
        <w:softHyphen/>
        <w:t>машним хозяйствам или фирмам потребуется больше денег для сделок либо в случае роста цен, либо в случае увеличения объема производства. В обоих случаях долларо</w:t>
      </w:r>
      <w:r w:rsidRPr="00AB4BD4">
        <w:rPr>
          <w:sz w:val="28"/>
          <w:szCs w:val="28"/>
        </w:rPr>
        <w:softHyphen/>
        <w:t>вый объем заключаемых сделок будет большим. Эти два фактора, влияющих на спрос на деньги, согласуются с количественной тео</w:t>
      </w:r>
      <w:r w:rsidRPr="00AB4BD4">
        <w:rPr>
          <w:sz w:val="28"/>
          <w:szCs w:val="28"/>
        </w:rPr>
        <w:softHyphen/>
        <w:t>рией денег, поскольку согласно этой теории количество денег (М), исчисленное с уче</w:t>
      </w:r>
      <w:r w:rsidRPr="00AB4BD4">
        <w:rPr>
          <w:sz w:val="28"/>
          <w:szCs w:val="28"/>
        </w:rPr>
        <w:softHyphen/>
        <w:t>том скорости обращения одной денежной единицы в среднем за год (V), равняется фи</w:t>
      </w:r>
      <w:r w:rsidRPr="00AB4BD4">
        <w:rPr>
          <w:sz w:val="28"/>
          <w:szCs w:val="28"/>
        </w:rPr>
        <w:softHyphen/>
        <w:t>зическому объему продукции (</w:t>
      </w:r>
      <w:r w:rsidRPr="00AB4BD4">
        <w:rPr>
          <w:sz w:val="28"/>
          <w:szCs w:val="28"/>
          <w:lang w:val="en-US"/>
        </w:rPr>
        <w:t>Q</w:t>
      </w:r>
      <w:r w:rsidRPr="00AB4BD4">
        <w:rPr>
          <w:sz w:val="28"/>
          <w:szCs w:val="28"/>
        </w:rPr>
        <w:t xml:space="preserve">), умноженному на цены (P): </w:t>
      </w:r>
    </w:p>
    <w:p w:rsidR="00AB4BD4" w:rsidRPr="00AB4BD4" w:rsidRDefault="00AB4BD4" w:rsidP="00F07E56">
      <w:pPr>
        <w:spacing w:line="360" w:lineRule="auto"/>
        <w:ind w:firstLine="720"/>
        <w:rPr>
          <w:sz w:val="28"/>
          <w:szCs w:val="28"/>
        </w:rPr>
      </w:pPr>
    </w:p>
    <w:p w:rsidR="00AB4BD4" w:rsidRPr="00AB4BD4" w:rsidRDefault="00AB4BD4" w:rsidP="00F07E56">
      <w:pPr>
        <w:spacing w:line="360" w:lineRule="auto"/>
        <w:ind w:firstLine="720"/>
        <w:rPr>
          <w:sz w:val="28"/>
          <w:szCs w:val="28"/>
        </w:rPr>
      </w:pPr>
      <w:r w:rsidRPr="00AB4BD4">
        <w:rPr>
          <w:sz w:val="28"/>
          <w:szCs w:val="28"/>
          <w:lang w:val="en-US"/>
        </w:rPr>
        <w:t>MV</w:t>
      </w:r>
      <w:r w:rsidRPr="00AB4BD4">
        <w:rPr>
          <w:sz w:val="28"/>
          <w:szCs w:val="28"/>
        </w:rPr>
        <w:t xml:space="preserve"> = </w:t>
      </w:r>
      <w:r w:rsidRPr="00AB4BD4">
        <w:rPr>
          <w:sz w:val="28"/>
          <w:szCs w:val="28"/>
          <w:lang w:val="en-US"/>
        </w:rPr>
        <w:t>P</w:t>
      </w:r>
      <w:r w:rsidRPr="00AB4BD4">
        <w:rPr>
          <w:sz w:val="28"/>
          <w:szCs w:val="28"/>
        </w:rPr>
        <w:t xml:space="preserve"> </w:t>
      </w:r>
      <w:r w:rsidRPr="00AB4BD4">
        <w:rPr>
          <w:sz w:val="28"/>
          <w:szCs w:val="28"/>
        </w:rPr>
        <w:sym w:font="Symbol" w:char="F0B4"/>
      </w:r>
      <w:r w:rsidRPr="00AB4BD4">
        <w:rPr>
          <w:sz w:val="28"/>
          <w:szCs w:val="28"/>
        </w:rPr>
        <w:t xml:space="preserve"> </w:t>
      </w:r>
      <w:r w:rsidRPr="00AB4BD4">
        <w:rPr>
          <w:sz w:val="28"/>
          <w:szCs w:val="28"/>
          <w:lang w:val="en-US"/>
        </w:rPr>
        <w:t>Q</w:t>
      </w:r>
    </w:p>
    <w:p w:rsidR="00AB4BD4" w:rsidRPr="00AB4BD4" w:rsidRDefault="00AB4BD4" w:rsidP="00F07E56">
      <w:pPr>
        <w:spacing w:line="360" w:lineRule="auto"/>
        <w:ind w:firstLine="720"/>
        <w:rPr>
          <w:sz w:val="28"/>
          <w:szCs w:val="28"/>
        </w:rPr>
      </w:pPr>
    </w:p>
    <w:p w:rsidR="00AB4BD4" w:rsidRPr="00AB4BD4" w:rsidRDefault="00AB4BD4" w:rsidP="00F07E56">
      <w:pPr>
        <w:spacing w:line="360" w:lineRule="auto"/>
        <w:ind w:firstLine="720"/>
        <w:rPr>
          <w:sz w:val="28"/>
          <w:szCs w:val="28"/>
        </w:rPr>
      </w:pPr>
      <w:r w:rsidRPr="00AB4BD4">
        <w:rPr>
          <w:sz w:val="28"/>
          <w:szCs w:val="28"/>
        </w:rPr>
        <w:t>Иначе говоря, денежная масса эквивалентна номинальному валовому национальному продукту, или, в упрощенном виде, сумме цен товаров, если не учитывать перераспре</w:t>
      </w:r>
      <w:r w:rsidRPr="00AB4BD4">
        <w:rPr>
          <w:sz w:val="28"/>
          <w:szCs w:val="28"/>
        </w:rPr>
        <w:softHyphen/>
        <w:t xml:space="preserve">делительных процессов и повторного счета материальных затрат, о чем было сказано выше; </w:t>
      </w:r>
    </w:p>
    <w:p w:rsidR="00AB4BD4" w:rsidRPr="00AB4BD4" w:rsidRDefault="00AB4BD4" w:rsidP="00F07E56">
      <w:pPr>
        <w:spacing w:line="360" w:lineRule="auto"/>
        <w:ind w:firstLine="720"/>
        <w:rPr>
          <w:sz w:val="28"/>
          <w:szCs w:val="28"/>
        </w:rPr>
      </w:pPr>
      <w:r w:rsidRPr="00AB4BD4">
        <w:rPr>
          <w:sz w:val="28"/>
          <w:szCs w:val="28"/>
        </w:rPr>
        <w:t>3) спрос на финансовые активы. Кроме товарных сделок в современной экономике широко распространены операции с экономическими и финансовыми активами. На</w:t>
      </w:r>
      <w:r w:rsidRPr="00AB4BD4">
        <w:rPr>
          <w:sz w:val="28"/>
          <w:szCs w:val="28"/>
        </w:rPr>
        <w:softHyphen/>
        <w:t>пример, покупка недвижимости - это покупка экономического актива. Покупка ГКО, ОФЗ, покупка валюты, депозиты в банках, банковские сертификаты и т.д. и даже ак</w:t>
      </w:r>
      <w:r w:rsidRPr="00AB4BD4">
        <w:rPr>
          <w:sz w:val="28"/>
          <w:szCs w:val="28"/>
        </w:rPr>
        <w:softHyphen/>
        <w:t>ции компаний, котирующиеся на бирже, - все это финансовые активы. Для их приоб</w:t>
      </w:r>
      <w:r w:rsidRPr="00AB4BD4">
        <w:rPr>
          <w:sz w:val="28"/>
          <w:szCs w:val="28"/>
        </w:rPr>
        <w:softHyphen/>
        <w:t xml:space="preserve">ретения требуются деньги "высокой эффективности", т.е. наличные деньги (рубли или валюта) или наличные деньги в резерве Центрального банка; </w:t>
      </w:r>
    </w:p>
    <w:p w:rsidR="00AB4BD4" w:rsidRPr="00AB4BD4" w:rsidRDefault="00AB4BD4" w:rsidP="00F07E56">
      <w:pPr>
        <w:spacing w:line="360" w:lineRule="auto"/>
        <w:ind w:firstLine="720"/>
        <w:rPr>
          <w:sz w:val="28"/>
          <w:szCs w:val="28"/>
        </w:rPr>
      </w:pPr>
      <w:r w:rsidRPr="00AB4BD4">
        <w:rPr>
          <w:sz w:val="28"/>
          <w:szCs w:val="28"/>
        </w:rPr>
        <w:t>4) процентные ставки на финансовые активы, которые выполняют функции цены активов. В российских условиях эти ставки намного превышают уровень рентабельно</w:t>
      </w:r>
      <w:r w:rsidRPr="00AB4BD4">
        <w:rPr>
          <w:sz w:val="28"/>
          <w:szCs w:val="28"/>
        </w:rPr>
        <w:softHyphen/>
        <w:t>сти реального сектора. В 1994-1998 гг. доходность ГКО колебалась от 50 до 80%, а рентабельность реального сектора экономики - от 24 до 5%. Депозитные ставки в раз</w:t>
      </w:r>
      <w:r w:rsidRPr="00AB4BD4">
        <w:rPr>
          <w:sz w:val="28"/>
          <w:szCs w:val="28"/>
        </w:rPr>
        <w:softHyphen/>
        <w:t>личных коммерческих банках также резко колебались - от 2-4% в Сбербанке до 30-60% в ряде коммерческих банков. Современная экономическая теория устанавливает обратную зависимость между спросом на деньги и ростом процентных ставок активов. Но в российских условиях, как мы покажем дальше, эта зависимость пока либо вообще не проявляется, либо слабо действует из-за поглощающего влияния других факторов. Более того, высокий уровень процентных ставок на финансовые активы поддерживает высокую конъюнктуру спроса на финансовые активы, снижает спрос на деньги "высокой эффективности" и для ре</w:t>
      </w:r>
      <w:r w:rsidRPr="00AB4BD4">
        <w:rPr>
          <w:sz w:val="28"/>
          <w:szCs w:val="28"/>
        </w:rPr>
        <w:softHyphen/>
        <w:t>ального сектора экономики. Но в момент кризиса фондового рынка финансовые акти</w:t>
      </w:r>
      <w:r w:rsidRPr="00AB4BD4">
        <w:rPr>
          <w:sz w:val="28"/>
          <w:szCs w:val="28"/>
        </w:rPr>
        <w:softHyphen/>
        <w:t xml:space="preserve">вы сбрасываются, и возникает ажиотажный спрос на наличные рубли и иностранную валюту; </w:t>
      </w:r>
    </w:p>
    <w:p w:rsidR="00AB4BD4" w:rsidRPr="00AB4BD4" w:rsidRDefault="00AB4BD4" w:rsidP="00F07E56">
      <w:pPr>
        <w:spacing w:line="360" w:lineRule="auto"/>
        <w:ind w:firstLine="720"/>
        <w:rPr>
          <w:sz w:val="28"/>
          <w:szCs w:val="28"/>
        </w:rPr>
      </w:pPr>
      <w:r w:rsidRPr="00AB4BD4">
        <w:rPr>
          <w:sz w:val="28"/>
          <w:szCs w:val="28"/>
        </w:rPr>
        <w:t>5) скорость обращения денег. Чем выше скорость обращения, тем меньше при про</w:t>
      </w:r>
      <w:r w:rsidRPr="00AB4BD4">
        <w:rPr>
          <w:sz w:val="28"/>
          <w:szCs w:val="28"/>
        </w:rPr>
        <w:softHyphen/>
        <w:t xml:space="preserve">чих равных условиях спрос на деньги; </w:t>
      </w:r>
    </w:p>
    <w:p w:rsidR="00AB4BD4" w:rsidRPr="00AB4BD4" w:rsidRDefault="00AB4BD4" w:rsidP="00F07E56">
      <w:pPr>
        <w:spacing w:line="360" w:lineRule="auto"/>
        <w:ind w:firstLine="720"/>
        <w:rPr>
          <w:sz w:val="28"/>
          <w:szCs w:val="28"/>
        </w:rPr>
      </w:pPr>
      <w:r w:rsidRPr="00AB4BD4">
        <w:rPr>
          <w:sz w:val="28"/>
          <w:szCs w:val="28"/>
        </w:rPr>
        <w:t>6) совокупность валютных факторов из-за их неустойчивости и подверженности инфляции рубля, а также из-за принятого порядка формирования курса рубля. В со</w:t>
      </w:r>
      <w:r w:rsidRPr="00AB4BD4">
        <w:rPr>
          <w:sz w:val="28"/>
          <w:szCs w:val="28"/>
        </w:rPr>
        <w:softHyphen/>
        <w:t>временных российских условиях спрос на доллары превышает спрос на рубли, что де</w:t>
      </w:r>
      <w:r w:rsidRPr="00AB4BD4">
        <w:rPr>
          <w:sz w:val="28"/>
          <w:szCs w:val="28"/>
        </w:rPr>
        <w:softHyphen/>
        <w:t xml:space="preserve">лает актуальной задачу стимулирования спроса на рубли, с тем чтобы национальная денежная единица была главным ориентиром в деятельности субъектов рынка; </w:t>
      </w:r>
    </w:p>
    <w:p w:rsidR="00AB4BD4" w:rsidRPr="00AB4BD4" w:rsidRDefault="00AB4BD4" w:rsidP="00F07E56">
      <w:pPr>
        <w:spacing w:line="360" w:lineRule="auto"/>
        <w:ind w:firstLine="720"/>
        <w:rPr>
          <w:sz w:val="28"/>
          <w:szCs w:val="28"/>
        </w:rPr>
      </w:pPr>
      <w:r w:rsidRPr="00AB4BD4">
        <w:rPr>
          <w:sz w:val="28"/>
          <w:szCs w:val="28"/>
        </w:rPr>
        <w:t>7) потребности в финансовом обеспечении предполагаемых затрат на инновации и инвестиции, т.е. потребности, выходящие за рамки текущего финансового оборота. Это то, что российские экономисты обычно считают спросом на деньги, необходимые для расширенного воспроизводства.</w:t>
      </w:r>
    </w:p>
    <w:p w:rsidR="00AB4BD4" w:rsidRPr="00AB4BD4" w:rsidRDefault="00AB4BD4" w:rsidP="00F07E56">
      <w:pPr>
        <w:spacing w:line="360" w:lineRule="auto"/>
        <w:ind w:firstLine="720"/>
        <w:rPr>
          <w:sz w:val="28"/>
          <w:szCs w:val="28"/>
        </w:rPr>
      </w:pPr>
      <w:r w:rsidRPr="00AB4BD4">
        <w:rPr>
          <w:sz w:val="28"/>
          <w:szCs w:val="28"/>
        </w:rPr>
        <w:t>8) спрос на деньги зависит от применения современных финансовых и банковских технологий, отлаженности всей системы платежно-расчетного оборота. Например, Ми</w:t>
      </w:r>
      <w:r w:rsidRPr="00AB4BD4">
        <w:rPr>
          <w:sz w:val="28"/>
          <w:szCs w:val="28"/>
        </w:rPr>
        <w:softHyphen/>
        <w:t>шель Дотси, как пишут об этом Дж.Д. Сакс и Ф. Ларрен, «смог показать, что спрос на деньги снизился после внедрения электронного способа перевода ценных бумаг от од</w:t>
      </w:r>
      <w:r w:rsidRPr="00AB4BD4">
        <w:rPr>
          <w:sz w:val="28"/>
          <w:szCs w:val="28"/>
        </w:rPr>
        <w:softHyphen/>
        <w:t xml:space="preserve">ного владельца к другому»; </w:t>
      </w:r>
    </w:p>
    <w:p w:rsidR="004F5511" w:rsidRDefault="00AB4BD4" w:rsidP="00F07E56">
      <w:pPr>
        <w:spacing w:line="360" w:lineRule="auto"/>
        <w:ind w:firstLine="720"/>
        <w:rPr>
          <w:sz w:val="28"/>
          <w:szCs w:val="28"/>
        </w:rPr>
      </w:pPr>
      <w:r w:rsidRPr="00AB4BD4">
        <w:rPr>
          <w:sz w:val="28"/>
          <w:szCs w:val="28"/>
        </w:rPr>
        <w:t>9) спрос на деньги зависит от интенсивности процессов сбережения денег как на счетах фирм, банков, так на личных счетах граждан, на депозитах, особенно срочных и страховых вкладов. Интенсивность образования сбережений измеряется остатками де</w:t>
      </w:r>
      <w:r w:rsidRPr="00AB4BD4">
        <w:rPr>
          <w:sz w:val="28"/>
          <w:szCs w:val="28"/>
        </w:rPr>
        <w:softHyphen/>
        <w:t>нежных средств на счетах. Рост сбережений расширяет возможности использования денег в безналичном обо</w:t>
      </w:r>
      <w:r w:rsidRPr="00AB4BD4">
        <w:rPr>
          <w:sz w:val="28"/>
          <w:szCs w:val="28"/>
        </w:rPr>
        <w:softHyphen/>
        <w:t>роте, поскольку прирост денег обеспечен тем, что часть ранее выпущенных денег на</w:t>
      </w:r>
      <w:r w:rsidRPr="00AB4BD4">
        <w:rPr>
          <w:sz w:val="28"/>
          <w:szCs w:val="28"/>
        </w:rPr>
        <w:softHyphen/>
        <w:t>ходится в банковском обороте. Учитывая это свойство денег, Баумоль и Тобин счита</w:t>
      </w:r>
      <w:r w:rsidRPr="00AB4BD4">
        <w:rPr>
          <w:sz w:val="28"/>
          <w:szCs w:val="28"/>
        </w:rPr>
        <w:softHyphen/>
        <w:t>ют, что глобальным фактором формирования спроса на деньги является "спрос на ре</w:t>
      </w:r>
      <w:r w:rsidRPr="00AB4BD4">
        <w:rPr>
          <w:sz w:val="28"/>
          <w:szCs w:val="28"/>
        </w:rPr>
        <w:softHyphen/>
        <w:t>альные денежные остатки". По их мнению, "для людей важна покупательная способ</w:t>
      </w:r>
      <w:r w:rsidRPr="00AB4BD4">
        <w:rPr>
          <w:sz w:val="28"/>
          <w:szCs w:val="28"/>
        </w:rPr>
        <w:softHyphen/>
        <w:t>ность денег, а не их номинальная ценность". С учетом значения в формировании денежного спроса реальных остатков денежных средств совсем по-иному проявляется действенность ценового фактора. Для номиналь</w:t>
      </w:r>
      <w:r w:rsidRPr="00AB4BD4">
        <w:rPr>
          <w:sz w:val="28"/>
          <w:szCs w:val="28"/>
        </w:rPr>
        <w:softHyphen/>
        <w:t>ного роста остатков значение его сохраняется, а для роста реальных остатков этот фактор не имеет значения: "Спрос на реальные денежные остатки не подвержен воз</w:t>
      </w:r>
      <w:r w:rsidRPr="00AB4BD4">
        <w:rPr>
          <w:sz w:val="28"/>
          <w:szCs w:val="28"/>
        </w:rPr>
        <w:softHyphen/>
        <w:t>действию изменений в уровне цен, но возрастает с ростом реального дохода и сокра</w:t>
      </w:r>
      <w:r w:rsidRPr="00AB4BD4">
        <w:rPr>
          <w:sz w:val="28"/>
          <w:szCs w:val="28"/>
        </w:rPr>
        <w:softHyphen/>
        <w:t xml:space="preserve">щается при росте номинальных процентных ставок". </w:t>
      </w:r>
    </w:p>
    <w:p w:rsidR="004F5511" w:rsidRDefault="00AB4BD4" w:rsidP="00F07E56">
      <w:pPr>
        <w:spacing w:line="360" w:lineRule="auto"/>
        <w:ind w:firstLine="720"/>
        <w:rPr>
          <w:sz w:val="28"/>
          <w:szCs w:val="28"/>
        </w:rPr>
      </w:pPr>
      <w:r w:rsidRPr="00AB4BD4">
        <w:rPr>
          <w:sz w:val="28"/>
          <w:szCs w:val="28"/>
        </w:rPr>
        <w:t>Эмпирические исследования российской экономики показывают, что ценовой фак</w:t>
      </w:r>
      <w:r w:rsidRPr="00AB4BD4">
        <w:rPr>
          <w:sz w:val="28"/>
          <w:szCs w:val="28"/>
        </w:rPr>
        <w:softHyphen/>
        <w:t>тор остается одним из важнейших факторов формирования спроса на деньги. Вместе с тем состав денежных агрегатов, логика денежного обращения указывают, что если признать главной задачей денежно-кредитной политики содействие экономи</w:t>
      </w:r>
      <w:r w:rsidRPr="00AB4BD4">
        <w:rPr>
          <w:sz w:val="28"/>
          <w:szCs w:val="28"/>
        </w:rPr>
        <w:softHyphen/>
        <w:t>ческому росту и благосостоянию человека, то создание стимулов для сбережений насе</w:t>
      </w:r>
      <w:r w:rsidRPr="00AB4BD4">
        <w:rPr>
          <w:sz w:val="28"/>
          <w:szCs w:val="28"/>
        </w:rPr>
        <w:softHyphen/>
        <w:t>ления и их трансформации в накоплении должно способствовать расширению объек</w:t>
      </w:r>
      <w:r w:rsidRPr="00AB4BD4">
        <w:rPr>
          <w:sz w:val="28"/>
          <w:szCs w:val="28"/>
        </w:rPr>
        <w:softHyphen/>
        <w:t>тивных границ для роста денежной массы, финансового обеспечения расширенного воспроизводства. Конфликт между ценовой компонентой денежной массы, ее ростом в соответствии с ростом цен и компонентой сбережений, определяющей пределы роста денежной массы, может быть настолько серьезным, что денежная масса становится фактором, блокирующим развитие экономики. В этом случае необходима система син</w:t>
      </w:r>
      <w:r w:rsidRPr="00AB4BD4">
        <w:rPr>
          <w:sz w:val="28"/>
          <w:szCs w:val="28"/>
        </w:rPr>
        <w:softHyphen/>
        <w:t xml:space="preserve">хронных мер по восстановлению сбережений, их индексации, сдерживанию роста цен и обеспечению роста реальных доходов. </w:t>
      </w:r>
    </w:p>
    <w:p w:rsidR="00AB4BD4" w:rsidRPr="00AB4BD4" w:rsidRDefault="00AB4BD4" w:rsidP="00F07E56">
      <w:pPr>
        <w:spacing w:line="360" w:lineRule="auto"/>
        <w:ind w:firstLine="720"/>
        <w:rPr>
          <w:sz w:val="28"/>
          <w:szCs w:val="28"/>
        </w:rPr>
      </w:pPr>
      <w:r w:rsidRPr="00AB4BD4">
        <w:rPr>
          <w:sz w:val="28"/>
          <w:szCs w:val="28"/>
        </w:rPr>
        <w:t>Подводя итоги изложенному, можно следующим образом определить спрос на день</w:t>
      </w:r>
      <w:r w:rsidRPr="00AB4BD4">
        <w:rPr>
          <w:sz w:val="28"/>
          <w:szCs w:val="28"/>
        </w:rPr>
        <w:softHyphen/>
        <w:t>ги: это спрос на денежные средства, необходимые для товарного обращения, внешне</w:t>
      </w:r>
      <w:r w:rsidRPr="00AB4BD4">
        <w:rPr>
          <w:sz w:val="28"/>
          <w:szCs w:val="28"/>
        </w:rPr>
        <w:softHyphen/>
        <w:t>экономических сделок для осуществления финансовых операций по приобретению госу</w:t>
      </w:r>
      <w:r w:rsidRPr="00AB4BD4">
        <w:rPr>
          <w:sz w:val="28"/>
          <w:szCs w:val="28"/>
        </w:rPr>
        <w:softHyphen/>
        <w:t>дарственных ценных бумаг. Решающее влияние на спрос на деньги оказывает динамика физического объема продукции, а также цены. Базовой основой спроса на деньги явля</w:t>
      </w:r>
      <w:r w:rsidRPr="00AB4BD4">
        <w:rPr>
          <w:sz w:val="28"/>
          <w:szCs w:val="28"/>
        </w:rPr>
        <w:softHyphen/>
        <w:t>ются денежные остатки средства на счетах субъектов рынка и склонность субъектов рынка к сбережениям, доверие к национальной денежной единице и к кредитной поли</w:t>
      </w:r>
      <w:r w:rsidRPr="00AB4BD4">
        <w:rPr>
          <w:sz w:val="28"/>
          <w:szCs w:val="28"/>
        </w:rPr>
        <w:softHyphen/>
        <w:t>тике Центрального банка.</w:t>
      </w:r>
    </w:p>
    <w:p w:rsidR="00A05117" w:rsidRDefault="00AB4BD4" w:rsidP="00F07E56">
      <w:pPr>
        <w:spacing w:line="360" w:lineRule="auto"/>
        <w:ind w:firstLine="720"/>
        <w:rPr>
          <w:sz w:val="28"/>
          <w:szCs w:val="28"/>
        </w:rPr>
      </w:pPr>
      <w:r w:rsidRPr="00AB4BD4">
        <w:rPr>
          <w:sz w:val="28"/>
          <w:szCs w:val="28"/>
        </w:rPr>
        <w:t>В международных сопоставлениях скорость обращения денег определяется и как "количество трансакций (точнее, количество еди</w:t>
      </w:r>
      <w:r w:rsidRPr="00AB4BD4">
        <w:rPr>
          <w:sz w:val="28"/>
          <w:szCs w:val="28"/>
        </w:rPr>
        <w:softHyphen/>
        <w:t>ниц ВВП), обслуживаемых единицей денег в течение определенного периода времени, например года". П. Самуэльсон, исследуя динамику скорости обращения денег, по данным статисти</w:t>
      </w:r>
      <w:r w:rsidRPr="00AB4BD4">
        <w:rPr>
          <w:sz w:val="28"/>
          <w:szCs w:val="28"/>
        </w:rPr>
        <w:softHyphen/>
        <w:t>ки США за 1939-1960 гг., сделал следующий вывод: "Исторически наблюдается, что на протяжении длительного времени V (скорость обращения денег) проявляет по</w:t>
      </w:r>
      <w:r w:rsidRPr="00AB4BD4">
        <w:rPr>
          <w:sz w:val="28"/>
          <w:szCs w:val="28"/>
        </w:rPr>
        <w:softHyphen/>
        <w:t>нижательную тенденцию, несколько снижаясь по мере роста реального дохода. Кратко</w:t>
      </w:r>
      <w:r w:rsidRPr="00AB4BD4">
        <w:rPr>
          <w:sz w:val="28"/>
          <w:szCs w:val="28"/>
        </w:rPr>
        <w:softHyphen/>
        <w:t xml:space="preserve">временные циклические колебания имеют противоположный характер - когда растут производство и реальные доходы, V, как правило, тоже повышается за короткое время; когда производство падает, V также снижается". В своих исследованиях наиболее приемлемых для США темпов прироста денежной массы Милтон Фридмен исходил из тенденций незначительного снижения скорости обращения денег. </w:t>
      </w:r>
    </w:p>
    <w:p w:rsidR="00AB4BD4" w:rsidRPr="00AB4BD4" w:rsidRDefault="00AB4BD4" w:rsidP="00F07E56">
      <w:pPr>
        <w:spacing w:line="360" w:lineRule="auto"/>
        <w:ind w:firstLine="720"/>
        <w:rPr>
          <w:sz w:val="28"/>
          <w:szCs w:val="28"/>
        </w:rPr>
      </w:pPr>
      <w:r w:rsidRPr="00AB4BD4">
        <w:rPr>
          <w:sz w:val="28"/>
          <w:szCs w:val="28"/>
        </w:rPr>
        <w:t>Если вернуться к количественному уравнению обмена, то можно показать, что ско</w:t>
      </w:r>
      <w:r w:rsidRPr="00AB4BD4">
        <w:rPr>
          <w:sz w:val="28"/>
          <w:szCs w:val="28"/>
        </w:rPr>
        <w:softHyphen/>
        <w:t>рость обращения денег прямо пропорциональна темпам роста цен и объема ВВП (в неизменных ценах) и обратно пропорциональна росту денежной массы:</w:t>
      </w:r>
    </w:p>
    <w:p w:rsidR="00AB4BD4" w:rsidRPr="00AB4BD4" w:rsidRDefault="00AB4BD4" w:rsidP="00F07E56">
      <w:pPr>
        <w:spacing w:line="360" w:lineRule="auto"/>
        <w:ind w:firstLine="720"/>
        <w:rPr>
          <w:sz w:val="28"/>
          <w:szCs w:val="28"/>
        </w:rPr>
      </w:pPr>
    </w:p>
    <w:p w:rsidR="00AB4BD4" w:rsidRPr="00AB4BD4" w:rsidRDefault="00AB4BD4" w:rsidP="00F07E56">
      <w:pPr>
        <w:spacing w:line="360" w:lineRule="auto"/>
        <w:ind w:firstLine="720"/>
        <w:rPr>
          <w:sz w:val="28"/>
          <w:szCs w:val="28"/>
          <w:lang w:val="en-US"/>
        </w:rPr>
      </w:pPr>
      <w:r w:rsidRPr="00AB4BD4">
        <w:rPr>
          <w:position w:val="-34"/>
          <w:sz w:val="28"/>
          <w:szCs w:val="28"/>
        </w:rPr>
        <w:object w:dxaOrig="14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1.25pt" o:ole="" fillcolor="window">
            <v:imagedata r:id="rId7" o:title=""/>
          </v:shape>
          <o:OLEObject Type="Embed" ProgID="Equation.3" ShapeID="_x0000_i1025" DrawAspect="Content" ObjectID="_1469683161" r:id="rId8"/>
        </w:object>
      </w:r>
    </w:p>
    <w:p w:rsidR="00AB4BD4" w:rsidRPr="00AB4BD4" w:rsidRDefault="00AB4BD4" w:rsidP="00F07E56">
      <w:pPr>
        <w:spacing w:line="360" w:lineRule="auto"/>
        <w:ind w:firstLine="720"/>
        <w:rPr>
          <w:sz w:val="28"/>
          <w:szCs w:val="28"/>
          <w:lang w:val="en-US"/>
        </w:rPr>
      </w:pPr>
    </w:p>
    <w:p w:rsidR="00AB4BD4" w:rsidRPr="00AB4BD4" w:rsidRDefault="00AB4BD4" w:rsidP="00F07E56">
      <w:pPr>
        <w:spacing w:line="360" w:lineRule="auto"/>
        <w:ind w:firstLine="720"/>
        <w:rPr>
          <w:sz w:val="28"/>
          <w:szCs w:val="28"/>
        </w:rPr>
      </w:pPr>
      <w:r w:rsidRPr="00AB4BD4">
        <w:rPr>
          <w:sz w:val="28"/>
          <w:szCs w:val="28"/>
        </w:rPr>
        <w:t xml:space="preserve">где </w:t>
      </w:r>
      <w:r w:rsidRPr="00AB4BD4">
        <w:rPr>
          <w:sz w:val="28"/>
          <w:szCs w:val="28"/>
          <w:lang w:val="en-US"/>
        </w:rPr>
        <w:t>J</w:t>
      </w:r>
      <w:r w:rsidRPr="00AB4BD4">
        <w:rPr>
          <w:sz w:val="28"/>
          <w:szCs w:val="28"/>
          <w:vertAlign w:val="subscript"/>
          <w:lang w:val="en-US"/>
        </w:rPr>
        <w:t>v</w:t>
      </w:r>
      <w:r w:rsidRPr="00AB4BD4">
        <w:rPr>
          <w:sz w:val="28"/>
          <w:szCs w:val="28"/>
        </w:rPr>
        <w:t xml:space="preserve"> - индекс скорости обращения денег; </w:t>
      </w:r>
    </w:p>
    <w:p w:rsidR="00AB4BD4" w:rsidRPr="00AB4BD4" w:rsidRDefault="00AB4BD4" w:rsidP="00F07E56">
      <w:pPr>
        <w:spacing w:line="360" w:lineRule="auto"/>
        <w:ind w:firstLine="720"/>
        <w:rPr>
          <w:sz w:val="28"/>
          <w:szCs w:val="28"/>
        </w:rPr>
      </w:pPr>
      <w:r w:rsidRPr="00AB4BD4">
        <w:rPr>
          <w:sz w:val="28"/>
          <w:szCs w:val="28"/>
          <w:lang w:val="en-US"/>
        </w:rPr>
        <w:t>J</w:t>
      </w:r>
      <w:r w:rsidRPr="00AB4BD4">
        <w:rPr>
          <w:sz w:val="28"/>
          <w:szCs w:val="28"/>
          <w:vertAlign w:val="subscript"/>
          <w:lang w:val="en-US"/>
        </w:rPr>
        <w:t>p</w:t>
      </w:r>
      <w:r w:rsidRPr="00AB4BD4">
        <w:rPr>
          <w:sz w:val="28"/>
          <w:szCs w:val="28"/>
        </w:rPr>
        <w:t xml:space="preserve"> - индекс цен; </w:t>
      </w:r>
    </w:p>
    <w:p w:rsidR="00AB4BD4" w:rsidRPr="00AB4BD4" w:rsidRDefault="00AB4BD4" w:rsidP="00F07E56">
      <w:pPr>
        <w:spacing w:line="360" w:lineRule="auto"/>
        <w:ind w:firstLine="720"/>
        <w:rPr>
          <w:sz w:val="28"/>
          <w:szCs w:val="28"/>
        </w:rPr>
      </w:pPr>
      <w:r w:rsidRPr="00AB4BD4">
        <w:rPr>
          <w:sz w:val="28"/>
          <w:szCs w:val="28"/>
          <w:lang w:val="en-US"/>
        </w:rPr>
        <w:t>J</w:t>
      </w:r>
      <w:r w:rsidRPr="00AB4BD4">
        <w:rPr>
          <w:sz w:val="28"/>
          <w:szCs w:val="28"/>
          <w:vertAlign w:val="subscript"/>
          <w:lang w:val="en-US"/>
        </w:rPr>
        <w:t>m</w:t>
      </w:r>
      <w:r w:rsidRPr="00AB4BD4">
        <w:rPr>
          <w:sz w:val="28"/>
          <w:szCs w:val="28"/>
        </w:rPr>
        <w:t xml:space="preserve"> - индекс денежной массы; </w:t>
      </w:r>
    </w:p>
    <w:p w:rsidR="00AB4BD4" w:rsidRPr="00AB4BD4" w:rsidRDefault="00AB4BD4" w:rsidP="00F07E56">
      <w:pPr>
        <w:spacing w:line="360" w:lineRule="auto"/>
        <w:ind w:firstLine="720"/>
        <w:rPr>
          <w:sz w:val="28"/>
          <w:szCs w:val="28"/>
        </w:rPr>
      </w:pPr>
      <w:r w:rsidRPr="00AB4BD4">
        <w:rPr>
          <w:sz w:val="28"/>
          <w:szCs w:val="28"/>
          <w:lang w:val="en-US"/>
        </w:rPr>
        <w:t>J</w:t>
      </w:r>
      <w:r w:rsidRPr="00AB4BD4">
        <w:rPr>
          <w:sz w:val="28"/>
          <w:szCs w:val="28"/>
          <w:vertAlign w:val="subscript"/>
          <w:lang w:val="en-US"/>
        </w:rPr>
        <w:t>y</w:t>
      </w:r>
      <w:r w:rsidRPr="00AB4BD4">
        <w:rPr>
          <w:sz w:val="28"/>
          <w:szCs w:val="28"/>
        </w:rPr>
        <w:t xml:space="preserve"> - индекс ВВП. </w:t>
      </w:r>
    </w:p>
    <w:p w:rsidR="00A05117" w:rsidRDefault="00A05117" w:rsidP="00F07E56">
      <w:pPr>
        <w:spacing w:line="360" w:lineRule="auto"/>
        <w:ind w:firstLine="720"/>
        <w:rPr>
          <w:sz w:val="28"/>
          <w:szCs w:val="28"/>
        </w:rPr>
      </w:pPr>
    </w:p>
    <w:p w:rsidR="004F5511" w:rsidRDefault="00AB4BD4" w:rsidP="00F07E56">
      <w:pPr>
        <w:spacing w:line="360" w:lineRule="auto"/>
        <w:ind w:firstLine="720"/>
        <w:rPr>
          <w:sz w:val="28"/>
          <w:szCs w:val="28"/>
        </w:rPr>
      </w:pPr>
      <w:r w:rsidRPr="00AB4BD4">
        <w:rPr>
          <w:sz w:val="28"/>
          <w:szCs w:val="28"/>
        </w:rPr>
        <w:t>В нормаль</w:t>
      </w:r>
      <w:r w:rsidRPr="00AB4BD4">
        <w:rPr>
          <w:sz w:val="28"/>
          <w:szCs w:val="28"/>
        </w:rPr>
        <w:softHyphen/>
        <w:t>ной экономике рост цен является фактором увеличения производства, финансовый сек</w:t>
      </w:r>
      <w:r w:rsidRPr="00AB4BD4">
        <w:rPr>
          <w:sz w:val="28"/>
          <w:szCs w:val="28"/>
        </w:rPr>
        <w:softHyphen/>
        <w:t xml:space="preserve">тор взаимоувязан с потоками движения ВВП, с физической экономикой, а не занят обслуживанием самого себя и извлечением нормы дохода, многократно превышающей норму прибыли в реальном секторе. Нужно также учесть структурные сдвиги в ВВП -повышение доли услуг, в первую очередь услуг финансово-банковской сферы. </w:t>
      </w:r>
    </w:p>
    <w:p w:rsidR="00AB4BD4" w:rsidRPr="00AB4BD4" w:rsidRDefault="00AB4BD4" w:rsidP="00F07E56">
      <w:pPr>
        <w:spacing w:line="360" w:lineRule="auto"/>
        <w:ind w:firstLine="720"/>
        <w:rPr>
          <w:sz w:val="28"/>
          <w:szCs w:val="28"/>
        </w:rPr>
      </w:pPr>
      <w:r w:rsidRPr="00AB4BD4">
        <w:rPr>
          <w:sz w:val="28"/>
          <w:szCs w:val="28"/>
        </w:rPr>
        <w:t xml:space="preserve">Назовем основные факторы, определяющие предложение денег: </w:t>
      </w:r>
    </w:p>
    <w:p w:rsidR="00AB4BD4" w:rsidRPr="00AB4BD4" w:rsidRDefault="00AB4BD4" w:rsidP="00F07E56">
      <w:pPr>
        <w:spacing w:line="360" w:lineRule="auto"/>
        <w:ind w:firstLine="720"/>
        <w:rPr>
          <w:sz w:val="28"/>
          <w:szCs w:val="28"/>
        </w:rPr>
      </w:pPr>
      <w:r w:rsidRPr="00AB4BD4">
        <w:rPr>
          <w:sz w:val="28"/>
          <w:szCs w:val="28"/>
        </w:rPr>
        <w:t xml:space="preserve">1) розничный товарооборот. От его объема и структуры зависят выручка торговых организаций, поступление выручки от пассажирского транспорта; </w:t>
      </w:r>
    </w:p>
    <w:p w:rsidR="00AB4BD4" w:rsidRPr="00AB4BD4" w:rsidRDefault="00AB4BD4" w:rsidP="00F07E56">
      <w:pPr>
        <w:spacing w:line="360" w:lineRule="auto"/>
        <w:ind w:firstLine="720"/>
        <w:rPr>
          <w:sz w:val="28"/>
          <w:szCs w:val="28"/>
        </w:rPr>
      </w:pPr>
      <w:r w:rsidRPr="00AB4BD4">
        <w:rPr>
          <w:sz w:val="28"/>
          <w:szCs w:val="28"/>
        </w:rPr>
        <w:t xml:space="preserve">2) поступление налогов и сборов с населения; </w:t>
      </w:r>
    </w:p>
    <w:p w:rsidR="00AB4BD4" w:rsidRPr="00AB4BD4" w:rsidRDefault="00AB4BD4" w:rsidP="00F07E56">
      <w:pPr>
        <w:spacing w:line="360" w:lineRule="auto"/>
        <w:ind w:firstLine="720"/>
        <w:rPr>
          <w:sz w:val="28"/>
          <w:szCs w:val="28"/>
        </w:rPr>
      </w:pPr>
      <w:r w:rsidRPr="00AB4BD4">
        <w:rPr>
          <w:sz w:val="28"/>
          <w:szCs w:val="28"/>
        </w:rPr>
        <w:t xml:space="preserve">3) поступления на счета по вкладам в Сбербанк и коммерческие банки; </w:t>
      </w:r>
    </w:p>
    <w:p w:rsidR="00AB4BD4" w:rsidRPr="00AB4BD4" w:rsidRDefault="00AB4BD4" w:rsidP="00F07E56">
      <w:pPr>
        <w:spacing w:line="360" w:lineRule="auto"/>
        <w:ind w:firstLine="720"/>
        <w:rPr>
          <w:sz w:val="28"/>
          <w:szCs w:val="28"/>
        </w:rPr>
      </w:pPr>
      <w:r w:rsidRPr="00AB4BD4">
        <w:rPr>
          <w:sz w:val="28"/>
          <w:szCs w:val="28"/>
        </w:rPr>
        <w:t xml:space="preserve">4) поступление наличных денег от реализации государственных и других ценных бумаг; </w:t>
      </w:r>
    </w:p>
    <w:p w:rsidR="00AB4BD4" w:rsidRPr="00AB4BD4" w:rsidRDefault="00AB4BD4" w:rsidP="00F07E56">
      <w:pPr>
        <w:spacing w:line="360" w:lineRule="auto"/>
        <w:ind w:firstLine="720"/>
        <w:rPr>
          <w:sz w:val="28"/>
          <w:szCs w:val="28"/>
        </w:rPr>
      </w:pPr>
      <w:r w:rsidRPr="00AB4BD4">
        <w:rPr>
          <w:sz w:val="28"/>
          <w:szCs w:val="28"/>
        </w:rPr>
        <w:t>5) золотовалютные резервы. Их увеличение создает условия для проведения актив</w:t>
      </w:r>
      <w:r w:rsidRPr="00AB4BD4">
        <w:rPr>
          <w:sz w:val="28"/>
          <w:szCs w:val="28"/>
        </w:rPr>
        <w:softHyphen/>
        <w:t>ной денежно-кредитной политики на открытом рынке, при определении объема кре</w:t>
      </w:r>
      <w:r w:rsidRPr="00AB4BD4">
        <w:rPr>
          <w:sz w:val="28"/>
          <w:szCs w:val="28"/>
        </w:rPr>
        <w:softHyphen/>
        <w:t>дитных ресурсов и позволяет увеличивать предложение денег;</w:t>
      </w:r>
    </w:p>
    <w:p w:rsidR="00AB4BD4" w:rsidRPr="00AB4BD4" w:rsidRDefault="00AB4BD4" w:rsidP="00F07E56">
      <w:pPr>
        <w:spacing w:line="360" w:lineRule="auto"/>
        <w:ind w:firstLine="720"/>
        <w:rPr>
          <w:sz w:val="28"/>
          <w:szCs w:val="28"/>
        </w:rPr>
      </w:pPr>
      <w:r w:rsidRPr="00AB4BD4">
        <w:rPr>
          <w:sz w:val="28"/>
          <w:szCs w:val="28"/>
        </w:rPr>
        <w:t>6) общин дефицит финансового баланса и его важнейшей части - бюджетного де</w:t>
      </w:r>
      <w:r w:rsidRPr="00AB4BD4">
        <w:rPr>
          <w:sz w:val="28"/>
          <w:szCs w:val="28"/>
        </w:rPr>
        <w:softHyphen/>
        <w:t>фицита. Бюджетный дефицит показывает недостаток средств на выплату заработной платы и финансирование других государственных расходов. Дефицит носит относи</w:t>
      </w:r>
      <w:r w:rsidRPr="00AB4BD4">
        <w:rPr>
          <w:sz w:val="28"/>
          <w:szCs w:val="28"/>
        </w:rPr>
        <w:softHyphen/>
        <w:t>тельный характер, он должен иметь финансовые источники покрытия либо путем пря</w:t>
      </w:r>
      <w:r w:rsidRPr="00AB4BD4">
        <w:rPr>
          <w:sz w:val="28"/>
          <w:szCs w:val="28"/>
        </w:rPr>
        <w:softHyphen/>
        <w:t>мого кредита правительству от Центрального банка, либо путем приобретения Цен</w:t>
      </w:r>
      <w:r w:rsidRPr="00AB4BD4">
        <w:rPr>
          <w:sz w:val="28"/>
          <w:szCs w:val="28"/>
        </w:rPr>
        <w:softHyphen/>
        <w:t xml:space="preserve">тральным банком государственных ценных бумаг. В любом случае бюджетный дефицит влияет на денежное предложение и на эмиссию денег; </w:t>
      </w:r>
    </w:p>
    <w:p w:rsidR="00AB4BD4" w:rsidRPr="00AB4BD4" w:rsidRDefault="00AB4BD4" w:rsidP="00F07E56">
      <w:pPr>
        <w:spacing w:line="360" w:lineRule="auto"/>
        <w:ind w:firstLine="720"/>
        <w:rPr>
          <w:sz w:val="28"/>
          <w:szCs w:val="28"/>
        </w:rPr>
      </w:pPr>
      <w:r w:rsidRPr="00AB4BD4">
        <w:rPr>
          <w:sz w:val="28"/>
          <w:szCs w:val="28"/>
        </w:rPr>
        <w:t>7) экспортно-импортное сальдо торгового баланса. Экспорт способствует увеличе</w:t>
      </w:r>
      <w:r w:rsidRPr="00AB4BD4">
        <w:rPr>
          <w:sz w:val="28"/>
          <w:szCs w:val="28"/>
        </w:rPr>
        <w:softHyphen/>
        <w:t>нию предложения денег, а импорт сокращает их предложение. Активное сальдо торго</w:t>
      </w:r>
      <w:r w:rsidRPr="00AB4BD4">
        <w:rPr>
          <w:sz w:val="28"/>
          <w:szCs w:val="28"/>
        </w:rPr>
        <w:softHyphen/>
        <w:t>вого баланса - важный элемент денежно-кредитной политики, способствующий увели</w:t>
      </w:r>
      <w:r w:rsidRPr="00AB4BD4">
        <w:rPr>
          <w:sz w:val="28"/>
          <w:szCs w:val="28"/>
        </w:rPr>
        <w:softHyphen/>
        <w:t xml:space="preserve">чению предложения денег; </w:t>
      </w:r>
    </w:p>
    <w:p w:rsidR="00AB4BD4" w:rsidRPr="00AB4BD4" w:rsidRDefault="00AB4BD4" w:rsidP="00F07E56">
      <w:pPr>
        <w:spacing w:line="360" w:lineRule="auto"/>
        <w:ind w:firstLine="720"/>
        <w:rPr>
          <w:sz w:val="28"/>
          <w:szCs w:val="28"/>
        </w:rPr>
      </w:pPr>
      <w:r w:rsidRPr="00AB4BD4">
        <w:rPr>
          <w:sz w:val="28"/>
          <w:szCs w:val="28"/>
        </w:rPr>
        <w:t>8) кроме торгового баланса предложение национальной валюты зависит от других статей платежного баланса. Так, отрицательный баланс операций с капита</w:t>
      </w:r>
      <w:r w:rsidRPr="00AB4BD4">
        <w:rPr>
          <w:sz w:val="28"/>
          <w:szCs w:val="28"/>
        </w:rPr>
        <w:softHyphen/>
        <w:t>лом и финансовыми инструментами в 1994-1997 гг. (-60,2 млрд. долл.) даже при уве</w:t>
      </w:r>
      <w:r w:rsidRPr="00AB4BD4">
        <w:rPr>
          <w:sz w:val="28"/>
          <w:szCs w:val="28"/>
        </w:rPr>
        <w:softHyphen/>
        <w:t xml:space="preserve">личении внешнего финансирования за этот период (46,7 млрд. долл.) и использованных кредитов и займов МВФ (11,8 млрд. долл.) показывает, что вывоз капитала из страны превышает его ввоз, что создает дополнительную нагрузку на денежное обращение и увеличение предложения денег; </w:t>
      </w:r>
    </w:p>
    <w:p w:rsidR="00AB4BD4" w:rsidRDefault="00AB4BD4" w:rsidP="00F07E56">
      <w:pPr>
        <w:spacing w:line="360" w:lineRule="auto"/>
        <w:ind w:firstLine="720"/>
        <w:rPr>
          <w:sz w:val="28"/>
          <w:szCs w:val="28"/>
        </w:rPr>
      </w:pPr>
      <w:r w:rsidRPr="00AB4BD4">
        <w:rPr>
          <w:sz w:val="28"/>
          <w:szCs w:val="28"/>
        </w:rPr>
        <w:t xml:space="preserve">9) состояние баланса Центрального банка. </w:t>
      </w:r>
      <w:r w:rsidR="004F5511">
        <w:rPr>
          <w:sz w:val="28"/>
          <w:szCs w:val="28"/>
        </w:rPr>
        <w:t xml:space="preserve"> </w:t>
      </w:r>
      <w:r w:rsidRPr="00AB4BD4">
        <w:rPr>
          <w:sz w:val="28"/>
          <w:szCs w:val="28"/>
        </w:rPr>
        <w:t>Одним из инструментов определения предложения денег служит прогноз кассовых оборотов, который разрабатывается Центральным банком и его территориальными уч</w:t>
      </w:r>
      <w:r w:rsidRPr="00AB4BD4">
        <w:rPr>
          <w:sz w:val="28"/>
          <w:szCs w:val="28"/>
        </w:rPr>
        <w:softHyphen/>
        <w:t>реждениями по специальной методике. На основании ожидаемых поступлений денег в кассы банков и их целевого использования определяется достаточность или избыток денег, т.е. эмиссионный результат. Эмиссия денег (по международной терминологии - сеньораж) - это самостоятельная категория, тесно связанная с агрегатом М0 и отражающая прирост этого агрегата. Эмиссия - результат спроса и предложения денег. Если в прогнозируемых кассовых оборотах ожидается превышение выплат денег над их поступлением в кассы банков, то в случае невозможности сокращения денежных выплат предусматривается эмиссия де</w:t>
      </w:r>
      <w:r w:rsidRPr="00AB4BD4">
        <w:rPr>
          <w:sz w:val="28"/>
          <w:szCs w:val="28"/>
        </w:rPr>
        <w:softHyphen/>
        <w:t xml:space="preserve">нег. </w:t>
      </w:r>
      <w:r w:rsidR="006158E4">
        <w:rPr>
          <w:rStyle w:val="a5"/>
          <w:sz w:val="28"/>
          <w:szCs w:val="28"/>
        </w:rPr>
        <w:footnoteReference w:id="12"/>
      </w:r>
    </w:p>
    <w:p w:rsidR="00C452CB" w:rsidRDefault="00C452CB" w:rsidP="00F07E56">
      <w:pPr>
        <w:spacing w:line="360" w:lineRule="auto"/>
        <w:ind w:firstLine="720"/>
        <w:rPr>
          <w:sz w:val="28"/>
          <w:szCs w:val="28"/>
        </w:rPr>
      </w:pPr>
    </w:p>
    <w:p w:rsidR="00C452CB" w:rsidRPr="00C452CB" w:rsidRDefault="00C452CB" w:rsidP="00F07E56">
      <w:pPr>
        <w:pStyle w:val="2"/>
        <w:spacing w:line="360" w:lineRule="auto"/>
        <w:rPr>
          <w:rFonts w:ascii="Arial" w:hAnsi="Arial"/>
          <w:b/>
          <w:bCs/>
          <w:i/>
          <w:iCs/>
          <w:sz w:val="28"/>
        </w:rPr>
      </w:pPr>
      <w:bookmarkStart w:id="5" w:name="_Toc5017408"/>
      <w:bookmarkStart w:id="6" w:name="_Toc57117546"/>
      <w:r w:rsidRPr="00C452CB">
        <w:rPr>
          <w:rFonts w:ascii="Arial" w:hAnsi="Arial"/>
          <w:b/>
          <w:bCs/>
          <w:i/>
          <w:iCs/>
          <w:sz w:val="28"/>
        </w:rPr>
        <w:t>1.</w:t>
      </w:r>
      <w:r w:rsidR="00DF2899">
        <w:rPr>
          <w:rFonts w:ascii="Arial" w:hAnsi="Arial"/>
          <w:b/>
          <w:bCs/>
          <w:i/>
          <w:iCs/>
          <w:sz w:val="28"/>
        </w:rPr>
        <w:t>2.</w:t>
      </w:r>
      <w:r w:rsidRPr="00C452CB">
        <w:rPr>
          <w:rFonts w:ascii="Arial" w:hAnsi="Arial"/>
          <w:b/>
          <w:bCs/>
          <w:i/>
          <w:iCs/>
          <w:sz w:val="28"/>
        </w:rPr>
        <w:t xml:space="preserve"> Роль Центрального </w:t>
      </w:r>
      <w:bookmarkEnd w:id="5"/>
      <w:r w:rsidR="00DF2899">
        <w:rPr>
          <w:rFonts w:ascii="Arial" w:hAnsi="Arial"/>
          <w:b/>
          <w:bCs/>
          <w:i/>
          <w:iCs/>
          <w:sz w:val="28"/>
        </w:rPr>
        <w:t>в реализации денежно-кредитной политики</w:t>
      </w:r>
      <w:bookmarkEnd w:id="6"/>
    </w:p>
    <w:p w:rsidR="00C452CB" w:rsidRDefault="00C452CB" w:rsidP="00F07E56">
      <w:pPr>
        <w:spacing w:line="360" w:lineRule="auto"/>
        <w:ind w:firstLine="720"/>
        <w:rPr>
          <w:sz w:val="28"/>
          <w:szCs w:val="28"/>
        </w:rPr>
      </w:pPr>
    </w:p>
    <w:p w:rsidR="00DE340A" w:rsidRPr="00DE340A" w:rsidRDefault="00DE340A" w:rsidP="00F07E56">
      <w:pPr>
        <w:spacing w:line="360" w:lineRule="auto"/>
        <w:ind w:firstLine="540"/>
        <w:rPr>
          <w:sz w:val="28"/>
          <w:szCs w:val="28"/>
        </w:rPr>
      </w:pPr>
      <w:r w:rsidRPr="00DE340A">
        <w:rPr>
          <w:sz w:val="28"/>
          <w:szCs w:val="28"/>
        </w:rPr>
        <w:t>Центральный банк Российской Федерации занимает особое положение среди всех юридических лиц, занятых управлением или хозяйстве ной деятельностью. С одной стороны, он представляет собой орган государ</w:t>
      </w:r>
      <w:bookmarkStart w:id="7" w:name="OCRUncertain035"/>
      <w:r w:rsidRPr="00DE340A">
        <w:rPr>
          <w:sz w:val="28"/>
          <w:szCs w:val="28"/>
        </w:rPr>
        <w:t>ст</w:t>
      </w:r>
      <w:bookmarkEnd w:id="7"/>
      <w:r w:rsidRPr="00DE340A">
        <w:rPr>
          <w:sz w:val="28"/>
          <w:szCs w:val="28"/>
        </w:rPr>
        <w:t xml:space="preserve">венного управления; с другой стороны, банк выступает как коммерческое </w:t>
      </w:r>
      <w:bookmarkStart w:id="8" w:name="OCRUncertain036"/>
      <w:r w:rsidRPr="00DE340A">
        <w:rPr>
          <w:sz w:val="28"/>
          <w:szCs w:val="28"/>
        </w:rPr>
        <w:t>пре</w:t>
      </w:r>
      <w:bookmarkEnd w:id="8"/>
      <w:r w:rsidRPr="00DE340A">
        <w:rPr>
          <w:sz w:val="28"/>
          <w:szCs w:val="28"/>
        </w:rPr>
        <w:t xml:space="preserve">дприятие, торгующее деньгами, хотя получение прибыли не служит целью </w:t>
      </w:r>
      <w:bookmarkStart w:id="9" w:name="OCRUncertain037"/>
      <w:r w:rsidRPr="00DE340A">
        <w:rPr>
          <w:sz w:val="28"/>
          <w:szCs w:val="28"/>
        </w:rPr>
        <w:t>деятельности</w:t>
      </w:r>
      <w:bookmarkEnd w:id="9"/>
      <w:r w:rsidRPr="00DE340A">
        <w:rPr>
          <w:sz w:val="28"/>
          <w:szCs w:val="28"/>
        </w:rPr>
        <w:t xml:space="preserve"> Центрального банка Российской Федерации.</w:t>
      </w:r>
    </w:p>
    <w:p w:rsidR="00DE340A" w:rsidRPr="00DE340A" w:rsidRDefault="00DE340A" w:rsidP="00F07E56">
      <w:pPr>
        <w:spacing w:line="360" w:lineRule="auto"/>
        <w:ind w:firstLine="540"/>
        <w:rPr>
          <w:sz w:val="28"/>
          <w:szCs w:val="28"/>
        </w:rPr>
      </w:pPr>
      <w:r w:rsidRPr="00DE340A">
        <w:rPr>
          <w:sz w:val="28"/>
          <w:szCs w:val="28"/>
        </w:rPr>
        <w:t>Задачи и функции Банка России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DE340A" w:rsidRPr="00DE340A" w:rsidRDefault="00DE340A" w:rsidP="00F07E56">
      <w:pPr>
        <w:numPr>
          <w:ilvl w:val="0"/>
          <w:numId w:val="16"/>
        </w:numPr>
        <w:spacing w:line="360" w:lineRule="auto"/>
        <w:rPr>
          <w:sz w:val="28"/>
          <w:szCs w:val="28"/>
        </w:rPr>
      </w:pPr>
      <w:r w:rsidRPr="00DE340A">
        <w:rPr>
          <w:sz w:val="28"/>
          <w:szCs w:val="28"/>
        </w:rP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DE340A" w:rsidRPr="00DE340A" w:rsidRDefault="00DE340A" w:rsidP="00F07E56">
      <w:pPr>
        <w:numPr>
          <w:ilvl w:val="0"/>
          <w:numId w:val="16"/>
        </w:numPr>
        <w:spacing w:line="360" w:lineRule="auto"/>
        <w:rPr>
          <w:sz w:val="28"/>
          <w:szCs w:val="28"/>
        </w:rPr>
      </w:pPr>
      <w:r w:rsidRPr="00DE340A">
        <w:rPr>
          <w:sz w:val="28"/>
          <w:szCs w:val="28"/>
        </w:rPr>
        <w:t>монопольно осуществляет эмиссию наличных денег и организует их обращение;</w:t>
      </w:r>
    </w:p>
    <w:p w:rsidR="00DE340A" w:rsidRPr="00DE340A" w:rsidRDefault="00DE340A" w:rsidP="00F07E56">
      <w:pPr>
        <w:numPr>
          <w:ilvl w:val="0"/>
          <w:numId w:val="16"/>
        </w:numPr>
        <w:spacing w:line="360" w:lineRule="auto"/>
        <w:rPr>
          <w:sz w:val="28"/>
          <w:szCs w:val="28"/>
        </w:rPr>
      </w:pPr>
      <w:r w:rsidRPr="00DE340A">
        <w:rPr>
          <w:sz w:val="28"/>
          <w:szCs w:val="28"/>
        </w:rPr>
        <w:t>является кредитором последней инстанции для кредитных организаций, организует систему рефинансирования;</w:t>
      </w:r>
    </w:p>
    <w:p w:rsidR="00DE340A" w:rsidRPr="00DE340A" w:rsidRDefault="00DE340A" w:rsidP="00F07E56">
      <w:pPr>
        <w:numPr>
          <w:ilvl w:val="0"/>
          <w:numId w:val="16"/>
        </w:numPr>
        <w:spacing w:line="360" w:lineRule="auto"/>
        <w:rPr>
          <w:sz w:val="28"/>
          <w:szCs w:val="28"/>
        </w:rPr>
      </w:pPr>
      <w:r w:rsidRPr="00DE340A">
        <w:rPr>
          <w:sz w:val="28"/>
          <w:szCs w:val="28"/>
        </w:rPr>
        <w:t>устанавливает правила осуществления расчетов в Российской Федерации;</w:t>
      </w:r>
    </w:p>
    <w:p w:rsidR="00DE340A" w:rsidRPr="00DE340A" w:rsidRDefault="00DE340A" w:rsidP="00F07E56">
      <w:pPr>
        <w:numPr>
          <w:ilvl w:val="0"/>
          <w:numId w:val="16"/>
        </w:numPr>
        <w:spacing w:line="360" w:lineRule="auto"/>
        <w:rPr>
          <w:sz w:val="28"/>
          <w:szCs w:val="28"/>
        </w:rPr>
      </w:pPr>
      <w:r w:rsidRPr="00DE340A">
        <w:rPr>
          <w:sz w:val="28"/>
          <w:szCs w:val="28"/>
        </w:rPr>
        <w:t>устанавливает правила проведения банковских операций. бухгалтерского учета и отчетности для банковской системы;</w:t>
      </w:r>
    </w:p>
    <w:p w:rsidR="00DE340A" w:rsidRPr="00DE340A" w:rsidRDefault="00DE340A" w:rsidP="00F07E56">
      <w:pPr>
        <w:numPr>
          <w:ilvl w:val="0"/>
          <w:numId w:val="16"/>
        </w:numPr>
        <w:spacing w:line="360" w:lineRule="auto"/>
        <w:rPr>
          <w:sz w:val="28"/>
          <w:szCs w:val="28"/>
        </w:rPr>
      </w:pPr>
      <w:r w:rsidRPr="00DE340A">
        <w:rPr>
          <w:sz w:val="28"/>
          <w:szCs w:val="28"/>
        </w:rPr>
        <w:t xml:space="preserve">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DE340A" w:rsidRPr="00DE340A" w:rsidRDefault="00DE340A" w:rsidP="00F07E56">
      <w:pPr>
        <w:numPr>
          <w:ilvl w:val="0"/>
          <w:numId w:val="16"/>
        </w:numPr>
        <w:spacing w:line="360" w:lineRule="auto"/>
        <w:rPr>
          <w:sz w:val="28"/>
          <w:szCs w:val="28"/>
        </w:rPr>
      </w:pPr>
      <w:r w:rsidRPr="00DE340A">
        <w:rPr>
          <w:sz w:val="28"/>
          <w:szCs w:val="28"/>
        </w:rPr>
        <w:t>осуществляет надзор за деятельностью кредитных организаций;</w:t>
      </w:r>
    </w:p>
    <w:p w:rsidR="00DE340A" w:rsidRPr="00DE340A" w:rsidRDefault="00DE340A" w:rsidP="00F07E56">
      <w:pPr>
        <w:numPr>
          <w:ilvl w:val="0"/>
          <w:numId w:val="16"/>
        </w:numPr>
        <w:spacing w:line="360" w:lineRule="auto"/>
        <w:rPr>
          <w:sz w:val="28"/>
          <w:szCs w:val="28"/>
        </w:rPr>
      </w:pPr>
      <w:r w:rsidRPr="00DE340A">
        <w:rPr>
          <w:sz w:val="28"/>
          <w:szCs w:val="28"/>
        </w:rPr>
        <w:t xml:space="preserve">регистрирует эмиссию ценных бумаг кредитными организациями в соответствии с федеральными законами: </w:t>
      </w:r>
    </w:p>
    <w:p w:rsidR="00DE340A" w:rsidRPr="00DE340A" w:rsidRDefault="00DE340A" w:rsidP="00F07E56">
      <w:pPr>
        <w:numPr>
          <w:ilvl w:val="0"/>
          <w:numId w:val="16"/>
        </w:numPr>
        <w:spacing w:line="360" w:lineRule="auto"/>
        <w:rPr>
          <w:sz w:val="28"/>
          <w:szCs w:val="28"/>
        </w:rPr>
      </w:pPr>
      <w:r w:rsidRPr="00DE340A">
        <w:rPr>
          <w:sz w:val="28"/>
          <w:szCs w:val="28"/>
        </w:rPr>
        <w:t>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p>
    <w:p w:rsidR="00DE340A" w:rsidRPr="00DE340A" w:rsidRDefault="00DE340A" w:rsidP="00F07E56">
      <w:pPr>
        <w:numPr>
          <w:ilvl w:val="0"/>
          <w:numId w:val="16"/>
        </w:numPr>
        <w:spacing w:line="360" w:lineRule="auto"/>
        <w:rPr>
          <w:sz w:val="28"/>
          <w:szCs w:val="28"/>
        </w:rPr>
      </w:pPr>
      <w:r w:rsidRPr="00DE340A">
        <w:rPr>
          <w:sz w:val="28"/>
          <w:szCs w:val="28"/>
        </w:rPr>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DE340A" w:rsidRPr="00DE340A" w:rsidRDefault="00DE340A" w:rsidP="00F07E56">
      <w:pPr>
        <w:numPr>
          <w:ilvl w:val="0"/>
          <w:numId w:val="16"/>
        </w:numPr>
        <w:spacing w:line="360" w:lineRule="auto"/>
        <w:rPr>
          <w:sz w:val="28"/>
          <w:szCs w:val="28"/>
        </w:rPr>
      </w:pPr>
      <w:r w:rsidRPr="00DE340A">
        <w:rPr>
          <w:sz w:val="28"/>
          <w:szCs w:val="28"/>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DE340A" w:rsidRPr="00DE340A" w:rsidRDefault="00DE340A" w:rsidP="00F07E56">
      <w:pPr>
        <w:numPr>
          <w:ilvl w:val="0"/>
          <w:numId w:val="16"/>
        </w:numPr>
        <w:spacing w:line="360" w:lineRule="auto"/>
        <w:rPr>
          <w:sz w:val="28"/>
          <w:szCs w:val="28"/>
        </w:rPr>
      </w:pPr>
      <w:r w:rsidRPr="00DE340A">
        <w:rPr>
          <w:sz w:val="28"/>
          <w:szCs w:val="28"/>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DE340A" w:rsidRPr="00DE340A" w:rsidRDefault="00DE340A" w:rsidP="00F07E56">
      <w:pPr>
        <w:numPr>
          <w:ilvl w:val="0"/>
          <w:numId w:val="16"/>
        </w:numPr>
        <w:spacing w:line="360" w:lineRule="auto"/>
        <w:rPr>
          <w:sz w:val="28"/>
          <w:szCs w:val="28"/>
        </w:rPr>
      </w:pPr>
      <w:r w:rsidRPr="00DE340A">
        <w:rPr>
          <w:sz w:val="28"/>
          <w:szCs w:val="28"/>
        </w:rPr>
        <w:t xml:space="preserve">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 </w:t>
      </w:r>
    </w:p>
    <w:p w:rsidR="00DE340A" w:rsidRPr="00DE340A" w:rsidRDefault="00DE340A" w:rsidP="00F07E56">
      <w:pPr>
        <w:spacing w:line="360" w:lineRule="auto"/>
        <w:ind w:firstLine="540"/>
        <w:rPr>
          <w:sz w:val="28"/>
          <w:szCs w:val="28"/>
        </w:rPr>
      </w:pPr>
      <w:r w:rsidRPr="00DE340A">
        <w:rPr>
          <w:sz w:val="28"/>
          <w:szCs w:val="28"/>
        </w:rPr>
        <w:t xml:space="preserve">Прибыль Банка России после направления ее на увеличение ресурсов Банка перечисляется в доход федерального бюджета. Банк России и его учреждения </w:t>
      </w:r>
      <w:bookmarkStart w:id="10" w:name="OCRUncertain040"/>
      <w:r w:rsidRPr="00DE340A">
        <w:rPr>
          <w:sz w:val="28"/>
          <w:szCs w:val="28"/>
          <w:lang w:val="en-US"/>
        </w:rPr>
        <w:t>o</w:t>
      </w:r>
      <w:r w:rsidRPr="00DE340A">
        <w:rPr>
          <w:sz w:val="28"/>
          <w:szCs w:val="28"/>
        </w:rPr>
        <w:t>свобождаются</w:t>
      </w:r>
      <w:bookmarkEnd w:id="10"/>
      <w:r w:rsidRPr="00DE340A">
        <w:rPr>
          <w:sz w:val="28"/>
          <w:szCs w:val="28"/>
        </w:rPr>
        <w:t xml:space="preserve"> от уплаты налогов, сборов, пошлин и других аналогичных платежей.</w:t>
      </w:r>
    </w:p>
    <w:p w:rsidR="00DE340A" w:rsidRPr="00DE340A" w:rsidRDefault="00DE340A" w:rsidP="00F07E56">
      <w:pPr>
        <w:spacing w:line="360" w:lineRule="auto"/>
        <w:ind w:firstLine="540"/>
        <w:rPr>
          <w:sz w:val="28"/>
          <w:szCs w:val="28"/>
        </w:rPr>
      </w:pPr>
      <w:r w:rsidRPr="00DE340A">
        <w:rPr>
          <w:sz w:val="28"/>
          <w:szCs w:val="28"/>
        </w:rPr>
        <w:t>Центральный банк владеет такими ресурсами, которыми не в состоянии об</w:t>
      </w:r>
      <w:bookmarkStart w:id="11" w:name="OCRUncertain041"/>
      <w:r w:rsidRPr="00DE340A">
        <w:rPr>
          <w:sz w:val="28"/>
          <w:szCs w:val="28"/>
        </w:rPr>
        <w:t>ладать</w:t>
      </w:r>
      <w:bookmarkEnd w:id="11"/>
      <w:r w:rsidRPr="00DE340A">
        <w:rPr>
          <w:sz w:val="28"/>
          <w:szCs w:val="28"/>
        </w:rPr>
        <w:t xml:space="preserve"> ни один коммерческий банк. Это объясняется тем, что он:</w:t>
      </w:r>
    </w:p>
    <w:p w:rsidR="00DE340A" w:rsidRPr="00DE340A" w:rsidRDefault="00DE340A" w:rsidP="00F07E56">
      <w:pPr>
        <w:numPr>
          <w:ilvl w:val="0"/>
          <w:numId w:val="17"/>
        </w:numPr>
        <w:spacing w:line="360" w:lineRule="auto"/>
        <w:rPr>
          <w:sz w:val="28"/>
          <w:szCs w:val="28"/>
        </w:rPr>
      </w:pPr>
      <w:r w:rsidRPr="00DE340A">
        <w:rPr>
          <w:sz w:val="28"/>
          <w:szCs w:val="28"/>
        </w:rPr>
        <w:t>монопольно осуществляет эмиссию наличных денег и организует их обр</w:t>
      </w:r>
      <w:bookmarkStart w:id="12" w:name="OCRUncertain042"/>
      <w:r w:rsidRPr="00DE340A">
        <w:rPr>
          <w:sz w:val="28"/>
          <w:szCs w:val="28"/>
        </w:rPr>
        <w:t>ащение;</w:t>
      </w:r>
      <w:bookmarkEnd w:id="12"/>
    </w:p>
    <w:p w:rsidR="00DE340A" w:rsidRPr="00DE340A" w:rsidRDefault="00DE340A" w:rsidP="00F07E56">
      <w:pPr>
        <w:numPr>
          <w:ilvl w:val="0"/>
          <w:numId w:val="17"/>
        </w:numPr>
        <w:spacing w:line="360" w:lineRule="auto"/>
        <w:rPr>
          <w:sz w:val="28"/>
          <w:szCs w:val="28"/>
        </w:rPr>
      </w:pPr>
      <w:r w:rsidRPr="00DE340A">
        <w:rPr>
          <w:sz w:val="28"/>
          <w:szCs w:val="28"/>
        </w:rPr>
        <w:t>выступает для коммерческих банков кредитором последней инстанции. Они получают от него кредиты в тех случаях, когда исчерпали или не имеют воз</w:t>
      </w:r>
      <w:bookmarkStart w:id="13" w:name="OCRUncertain043"/>
      <w:r w:rsidRPr="00DE340A">
        <w:rPr>
          <w:sz w:val="28"/>
          <w:szCs w:val="28"/>
        </w:rPr>
        <w:t>можности</w:t>
      </w:r>
      <w:bookmarkEnd w:id="13"/>
      <w:r w:rsidRPr="00DE340A">
        <w:rPr>
          <w:sz w:val="28"/>
          <w:szCs w:val="28"/>
        </w:rPr>
        <w:t xml:space="preserve"> пополнить свои ресурсы из других источников;</w:t>
      </w:r>
      <w:r w:rsidRPr="00DE340A">
        <w:rPr>
          <w:sz w:val="28"/>
          <w:szCs w:val="28"/>
          <w:vertAlign w:val="superscript"/>
        </w:rPr>
        <w:footnoteReference w:id="13"/>
      </w:r>
    </w:p>
    <w:p w:rsidR="00DE340A" w:rsidRPr="00DE340A" w:rsidRDefault="00DE340A" w:rsidP="00F07E56">
      <w:pPr>
        <w:numPr>
          <w:ilvl w:val="0"/>
          <w:numId w:val="17"/>
        </w:numPr>
        <w:spacing w:line="360" w:lineRule="auto"/>
        <w:rPr>
          <w:sz w:val="28"/>
          <w:szCs w:val="28"/>
        </w:rPr>
      </w:pPr>
      <w:r w:rsidRPr="00DE340A">
        <w:rPr>
          <w:sz w:val="28"/>
          <w:szCs w:val="28"/>
        </w:rPr>
        <w:t xml:space="preserve">от имени Правительства управляет государственным долгом, т. </w:t>
      </w:r>
      <w:bookmarkStart w:id="14" w:name="OCRUncertain044"/>
      <w:r w:rsidRPr="00DE340A">
        <w:rPr>
          <w:sz w:val="28"/>
          <w:szCs w:val="28"/>
        </w:rPr>
        <w:t>е.</w:t>
      </w:r>
      <w:bookmarkEnd w:id="14"/>
      <w:r w:rsidRPr="00DE340A">
        <w:rPr>
          <w:sz w:val="28"/>
          <w:szCs w:val="28"/>
        </w:rPr>
        <w:t xml:space="preserve"> разм</w:t>
      </w:r>
      <w:bookmarkStart w:id="15" w:name="OCRUncertain045"/>
      <w:r w:rsidRPr="00DE340A">
        <w:rPr>
          <w:sz w:val="28"/>
          <w:szCs w:val="28"/>
        </w:rPr>
        <w:t>ещает,</w:t>
      </w:r>
      <w:bookmarkEnd w:id="15"/>
      <w:r w:rsidRPr="00DE340A">
        <w:rPr>
          <w:sz w:val="28"/>
          <w:szCs w:val="28"/>
        </w:rPr>
        <w:t xml:space="preserve"> погашает и проводит другие операции с государственными ценными бумагами, эмитированными Правительством;</w:t>
      </w:r>
    </w:p>
    <w:p w:rsidR="00DE340A" w:rsidRPr="00DE340A" w:rsidRDefault="00DE340A" w:rsidP="00F07E56">
      <w:pPr>
        <w:numPr>
          <w:ilvl w:val="0"/>
          <w:numId w:val="17"/>
        </w:numPr>
        <w:spacing w:line="360" w:lineRule="auto"/>
        <w:rPr>
          <w:sz w:val="28"/>
          <w:szCs w:val="28"/>
        </w:rPr>
      </w:pPr>
      <w:r w:rsidRPr="00DE340A">
        <w:rPr>
          <w:sz w:val="28"/>
          <w:szCs w:val="28"/>
        </w:rPr>
        <w:t xml:space="preserve">наряду с коммерческими банками производит кассовое </w:t>
      </w:r>
      <w:bookmarkStart w:id="16" w:name="OCRUncertain046"/>
      <w:r w:rsidRPr="00DE340A">
        <w:rPr>
          <w:sz w:val="28"/>
          <w:szCs w:val="28"/>
        </w:rPr>
        <w:t xml:space="preserve">обслуживании </w:t>
      </w:r>
      <w:bookmarkEnd w:id="16"/>
      <w:r w:rsidRPr="00DE340A">
        <w:rPr>
          <w:sz w:val="28"/>
          <w:szCs w:val="28"/>
        </w:rPr>
        <w:t>бюджета, ведет счета внебюджетных фондов, обслуживает представительны и исполнительные органы власти, выдает краткосрочные ссуды Правительств и местным властям;</w:t>
      </w:r>
    </w:p>
    <w:p w:rsidR="00DE340A" w:rsidRPr="00DE340A" w:rsidRDefault="00DE340A" w:rsidP="00F07E56">
      <w:pPr>
        <w:numPr>
          <w:ilvl w:val="0"/>
          <w:numId w:val="17"/>
        </w:numPr>
        <w:spacing w:line="360" w:lineRule="auto"/>
        <w:rPr>
          <w:sz w:val="28"/>
          <w:szCs w:val="28"/>
        </w:rPr>
      </w:pPr>
      <w:r w:rsidRPr="00DE340A">
        <w:rPr>
          <w:sz w:val="28"/>
          <w:szCs w:val="28"/>
        </w:rPr>
        <w:t xml:space="preserve">является «банком банков», так как ведет счета коммерческих банков, </w:t>
      </w:r>
      <w:bookmarkStart w:id="17" w:name="OCRUncertain048"/>
      <w:r w:rsidRPr="00DE340A">
        <w:rPr>
          <w:sz w:val="28"/>
          <w:szCs w:val="28"/>
        </w:rPr>
        <w:t>связанные</w:t>
      </w:r>
      <w:bookmarkEnd w:id="17"/>
      <w:r w:rsidRPr="00DE340A">
        <w:rPr>
          <w:sz w:val="28"/>
          <w:szCs w:val="28"/>
        </w:rPr>
        <w:t xml:space="preserve"> с межбанковскими операциями и хранением резервов.</w:t>
      </w:r>
    </w:p>
    <w:p w:rsidR="00DE340A" w:rsidRPr="00DE340A" w:rsidRDefault="00DE340A" w:rsidP="00F07E56">
      <w:pPr>
        <w:spacing w:line="360" w:lineRule="auto"/>
        <w:ind w:firstLine="540"/>
        <w:rPr>
          <w:sz w:val="28"/>
          <w:szCs w:val="28"/>
        </w:rPr>
      </w:pPr>
      <w:r w:rsidRPr="00DE340A">
        <w:rPr>
          <w:sz w:val="28"/>
          <w:szCs w:val="28"/>
        </w:rPr>
        <w:t xml:space="preserve">Основной источник ресурсов ЦБ РФ — деньги в обращении и средства коммерческих банков. Выпуск денег в обращение, т.е. создание </w:t>
      </w:r>
      <w:bookmarkStart w:id="18" w:name="OCRUncertain052"/>
      <w:r w:rsidRPr="00DE340A">
        <w:rPr>
          <w:sz w:val="28"/>
          <w:szCs w:val="28"/>
        </w:rPr>
        <w:t>ресурсов</w:t>
      </w:r>
      <w:bookmarkEnd w:id="18"/>
      <w:r w:rsidRPr="00DE340A">
        <w:rPr>
          <w:sz w:val="28"/>
          <w:szCs w:val="28"/>
        </w:rPr>
        <w:t xml:space="preserve"> путем их эмиссии, осуществляется в процессе кредитования </w:t>
      </w:r>
      <w:bookmarkStart w:id="19" w:name="OCRUncertain053"/>
      <w:r w:rsidRPr="00DE340A">
        <w:rPr>
          <w:sz w:val="28"/>
          <w:szCs w:val="28"/>
        </w:rPr>
        <w:t xml:space="preserve">федерального </w:t>
      </w:r>
      <w:bookmarkEnd w:id="19"/>
      <w:r w:rsidRPr="00DE340A">
        <w:rPr>
          <w:sz w:val="28"/>
          <w:szCs w:val="28"/>
        </w:rPr>
        <w:t>Правительства и коммерческих банков. Кредиты коммерческим банкам выдают</w:t>
      </w:r>
      <w:bookmarkStart w:id="20" w:name="OCRUncertain054"/>
      <w:r w:rsidRPr="00DE340A">
        <w:rPr>
          <w:sz w:val="28"/>
          <w:szCs w:val="28"/>
        </w:rPr>
        <w:t>ся</w:t>
      </w:r>
      <w:bookmarkEnd w:id="20"/>
      <w:r w:rsidRPr="00DE340A">
        <w:rPr>
          <w:sz w:val="28"/>
          <w:szCs w:val="28"/>
        </w:rPr>
        <w:t xml:space="preserve"> под их обязательства, а также в порядке учета коммерческих векселей. </w:t>
      </w:r>
      <w:bookmarkStart w:id="21" w:name="OCRUncertain055"/>
      <w:r w:rsidRPr="00DE340A">
        <w:rPr>
          <w:sz w:val="28"/>
          <w:szCs w:val="28"/>
        </w:rPr>
        <w:t>Правительство</w:t>
      </w:r>
      <w:bookmarkEnd w:id="21"/>
      <w:r w:rsidRPr="00DE340A">
        <w:rPr>
          <w:sz w:val="28"/>
          <w:szCs w:val="28"/>
        </w:rPr>
        <w:t xml:space="preserve"> получает кредит в Центральном банке, представляя свои </w:t>
      </w:r>
      <w:bookmarkStart w:id="22" w:name="OCRUncertain056"/>
      <w:r w:rsidRPr="00DE340A">
        <w:rPr>
          <w:sz w:val="28"/>
          <w:szCs w:val="28"/>
        </w:rPr>
        <w:t>обязательства.</w:t>
      </w:r>
      <w:bookmarkEnd w:id="22"/>
      <w:r w:rsidRPr="00DE340A">
        <w:rPr>
          <w:sz w:val="28"/>
          <w:szCs w:val="28"/>
        </w:rPr>
        <w:t xml:space="preserve"> Эмиссия также производится для закупки золота и иностранной валюты.</w:t>
      </w:r>
    </w:p>
    <w:p w:rsidR="00DE340A" w:rsidRPr="00DE340A" w:rsidRDefault="00DE340A" w:rsidP="00F07E56">
      <w:pPr>
        <w:spacing w:line="360" w:lineRule="auto"/>
        <w:ind w:firstLine="540"/>
        <w:rPr>
          <w:sz w:val="28"/>
          <w:szCs w:val="28"/>
        </w:rPr>
      </w:pPr>
      <w:r w:rsidRPr="00DE340A">
        <w:rPr>
          <w:sz w:val="28"/>
          <w:szCs w:val="28"/>
        </w:rPr>
        <w:t xml:space="preserve">Центральный банк РФ создает свои ресурсы двумя методами. Первый, </w:t>
      </w:r>
      <w:bookmarkStart w:id="23" w:name="OCRUncertain057"/>
      <w:r w:rsidRPr="00DE340A">
        <w:rPr>
          <w:sz w:val="28"/>
          <w:szCs w:val="28"/>
        </w:rPr>
        <w:t>ког</w:t>
      </w:r>
      <w:bookmarkEnd w:id="23"/>
      <w:r w:rsidRPr="00DE340A">
        <w:rPr>
          <w:sz w:val="28"/>
          <w:szCs w:val="28"/>
        </w:rPr>
        <w:t xml:space="preserve">да деньги из забалансовых хранилищ учреждений ЦБ РФ приходуются на </w:t>
      </w:r>
      <w:bookmarkStart w:id="24" w:name="OCRUncertain058"/>
      <w:r w:rsidRPr="00DE340A">
        <w:rPr>
          <w:sz w:val="28"/>
          <w:szCs w:val="28"/>
        </w:rPr>
        <w:t>баланс,</w:t>
      </w:r>
      <w:bookmarkEnd w:id="24"/>
      <w:r w:rsidRPr="00DE340A">
        <w:rPr>
          <w:sz w:val="28"/>
          <w:szCs w:val="28"/>
        </w:rPr>
        <w:t xml:space="preserve"> т. е. перемещаются в их оборотные кассы. Отсюда наличные </w:t>
      </w:r>
      <w:bookmarkStart w:id="25" w:name="OCRUncertain059"/>
      <w:r w:rsidRPr="00DE340A">
        <w:rPr>
          <w:sz w:val="28"/>
          <w:szCs w:val="28"/>
        </w:rPr>
        <w:t>день</w:t>
      </w:r>
      <w:bookmarkEnd w:id="25"/>
      <w:r w:rsidRPr="00DE340A">
        <w:rPr>
          <w:sz w:val="28"/>
          <w:szCs w:val="28"/>
        </w:rPr>
        <w:t xml:space="preserve">ги уходят в обращение. Выдача денег из оборотных касс производится в пределах остатков на корреспондентских счетах коммерческих банков или счетах других клиентов Центрального банка. Эти остатки при необходимости образуются за счет кредитов, выдаваемых системой Центрального банка. При этом методе речь идет о налично-денежной, т.е. банкнотной, эмиссии. О втором методе речь идет тогда, когда Центральный банк увеличивает свои кредитные вложения путем выдачи ссуд, повышающих остатки на счетах, т. </w:t>
      </w:r>
      <w:bookmarkStart w:id="26" w:name="OCRUncertain005"/>
      <w:r w:rsidRPr="00DE340A">
        <w:rPr>
          <w:sz w:val="28"/>
          <w:szCs w:val="28"/>
        </w:rPr>
        <w:t>е.</w:t>
      </w:r>
      <w:bookmarkEnd w:id="26"/>
      <w:r w:rsidRPr="00DE340A">
        <w:rPr>
          <w:sz w:val="28"/>
          <w:szCs w:val="28"/>
        </w:rPr>
        <w:t xml:space="preserve"> на депозитах. При этом следует говорить о депозитной эмиссии.</w:t>
      </w:r>
    </w:p>
    <w:p w:rsidR="00DE340A" w:rsidRPr="00DE340A" w:rsidRDefault="00DE340A" w:rsidP="00F07E56">
      <w:pPr>
        <w:spacing w:line="360" w:lineRule="auto"/>
        <w:ind w:firstLine="540"/>
        <w:rPr>
          <w:sz w:val="28"/>
          <w:szCs w:val="28"/>
        </w:rPr>
      </w:pPr>
      <w:r w:rsidRPr="00DE340A">
        <w:rPr>
          <w:sz w:val="28"/>
          <w:szCs w:val="28"/>
        </w:rPr>
        <w:t>Депозитная эмиссия предшествует банкнотной, ибо учреждение Центрального банка не может выдать деньги из оборотной кассы коммерческому банку или другому своему клиенту, если у них на счетах нет соответствующего депозита в форме безналичных денег.</w:t>
      </w:r>
    </w:p>
    <w:p w:rsidR="00DE340A" w:rsidRPr="00DE340A" w:rsidRDefault="00DE340A" w:rsidP="00F07E56">
      <w:pPr>
        <w:spacing w:line="360" w:lineRule="auto"/>
        <w:ind w:firstLine="540"/>
        <w:rPr>
          <w:sz w:val="28"/>
          <w:szCs w:val="28"/>
        </w:rPr>
      </w:pPr>
      <w:r w:rsidRPr="00DE340A">
        <w:rPr>
          <w:sz w:val="28"/>
          <w:szCs w:val="28"/>
        </w:rPr>
        <w:t>Таким образом, эмитируемые Центральным банком деньги — создаваемые им ресурсы — в обоих случаях носят кредитный характер, их же обеспечением служат обязательства коммерческих банков и Пра</w:t>
      </w:r>
      <w:bookmarkStart w:id="27" w:name="OCRUncertain006"/>
      <w:r w:rsidRPr="00DE340A">
        <w:rPr>
          <w:sz w:val="28"/>
          <w:szCs w:val="28"/>
        </w:rPr>
        <w:t>в</w:t>
      </w:r>
      <w:bookmarkEnd w:id="27"/>
      <w:r w:rsidRPr="00DE340A">
        <w:rPr>
          <w:sz w:val="28"/>
          <w:szCs w:val="28"/>
        </w:rPr>
        <w:t>ительства, а также золото и иностранная валюта.</w:t>
      </w:r>
    </w:p>
    <w:p w:rsidR="00DE340A" w:rsidRPr="00DE340A" w:rsidRDefault="00DE340A" w:rsidP="00F07E56">
      <w:pPr>
        <w:spacing w:line="360" w:lineRule="auto"/>
        <w:ind w:firstLine="540"/>
        <w:rPr>
          <w:sz w:val="28"/>
          <w:szCs w:val="28"/>
        </w:rPr>
      </w:pPr>
      <w:r w:rsidRPr="00DE340A">
        <w:rPr>
          <w:sz w:val="28"/>
          <w:szCs w:val="28"/>
        </w:rPr>
        <w:t>Опираясь на коммерческие банки и другие структуры финансового рынка, не вмешиваясь в их оперативную деятельность, Центральный банк выполняет свои многообразные функции.</w:t>
      </w:r>
    </w:p>
    <w:p w:rsidR="00DE340A" w:rsidRPr="00DE340A" w:rsidRDefault="00DE340A" w:rsidP="00F07E56">
      <w:pPr>
        <w:spacing w:line="360" w:lineRule="auto"/>
        <w:ind w:firstLine="540"/>
        <w:rPr>
          <w:sz w:val="28"/>
          <w:szCs w:val="28"/>
        </w:rPr>
      </w:pPr>
      <w:r w:rsidRPr="00DE340A">
        <w:rPr>
          <w:sz w:val="28"/>
          <w:szCs w:val="28"/>
        </w:rPr>
        <w:t>Важнейшей функцией Центрального банка, как отмечалось ранее, является разработка и осуществление совместно с Правительством России единой денежно-кредитной политики, направленной на защиту и обеспечение устойчивости рубля. Деньги выступают как эквивалент товарно-материальных ценностей и сами должны иметь материальные формы. Такими формами могут быть металлические монеты, бумажные купюры, записи на банковских счетах или записи на магнитных носителях, когда денежные остатки и переводы отражаются в компьютерах. Чтобы деньги выполнили свою роль как средства платежа и обращения, необходимо их реальное присутствие в одной из перечисленных форм.</w:t>
      </w:r>
    </w:p>
    <w:p w:rsidR="00DE340A" w:rsidRPr="00DE340A" w:rsidRDefault="00DE340A" w:rsidP="00F07E56">
      <w:pPr>
        <w:spacing w:line="360" w:lineRule="auto"/>
        <w:ind w:firstLine="540"/>
        <w:rPr>
          <w:sz w:val="28"/>
          <w:szCs w:val="28"/>
        </w:rPr>
      </w:pPr>
      <w:r w:rsidRPr="00DE340A">
        <w:rPr>
          <w:sz w:val="28"/>
          <w:szCs w:val="28"/>
        </w:rPr>
        <w:t>Следовательно, денежное обращение представляет собой обращение наличных денег и денег в их безналичной форме. Небезынтересно отметить, что до перехода России к рыночным отношениям в понятие «денежное обращение» включалось только обращение наличных денег, в то время как во всех других странах денежное обращение рассматривается в единстве движения денег в виде банкнот и по банковским счетам.</w:t>
      </w:r>
      <w:r w:rsidR="009A059E">
        <w:rPr>
          <w:rStyle w:val="a5"/>
          <w:sz w:val="28"/>
          <w:szCs w:val="28"/>
        </w:rPr>
        <w:footnoteReference w:id="14"/>
      </w:r>
    </w:p>
    <w:p w:rsidR="00DF2899" w:rsidRPr="00DF2899" w:rsidRDefault="00DF2899" w:rsidP="00F07E56">
      <w:pPr>
        <w:pStyle w:val="2"/>
        <w:spacing w:line="360" w:lineRule="auto"/>
        <w:rPr>
          <w:rFonts w:ascii="Arial" w:hAnsi="Arial"/>
          <w:b/>
          <w:bCs/>
          <w:i/>
          <w:iCs/>
          <w:kern w:val="28"/>
          <w:sz w:val="28"/>
        </w:rPr>
      </w:pPr>
      <w:bookmarkStart w:id="28" w:name="_Toc57117547"/>
      <w:r w:rsidRPr="00DF2899">
        <w:rPr>
          <w:rFonts w:ascii="Arial" w:hAnsi="Arial"/>
          <w:b/>
          <w:bCs/>
          <w:i/>
          <w:iCs/>
          <w:kern w:val="28"/>
          <w:sz w:val="28"/>
        </w:rPr>
        <w:t>1.3. Инструменты регулирования Центральным Банком РФ денежной системы и денежного обращения</w:t>
      </w:r>
      <w:bookmarkEnd w:id="28"/>
    </w:p>
    <w:p w:rsidR="00DF2899" w:rsidRDefault="00DF2899" w:rsidP="00F07E56">
      <w:pPr>
        <w:spacing w:line="360" w:lineRule="auto"/>
        <w:ind w:firstLine="540"/>
        <w:rPr>
          <w:sz w:val="28"/>
          <w:szCs w:val="28"/>
        </w:rPr>
      </w:pPr>
    </w:p>
    <w:p w:rsidR="00302F20" w:rsidRPr="000418A6" w:rsidRDefault="00302F20" w:rsidP="00F07E56">
      <w:pPr>
        <w:spacing w:line="360" w:lineRule="auto"/>
        <w:ind w:firstLine="567"/>
        <w:rPr>
          <w:sz w:val="28"/>
          <w:szCs w:val="28"/>
        </w:rPr>
      </w:pPr>
      <w:r w:rsidRPr="000418A6">
        <w:rPr>
          <w:sz w:val="28"/>
          <w:szCs w:val="28"/>
        </w:rPr>
        <w:t>Центральный банк, обладая государственной монополией на эмиссию наличных денег, регулирует размеры денежной массы в обращении.</w:t>
      </w:r>
    </w:p>
    <w:p w:rsidR="00302F20" w:rsidRPr="000418A6" w:rsidRDefault="00302F20" w:rsidP="00F07E56">
      <w:pPr>
        <w:spacing w:line="360" w:lineRule="auto"/>
        <w:ind w:firstLine="567"/>
        <w:rPr>
          <w:sz w:val="28"/>
          <w:szCs w:val="28"/>
        </w:rPr>
      </w:pPr>
      <w:r w:rsidRPr="000418A6">
        <w:rPr>
          <w:sz w:val="28"/>
          <w:szCs w:val="28"/>
        </w:rPr>
        <w:t xml:space="preserve">Правильные ответы на вопросы:  сколько денег нужно государству для поддержания нормального развития экономики и как можно обеспечить этот объем, является залогом стабильного и поступательного  развития национального хозяйства.  То есть существуют определённые границы, в пределах которых должна удерживаться денежная масса. </w:t>
      </w:r>
    </w:p>
    <w:p w:rsidR="00302F20" w:rsidRPr="000418A6" w:rsidRDefault="00302F20" w:rsidP="00F07E56">
      <w:pPr>
        <w:spacing w:line="360" w:lineRule="auto"/>
        <w:ind w:firstLine="567"/>
        <w:rPr>
          <w:sz w:val="28"/>
          <w:szCs w:val="28"/>
        </w:rPr>
      </w:pPr>
      <w:r w:rsidRPr="000418A6">
        <w:rPr>
          <w:sz w:val="28"/>
          <w:szCs w:val="28"/>
        </w:rPr>
        <w:t>Решение  этих вопросов осуществляется с помощью модели равновесия денежного рынка, основанной на равенстве спроса на деньги и предложения денег, так называемом уравнении И. Фишера.</w:t>
      </w:r>
    </w:p>
    <w:p w:rsidR="00302F20" w:rsidRPr="000418A6" w:rsidRDefault="00302F20" w:rsidP="00F07E56">
      <w:pPr>
        <w:spacing w:line="360" w:lineRule="auto"/>
        <w:ind w:firstLine="567"/>
        <w:rPr>
          <w:sz w:val="28"/>
          <w:szCs w:val="28"/>
        </w:rPr>
      </w:pPr>
      <w:r w:rsidRPr="000418A6">
        <w:rPr>
          <w:sz w:val="28"/>
          <w:szCs w:val="28"/>
        </w:rPr>
        <w:t xml:space="preserve">                                          </w:t>
      </w:r>
      <w:r w:rsidRPr="000418A6">
        <w:rPr>
          <w:sz w:val="28"/>
          <w:szCs w:val="28"/>
          <w:lang w:val="en-US"/>
        </w:rPr>
        <w:t>M</w:t>
      </w:r>
      <w:r w:rsidRPr="000418A6">
        <w:rPr>
          <w:sz w:val="28"/>
          <w:szCs w:val="28"/>
          <w:lang w:val="fr-FR"/>
        </w:rPr>
        <w:t>V=</w:t>
      </w:r>
      <w:r w:rsidRPr="000418A6">
        <w:rPr>
          <w:sz w:val="28"/>
          <w:szCs w:val="28"/>
          <w:lang w:val="en-US"/>
        </w:rPr>
        <w:t>PY</w:t>
      </w:r>
      <w:r w:rsidRPr="000418A6">
        <w:rPr>
          <w:sz w:val="28"/>
          <w:szCs w:val="28"/>
        </w:rPr>
        <w:t>,</w:t>
      </w:r>
    </w:p>
    <w:p w:rsidR="00302F20" w:rsidRPr="000418A6" w:rsidRDefault="00302F20" w:rsidP="00F07E56">
      <w:pPr>
        <w:spacing w:line="360" w:lineRule="auto"/>
        <w:ind w:firstLine="567"/>
        <w:rPr>
          <w:sz w:val="28"/>
          <w:szCs w:val="28"/>
        </w:rPr>
      </w:pPr>
      <w:r w:rsidRPr="000418A6">
        <w:rPr>
          <w:sz w:val="28"/>
          <w:szCs w:val="28"/>
        </w:rPr>
        <w:t>где М</w:t>
      </w:r>
      <w:r w:rsidRPr="000418A6">
        <w:rPr>
          <w:noProof/>
          <w:sz w:val="28"/>
          <w:szCs w:val="28"/>
        </w:rPr>
        <w:t xml:space="preserve"> —</w:t>
      </w:r>
      <w:r w:rsidRPr="000418A6">
        <w:rPr>
          <w:sz w:val="28"/>
          <w:szCs w:val="28"/>
        </w:rPr>
        <w:t xml:space="preserve"> количество денег в обращении;</w:t>
      </w:r>
      <w:r w:rsidRPr="000418A6">
        <w:rPr>
          <w:noProof/>
          <w:sz w:val="28"/>
          <w:szCs w:val="28"/>
        </w:rPr>
        <w:t xml:space="preserve"> V—</w:t>
      </w:r>
      <w:r w:rsidRPr="000418A6">
        <w:rPr>
          <w:sz w:val="28"/>
          <w:szCs w:val="28"/>
        </w:rPr>
        <w:t xml:space="preserve"> скорость обра</w:t>
      </w:r>
      <w:r w:rsidRPr="000418A6">
        <w:rPr>
          <w:sz w:val="28"/>
          <w:szCs w:val="28"/>
        </w:rPr>
        <w:softHyphen/>
        <w:t>щения денежной единицы; Р</w:t>
      </w:r>
      <w:r w:rsidRPr="000418A6">
        <w:rPr>
          <w:noProof/>
          <w:sz w:val="28"/>
          <w:szCs w:val="28"/>
        </w:rPr>
        <w:t xml:space="preserve"> —</w:t>
      </w:r>
      <w:r w:rsidRPr="000418A6">
        <w:rPr>
          <w:sz w:val="28"/>
          <w:szCs w:val="28"/>
        </w:rPr>
        <w:t xml:space="preserve"> общий уровень цен на товары; </w:t>
      </w:r>
      <w:r w:rsidRPr="000418A6">
        <w:rPr>
          <w:sz w:val="28"/>
          <w:szCs w:val="28"/>
          <w:lang w:val="en-US"/>
        </w:rPr>
        <w:t>Y</w:t>
      </w:r>
      <w:r w:rsidRPr="000418A6">
        <w:rPr>
          <w:noProof/>
          <w:sz w:val="28"/>
          <w:szCs w:val="28"/>
        </w:rPr>
        <w:t xml:space="preserve"> —</w:t>
      </w:r>
      <w:r w:rsidRPr="000418A6">
        <w:rPr>
          <w:sz w:val="28"/>
          <w:szCs w:val="28"/>
        </w:rPr>
        <w:t>реальный объем производства.</w:t>
      </w:r>
    </w:p>
    <w:p w:rsidR="00302F20" w:rsidRPr="000418A6" w:rsidRDefault="00302F20" w:rsidP="00F07E56">
      <w:pPr>
        <w:spacing w:line="360" w:lineRule="auto"/>
        <w:ind w:firstLine="567"/>
        <w:rPr>
          <w:sz w:val="28"/>
          <w:szCs w:val="28"/>
        </w:rPr>
      </w:pPr>
      <w:r w:rsidRPr="000418A6">
        <w:rPr>
          <w:sz w:val="28"/>
          <w:szCs w:val="28"/>
        </w:rPr>
        <w:t>Если заменить М в левой части уравнения на параметр М</w:t>
      </w:r>
      <w:r w:rsidRPr="000418A6">
        <w:rPr>
          <w:sz w:val="28"/>
          <w:szCs w:val="28"/>
          <w:lang w:val="en-US"/>
        </w:rPr>
        <w:t>D</w:t>
      </w:r>
      <w:r w:rsidRPr="000418A6">
        <w:rPr>
          <w:sz w:val="28"/>
          <w:szCs w:val="28"/>
        </w:rPr>
        <w:t xml:space="preserve"> – то получим уравнение  </w:t>
      </w:r>
      <w:r w:rsidRPr="000418A6">
        <w:rPr>
          <w:sz w:val="28"/>
          <w:szCs w:val="28"/>
          <w:lang w:val="en-US"/>
        </w:rPr>
        <w:t>MD</w:t>
      </w:r>
      <w:r w:rsidRPr="000418A6">
        <w:rPr>
          <w:sz w:val="28"/>
          <w:szCs w:val="28"/>
        </w:rPr>
        <w:t xml:space="preserve">   =   </w:t>
      </w:r>
      <w:r w:rsidRPr="000418A6">
        <w:rPr>
          <w:sz w:val="28"/>
          <w:szCs w:val="28"/>
          <w:lang w:val="en-US"/>
        </w:rPr>
        <w:t>PY</w:t>
      </w:r>
      <w:r w:rsidRPr="000418A6">
        <w:rPr>
          <w:sz w:val="28"/>
          <w:szCs w:val="28"/>
        </w:rPr>
        <w:t>/</w:t>
      </w:r>
      <w:r w:rsidRPr="000418A6">
        <w:rPr>
          <w:sz w:val="28"/>
          <w:szCs w:val="28"/>
          <w:lang w:val="en-US"/>
        </w:rPr>
        <w:t>Y</w:t>
      </w:r>
      <w:r w:rsidRPr="000418A6">
        <w:rPr>
          <w:sz w:val="28"/>
          <w:szCs w:val="28"/>
        </w:rPr>
        <w:t>, из которого видно, что величина спроса не деньги зависит от трех факторов:</w:t>
      </w:r>
    </w:p>
    <w:p w:rsidR="00302F20" w:rsidRPr="000418A6" w:rsidRDefault="00302F20" w:rsidP="00F07E56">
      <w:pPr>
        <w:widowControl/>
        <w:numPr>
          <w:ilvl w:val="0"/>
          <w:numId w:val="9"/>
        </w:numPr>
        <w:tabs>
          <w:tab w:val="left" w:pos="1287"/>
        </w:tabs>
        <w:spacing w:line="360" w:lineRule="auto"/>
        <w:ind w:left="1287"/>
        <w:rPr>
          <w:sz w:val="28"/>
          <w:szCs w:val="28"/>
        </w:rPr>
      </w:pPr>
      <w:r w:rsidRPr="000418A6">
        <w:rPr>
          <w:sz w:val="28"/>
          <w:szCs w:val="28"/>
        </w:rPr>
        <w:t>уровня цен;</w:t>
      </w:r>
    </w:p>
    <w:p w:rsidR="00302F20" w:rsidRPr="000418A6" w:rsidRDefault="00302F20" w:rsidP="00F07E56">
      <w:pPr>
        <w:widowControl/>
        <w:numPr>
          <w:ilvl w:val="0"/>
          <w:numId w:val="10"/>
        </w:numPr>
        <w:tabs>
          <w:tab w:val="left" w:pos="1287"/>
        </w:tabs>
        <w:spacing w:line="360" w:lineRule="auto"/>
        <w:ind w:left="1287"/>
        <w:rPr>
          <w:sz w:val="28"/>
          <w:szCs w:val="28"/>
        </w:rPr>
      </w:pPr>
      <w:r w:rsidRPr="000418A6">
        <w:rPr>
          <w:sz w:val="28"/>
          <w:szCs w:val="28"/>
        </w:rPr>
        <w:t>реального объема производства;</w:t>
      </w:r>
    </w:p>
    <w:p w:rsidR="00302F20" w:rsidRPr="000418A6" w:rsidRDefault="00302F20" w:rsidP="00F07E56">
      <w:pPr>
        <w:widowControl/>
        <w:numPr>
          <w:ilvl w:val="0"/>
          <w:numId w:val="11"/>
        </w:numPr>
        <w:tabs>
          <w:tab w:val="left" w:pos="1287"/>
        </w:tabs>
        <w:spacing w:line="360" w:lineRule="auto"/>
        <w:ind w:left="1287"/>
        <w:rPr>
          <w:sz w:val="28"/>
          <w:szCs w:val="28"/>
        </w:rPr>
      </w:pPr>
      <w:r w:rsidRPr="000418A6">
        <w:rPr>
          <w:sz w:val="28"/>
          <w:szCs w:val="28"/>
        </w:rPr>
        <w:t>скорости обращения денег.</w:t>
      </w:r>
      <w:r>
        <w:rPr>
          <w:rStyle w:val="a5"/>
          <w:sz w:val="28"/>
          <w:szCs w:val="28"/>
        </w:rPr>
        <w:footnoteReference w:id="15"/>
      </w:r>
    </w:p>
    <w:p w:rsidR="00DE340A" w:rsidRPr="00DE340A" w:rsidRDefault="00DE340A" w:rsidP="00F07E56">
      <w:pPr>
        <w:spacing w:line="360" w:lineRule="auto"/>
        <w:ind w:firstLine="540"/>
        <w:rPr>
          <w:sz w:val="28"/>
          <w:szCs w:val="28"/>
        </w:rPr>
      </w:pPr>
      <w:r w:rsidRPr="00DE340A">
        <w:rPr>
          <w:sz w:val="28"/>
          <w:szCs w:val="28"/>
        </w:rPr>
        <w:t>Для управления денежным обращением ЦБ РФ публикует и использует в процессе денежного регулирования различные показатели — денежные агрегаты, принятые в международной практике. Например, агрегат МО показывает сумму наличных денег; агрегат М1 включает агрегат МО и остатки денег, находящихся на счетах в банках. Агрегат М2 отличается от агрегата М1 на сумму срочных вкладов в системе Сбербанка. Для исчисления агрегата МЗ к агрегату М2 добавляются депозитные сертификаты и облигации государственных займов.</w:t>
      </w:r>
    </w:p>
    <w:p w:rsidR="00DE340A" w:rsidRPr="00DE340A" w:rsidRDefault="00DE340A" w:rsidP="00F07E56">
      <w:pPr>
        <w:spacing w:line="360" w:lineRule="auto"/>
        <w:ind w:firstLine="540"/>
        <w:rPr>
          <w:sz w:val="28"/>
          <w:szCs w:val="28"/>
        </w:rPr>
      </w:pPr>
      <w:r w:rsidRPr="00DE340A">
        <w:rPr>
          <w:sz w:val="28"/>
          <w:szCs w:val="28"/>
        </w:rPr>
        <w:t>Анализ различных показателей, характеризующих денежную массу, позволяет ЦБ РФ принимать оптимальные решения в процессе регулирования денежного обращения. Для определения скорости возврата денег сумму их поступлений за год в кассы системы ЦБ РФ относят к среднегодовому показателю агрегата МО.</w:t>
      </w:r>
    </w:p>
    <w:p w:rsidR="00DE340A" w:rsidRPr="00DE340A" w:rsidRDefault="00DE340A" w:rsidP="00F07E56">
      <w:pPr>
        <w:spacing w:line="360" w:lineRule="auto"/>
        <w:ind w:firstLine="540"/>
        <w:rPr>
          <w:sz w:val="28"/>
          <w:szCs w:val="28"/>
        </w:rPr>
      </w:pPr>
      <w:r w:rsidRPr="00DE340A">
        <w:rPr>
          <w:sz w:val="28"/>
          <w:szCs w:val="28"/>
        </w:rPr>
        <w:t>Скорость обращения наличных денег исчисляется как отношение их совокупного оборота по приходу и расходу также к среднегодовому показателю агрегата МО. Для определения скорости обращения всей массы денег, т. е. в их наличной и безналичной формах, возможно использование данных о валовом национальном продукте. Показатель скорости здесь вычисляется как отношение стоимости этого продукта к среднегодовым данным об агрегатах М1 и М2. На скорость обращения денег влияют такие факторы, как уровень цен и инфляция, процентные ставки и состояние платежей, соотношения между наличной и безналичной массой денег, общее состояние экономики и политическая обстановка.</w:t>
      </w:r>
    </w:p>
    <w:p w:rsidR="00DE340A" w:rsidRPr="00DE340A" w:rsidRDefault="00DE340A" w:rsidP="00F07E56">
      <w:pPr>
        <w:spacing w:line="360" w:lineRule="auto"/>
        <w:ind w:firstLine="540"/>
        <w:rPr>
          <w:sz w:val="28"/>
          <w:szCs w:val="28"/>
        </w:rPr>
      </w:pPr>
      <w:r w:rsidRPr="00DE340A">
        <w:rPr>
          <w:sz w:val="28"/>
          <w:szCs w:val="28"/>
        </w:rPr>
        <w:t>Денежное обращение регулируется Центральным банком в процессе осуществления кредитной политики, выражаемой в кредитной экспансии или кредитной рестрикции. Кредитная экспансия ЦБ РФ увеличивает ресурсы коммерческих банков, которые в результате выдаваемых кредитов повышают общую массу денег в обращении. Кредитная рестрикция влечет за собой ограничение возможностей коммерческих банков по выдаче кредитов и тем самым по насыщению экономики деньгами.</w:t>
      </w:r>
    </w:p>
    <w:p w:rsidR="00DE340A" w:rsidRPr="00DE340A" w:rsidRDefault="00DE340A" w:rsidP="00F07E56">
      <w:pPr>
        <w:spacing w:line="360" w:lineRule="auto"/>
        <w:ind w:firstLine="540"/>
        <w:rPr>
          <w:sz w:val="28"/>
          <w:szCs w:val="28"/>
        </w:rPr>
      </w:pPr>
      <w:r w:rsidRPr="00DE340A">
        <w:rPr>
          <w:sz w:val="28"/>
          <w:szCs w:val="28"/>
        </w:rPr>
        <w:t>Инструментами кредитной экспансии или рестрикции являются учетная ставка Центрального банка и некоторые неэкономические меры. Официальная учетная ставка — это проценты по ссудам, используемым Центральным банком при кредитовании коммерческих банков.</w:t>
      </w:r>
      <w:r w:rsidR="00887CEC">
        <w:rPr>
          <w:rStyle w:val="a5"/>
          <w:sz w:val="28"/>
          <w:szCs w:val="28"/>
        </w:rPr>
        <w:footnoteReference w:id="16"/>
      </w:r>
    </w:p>
    <w:p w:rsidR="00DE340A" w:rsidRPr="00DE340A" w:rsidRDefault="00DE340A" w:rsidP="00F07E56">
      <w:pPr>
        <w:spacing w:line="360" w:lineRule="auto"/>
        <w:ind w:firstLine="540"/>
        <w:rPr>
          <w:sz w:val="28"/>
          <w:szCs w:val="28"/>
        </w:rPr>
      </w:pPr>
      <w:r w:rsidRPr="00DE340A">
        <w:rPr>
          <w:sz w:val="28"/>
          <w:szCs w:val="28"/>
        </w:rPr>
        <w:t>Определение размера учетной ставки — один из наиболее важных аспектов кредитно-денежной политики, а изменение учетной ставки выступает показателем изменений в области кредитно-денежного регулирования. Размер учетной ставки обычно зависит от уровня ожидаемой инфляции и в то же время оказывает на инфляцию большое влияние. Когда ЦБ РФ намерен смягчить кредитно-денежную политику или ее ужесточить, он снижает или повышает учетную (процентную) ставку.</w:t>
      </w:r>
    </w:p>
    <w:p w:rsidR="00DE340A" w:rsidRPr="00DE340A" w:rsidRDefault="00DE340A" w:rsidP="00F07E56">
      <w:pPr>
        <w:spacing w:line="360" w:lineRule="auto"/>
        <w:ind w:firstLine="540"/>
        <w:rPr>
          <w:sz w:val="28"/>
          <w:szCs w:val="28"/>
        </w:rPr>
      </w:pPr>
      <w:r w:rsidRPr="00DE340A">
        <w:rPr>
          <w:sz w:val="28"/>
          <w:szCs w:val="28"/>
        </w:rPr>
        <w:t>Банк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ЦБ РФ представляют собой минимальные ставки, по которым Банк России осуществляет свои операции. ЦБ РФ использует процентную политику для воздействия на рыночные процентные ставки в целях укрепления рубля.</w:t>
      </w:r>
    </w:p>
    <w:p w:rsidR="00DE340A" w:rsidRPr="00DE340A" w:rsidRDefault="00DE340A" w:rsidP="00F07E56">
      <w:pPr>
        <w:spacing w:line="360" w:lineRule="auto"/>
        <w:ind w:firstLine="540"/>
        <w:rPr>
          <w:sz w:val="28"/>
          <w:szCs w:val="28"/>
        </w:rPr>
      </w:pPr>
      <w:r w:rsidRPr="00DE340A">
        <w:rPr>
          <w:sz w:val="28"/>
          <w:szCs w:val="28"/>
        </w:rPr>
        <w:t>На протяжении 1998—2001 гг. учетная ставка неоднократно пересматривалась в диапазоне от 10 до 200% годовых, в зависимости от экономической ситуации в стране. Коммерческие банки получают в ЦБ РФ ссуды в порядке рефинансирования и переучета векселей. Банк России регулирует общий объем выдаваемых им кредитов в соответствии с принятыми ориентирами единой государственной денежно-кредитной политики, используя при этом в качестве инструмента учетную ставку.</w:t>
      </w:r>
      <w:r w:rsidRPr="00DE340A">
        <w:rPr>
          <w:sz w:val="28"/>
          <w:szCs w:val="28"/>
          <w:vertAlign w:val="superscript"/>
        </w:rPr>
        <w:footnoteReference w:id="17"/>
      </w:r>
    </w:p>
    <w:p w:rsidR="000418A6" w:rsidRDefault="00DE340A" w:rsidP="00F07E56">
      <w:pPr>
        <w:spacing w:line="360" w:lineRule="auto"/>
        <w:ind w:firstLine="540"/>
        <w:rPr>
          <w:sz w:val="28"/>
          <w:szCs w:val="28"/>
        </w:rPr>
      </w:pPr>
      <w:r w:rsidRPr="00DE340A">
        <w:rPr>
          <w:sz w:val="28"/>
          <w:szCs w:val="28"/>
        </w:rPr>
        <w:t>Повышение официальных ставок сокращает возможности коммерческих банков получить ресурсы для кредитования. Это воздействует на сокращение денежной массы. Снижение официальной учетной ставки действует в обратном направлении.</w:t>
      </w:r>
    </w:p>
    <w:p w:rsidR="000418A6" w:rsidRPr="000418A6" w:rsidRDefault="000418A6" w:rsidP="00F07E56">
      <w:pPr>
        <w:pStyle w:val="1"/>
        <w:spacing w:line="360" w:lineRule="auto"/>
        <w:rPr>
          <w:rFonts w:ascii="Arial" w:hAnsi="Arial"/>
          <w:b/>
          <w:bCs/>
          <w:sz w:val="32"/>
        </w:rPr>
      </w:pPr>
      <w:bookmarkStart w:id="29" w:name="_Toc57117548"/>
      <w:r>
        <w:rPr>
          <w:rFonts w:ascii="Arial" w:hAnsi="Arial"/>
          <w:b/>
          <w:bCs/>
          <w:sz w:val="32"/>
        </w:rPr>
        <w:t xml:space="preserve">Глава 2. </w:t>
      </w:r>
      <w:r w:rsidRPr="000418A6">
        <w:rPr>
          <w:rFonts w:ascii="Arial" w:hAnsi="Arial"/>
          <w:b/>
          <w:bCs/>
          <w:sz w:val="32"/>
        </w:rPr>
        <w:t>Анализ современного состояния денежной системы и денежного обращения в РФ</w:t>
      </w:r>
      <w:bookmarkEnd w:id="29"/>
    </w:p>
    <w:p w:rsidR="000418A6" w:rsidRPr="00A73120" w:rsidRDefault="000418A6" w:rsidP="00F07E56">
      <w:pPr>
        <w:pStyle w:val="2"/>
        <w:spacing w:line="360" w:lineRule="auto"/>
        <w:rPr>
          <w:rFonts w:ascii="Arial" w:hAnsi="Arial"/>
          <w:b/>
          <w:bCs/>
          <w:i/>
          <w:iCs/>
          <w:sz w:val="28"/>
        </w:rPr>
      </w:pPr>
      <w:bookmarkStart w:id="30" w:name="_Toc57117549"/>
      <w:r w:rsidRPr="00A73120">
        <w:rPr>
          <w:rFonts w:ascii="Arial" w:hAnsi="Arial"/>
          <w:b/>
          <w:bCs/>
          <w:i/>
          <w:iCs/>
          <w:sz w:val="28"/>
        </w:rPr>
        <w:t xml:space="preserve">2.1 </w:t>
      </w:r>
      <w:r w:rsidR="00DF2899" w:rsidRPr="00A73120">
        <w:rPr>
          <w:rFonts w:ascii="Arial" w:hAnsi="Arial"/>
          <w:b/>
          <w:bCs/>
          <w:i/>
          <w:iCs/>
          <w:sz w:val="28"/>
        </w:rPr>
        <w:t>Особенности денежной системы и денежного обращения в РФ</w:t>
      </w:r>
      <w:bookmarkEnd w:id="30"/>
    </w:p>
    <w:p w:rsidR="000418A6" w:rsidRDefault="000418A6" w:rsidP="00F07E56">
      <w:pPr>
        <w:pStyle w:val="MainText"/>
        <w:spacing w:line="360" w:lineRule="auto"/>
        <w:rPr>
          <w:rFonts w:ascii="Times New Roman" w:hAnsi="Times New Roman"/>
          <w:sz w:val="32"/>
          <w:szCs w:val="32"/>
          <w:lang w:val="ru-RU"/>
        </w:rPr>
      </w:pPr>
    </w:p>
    <w:p w:rsidR="00D07B1C" w:rsidRPr="00D3426B" w:rsidRDefault="00D07B1C" w:rsidP="00F07E56">
      <w:pPr>
        <w:spacing w:line="360" w:lineRule="auto"/>
        <w:ind w:firstLine="720"/>
        <w:rPr>
          <w:sz w:val="28"/>
          <w:szCs w:val="28"/>
        </w:rPr>
      </w:pPr>
      <w:r w:rsidRPr="00D3426B">
        <w:rPr>
          <w:sz w:val="28"/>
          <w:szCs w:val="28"/>
        </w:rPr>
        <w:t>После завершения в 2001 году периода посткризисного восстановления российской экономики старые нерешенные проблемы - слабая конкурентоспособность отечественной промышленности, ее концентрация на сырьевом экспорте и недостаточная инвестиционная привлекательность перерабатывающего сектора - вновь обострились. Это проявилось в снижении среднегодовых темпов роста промышленности и ВВП в период 1999-2001 годов с 109,2 и 106,5% соответственно до 104,0 и 104,1 % в январе-сентябре 2002 года. Прирост инвестиций в основной капитал сократился при этом с 10,4 до 2,5%. Снижение темпов роста инвестиций в основной капитал произошло, несмотря на то, что с технологической точки зрения модернизация основного капитала предприятий необходима.</w:t>
      </w:r>
    </w:p>
    <w:p w:rsidR="00D07B1C" w:rsidRPr="00D3426B" w:rsidRDefault="00D07B1C" w:rsidP="00F07E56">
      <w:pPr>
        <w:spacing w:line="360" w:lineRule="auto"/>
        <w:ind w:firstLine="720"/>
        <w:rPr>
          <w:sz w:val="28"/>
          <w:szCs w:val="28"/>
        </w:rPr>
      </w:pPr>
      <w:r w:rsidRPr="00D3426B">
        <w:rPr>
          <w:sz w:val="28"/>
          <w:szCs w:val="28"/>
        </w:rPr>
        <w:t>При этом относительно стабильное состояние мировой экономики в 2002 году обеспечило расширение спроса на российский экспорт и способствовало росту его физического объема. Это поддержало темпы роста промышленного производства, которые в противном случае могли бы оказаться еще ниже. Кроме того, резкое повышение внутреннего спроса вследствие увеличения реальных доходов домашних хозяйств после их значительного сокращения в 1999 году поддерживает рост производства в пищевой промышленности. По этой же причине сохраняются более или менее стабильные объемы производства в легкой промышленности, гражданском машиностроении и в других отраслях, производящих товары потребительского назначения. Таким образом, положительные темпы роста российской экономики обеспечиваются увеличением производства в топливной промышленности, цветной металлургии, химической и нефтехимической, лесной, деревообрабатывающей и целлюлозно-бумажной промышленности, то есть в отраслях, ориентированных на экспорт сырья и продукции первого передела, а также в пищевой промышленности, где в последние годы - наблюдался рост конкурентоспособности. Машиностроительный комплекс России, продукция которого составляет существенную долю в производстве перерабатывающего сектора, пока неспособен быть локомотивом промышленного роста. Ни структура собственности, ни уровень кооперации с ведущими зарубежными компаниями не позволяют в настоящее время привлечь в этот сектор значительные инвестиции. Внутренний рынок слишком узок, а внешние рынки сбыта машиностроительной продукции находятся под контролем крупных международных и национальных компаний, обладающих конкурентоспособными технологиями производства. Все это свидетельствует о том, что в России сложилась модель сырьевой рыночной экономики, подверженной голландской болезни. Рост положительного сальдо текущего счета платежного баланса страны в периоды повышения цеп мирового рынка на экспортируемое Россией сырье стимулирует укрепление рубля в реальном выражении, что чревато потерей конкурентоспособности обрабатывающих отраслей на внутреннем и внешнем рынке. Высокий уровень рентабельности добычи и экспорта полезных ископаемых ведет к вытеснению инвестиций из прочих отраслей в сырьевые. Экспортные прибыли и инвестиции концентрируются в добывающих отраслях. Происходит усиление структурных дисбалансов в экономике, стимулы к развитию финансовой инфраструктуры ослабевают. Поскольку экспортоориентированные отрасли имеют достаточный объем собственных средств для финансирования инвестиционной деятельности, потребность этих отраслей в развитии финансового рынка снижается, что препятствует эффективной трансформации сбережений населения в инвестиции, уменьшает объем инвестиций в экономике, консервирует отсталость перерабатывающего сектора экономики и замедляет экономический рост, что и происходит в российской экономике.</w:t>
      </w:r>
    </w:p>
    <w:p w:rsidR="00D07B1C" w:rsidRPr="00D3426B" w:rsidRDefault="00D07B1C" w:rsidP="00F07E56">
      <w:pPr>
        <w:spacing w:line="360" w:lineRule="auto"/>
        <w:ind w:firstLine="720"/>
        <w:rPr>
          <w:sz w:val="28"/>
          <w:szCs w:val="28"/>
        </w:rPr>
      </w:pPr>
      <w:r w:rsidRPr="00D3426B">
        <w:rPr>
          <w:sz w:val="28"/>
          <w:szCs w:val="28"/>
        </w:rPr>
        <w:t>Усиление сырьевой ориентации российской экономики обусловливает высокую зависимость темпов ее роста от подверженной резким изменениям внешнеэкономической конъюнктуры. Для устранения дисбалансов в развитии отраслей необходим комплекс мер, включающих в себя повышение эффективности налоговой системы, дебюрократизацию и демонополизацию экономики, и другие меры.</w:t>
      </w:r>
    </w:p>
    <w:p w:rsidR="00D07B1C" w:rsidRPr="00D3426B" w:rsidRDefault="00D07B1C" w:rsidP="00F07E56">
      <w:pPr>
        <w:spacing w:line="360" w:lineRule="auto"/>
        <w:ind w:firstLine="720"/>
        <w:rPr>
          <w:sz w:val="28"/>
          <w:szCs w:val="28"/>
        </w:rPr>
      </w:pPr>
      <w:r w:rsidRPr="00D3426B">
        <w:rPr>
          <w:sz w:val="28"/>
          <w:szCs w:val="28"/>
        </w:rPr>
        <w:t>Без радикальных шагов в этом направлении добиться финансовой стабильности и высоких темпов роста экономики не удастся.</w:t>
      </w:r>
    </w:p>
    <w:p w:rsidR="00D07B1C" w:rsidRPr="00D3426B" w:rsidRDefault="00D07B1C" w:rsidP="00F07E56">
      <w:pPr>
        <w:spacing w:line="360" w:lineRule="auto"/>
        <w:ind w:firstLine="720"/>
        <w:rPr>
          <w:sz w:val="28"/>
          <w:szCs w:val="28"/>
        </w:rPr>
      </w:pPr>
      <w:r w:rsidRPr="00D3426B">
        <w:rPr>
          <w:sz w:val="28"/>
          <w:szCs w:val="28"/>
        </w:rPr>
        <w:t>В целом Банк России ожидает, что увеличение объема производства ВВП по итогам текущего года может составить 4-4,2% при прогнозировавшемся увеличении на 3,5-4,5%. Прирост промышленного производства оценивается в 3,9- 4,3%. При этом реальные располагаемые доходы населения вырастут на 6,5-7,5%, оборот розничной торговли - на 8-9%, а инвестиции в основной капитал - на 2,5- 3,5%.</w:t>
      </w:r>
    </w:p>
    <w:p w:rsidR="00D07B1C" w:rsidRPr="00D3426B" w:rsidRDefault="00D07B1C" w:rsidP="00F07E56">
      <w:pPr>
        <w:spacing w:line="360" w:lineRule="auto"/>
        <w:ind w:firstLine="720"/>
        <w:rPr>
          <w:color w:val="000000"/>
          <w:sz w:val="28"/>
        </w:rPr>
      </w:pPr>
      <w:bookmarkStart w:id="31" w:name="5"/>
      <w:bookmarkEnd w:id="31"/>
      <w:r w:rsidRPr="00D3426B">
        <w:rPr>
          <w:color w:val="000000"/>
          <w:sz w:val="28"/>
        </w:rPr>
        <w:t xml:space="preserve">В результате более высоких темпов роста импорта товаров по сравнению с темпами роста экспорта на фоне возросшего дефицита баланса услуг и баланса доходов от инвестиций, положительное сальдо счета текущих операций по отношению к ВВП может снизиться в 2002 году по сравнению с 2001 годом на 2,5 процентного пункта и составить 8,4% ВВП. Тем не менее уменьшение активного торгового сальдо платежного баланса качественно не меняет общего состояния платежного баланса, поскольку одновременно сокращением положительного сальдо текущего счета. </w:t>
      </w:r>
    </w:p>
    <w:p w:rsidR="00D07B1C" w:rsidRDefault="005523C3" w:rsidP="00F07E56">
      <w:pPr>
        <w:spacing w:line="360" w:lineRule="auto"/>
        <w:jc w:val="center"/>
        <w:rPr>
          <w:color w:val="000000"/>
        </w:rPr>
      </w:pPr>
      <w:r>
        <w:rPr>
          <w:color w:val="000000"/>
        </w:rPr>
        <w:pict>
          <v:shape id="_x0000_i1026" type="#_x0000_t75" alt="Садьдо торгового баланса и счет текущих операций (млрд. долларов США)" style="width:262.5pt;height:187.5pt">
            <v:imagedata r:id="rId9" o:title=""/>
          </v:shape>
        </w:pict>
      </w:r>
    </w:p>
    <w:p w:rsidR="00D07B1C" w:rsidRPr="00111818" w:rsidRDefault="00D07B1C" w:rsidP="00F07E56">
      <w:pPr>
        <w:spacing w:line="360" w:lineRule="auto"/>
        <w:jc w:val="center"/>
        <w:rPr>
          <w:color w:val="000000"/>
          <w:szCs w:val="24"/>
        </w:rPr>
      </w:pPr>
      <w:r w:rsidRPr="00111818">
        <w:rPr>
          <w:bCs/>
          <w:iCs/>
          <w:color w:val="000000"/>
          <w:szCs w:val="24"/>
        </w:rPr>
        <w:t>Рис.</w:t>
      </w:r>
      <w:r w:rsidR="00A73120" w:rsidRPr="00111818">
        <w:rPr>
          <w:bCs/>
          <w:iCs/>
          <w:color w:val="000000"/>
          <w:szCs w:val="24"/>
        </w:rPr>
        <w:t>1</w:t>
      </w:r>
      <w:r w:rsidRPr="00111818">
        <w:rPr>
          <w:bCs/>
          <w:iCs/>
          <w:color w:val="000000"/>
          <w:szCs w:val="24"/>
        </w:rPr>
        <w:t xml:space="preserve"> Садьдо торгового баланса и счет текущих операций (млрд. долларов США)</w:t>
      </w:r>
    </w:p>
    <w:p w:rsidR="00D07B1C" w:rsidRPr="000124E5" w:rsidRDefault="00D07B1C" w:rsidP="00F07E56">
      <w:pPr>
        <w:spacing w:line="360" w:lineRule="auto"/>
        <w:jc w:val="center"/>
        <w:rPr>
          <w:color w:val="000000"/>
          <w:sz w:val="28"/>
          <w:szCs w:val="28"/>
        </w:rPr>
      </w:pPr>
    </w:p>
    <w:p w:rsidR="00D07B1C" w:rsidRPr="000124E5" w:rsidRDefault="00D07B1C" w:rsidP="00F07E56">
      <w:pPr>
        <w:spacing w:before="100" w:beforeAutospacing="1" w:after="100" w:afterAutospacing="1" w:line="360" w:lineRule="auto"/>
        <w:jc w:val="right"/>
        <w:rPr>
          <w:color w:val="000000"/>
          <w:sz w:val="28"/>
          <w:szCs w:val="28"/>
        </w:rPr>
      </w:pPr>
      <w:r w:rsidRPr="000124E5">
        <w:rPr>
          <w:color w:val="000000"/>
          <w:sz w:val="28"/>
          <w:szCs w:val="28"/>
        </w:rPr>
        <w:t>Таблица</w:t>
      </w:r>
      <w:r w:rsidR="00A73120">
        <w:rPr>
          <w:color w:val="000000"/>
          <w:sz w:val="28"/>
          <w:szCs w:val="28"/>
        </w:rPr>
        <w:t xml:space="preserve"> 1</w:t>
      </w:r>
    </w:p>
    <w:p w:rsidR="00D07B1C" w:rsidRPr="000124E5" w:rsidRDefault="00D07B1C" w:rsidP="00F07E56">
      <w:pPr>
        <w:spacing w:before="100" w:beforeAutospacing="1" w:after="100" w:afterAutospacing="1" w:line="360" w:lineRule="auto"/>
        <w:jc w:val="center"/>
        <w:rPr>
          <w:color w:val="000000"/>
          <w:sz w:val="28"/>
          <w:szCs w:val="28"/>
        </w:rPr>
      </w:pPr>
      <w:r w:rsidRPr="000124E5">
        <w:rPr>
          <w:color w:val="000000"/>
          <w:sz w:val="28"/>
          <w:szCs w:val="28"/>
        </w:rPr>
        <w:t>Сальдо торгового баланса и счет текущих операций (млрд., долларов США)</w:t>
      </w:r>
    </w:p>
    <w:tbl>
      <w:tblPr>
        <w:tblW w:w="67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5"/>
        <w:gridCol w:w="580"/>
        <w:gridCol w:w="580"/>
        <w:gridCol w:w="580"/>
        <w:gridCol w:w="580"/>
        <w:gridCol w:w="580"/>
        <w:gridCol w:w="580"/>
        <w:gridCol w:w="580"/>
        <w:gridCol w:w="580"/>
        <w:gridCol w:w="580"/>
      </w:tblGrid>
      <w:tr w:rsidR="00D07B1C" w:rsidRPr="00EA07B2">
        <w:trPr>
          <w:trHeight w:val="180"/>
          <w:tblCellSpacing w:w="0" w:type="dxa"/>
          <w:jc w:val="center"/>
        </w:trPr>
        <w:tc>
          <w:tcPr>
            <w:tcW w:w="12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 xml:space="preserve">  </w:t>
            </w:r>
          </w:p>
          <w:p w:rsidR="00D07B1C" w:rsidRPr="00D07B1C" w:rsidRDefault="00D07B1C" w:rsidP="00F07E56">
            <w:pPr>
              <w:spacing w:before="100" w:beforeAutospacing="1" w:after="100" w:afterAutospacing="1" w:line="360" w:lineRule="auto"/>
              <w:rPr>
                <w:color w:val="000000"/>
                <w:sz w:val="28"/>
                <w:szCs w:val="28"/>
              </w:rPr>
            </w:pPr>
            <w:r w:rsidRPr="00D07B1C">
              <w:rPr>
                <w:color w:val="000000"/>
                <w:sz w:val="28"/>
                <w:szCs w:val="28"/>
              </w:rPr>
              <w:t> </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1994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1995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1996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1997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1998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1999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2000 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2001 год</w:t>
            </w:r>
          </w:p>
        </w:tc>
        <w:tc>
          <w:tcPr>
            <w:tcW w:w="4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2002 год</w:t>
            </w:r>
          </w:p>
        </w:tc>
      </w:tr>
      <w:tr w:rsidR="00D07B1C" w:rsidRPr="00EA07B2">
        <w:trPr>
          <w:trHeight w:val="150"/>
          <w:tblCellSpacing w:w="0" w:type="dxa"/>
          <w:jc w:val="center"/>
        </w:trPr>
        <w:tc>
          <w:tcPr>
            <w:tcW w:w="12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Сальдо торгового баланса</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22,5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16,9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36,1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60,7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47,8</w:t>
            </w:r>
          </w:p>
        </w:tc>
        <w:tc>
          <w:tcPr>
            <w:tcW w:w="4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45,0</w:t>
            </w:r>
          </w:p>
        </w:tc>
      </w:tr>
      <w:tr w:rsidR="00D07B1C" w:rsidRPr="00EA07B2">
        <w:trPr>
          <w:trHeight w:val="180"/>
          <w:tblCellSpacing w:w="0" w:type="dxa"/>
          <w:jc w:val="center"/>
        </w:trPr>
        <w:tc>
          <w:tcPr>
            <w:tcW w:w="12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Текущий счет</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8,3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7,5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11,7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0,7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47,3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33,7</w:t>
            </w:r>
          </w:p>
        </w:tc>
        <w:tc>
          <w:tcPr>
            <w:tcW w:w="4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29,4</w:t>
            </w:r>
          </w:p>
        </w:tc>
      </w:tr>
    </w:tbl>
    <w:p w:rsidR="00D07B1C" w:rsidRDefault="00D07B1C" w:rsidP="00F07E56">
      <w:pPr>
        <w:spacing w:line="360" w:lineRule="auto"/>
        <w:ind w:firstLine="720"/>
        <w:rPr>
          <w:sz w:val="28"/>
          <w:szCs w:val="28"/>
        </w:rPr>
      </w:pPr>
    </w:p>
    <w:p w:rsidR="00D07B1C" w:rsidRPr="00D07B1C" w:rsidRDefault="00D07B1C" w:rsidP="00F07E56">
      <w:pPr>
        <w:spacing w:line="360" w:lineRule="auto"/>
        <w:ind w:firstLine="720"/>
        <w:rPr>
          <w:sz w:val="28"/>
          <w:szCs w:val="28"/>
        </w:rPr>
      </w:pPr>
      <w:r w:rsidRPr="00D07B1C">
        <w:rPr>
          <w:sz w:val="28"/>
          <w:szCs w:val="28"/>
        </w:rPr>
        <w:t>В 2002 году сохраняется тенденция к сокращению отрицательного сальдо по счету операций с капиталом и финансовыми инструментами. Банк России оценивает этот показатель в 2002 году в 5,0% ВВП, или на 3,2 процентного пункта меньше, чем в предыдущем году. Основными факторами сокращения отрицательного сальдо счета по операциям с капиталом и финансовыми инструментами являются привлечение займов за рубежом сектором нефинансовых предприятий, стабилизация валютной позиции банков, репатриация ранее вывезенного капитала. Роль прямых инвестиций в этом процессе, к сожалению, остается незначительной. Поступление валютных ресурсов создаст условия для дальнейшего накопления валютных резервов страны, которые за весь 2002 год могут увеличиться на 11,8 млрд. долларов.</w:t>
      </w:r>
    </w:p>
    <w:p w:rsidR="00D07B1C" w:rsidRPr="00D07B1C" w:rsidRDefault="00D07B1C" w:rsidP="00F07E56">
      <w:pPr>
        <w:spacing w:line="360" w:lineRule="auto"/>
        <w:ind w:firstLine="720"/>
        <w:rPr>
          <w:sz w:val="28"/>
          <w:szCs w:val="28"/>
        </w:rPr>
      </w:pPr>
      <w:r w:rsidRPr="00D07B1C">
        <w:rPr>
          <w:sz w:val="28"/>
          <w:szCs w:val="28"/>
        </w:rPr>
        <w:t>Банк России продолжает использовать режим плавающего валютного курса. Динамика обменного курса рубля сыграла роль одного из важнейших механизмов, позволивших отечественной экономике адаптироваться к внешним условиям в период послекризисного развития</w:t>
      </w:r>
    </w:p>
    <w:p w:rsidR="00D07B1C" w:rsidRPr="00D07B1C" w:rsidRDefault="00D07B1C" w:rsidP="00F07E56">
      <w:pPr>
        <w:spacing w:line="360" w:lineRule="auto"/>
        <w:ind w:firstLine="720"/>
        <w:rPr>
          <w:sz w:val="28"/>
          <w:szCs w:val="28"/>
        </w:rPr>
      </w:pPr>
      <w:r w:rsidRPr="00D07B1C">
        <w:rPr>
          <w:sz w:val="28"/>
          <w:szCs w:val="28"/>
        </w:rPr>
        <w:t>При этом после завершения периода стабильно высоких цен на нефть на мировых рынках (25-30 долларов за баррель нефти сорта “Юралс”) укрепление рубля в реальном выражении по отношению к свободно конвертируемым валютам в текущем году существенно замедлилось.</w:t>
      </w:r>
    </w:p>
    <w:p w:rsidR="00D07B1C" w:rsidRPr="00D07B1C" w:rsidRDefault="00D07B1C" w:rsidP="00F07E56">
      <w:pPr>
        <w:spacing w:line="360" w:lineRule="auto"/>
        <w:ind w:firstLine="720"/>
        <w:rPr>
          <w:sz w:val="28"/>
          <w:szCs w:val="28"/>
        </w:rPr>
      </w:pPr>
      <w:r w:rsidRPr="00D07B1C">
        <w:rPr>
          <w:sz w:val="28"/>
          <w:szCs w:val="28"/>
        </w:rPr>
        <w:t>В сентябре 2002 года по сравнению с декабрем 2001 года снижение номинального курса рубля к доллару США (посреднемесячному значению) составило 4,8%, относительно евро - 13,6%. Укрепление рубля к доллару США в реальном выражении в этот период было равно 2,5%, относительно евро реальное ослабление рубля составило 6,4%.</w:t>
      </w:r>
    </w:p>
    <w:p w:rsidR="00D07B1C" w:rsidRPr="00D07B1C" w:rsidRDefault="00D07B1C" w:rsidP="00F07E56">
      <w:pPr>
        <w:spacing w:line="360" w:lineRule="auto"/>
        <w:ind w:firstLine="720"/>
        <w:rPr>
          <w:sz w:val="28"/>
          <w:szCs w:val="28"/>
        </w:rPr>
      </w:pPr>
      <w:r w:rsidRPr="00D07B1C">
        <w:rPr>
          <w:sz w:val="28"/>
          <w:szCs w:val="28"/>
        </w:rPr>
        <w:t xml:space="preserve">Интегральный показатель стоимости российской валюты - реальный эффективный курс рубля в сентябре текущего года по сравнению с декабрем 2001 года снизился на 2,8%, тогда как за аналогичный период предшествующего года он вырос па 6,3%. Складывающаяся динамика реального эффективного курса рубля позволяет сделать вывод о сохранении устойчивости состояния платежного баланса даже в случае, если улучшение сальдо счета операций с капиталом и финансовыми инструментами не последует. </w:t>
      </w:r>
    </w:p>
    <w:p w:rsidR="00D07B1C" w:rsidRDefault="00D07B1C" w:rsidP="00F07E56">
      <w:pPr>
        <w:spacing w:line="360" w:lineRule="auto"/>
        <w:ind w:firstLine="720"/>
        <w:rPr>
          <w:sz w:val="28"/>
          <w:szCs w:val="28"/>
        </w:rPr>
      </w:pPr>
      <w:r w:rsidRPr="00D07B1C">
        <w:rPr>
          <w:sz w:val="28"/>
          <w:szCs w:val="28"/>
        </w:rPr>
        <w:t>Динамика курса рубля к доллару США обусловила заметное превышение доходности по рублевым инструментам над доходностью вложений в активы, номинированные в долларах США. Это повысило привлекательность активов в российской национальной валюте, что нашло отражение в сохранении тенденции сокращения валютной позиции банковского сектора.</w:t>
      </w:r>
    </w:p>
    <w:p w:rsidR="00D07B1C" w:rsidRPr="00D07B1C" w:rsidRDefault="00D07B1C" w:rsidP="00F07E56">
      <w:pPr>
        <w:spacing w:line="360" w:lineRule="auto"/>
        <w:ind w:firstLine="720"/>
        <w:rPr>
          <w:sz w:val="28"/>
          <w:szCs w:val="28"/>
        </w:rPr>
      </w:pPr>
    </w:p>
    <w:p w:rsidR="00D07B1C" w:rsidRDefault="005523C3" w:rsidP="00F07E56">
      <w:pPr>
        <w:spacing w:line="360" w:lineRule="auto"/>
        <w:jc w:val="center"/>
        <w:rPr>
          <w:color w:val="000000"/>
        </w:rPr>
      </w:pPr>
      <w:r>
        <w:rPr>
          <w:color w:val="000000"/>
        </w:rPr>
        <w:pict>
          <v:shape id="_x0000_i1027" type="#_x0000_t75" alt="Цены мирового рынка на нефть сорта 'Юралс'(долларов США за баррель)" style="width:223.5pt;height:170.25pt">
            <v:imagedata r:id="rId10" o:title=""/>
          </v:shape>
        </w:pict>
      </w:r>
    </w:p>
    <w:p w:rsidR="00D07B1C" w:rsidRPr="00EA07B2" w:rsidRDefault="00D07B1C" w:rsidP="00F07E56">
      <w:pPr>
        <w:spacing w:before="100" w:beforeAutospacing="1" w:after="100" w:afterAutospacing="1" w:line="360" w:lineRule="auto"/>
        <w:jc w:val="center"/>
        <w:rPr>
          <w:color w:val="000000"/>
        </w:rPr>
      </w:pPr>
      <w:r>
        <w:rPr>
          <w:i/>
          <w:iCs/>
          <w:color w:val="000000"/>
        </w:rPr>
        <w:t>Рис.</w:t>
      </w:r>
      <w:r w:rsidR="00A73120">
        <w:rPr>
          <w:i/>
          <w:iCs/>
          <w:color w:val="000000"/>
        </w:rPr>
        <w:t>2</w:t>
      </w:r>
      <w:r>
        <w:rPr>
          <w:i/>
          <w:iCs/>
          <w:color w:val="000000"/>
        </w:rPr>
        <w:t xml:space="preserve"> </w:t>
      </w:r>
      <w:r w:rsidRPr="00EA07B2">
        <w:rPr>
          <w:i/>
          <w:iCs/>
          <w:color w:val="000000"/>
        </w:rPr>
        <w:t>Цены мирового рынка на нефть сорта 'Юралс'(долларов США за баррель)</w:t>
      </w:r>
    </w:p>
    <w:p w:rsidR="00D07B1C" w:rsidRDefault="00D07B1C" w:rsidP="00F07E56">
      <w:pPr>
        <w:spacing w:before="100" w:beforeAutospacing="1" w:after="100" w:afterAutospacing="1" w:line="360" w:lineRule="auto"/>
        <w:jc w:val="right"/>
        <w:rPr>
          <w:color w:val="000000"/>
        </w:rPr>
      </w:pPr>
      <w:r>
        <w:rPr>
          <w:color w:val="000000"/>
        </w:rPr>
        <w:t>Таблица</w:t>
      </w:r>
      <w:r w:rsidR="00A73120">
        <w:rPr>
          <w:color w:val="000000"/>
        </w:rPr>
        <w:t xml:space="preserve"> 2</w:t>
      </w:r>
    </w:p>
    <w:p w:rsidR="00D07B1C" w:rsidRPr="00EA07B2" w:rsidRDefault="00D07B1C" w:rsidP="00F07E56">
      <w:pPr>
        <w:spacing w:before="100" w:beforeAutospacing="1" w:after="100" w:afterAutospacing="1" w:line="360" w:lineRule="auto"/>
        <w:jc w:val="center"/>
        <w:rPr>
          <w:color w:val="000000"/>
        </w:rPr>
      </w:pPr>
      <w:r w:rsidRPr="00EA07B2">
        <w:rPr>
          <w:color w:val="000000"/>
        </w:rPr>
        <w:t>Цены мирового рынка на нефть сорта "Юралс" (долларов США за баррель)</w:t>
      </w:r>
    </w:p>
    <w:tbl>
      <w:tblPr>
        <w:tblW w:w="67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0"/>
        <w:gridCol w:w="511"/>
        <w:gridCol w:w="511"/>
        <w:gridCol w:w="511"/>
        <w:gridCol w:w="511"/>
        <w:gridCol w:w="580"/>
        <w:gridCol w:w="511"/>
        <w:gridCol w:w="511"/>
        <w:gridCol w:w="511"/>
        <w:gridCol w:w="511"/>
        <w:gridCol w:w="511"/>
        <w:gridCol w:w="511"/>
        <w:gridCol w:w="510"/>
      </w:tblGrid>
      <w:tr w:rsidR="00D07B1C" w:rsidRPr="00EA07B2">
        <w:trPr>
          <w:trHeight w:val="18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Год</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II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III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IV</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V</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VI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VII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VIII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IX</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X</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XI</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XII</w:t>
            </w:r>
          </w:p>
        </w:tc>
      </w:tr>
      <w:tr w:rsidR="00D07B1C" w:rsidRPr="00EA07B2">
        <w:trPr>
          <w:trHeight w:val="165"/>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22,4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16,6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16,6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18,0</w:t>
            </w:r>
          </w:p>
        </w:tc>
      </w:tr>
      <w:tr w:rsidR="00D07B1C" w:rsidRPr="00EA07B2">
        <w:trPr>
          <w:trHeight w:val="15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14,6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13,0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12,1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12,6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13,1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9,6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11,1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11,6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13,0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11,7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10,5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9,3</w:t>
            </w:r>
          </w:p>
        </w:tc>
      </w:tr>
      <w:tr w:rsidR="00D07B1C" w:rsidRPr="00EA07B2">
        <w:trPr>
          <w:trHeight w:val="15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1999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10,9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9,5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12,0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14,5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13,8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15,0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22,0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21,2</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25,4</w:t>
            </w:r>
          </w:p>
        </w:tc>
      </w:tr>
      <w:tr w:rsidR="00D07B1C" w:rsidRPr="00EA07B2">
        <w:trPr>
          <w:trHeight w:val="15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27,4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21,3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26,8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27,5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27,9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30,2</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28,2</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31,2</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23,7</w:t>
            </w:r>
          </w:p>
        </w:tc>
      </w:tr>
      <w:tr w:rsidR="00D07B1C" w:rsidRPr="00EA07B2">
        <w:trPr>
          <w:trHeight w:val="15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24,6</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21,7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23,9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26,5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25,5</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23,0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24,4</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19,8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17,9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18,5</w:t>
            </w:r>
          </w:p>
        </w:tc>
      </w:tr>
      <w:tr w:rsidR="00D07B1C" w:rsidRPr="00EA07B2">
        <w:trPr>
          <w:trHeight w:val="180"/>
          <w:tblCellSpacing w:w="0" w:type="dxa"/>
          <w:jc w:val="center"/>
        </w:trPr>
        <w:tc>
          <w:tcPr>
            <w:tcW w:w="35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2002</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18,3</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18,8</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21,9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23,.9</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23,0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24,7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25,7</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27,1</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26,0</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 xml:space="preserve">  </w:t>
            </w:r>
          </w:p>
          <w:p w:rsidR="00D07B1C" w:rsidRPr="00D07B1C" w:rsidRDefault="00D07B1C" w:rsidP="00F07E56">
            <w:pPr>
              <w:spacing w:before="100" w:beforeAutospacing="1" w:after="100" w:afterAutospacing="1" w:line="360" w:lineRule="auto"/>
              <w:rPr>
                <w:color w:val="000000"/>
                <w:sz w:val="28"/>
                <w:szCs w:val="28"/>
              </w:rPr>
            </w:pPr>
            <w:r w:rsidRPr="00D07B1C">
              <w:rPr>
                <w:color w:val="000000"/>
                <w:sz w:val="28"/>
                <w:szCs w:val="28"/>
              </w:rPr>
              <w:t> </w:t>
            </w:r>
          </w:p>
        </w:tc>
        <w:tc>
          <w:tcPr>
            <w:tcW w:w="400" w:type="pct"/>
            <w:shd w:val="clear" w:color="auto" w:fill="auto"/>
            <w:vAlign w:val="center"/>
          </w:tcPr>
          <w:p w:rsidR="00D07B1C" w:rsidRPr="00D07B1C" w:rsidRDefault="00D07B1C" w:rsidP="00F07E56">
            <w:pPr>
              <w:spacing w:line="360" w:lineRule="auto"/>
              <w:rPr>
                <w:color w:val="000000"/>
                <w:sz w:val="28"/>
                <w:szCs w:val="28"/>
              </w:rPr>
            </w:pPr>
            <w:r w:rsidRPr="00D07B1C">
              <w:rPr>
                <w:color w:val="000000"/>
                <w:sz w:val="28"/>
                <w:szCs w:val="28"/>
              </w:rPr>
              <w:t xml:space="preserve">  </w:t>
            </w:r>
          </w:p>
          <w:p w:rsidR="00D07B1C" w:rsidRPr="00D07B1C" w:rsidRDefault="00D07B1C" w:rsidP="00F07E56">
            <w:pPr>
              <w:spacing w:before="100" w:beforeAutospacing="1" w:after="100" w:afterAutospacing="1" w:line="360" w:lineRule="auto"/>
              <w:rPr>
                <w:color w:val="000000"/>
                <w:sz w:val="28"/>
                <w:szCs w:val="28"/>
              </w:rPr>
            </w:pPr>
            <w:r w:rsidRPr="00D07B1C">
              <w:rPr>
                <w:color w:val="000000"/>
                <w:sz w:val="28"/>
                <w:szCs w:val="28"/>
              </w:rPr>
              <w:t> </w:t>
            </w:r>
          </w:p>
        </w:tc>
      </w:tr>
    </w:tbl>
    <w:p w:rsidR="00D07B1C" w:rsidRDefault="00D07B1C" w:rsidP="00F07E56">
      <w:pPr>
        <w:spacing w:line="360" w:lineRule="auto"/>
        <w:ind w:firstLine="720"/>
        <w:rPr>
          <w:sz w:val="28"/>
          <w:szCs w:val="28"/>
        </w:rPr>
      </w:pPr>
    </w:p>
    <w:p w:rsidR="00D07B1C" w:rsidRPr="00D07B1C" w:rsidRDefault="00D07B1C" w:rsidP="00F07E56">
      <w:pPr>
        <w:spacing w:line="360" w:lineRule="auto"/>
        <w:ind w:firstLine="720"/>
        <w:rPr>
          <w:sz w:val="28"/>
          <w:szCs w:val="28"/>
        </w:rPr>
      </w:pPr>
      <w:r w:rsidRPr="00D07B1C">
        <w:rPr>
          <w:sz w:val="28"/>
          <w:szCs w:val="28"/>
        </w:rPr>
        <w:t>В целом динамика реального курса рубля в 2002 году не оказала значимого воздействия на рентабельность экспорта. При этом рост внутренних издержек экспортных производств был в значительной степени компенсирован увеличением объемов продаж на внутреннем рынке и сокращением экспортных пошлин. Относительно стабильное финансовое состояние предприятий, ориентированных на экспорт, нашло отражение в сохранении значительного по сравнению с другими отраслями размера полученного ими сальдированного финансового результата.</w:t>
      </w:r>
    </w:p>
    <w:p w:rsidR="00D07B1C" w:rsidRPr="00D07B1C" w:rsidRDefault="00D07B1C" w:rsidP="00F07E56">
      <w:pPr>
        <w:spacing w:line="360" w:lineRule="auto"/>
        <w:ind w:firstLine="720"/>
        <w:rPr>
          <w:sz w:val="28"/>
          <w:szCs w:val="28"/>
        </w:rPr>
      </w:pPr>
      <w:r w:rsidRPr="00D07B1C">
        <w:rPr>
          <w:sz w:val="28"/>
          <w:szCs w:val="28"/>
        </w:rPr>
        <w:t>Влияние динамики валютного курса на показатели объемов производства не является однозначным и зависит от уровня конкурентоспособности различных секторов промышленности. Так, в 2002 году остаются высокими темпы роста пищевой промышленности, несмотря па возросший импорт продовольствия. В то же время при увеличении импорта инвестиционных товаров и оборудования замедлились темпы роста инвестиционного машиностроения.</w:t>
      </w:r>
    </w:p>
    <w:p w:rsidR="00D07B1C" w:rsidRDefault="00D07B1C" w:rsidP="00F07E56">
      <w:pPr>
        <w:spacing w:line="360" w:lineRule="auto"/>
        <w:ind w:firstLine="720"/>
        <w:rPr>
          <w:sz w:val="28"/>
          <w:szCs w:val="28"/>
        </w:rPr>
      </w:pPr>
      <w:r w:rsidRPr="00D07B1C">
        <w:rPr>
          <w:sz w:val="28"/>
          <w:szCs w:val="28"/>
        </w:rPr>
        <w:t xml:space="preserve">В соответствии с “Основными направлениями единой государственной денежно-кредитной политики на 2002 год” предполагалось снижение инфляции до уровня 12- 14% при росте объема ВВП за 2002 год на 3,5-4,5%. При таком сочетании основных макроэкономических параметров увеличение спроса на рублевую денежную массу М2 могло составить до 28% за год. Фактически за девять месяцев 2002 года денежная масса (М2) возросла на 15,2%. Прогноз темпов роста спроса на деньги на текущий год предполагал дальнейшее снижение скорости обращения денег. Сложившаяся динамика этого показателя за январь-сентябрь текущего года подтверждает сделанные предположения. Продолжается рост монетизации расчетов (хотя и объективно более медленными темпами, чем в предшествующий период), растут срочные вклады населения, что способствует увеличению доли длинных денег в структуре денежной массы. </w:t>
      </w:r>
    </w:p>
    <w:p w:rsidR="00D07B1C" w:rsidRPr="00D07B1C" w:rsidRDefault="00D07B1C" w:rsidP="00F07E56">
      <w:pPr>
        <w:spacing w:line="360" w:lineRule="auto"/>
        <w:ind w:firstLine="720"/>
        <w:rPr>
          <w:sz w:val="28"/>
          <w:szCs w:val="28"/>
        </w:rPr>
      </w:pPr>
      <w:r w:rsidRPr="00D07B1C">
        <w:rPr>
          <w:sz w:val="28"/>
          <w:szCs w:val="28"/>
        </w:rPr>
        <w:t xml:space="preserve">За первые девять месяцев 2002 года денежная база в узком определении выросла на 15,5%. Банк России ожидает, что показатели денежной базы в целом за 2002 год будут соответствовать расчетным ориентирам на текущий год. </w:t>
      </w:r>
      <w:r w:rsidR="007A26DA">
        <w:rPr>
          <w:sz w:val="28"/>
          <w:szCs w:val="28"/>
        </w:rPr>
        <w:t>О</w:t>
      </w:r>
      <w:r w:rsidRPr="00D07B1C">
        <w:rPr>
          <w:sz w:val="28"/>
          <w:szCs w:val="28"/>
        </w:rPr>
        <w:t xml:space="preserve">ценка выполнения денежной программы на конец 2002 года приведена в </w:t>
      </w:r>
      <w:r w:rsidRPr="005523C3">
        <w:rPr>
          <w:sz w:val="28"/>
          <w:szCs w:val="28"/>
        </w:rPr>
        <w:t>таблице</w:t>
      </w:r>
      <w:r w:rsidRPr="00D07B1C">
        <w:rPr>
          <w:sz w:val="28"/>
          <w:szCs w:val="28"/>
        </w:rPr>
        <w:t>.</w:t>
      </w:r>
    </w:p>
    <w:p w:rsidR="00D07B1C" w:rsidRPr="00D07B1C" w:rsidRDefault="00D07B1C" w:rsidP="00F07E56">
      <w:pPr>
        <w:spacing w:line="360" w:lineRule="auto"/>
        <w:ind w:firstLine="720"/>
        <w:rPr>
          <w:sz w:val="28"/>
          <w:szCs w:val="28"/>
        </w:rPr>
      </w:pPr>
      <w:r w:rsidRPr="00D07B1C">
        <w:rPr>
          <w:sz w:val="28"/>
          <w:szCs w:val="28"/>
        </w:rPr>
        <w:t>Основным источником увеличения денежного предложения остается покупка Банком России иностранной валюты. Тем не менее сохранение темпов кредитной активности банков в текущем году па уровне соответствующего периода 2001 года свидетельствует об устойчивости вклада кредитных организаций в формирование совокупного денежного предложения. Объем требований со стороны кредитных организаций к нефинансовым предприятиям, организациям и населению за январь-сентябрь текущего года возрос на 25,4% и составил 19% от объема совокупных активов банков на 1.10.02 (на 1.10.01 - 11%).</w:t>
      </w:r>
    </w:p>
    <w:p w:rsidR="00D07B1C" w:rsidRDefault="005523C3" w:rsidP="00F07E56">
      <w:pPr>
        <w:spacing w:line="360" w:lineRule="auto"/>
        <w:jc w:val="center"/>
        <w:rPr>
          <w:color w:val="000000"/>
        </w:rPr>
      </w:pPr>
      <w:r>
        <w:rPr>
          <w:color w:val="000000"/>
        </w:rPr>
        <w:pict>
          <v:shape id="_x0000_i1028" type="#_x0000_t75" alt="Динамика реального курса рубля и валютной позиции банковского сектора" style="width:262.5pt;height:198pt">
            <v:imagedata r:id="rId11" o:title=""/>
          </v:shape>
        </w:pict>
      </w:r>
    </w:p>
    <w:p w:rsidR="00D07B1C" w:rsidRDefault="00D07B1C" w:rsidP="00F07E56">
      <w:pPr>
        <w:spacing w:line="360" w:lineRule="auto"/>
        <w:jc w:val="center"/>
        <w:rPr>
          <w:color w:val="000000"/>
        </w:rPr>
      </w:pPr>
    </w:p>
    <w:p w:rsidR="00D07B1C" w:rsidRPr="00EA07B2" w:rsidRDefault="00D07B1C" w:rsidP="00F07E56">
      <w:pPr>
        <w:spacing w:before="100" w:beforeAutospacing="1" w:after="100" w:afterAutospacing="1" w:line="360" w:lineRule="auto"/>
        <w:jc w:val="center"/>
        <w:rPr>
          <w:color w:val="000000"/>
        </w:rPr>
      </w:pPr>
      <w:r>
        <w:rPr>
          <w:i/>
          <w:iCs/>
          <w:color w:val="000000"/>
        </w:rPr>
        <w:t>Рис.</w:t>
      </w:r>
      <w:r w:rsidR="00A73120">
        <w:rPr>
          <w:i/>
          <w:iCs/>
          <w:color w:val="000000"/>
        </w:rPr>
        <w:t xml:space="preserve">3 </w:t>
      </w:r>
      <w:r w:rsidRPr="00EA07B2">
        <w:rPr>
          <w:i/>
          <w:iCs/>
          <w:color w:val="000000"/>
        </w:rPr>
        <w:t>Динамика реального курса рубля и валютной позиции банковского сектора</w:t>
      </w:r>
    </w:p>
    <w:p w:rsidR="00D07B1C" w:rsidRDefault="000124E5" w:rsidP="00F07E56">
      <w:pPr>
        <w:spacing w:before="100" w:beforeAutospacing="1" w:after="100" w:afterAutospacing="1" w:line="360" w:lineRule="auto"/>
        <w:jc w:val="right"/>
        <w:rPr>
          <w:color w:val="000000"/>
        </w:rPr>
      </w:pPr>
      <w:r>
        <w:rPr>
          <w:color w:val="000000"/>
        </w:rPr>
        <w:br w:type="page"/>
      </w:r>
      <w:r w:rsidR="00D07B1C">
        <w:rPr>
          <w:color w:val="000000"/>
        </w:rPr>
        <w:t>Таблица</w:t>
      </w:r>
      <w:r w:rsidR="00D07B1C" w:rsidRPr="00EA07B2">
        <w:rPr>
          <w:color w:val="000000"/>
        </w:rPr>
        <w:t>  </w:t>
      </w:r>
      <w:r w:rsidR="00A73120">
        <w:rPr>
          <w:color w:val="000000"/>
        </w:rPr>
        <w:t>3</w:t>
      </w:r>
      <w:r w:rsidR="00D07B1C" w:rsidRPr="00EA07B2">
        <w:rPr>
          <w:color w:val="000000"/>
        </w:rPr>
        <w:t>   </w:t>
      </w:r>
    </w:p>
    <w:p w:rsidR="00D07B1C" w:rsidRPr="00EA07B2" w:rsidRDefault="00D07B1C" w:rsidP="00F07E56">
      <w:pPr>
        <w:spacing w:before="100" w:beforeAutospacing="1" w:after="100" w:afterAutospacing="1" w:line="360" w:lineRule="auto"/>
        <w:jc w:val="center"/>
        <w:rPr>
          <w:color w:val="000000"/>
        </w:rPr>
      </w:pPr>
      <w:r w:rsidRPr="00EA07B2">
        <w:rPr>
          <w:color w:val="000000"/>
        </w:rPr>
        <w:t>Динамика реального курса рубля и валютной позиции банковского сектора</w:t>
      </w:r>
    </w:p>
    <w:tbl>
      <w:tblPr>
        <w:tblW w:w="1000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92"/>
        <w:gridCol w:w="1003"/>
        <w:gridCol w:w="541"/>
        <w:gridCol w:w="540"/>
        <w:gridCol w:w="600"/>
        <w:gridCol w:w="600"/>
        <w:gridCol w:w="540"/>
        <w:gridCol w:w="540"/>
        <w:gridCol w:w="540"/>
        <w:gridCol w:w="540"/>
        <w:gridCol w:w="540"/>
        <w:gridCol w:w="600"/>
        <w:gridCol w:w="528"/>
      </w:tblGrid>
      <w:tr w:rsidR="000124E5" w:rsidRPr="00EA07B2">
        <w:trPr>
          <w:trHeight w:val="18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1</w:t>
            </w:r>
          </w:p>
        </w:tc>
        <w:tc>
          <w:tcPr>
            <w:tcW w:w="270" w:type="pct"/>
            <w:shd w:val="clear" w:color="auto" w:fill="auto"/>
            <w:vAlign w:val="center"/>
          </w:tcPr>
          <w:p w:rsidR="00D07B1C" w:rsidRPr="00EA07B2" w:rsidRDefault="00D07B1C" w:rsidP="00111818">
            <w:pPr>
              <w:rPr>
                <w:color w:val="000000"/>
              </w:rPr>
            </w:pPr>
            <w:r w:rsidRPr="00EA07B2">
              <w:rPr>
                <w:color w:val="000000"/>
              </w:rPr>
              <w:t>II</w:t>
            </w:r>
          </w:p>
        </w:tc>
        <w:tc>
          <w:tcPr>
            <w:tcW w:w="270" w:type="pct"/>
            <w:shd w:val="clear" w:color="auto" w:fill="auto"/>
            <w:vAlign w:val="center"/>
          </w:tcPr>
          <w:p w:rsidR="00D07B1C" w:rsidRPr="00EA07B2" w:rsidRDefault="00D07B1C" w:rsidP="00111818">
            <w:pPr>
              <w:rPr>
                <w:color w:val="000000"/>
              </w:rPr>
            </w:pPr>
            <w:r w:rsidRPr="00EA07B2">
              <w:rPr>
                <w:color w:val="000000"/>
              </w:rPr>
              <w:t>III</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IV </w:t>
            </w:r>
          </w:p>
        </w:tc>
        <w:tc>
          <w:tcPr>
            <w:tcW w:w="300" w:type="pct"/>
            <w:shd w:val="clear" w:color="auto" w:fill="auto"/>
            <w:vAlign w:val="center"/>
          </w:tcPr>
          <w:p w:rsidR="00D07B1C" w:rsidRPr="00EA07B2" w:rsidRDefault="00D07B1C" w:rsidP="00111818">
            <w:pPr>
              <w:rPr>
                <w:color w:val="000000"/>
              </w:rPr>
            </w:pPr>
            <w:r w:rsidRPr="00EA07B2">
              <w:rPr>
                <w:color w:val="000000"/>
              </w:rPr>
              <w:t>V</w:t>
            </w:r>
          </w:p>
        </w:tc>
        <w:tc>
          <w:tcPr>
            <w:tcW w:w="270" w:type="pct"/>
            <w:shd w:val="clear" w:color="auto" w:fill="auto"/>
            <w:vAlign w:val="center"/>
          </w:tcPr>
          <w:p w:rsidR="00D07B1C" w:rsidRPr="00EA07B2" w:rsidRDefault="00D07B1C" w:rsidP="00111818">
            <w:pPr>
              <w:rPr>
                <w:color w:val="000000"/>
              </w:rPr>
            </w:pPr>
            <w:r w:rsidRPr="00EA07B2">
              <w:rPr>
                <w:color w:val="000000"/>
              </w:rPr>
              <w:t>VI</w:t>
            </w:r>
          </w:p>
        </w:tc>
        <w:tc>
          <w:tcPr>
            <w:tcW w:w="270" w:type="pct"/>
            <w:shd w:val="clear" w:color="auto" w:fill="auto"/>
            <w:vAlign w:val="center"/>
          </w:tcPr>
          <w:p w:rsidR="00D07B1C" w:rsidRPr="00EA07B2" w:rsidRDefault="00D07B1C" w:rsidP="00111818">
            <w:pPr>
              <w:rPr>
                <w:color w:val="000000"/>
              </w:rPr>
            </w:pPr>
            <w:r w:rsidRPr="00EA07B2">
              <w:rPr>
                <w:color w:val="000000"/>
              </w:rPr>
              <w:t>VII</w:t>
            </w:r>
          </w:p>
        </w:tc>
        <w:tc>
          <w:tcPr>
            <w:tcW w:w="270" w:type="pct"/>
            <w:shd w:val="clear" w:color="auto" w:fill="auto"/>
            <w:vAlign w:val="center"/>
          </w:tcPr>
          <w:p w:rsidR="00D07B1C" w:rsidRPr="00EA07B2" w:rsidRDefault="00D07B1C" w:rsidP="00111818">
            <w:pPr>
              <w:rPr>
                <w:color w:val="000000"/>
              </w:rPr>
            </w:pPr>
            <w:r w:rsidRPr="00EA07B2">
              <w:rPr>
                <w:color w:val="000000"/>
              </w:rPr>
              <w:t>VIII</w:t>
            </w:r>
          </w:p>
        </w:tc>
        <w:tc>
          <w:tcPr>
            <w:tcW w:w="270" w:type="pct"/>
            <w:shd w:val="clear" w:color="auto" w:fill="auto"/>
            <w:vAlign w:val="center"/>
          </w:tcPr>
          <w:p w:rsidR="00D07B1C" w:rsidRPr="00EA07B2" w:rsidRDefault="00D07B1C" w:rsidP="00111818">
            <w:pPr>
              <w:rPr>
                <w:color w:val="000000"/>
              </w:rPr>
            </w:pPr>
            <w:r w:rsidRPr="00EA07B2">
              <w:rPr>
                <w:color w:val="000000"/>
              </w:rPr>
              <w:t>IX</w:t>
            </w:r>
          </w:p>
        </w:tc>
        <w:tc>
          <w:tcPr>
            <w:tcW w:w="270" w:type="pct"/>
            <w:shd w:val="clear" w:color="auto" w:fill="auto"/>
            <w:vAlign w:val="center"/>
          </w:tcPr>
          <w:p w:rsidR="00D07B1C" w:rsidRPr="00EA07B2" w:rsidRDefault="00D07B1C" w:rsidP="00111818">
            <w:pPr>
              <w:rPr>
                <w:color w:val="000000"/>
              </w:rPr>
            </w:pPr>
            <w:r w:rsidRPr="00EA07B2">
              <w:rPr>
                <w:color w:val="000000"/>
              </w:rPr>
              <w:t>X</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XI </w:t>
            </w:r>
          </w:p>
        </w:tc>
        <w:tc>
          <w:tcPr>
            <w:tcW w:w="264" w:type="pct"/>
            <w:shd w:val="clear" w:color="auto" w:fill="auto"/>
            <w:vAlign w:val="center"/>
          </w:tcPr>
          <w:p w:rsidR="00D07B1C" w:rsidRPr="00EA07B2" w:rsidRDefault="00D07B1C" w:rsidP="00111818">
            <w:pPr>
              <w:rPr>
                <w:color w:val="000000"/>
              </w:rPr>
            </w:pPr>
            <w:r w:rsidRPr="00EA07B2">
              <w:rPr>
                <w:color w:val="000000"/>
              </w:rPr>
              <w:t>XII</w:t>
            </w:r>
          </w:p>
        </w:tc>
      </w:tr>
      <w:tr w:rsidR="00D07B1C" w:rsidRPr="00EA07B2">
        <w:trPr>
          <w:gridAfter w:val="11"/>
          <w:wAfter w:w="3053" w:type="pct"/>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Валютная позиция банковского сектора, млрд. долларов</w:t>
            </w:r>
          </w:p>
        </w:tc>
        <w:tc>
          <w:tcPr>
            <w:tcW w:w="501" w:type="pct"/>
            <w:shd w:val="clear" w:color="auto" w:fill="auto"/>
            <w:vAlign w:val="center"/>
          </w:tcPr>
          <w:p w:rsidR="00D07B1C" w:rsidRPr="00EA07B2" w:rsidRDefault="00D07B1C" w:rsidP="00111818">
            <w:pPr>
              <w:jc w:val="center"/>
              <w:rPr>
                <w:color w:val="000000"/>
              </w:rPr>
            </w:pPr>
            <w:r w:rsidRPr="00EA07B2">
              <w:rPr>
                <w:color w:val="000000"/>
              </w:rPr>
              <w:t>2001 год</w:t>
            </w:r>
          </w:p>
        </w:tc>
      </w:tr>
      <w:tr w:rsidR="000124E5" w:rsidRPr="00EA07B2">
        <w:trPr>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xml:space="preserve">  </w:t>
            </w:r>
          </w:p>
          <w:p w:rsidR="00D07B1C" w:rsidRPr="00EA07B2" w:rsidRDefault="00D07B1C" w:rsidP="00111818">
            <w:pPr>
              <w:spacing w:before="100" w:beforeAutospacing="1" w:after="100" w:afterAutospacing="1"/>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7,76</w:t>
            </w:r>
          </w:p>
        </w:tc>
        <w:tc>
          <w:tcPr>
            <w:tcW w:w="270" w:type="pct"/>
            <w:shd w:val="clear" w:color="auto" w:fill="auto"/>
            <w:vAlign w:val="center"/>
          </w:tcPr>
          <w:p w:rsidR="00D07B1C" w:rsidRPr="00EA07B2" w:rsidRDefault="00D07B1C" w:rsidP="00111818">
            <w:pPr>
              <w:rPr>
                <w:color w:val="000000"/>
              </w:rPr>
            </w:pPr>
            <w:r w:rsidRPr="00EA07B2">
              <w:rPr>
                <w:color w:val="000000"/>
              </w:rPr>
              <w:t>7,76</w:t>
            </w:r>
          </w:p>
        </w:tc>
        <w:tc>
          <w:tcPr>
            <w:tcW w:w="270" w:type="pct"/>
            <w:shd w:val="clear" w:color="auto" w:fill="auto"/>
            <w:vAlign w:val="center"/>
          </w:tcPr>
          <w:p w:rsidR="00D07B1C" w:rsidRPr="00EA07B2" w:rsidRDefault="00D07B1C" w:rsidP="00111818">
            <w:pPr>
              <w:rPr>
                <w:color w:val="000000"/>
              </w:rPr>
            </w:pPr>
            <w:r w:rsidRPr="00EA07B2">
              <w:rPr>
                <w:color w:val="000000"/>
              </w:rPr>
              <w:t>8,05</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8,19 </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7,97 </w:t>
            </w:r>
          </w:p>
        </w:tc>
        <w:tc>
          <w:tcPr>
            <w:tcW w:w="270" w:type="pct"/>
            <w:shd w:val="clear" w:color="auto" w:fill="auto"/>
            <w:vAlign w:val="center"/>
          </w:tcPr>
          <w:p w:rsidR="00D07B1C" w:rsidRPr="00EA07B2" w:rsidRDefault="00D07B1C" w:rsidP="00111818">
            <w:pPr>
              <w:rPr>
                <w:color w:val="000000"/>
              </w:rPr>
            </w:pPr>
            <w:r w:rsidRPr="00EA07B2">
              <w:rPr>
                <w:color w:val="000000"/>
              </w:rPr>
              <w:t>7,97</w:t>
            </w:r>
          </w:p>
        </w:tc>
        <w:tc>
          <w:tcPr>
            <w:tcW w:w="270" w:type="pct"/>
            <w:shd w:val="clear" w:color="auto" w:fill="auto"/>
            <w:vAlign w:val="center"/>
          </w:tcPr>
          <w:p w:rsidR="00D07B1C" w:rsidRPr="00EA07B2" w:rsidRDefault="00D07B1C" w:rsidP="00111818">
            <w:pPr>
              <w:rPr>
                <w:color w:val="000000"/>
              </w:rPr>
            </w:pPr>
            <w:r w:rsidRPr="00EA07B2">
              <w:rPr>
                <w:color w:val="000000"/>
              </w:rPr>
              <w:t>8,21</w:t>
            </w:r>
          </w:p>
        </w:tc>
        <w:tc>
          <w:tcPr>
            <w:tcW w:w="270" w:type="pct"/>
            <w:shd w:val="clear" w:color="auto" w:fill="auto"/>
            <w:vAlign w:val="center"/>
          </w:tcPr>
          <w:p w:rsidR="00D07B1C" w:rsidRPr="00EA07B2" w:rsidRDefault="00D07B1C" w:rsidP="00111818">
            <w:pPr>
              <w:rPr>
                <w:color w:val="000000"/>
              </w:rPr>
            </w:pPr>
            <w:r w:rsidRPr="00EA07B2">
              <w:rPr>
                <w:color w:val="000000"/>
              </w:rPr>
              <w:t>7,38</w:t>
            </w:r>
          </w:p>
        </w:tc>
        <w:tc>
          <w:tcPr>
            <w:tcW w:w="270" w:type="pct"/>
            <w:shd w:val="clear" w:color="auto" w:fill="auto"/>
            <w:vAlign w:val="center"/>
          </w:tcPr>
          <w:p w:rsidR="00D07B1C" w:rsidRPr="00EA07B2" w:rsidRDefault="00D07B1C" w:rsidP="00111818">
            <w:pPr>
              <w:rPr>
                <w:color w:val="000000"/>
              </w:rPr>
            </w:pPr>
            <w:r w:rsidRPr="00EA07B2">
              <w:rPr>
                <w:color w:val="000000"/>
              </w:rPr>
              <w:t>7,05</w:t>
            </w:r>
          </w:p>
        </w:tc>
        <w:tc>
          <w:tcPr>
            <w:tcW w:w="270" w:type="pct"/>
            <w:shd w:val="clear" w:color="auto" w:fill="auto"/>
            <w:vAlign w:val="center"/>
          </w:tcPr>
          <w:p w:rsidR="00D07B1C" w:rsidRPr="00EA07B2" w:rsidRDefault="00D07B1C" w:rsidP="00111818">
            <w:pPr>
              <w:rPr>
                <w:color w:val="000000"/>
              </w:rPr>
            </w:pPr>
            <w:r w:rsidRPr="00EA07B2">
              <w:rPr>
                <w:color w:val="000000"/>
              </w:rPr>
              <w:t>6,52</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6,37 </w:t>
            </w:r>
          </w:p>
        </w:tc>
        <w:tc>
          <w:tcPr>
            <w:tcW w:w="264" w:type="pct"/>
            <w:shd w:val="clear" w:color="auto" w:fill="auto"/>
            <w:vAlign w:val="center"/>
          </w:tcPr>
          <w:p w:rsidR="00D07B1C" w:rsidRPr="00EA07B2" w:rsidRDefault="00D07B1C" w:rsidP="00111818">
            <w:pPr>
              <w:rPr>
                <w:color w:val="000000"/>
              </w:rPr>
            </w:pPr>
            <w:r w:rsidRPr="00EA07B2">
              <w:rPr>
                <w:color w:val="000000"/>
              </w:rPr>
              <w:t>6,08</w:t>
            </w:r>
          </w:p>
        </w:tc>
      </w:tr>
      <w:tr w:rsidR="00D07B1C" w:rsidRPr="00EA07B2">
        <w:trPr>
          <w:gridAfter w:val="11"/>
          <w:wAfter w:w="3053" w:type="pct"/>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2002 год</w:t>
            </w:r>
          </w:p>
        </w:tc>
      </w:tr>
      <w:tr w:rsidR="000124E5" w:rsidRPr="00EA07B2">
        <w:trPr>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xml:space="preserve">  </w:t>
            </w:r>
          </w:p>
          <w:p w:rsidR="00D07B1C" w:rsidRPr="00EA07B2" w:rsidRDefault="00D07B1C" w:rsidP="00111818">
            <w:pPr>
              <w:spacing w:before="100" w:beforeAutospacing="1" w:after="100" w:afterAutospacing="1"/>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6,53</w:t>
            </w:r>
          </w:p>
        </w:tc>
        <w:tc>
          <w:tcPr>
            <w:tcW w:w="270" w:type="pct"/>
            <w:shd w:val="clear" w:color="auto" w:fill="auto"/>
            <w:vAlign w:val="center"/>
          </w:tcPr>
          <w:p w:rsidR="00D07B1C" w:rsidRPr="00EA07B2" w:rsidRDefault="00D07B1C" w:rsidP="00111818">
            <w:pPr>
              <w:rPr>
                <w:color w:val="000000"/>
              </w:rPr>
            </w:pPr>
            <w:r w:rsidRPr="00EA07B2">
              <w:rPr>
                <w:color w:val="000000"/>
              </w:rPr>
              <w:t>6,98</w:t>
            </w:r>
          </w:p>
        </w:tc>
        <w:tc>
          <w:tcPr>
            <w:tcW w:w="270" w:type="pct"/>
            <w:shd w:val="clear" w:color="auto" w:fill="auto"/>
            <w:vAlign w:val="center"/>
          </w:tcPr>
          <w:p w:rsidR="00D07B1C" w:rsidRPr="00EA07B2" w:rsidRDefault="00D07B1C" w:rsidP="00111818">
            <w:pPr>
              <w:rPr>
                <w:color w:val="000000"/>
              </w:rPr>
            </w:pPr>
            <w:r w:rsidRPr="00EA07B2">
              <w:rPr>
                <w:color w:val="000000"/>
              </w:rPr>
              <w:t>6,51</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6,60 </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6,70 </w:t>
            </w:r>
          </w:p>
        </w:tc>
        <w:tc>
          <w:tcPr>
            <w:tcW w:w="270" w:type="pct"/>
            <w:shd w:val="clear" w:color="auto" w:fill="auto"/>
            <w:vAlign w:val="center"/>
          </w:tcPr>
          <w:p w:rsidR="00D07B1C" w:rsidRPr="00EA07B2" w:rsidRDefault="00D07B1C" w:rsidP="00111818">
            <w:pPr>
              <w:rPr>
                <w:color w:val="000000"/>
              </w:rPr>
            </w:pPr>
            <w:r w:rsidRPr="00EA07B2">
              <w:rPr>
                <w:color w:val="000000"/>
              </w:rPr>
              <w:t>6,46</w:t>
            </w:r>
          </w:p>
        </w:tc>
        <w:tc>
          <w:tcPr>
            <w:tcW w:w="270" w:type="pct"/>
            <w:shd w:val="clear" w:color="auto" w:fill="auto"/>
            <w:vAlign w:val="center"/>
          </w:tcPr>
          <w:p w:rsidR="00D07B1C" w:rsidRPr="00EA07B2" w:rsidRDefault="00D07B1C" w:rsidP="00111818">
            <w:pPr>
              <w:rPr>
                <w:color w:val="000000"/>
              </w:rPr>
            </w:pPr>
            <w:r w:rsidRPr="00EA07B2">
              <w:rPr>
                <w:color w:val="000000"/>
              </w:rPr>
              <w:t>6,53</w:t>
            </w:r>
          </w:p>
        </w:tc>
        <w:tc>
          <w:tcPr>
            <w:tcW w:w="270" w:type="pct"/>
            <w:shd w:val="clear" w:color="auto" w:fill="auto"/>
            <w:vAlign w:val="center"/>
          </w:tcPr>
          <w:p w:rsidR="00D07B1C" w:rsidRPr="00EA07B2" w:rsidRDefault="00D07B1C" w:rsidP="00111818">
            <w:pPr>
              <w:rPr>
                <w:color w:val="000000"/>
              </w:rPr>
            </w:pPr>
            <w:r w:rsidRPr="00EA07B2">
              <w:rPr>
                <w:color w:val="000000"/>
              </w:rPr>
              <w:t>6,06</w:t>
            </w:r>
          </w:p>
        </w:tc>
        <w:tc>
          <w:tcPr>
            <w:tcW w:w="270" w:type="pct"/>
            <w:shd w:val="clear" w:color="auto" w:fill="auto"/>
            <w:vAlign w:val="center"/>
          </w:tcPr>
          <w:p w:rsidR="00D07B1C" w:rsidRPr="00EA07B2" w:rsidRDefault="00D07B1C" w:rsidP="00111818">
            <w:pPr>
              <w:rPr>
                <w:color w:val="000000"/>
              </w:rPr>
            </w:pPr>
            <w:r w:rsidRPr="00EA07B2">
              <w:rPr>
                <w:color w:val="000000"/>
              </w:rPr>
              <w:t>6,27</w:t>
            </w:r>
          </w:p>
        </w:tc>
        <w:tc>
          <w:tcPr>
            <w:tcW w:w="270" w:type="pct"/>
            <w:shd w:val="clear" w:color="auto" w:fill="auto"/>
            <w:vAlign w:val="center"/>
          </w:tcPr>
          <w:p w:rsidR="00D07B1C" w:rsidRPr="00EA07B2" w:rsidRDefault="00D07B1C" w:rsidP="00111818">
            <w:pPr>
              <w:rPr>
                <w:color w:val="000000"/>
              </w:rPr>
            </w:pPr>
            <w:r w:rsidRPr="00EA07B2">
              <w:rPr>
                <w:color w:val="000000"/>
              </w:rPr>
              <w:t> </w:t>
            </w:r>
          </w:p>
        </w:tc>
        <w:tc>
          <w:tcPr>
            <w:tcW w:w="300" w:type="pct"/>
            <w:shd w:val="clear" w:color="auto" w:fill="auto"/>
            <w:vAlign w:val="center"/>
          </w:tcPr>
          <w:p w:rsidR="00D07B1C" w:rsidRPr="00EA07B2" w:rsidRDefault="00D07B1C" w:rsidP="00111818">
            <w:pPr>
              <w:rPr>
                <w:color w:val="000000"/>
              </w:rPr>
            </w:pPr>
            <w:r w:rsidRPr="00EA07B2">
              <w:rPr>
                <w:color w:val="000000"/>
              </w:rPr>
              <w:t> </w:t>
            </w:r>
          </w:p>
        </w:tc>
        <w:tc>
          <w:tcPr>
            <w:tcW w:w="264" w:type="pct"/>
            <w:shd w:val="clear" w:color="auto" w:fill="auto"/>
            <w:vAlign w:val="center"/>
          </w:tcPr>
          <w:p w:rsidR="00D07B1C" w:rsidRPr="00EA07B2" w:rsidRDefault="00D07B1C" w:rsidP="00111818">
            <w:pPr>
              <w:rPr>
                <w:color w:val="000000"/>
              </w:rPr>
            </w:pPr>
            <w:r w:rsidRPr="00EA07B2">
              <w:rPr>
                <w:color w:val="000000"/>
              </w:rPr>
              <w:t> </w:t>
            </w:r>
          </w:p>
        </w:tc>
      </w:tr>
      <w:tr w:rsidR="00D07B1C" w:rsidRPr="00EA07B2">
        <w:trPr>
          <w:gridAfter w:val="11"/>
          <w:wAfter w:w="3053" w:type="pct"/>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Индекс реального курса рубля к доллару США (декабрь 2000 года = 1)</w:t>
            </w:r>
          </w:p>
        </w:tc>
        <w:tc>
          <w:tcPr>
            <w:tcW w:w="501" w:type="pct"/>
            <w:shd w:val="clear" w:color="auto" w:fill="auto"/>
            <w:vAlign w:val="center"/>
          </w:tcPr>
          <w:p w:rsidR="00D07B1C" w:rsidRPr="00EA07B2" w:rsidRDefault="00D07B1C" w:rsidP="00111818">
            <w:pPr>
              <w:jc w:val="center"/>
              <w:rPr>
                <w:color w:val="000000"/>
              </w:rPr>
            </w:pPr>
            <w:r w:rsidRPr="00EA07B2">
              <w:rPr>
                <w:color w:val="000000"/>
              </w:rPr>
              <w:t>2001 год</w:t>
            </w:r>
          </w:p>
        </w:tc>
      </w:tr>
      <w:tr w:rsidR="000124E5" w:rsidRPr="00EA07B2">
        <w:trPr>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xml:space="preserve">  </w:t>
            </w:r>
          </w:p>
          <w:p w:rsidR="00D07B1C" w:rsidRPr="00EA07B2" w:rsidRDefault="00D07B1C" w:rsidP="00111818">
            <w:pPr>
              <w:spacing w:before="100" w:beforeAutospacing="1" w:after="100" w:afterAutospacing="1"/>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1,01</w:t>
            </w:r>
          </w:p>
        </w:tc>
        <w:tc>
          <w:tcPr>
            <w:tcW w:w="270" w:type="pct"/>
            <w:shd w:val="clear" w:color="auto" w:fill="auto"/>
            <w:vAlign w:val="center"/>
          </w:tcPr>
          <w:p w:rsidR="00D07B1C" w:rsidRPr="00EA07B2" w:rsidRDefault="00D07B1C" w:rsidP="00111818">
            <w:pPr>
              <w:rPr>
                <w:color w:val="000000"/>
              </w:rPr>
            </w:pPr>
            <w:r w:rsidRPr="00EA07B2">
              <w:rPr>
                <w:color w:val="000000"/>
              </w:rPr>
              <w:t>1,02</w:t>
            </w:r>
          </w:p>
        </w:tc>
        <w:tc>
          <w:tcPr>
            <w:tcW w:w="270" w:type="pct"/>
            <w:shd w:val="clear" w:color="auto" w:fill="auto"/>
            <w:vAlign w:val="center"/>
          </w:tcPr>
          <w:p w:rsidR="00D07B1C" w:rsidRPr="00EA07B2" w:rsidRDefault="00D07B1C" w:rsidP="00111818">
            <w:pPr>
              <w:rPr>
                <w:color w:val="000000"/>
              </w:rPr>
            </w:pPr>
            <w:r w:rsidRPr="00EA07B2">
              <w:rPr>
                <w:color w:val="000000"/>
              </w:rPr>
              <w:t>1,03</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1,04 </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1,05 </w:t>
            </w:r>
          </w:p>
        </w:tc>
        <w:tc>
          <w:tcPr>
            <w:tcW w:w="270" w:type="pct"/>
            <w:shd w:val="clear" w:color="auto" w:fill="auto"/>
            <w:vAlign w:val="center"/>
          </w:tcPr>
          <w:p w:rsidR="00D07B1C" w:rsidRPr="00EA07B2" w:rsidRDefault="00D07B1C" w:rsidP="00111818">
            <w:pPr>
              <w:rPr>
                <w:color w:val="000000"/>
              </w:rPr>
            </w:pPr>
            <w:r w:rsidRPr="00EA07B2">
              <w:rPr>
                <w:color w:val="000000"/>
              </w:rPr>
              <w:t>1,06</w:t>
            </w:r>
          </w:p>
        </w:tc>
        <w:tc>
          <w:tcPr>
            <w:tcW w:w="270" w:type="pct"/>
            <w:shd w:val="clear" w:color="auto" w:fill="auto"/>
            <w:vAlign w:val="center"/>
          </w:tcPr>
          <w:p w:rsidR="00D07B1C" w:rsidRPr="00EA07B2" w:rsidRDefault="00D07B1C" w:rsidP="00111818">
            <w:pPr>
              <w:rPr>
                <w:color w:val="000000"/>
              </w:rPr>
            </w:pPr>
            <w:r w:rsidRPr="00EA07B2">
              <w:rPr>
                <w:color w:val="000000"/>
              </w:rPr>
              <w:t>1,06</w:t>
            </w:r>
          </w:p>
        </w:tc>
        <w:tc>
          <w:tcPr>
            <w:tcW w:w="270" w:type="pct"/>
            <w:shd w:val="clear" w:color="auto" w:fill="auto"/>
            <w:vAlign w:val="center"/>
          </w:tcPr>
          <w:p w:rsidR="00D07B1C" w:rsidRPr="00EA07B2" w:rsidRDefault="00D07B1C" w:rsidP="00111818">
            <w:pPr>
              <w:rPr>
                <w:color w:val="000000"/>
              </w:rPr>
            </w:pPr>
            <w:r w:rsidRPr="00EA07B2">
              <w:rPr>
                <w:color w:val="000000"/>
              </w:rPr>
              <w:t>1,06</w:t>
            </w:r>
          </w:p>
        </w:tc>
        <w:tc>
          <w:tcPr>
            <w:tcW w:w="270" w:type="pct"/>
            <w:shd w:val="clear" w:color="auto" w:fill="auto"/>
            <w:vAlign w:val="center"/>
          </w:tcPr>
          <w:p w:rsidR="00D07B1C" w:rsidRPr="00EA07B2" w:rsidRDefault="00D07B1C" w:rsidP="00111818">
            <w:pPr>
              <w:rPr>
                <w:color w:val="000000"/>
              </w:rPr>
            </w:pPr>
            <w:r w:rsidRPr="00EA07B2">
              <w:rPr>
                <w:color w:val="000000"/>
              </w:rPr>
              <w:t>1,06</w:t>
            </w:r>
          </w:p>
        </w:tc>
        <w:tc>
          <w:tcPr>
            <w:tcW w:w="270" w:type="pct"/>
            <w:shd w:val="clear" w:color="auto" w:fill="auto"/>
            <w:vAlign w:val="center"/>
          </w:tcPr>
          <w:p w:rsidR="00D07B1C" w:rsidRPr="00EA07B2" w:rsidRDefault="00D07B1C" w:rsidP="00111818">
            <w:pPr>
              <w:rPr>
                <w:color w:val="000000"/>
              </w:rPr>
            </w:pPr>
            <w:r w:rsidRPr="00EA07B2">
              <w:rPr>
                <w:color w:val="000000"/>
              </w:rPr>
              <w:t>1,07</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1,07 </w:t>
            </w:r>
          </w:p>
        </w:tc>
        <w:tc>
          <w:tcPr>
            <w:tcW w:w="264" w:type="pct"/>
            <w:shd w:val="clear" w:color="auto" w:fill="auto"/>
            <w:vAlign w:val="center"/>
          </w:tcPr>
          <w:p w:rsidR="00D07B1C" w:rsidRPr="00EA07B2" w:rsidRDefault="00D07B1C" w:rsidP="00111818">
            <w:pPr>
              <w:rPr>
                <w:color w:val="000000"/>
              </w:rPr>
            </w:pPr>
            <w:r w:rsidRPr="00EA07B2">
              <w:rPr>
                <w:color w:val="000000"/>
              </w:rPr>
              <w:t>1,09</w:t>
            </w:r>
          </w:p>
        </w:tc>
      </w:tr>
      <w:tr w:rsidR="00D07B1C" w:rsidRPr="00EA07B2">
        <w:trPr>
          <w:gridAfter w:val="11"/>
          <w:wAfter w:w="3053" w:type="pct"/>
          <w:trHeight w:val="15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2002 год</w:t>
            </w:r>
          </w:p>
        </w:tc>
      </w:tr>
      <w:tr w:rsidR="000124E5" w:rsidRPr="00EA07B2">
        <w:trPr>
          <w:trHeight w:val="180"/>
          <w:tblCellSpacing w:w="0" w:type="dxa"/>
          <w:jc w:val="center"/>
        </w:trPr>
        <w:tc>
          <w:tcPr>
            <w:tcW w:w="1445" w:type="pct"/>
            <w:shd w:val="clear" w:color="auto" w:fill="auto"/>
            <w:vAlign w:val="center"/>
          </w:tcPr>
          <w:p w:rsidR="00D07B1C" w:rsidRPr="00EA07B2" w:rsidRDefault="00D07B1C" w:rsidP="00111818">
            <w:pPr>
              <w:rPr>
                <w:color w:val="000000"/>
              </w:rPr>
            </w:pPr>
            <w:r w:rsidRPr="00EA07B2">
              <w:rPr>
                <w:color w:val="000000"/>
              </w:rPr>
              <w:t xml:space="preserve">  </w:t>
            </w:r>
          </w:p>
          <w:p w:rsidR="00D07B1C" w:rsidRPr="00EA07B2" w:rsidRDefault="00D07B1C" w:rsidP="00111818">
            <w:pPr>
              <w:spacing w:before="100" w:beforeAutospacing="1" w:after="100" w:afterAutospacing="1"/>
              <w:rPr>
                <w:color w:val="000000"/>
              </w:rPr>
            </w:pPr>
            <w:r w:rsidRPr="00EA07B2">
              <w:rPr>
                <w:color w:val="000000"/>
              </w:rPr>
              <w:t> </w:t>
            </w:r>
          </w:p>
        </w:tc>
        <w:tc>
          <w:tcPr>
            <w:tcW w:w="501" w:type="pct"/>
            <w:shd w:val="clear" w:color="auto" w:fill="auto"/>
            <w:vAlign w:val="center"/>
          </w:tcPr>
          <w:p w:rsidR="00D07B1C" w:rsidRPr="00EA07B2" w:rsidRDefault="00D07B1C" w:rsidP="00111818">
            <w:pPr>
              <w:rPr>
                <w:color w:val="000000"/>
              </w:rPr>
            </w:pPr>
            <w:r w:rsidRPr="00EA07B2">
              <w:rPr>
                <w:color w:val="000000"/>
              </w:rPr>
              <w:t>1,10</w:t>
            </w:r>
          </w:p>
        </w:tc>
        <w:tc>
          <w:tcPr>
            <w:tcW w:w="270" w:type="pct"/>
            <w:shd w:val="clear" w:color="auto" w:fill="auto"/>
            <w:vAlign w:val="center"/>
          </w:tcPr>
          <w:p w:rsidR="00D07B1C" w:rsidRPr="00EA07B2" w:rsidRDefault="00D07B1C" w:rsidP="00111818">
            <w:pPr>
              <w:rPr>
                <w:color w:val="000000"/>
              </w:rPr>
            </w:pPr>
            <w:r w:rsidRPr="00EA07B2">
              <w:rPr>
                <w:color w:val="000000"/>
              </w:rPr>
              <w:t>1,10</w:t>
            </w:r>
          </w:p>
        </w:tc>
        <w:tc>
          <w:tcPr>
            <w:tcW w:w="270" w:type="pct"/>
            <w:shd w:val="clear" w:color="auto" w:fill="auto"/>
            <w:vAlign w:val="center"/>
          </w:tcPr>
          <w:p w:rsidR="00D07B1C" w:rsidRPr="00EA07B2" w:rsidRDefault="00D07B1C" w:rsidP="00111818">
            <w:pPr>
              <w:rPr>
                <w:color w:val="000000"/>
              </w:rPr>
            </w:pPr>
            <w:r w:rsidRPr="00EA07B2">
              <w:rPr>
                <w:color w:val="000000"/>
              </w:rPr>
              <w:t>1,10</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1,10 </w:t>
            </w:r>
          </w:p>
        </w:tc>
        <w:tc>
          <w:tcPr>
            <w:tcW w:w="300" w:type="pct"/>
            <w:shd w:val="clear" w:color="auto" w:fill="auto"/>
            <w:vAlign w:val="center"/>
          </w:tcPr>
          <w:p w:rsidR="00D07B1C" w:rsidRPr="00EA07B2" w:rsidRDefault="00D07B1C" w:rsidP="00111818">
            <w:pPr>
              <w:rPr>
                <w:color w:val="000000"/>
              </w:rPr>
            </w:pPr>
            <w:r w:rsidRPr="00EA07B2">
              <w:rPr>
                <w:color w:val="000000"/>
              </w:rPr>
              <w:t xml:space="preserve">1,11 </w:t>
            </w:r>
          </w:p>
        </w:tc>
        <w:tc>
          <w:tcPr>
            <w:tcW w:w="270" w:type="pct"/>
            <w:shd w:val="clear" w:color="auto" w:fill="auto"/>
            <w:vAlign w:val="center"/>
          </w:tcPr>
          <w:p w:rsidR="00D07B1C" w:rsidRPr="00EA07B2" w:rsidRDefault="00D07B1C" w:rsidP="00111818">
            <w:pPr>
              <w:rPr>
                <w:color w:val="000000"/>
              </w:rPr>
            </w:pPr>
            <w:r w:rsidRPr="00EA07B2">
              <w:rPr>
                <w:color w:val="000000"/>
              </w:rPr>
              <w:t>1,11</w:t>
            </w:r>
          </w:p>
        </w:tc>
        <w:tc>
          <w:tcPr>
            <w:tcW w:w="270" w:type="pct"/>
            <w:shd w:val="clear" w:color="auto" w:fill="auto"/>
            <w:vAlign w:val="center"/>
          </w:tcPr>
          <w:p w:rsidR="00D07B1C" w:rsidRPr="00EA07B2" w:rsidRDefault="00D07B1C" w:rsidP="00111818">
            <w:pPr>
              <w:rPr>
                <w:color w:val="000000"/>
              </w:rPr>
            </w:pPr>
            <w:r w:rsidRPr="00EA07B2">
              <w:rPr>
                <w:color w:val="000000"/>
              </w:rPr>
              <w:t>1,12</w:t>
            </w:r>
          </w:p>
        </w:tc>
        <w:tc>
          <w:tcPr>
            <w:tcW w:w="270" w:type="pct"/>
            <w:shd w:val="clear" w:color="auto" w:fill="auto"/>
            <w:vAlign w:val="center"/>
          </w:tcPr>
          <w:p w:rsidR="00D07B1C" w:rsidRPr="00EA07B2" w:rsidRDefault="00D07B1C" w:rsidP="00111818">
            <w:pPr>
              <w:rPr>
                <w:color w:val="000000"/>
              </w:rPr>
            </w:pPr>
            <w:r w:rsidRPr="00EA07B2">
              <w:rPr>
                <w:color w:val="000000"/>
              </w:rPr>
              <w:t>1,11</w:t>
            </w:r>
          </w:p>
        </w:tc>
        <w:tc>
          <w:tcPr>
            <w:tcW w:w="270" w:type="pct"/>
            <w:shd w:val="clear" w:color="auto" w:fill="auto"/>
            <w:vAlign w:val="center"/>
          </w:tcPr>
          <w:p w:rsidR="00D07B1C" w:rsidRPr="00EA07B2" w:rsidRDefault="00D07B1C" w:rsidP="00111818">
            <w:pPr>
              <w:rPr>
                <w:color w:val="000000"/>
              </w:rPr>
            </w:pPr>
            <w:r w:rsidRPr="00EA07B2">
              <w:rPr>
                <w:color w:val="000000"/>
              </w:rPr>
              <w:t>1,11</w:t>
            </w:r>
          </w:p>
        </w:tc>
        <w:tc>
          <w:tcPr>
            <w:tcW w:w="270" w:type="pct"/>
            <w:shd w:val="clear" w:color="auto" w:fill="auto"/>
            <w:vAlign w:val="center"/>
          </w:tcPr>
          <w:p w:rsidR="00D07B1C" w:rsidRPr="00EA07B2" w:rsidRDefault="00D07B1C" w:rsidP="00111818">
            <w:pPr>
              <w:rPr>
                <w:color w:val="000000"/>
              </w:rPr>
            </w:pPr>
            <w:r w:rsidRPr="00EA07B2">
              <w:rPr>
                <w:color w:val="000000"/>
              </w:rPr>
              <w:t>1,12</w:t>
            </w:r>
          </w:p>
        </w:tc>
        <w:tc>
          <w:tcPr>
            <w:tcW w:w="300" w:type="pct"/>
            <w:shd w:val="clear" w:color="auto" w:fill="auto"/>
            <w:vAlign w:val="center"/>
          </w:tcPr>
          <w:p w:rsidR="00D07B1C" w:rsidRPr="00EA07B2" w:rsidRDefault="00D07B1C" w:rsidP="00111818">
            <w:pPr>
              <w:rPr>
                <w:color w:val="000000"/>
              </w:rPr>
            </w:pPr>
            <w:r w:rsidRPr="00EA07B2">
              <w:rPr>
                <w:color w:val="000000"/>
              </w:rPr>
              <w:t> </w:t>
            </w:r>
          </w:p>
        </w:tc>
        <w:tc>
          <w:tcPr>
            <w:tcW w:w="264" w:type="pct"/>
            <w:shd w:val="clear" w:color="auto" w:fill="auto"/>
            <w:vAlign w:val="center"/>
          </w:tcPr>
          <w:p w:rsidR="00D07B1C" w:rsidRPr="00EA07B2" w:rsidRDefault="00D07B1C" w:rsidP="00111818">
            <w:pPr>
              <w:rPr>
                <w:color w:val="000000"/>
              </w:rPr>
            </w:pPr>
            <w:r w:rsidRPr="00EA07B2">
              <w:rPr>
                <w:color w:val="000000"/>
              </w:rPr>
              <w:t> </w:t>
            </w:r>
          </w:p>
        </w:tc>
      </w:tr>
    </w:tbl>
    <w:p w:rsidR="00D07B1C" w:rsidRDefault="00D07B1C" w:rsidP="00F07E56">
      <w:pPr>
        <w:spacing w:line="360" w:lineRule="auto"/>
        <w:ind w:firstLine="720"/>
        <w:rPr>
          <w:sz w:val="28"/>
          <w:szCs w:val="28"/>
        </w:rPr>
      </w:pPr>
    </w:p>
    <w:p w:rsidR="00D07B1C" w:rsidRPr="00D07B1C" w:rsidRDefault="00D07B1C" w:rsidP="00F07E56">
      <w:pPr>
        <w:spacing w:line="360" w:lineRule="auto"/>
        <w:ind w:firstLine="720"/>
        <w:rPr>
          <w:sz w:val="28"/>
          <w:szCs w:val="28"/>
        </w:rPr>
      </w:pPr>
      <w:r w:rsidRPr="00D07B1C">
        <w:rPr>
          <w:sz w:val="28"/>
          <w:szCs w:val="28"/>
        </w:rPr>
        <w:t>Отличительной особенностью текущего года стало некоторое изменение структуры совокупных активов кредитных организаций в пользу кредитования нефинансового сектора за счет снижения удельного веса чистых иностранных активов и чистых требований к органам государственного управления. Данная тенденция явилась результатом действия следующих факторов. Вследствие снижения ключевых процентных ставок центральными банками ведущих стран Западной Европы и США увеличился разрыв между уровнями доходности иностранных активов и активов, размещенных кредитными организациями у резидентов. Кроме того, неустойчивость динамики депозитов предприятий вызвала необходимость поиска источников замещения прироста привлеченных средств, ранее формировавшегося за счет депозитов нефинансового сектора экономики. При сложившейся динамике валютного курса рубля эти факторы обусловили рост иностранных пассивов кредитных организации и замедление динамики их чистых иностранных активов.</w:t>
      </w:r>
    </w:p>
    <w:p w:rsidR="00D07B1C" w:rsidRPr="00D07B1C" w:rsidRDefault="00D07B1C" w:rsidP="00F07E56">
      <w:pPr>
        <w:spacing w:line="360" w:lineRule="auto"/>
        <w:ind w:firstLine="720"/>
        <w:rPr>
          <w:sz w:val="28"/>
          <w:szCs w:val="28"/>
        </w:rPr>
      </w:pPr>
      <w:r w:rsidRPr="00D07B1C">
        <w:rPr>
          <w:sz w:val="28"/>
          <w:szCs w:val="28"/>
        </w:rPr>
        <w:t>О повышении доверия населения к банковской системе свидетельствует сохранение в 2002 году тенденции к опережающему росту срочных депозитов: удельный вес срочных депозитов в общем объеме рублевых вкладов населения возрос с 65% па 1.10.01 до 79% на 1.10.02, при этом доля рублевых вкладов со сроком погашения более года увеличилась за указанный период почти в два раза: с 19,3 до 37,7%</w:t>
      </w:r>
    </w:p>
    <w:p w:rsidR="00D07B1C" w:rsidRPr="00D07B1C" w:rsidRDefault="00D07B1C" w:rsidP="00F07E56">
      <w:pPr>
        <w:spacing w:line="360" w:lineRule="auto"/>
        <w:ind w:firstLine="720"/>
        <w:rPr>
          <w:sz w:val="28"/>
          <w:szCs w:val="28"/>
        </w:rPr>
      </w:pPr>
      <w:r w:rsidRPr="00D07B1C">
        <w:rPr>
          <w:sz w:val="28"/>
          <w:szCs w:val="28"/>
        </w:rPr>
        <w:t>На этом фоне более быстрое увеличение депозитов населения</w:t>
      </w:r>
      <w:r w:rsidR="006A3202">
        <w:rPr>
          <w:sz w:val="28"/>
          <w:szCs w:val="28"/>
        </w:rPr>
        <w:t xml:space="preserve"> в 2003г. к 2002г. </w:t>
      </w:r>
      <w:r w:rsidRPr="00D07B1C">
        <w:rPr>
          <w:sz w:val="28"/>
          <w:szCs w:val="28"/>
        </w:rPr>
        <w:t xml:space="preserve"> в иностранной валюте по сравнению с депозитами в рублях - на 38.5% против 29,6% - в значительной степени связано с переводом части наличной иностранной валюты на руках у населения в организованную форму сбережений. Вместе с тем это свидетельствует о сложившихся предпочтениях в выборе вида валюты сбережений, что является ограничением для дальнейшего развития спроса на национальную валюту.</w:t>
      </w:r>
    </w:p>
    <w:p w:rsidR="00D07B1C" w:rsidRPr="00D07B1C" w:rsidRDefault="00D07B1C" w:rsidP="00F07E56">
      <w:pPr>
        <w:spacing w:line="360" w:lineRule="auto"/>
        <w:ind w:firstLine="720"/>
        <w:rPr>
          <w:sz w:val="28"/>
          <w:szCs w:val="28"/>
        </w:rPr>
      </w:pPr>
      <w:r w:rsidRPr="00D07B1C">
        <w:rPr>
          <w:sz w:val="28"/>
          <w:szCs w:val="28"/>
        </w:rPr>
        <w:t>Наиболее интенсивно используемым инструментом денежно-кредитной политики в 2002 году являются депозитные операции, которые проводились Банком России в целях абсорбирования ликвидности банковской системы. Указанные операции осуществлялись с банками-резидентами Московского и других регионов, имеющим и московские филиалы, через систему “Рейтерс-Дилинг”. Генеральные соглашения о проведении депозитных операций с использованием системы “Рейтерс-Дилинг” заключены со 165 банками из 9 регионов России. Депозиты привлекались на срок от одного дня до трех месяцев по фиксированным ставкам, а также на условиях “до востребования”, что позволило Банку России в определенной степени воздействовать на общий объем ликвидности банковской системы. Уровень процентных ставок по депозитным операциям Банк России колебался от 0.6 до 14, 5% годовых.</w:t>
      </w:r>
    </w:p>
    <w:p w:rsidR="00D07B1C" w:rsidRPr="00D07B1C" w:rsidRDefault="00D07B1C" w:rsidP="00F07E56">
      <w:pPr>
        <w:spacing w:line="360" w:lineRule="auto"/>
        <w:ind w:firstLine="720"/>
        <w:rPr>
          <w:sz w:val="28"/>
          <w:szCs w:val="28"/>
        </w:rPr>
      </w:pPr>
      <w:r w:rsidRPr="00D07B1C">
        <w:rPr>
          <w:sz w:val="28"/>
          <w:szCs w:val="28"/>
        </w:rPr>
        <w:t>Оценивая складывающуюся ситуацию с текущей банковской ликвидностью, Банк России в 2002 году не прибегал к изменению норм обязательных резервов. В настоящее время нормативы обязательных резервов составляют: по привлеченным кредитными организациями средствам юридических лиц в валюте Российской Федерации, юридических и физических лиц в иностранной валюте - 10%; по денежным средствам физических лиц, привлеченным во вклады (депозиты) в валюте Российской Федерации, - 7%.</w:t>
      </w:r>
    </w:p>
    <w:p w:rsidR="00D07B1C" w:rsidRPr="00D07B1C" w:rsidRDefault="00D07B1C" w:rsidP="00F07E56">
      <w:pPr>
        <w:spacing w:line="360" w:lineRule="auto"/>
        <w:ind w:firstLine="720"/>
        <w:rPr>
          <w:sz w:val="28"/>
          <w:szCs w:val="28"/>
        </w:rPr>
      </w:pPr>
      <w:r w:rsidRPr="00D07B1C">
        <w:rPr>
          <w:sz w:val="28"/>
          <w:szCs w:val="28"/>
        </w:rPr>
        <w:t>В 2002 году Банк России проводил операции рефинансирования банков в целях обеспечения бесперебойного осуществления расчетов путем предоставления внутридневных кредитов и кредитов “овернайт”. При этом необходимо отметить, что доступ банков к таким кредитам Банка России носит весьма ограниченный характер, так как указанный механизм рефинансирования в настоящее время используется только в отношении банков Московского региона, г. Санкт-Петербурга, Новосибирской и Свердловской областей.</w:t>
      </w:r>
    </w:p>
    <w:p w:rsidR="00D07B1C" w:rsidRPr="00D07B1C" w:rsidRDefault="00D07B1C" w:rsidP="00F07E56">
      <w:pPr>
        <w:spacing w:line="360" w:lineRule="auto"/>
        <w:ind w:firstLine="720"/>
        <w:rPr>
          <w:sz w:val="28"/>
          <w:szCs w:val="28"/>
        </w:rPr>
      </w:pPr>
      <w:r w:rsidRPr="00D07B1C">
        <w:rPr>
          <w:sz w:val="28"/>
          <w:szCs w:val="28"/>
        </w:rPr>
        <w:t>В целях создания универсальной общенациональной системы рефинансирования банков, основанной на принципах централизованного управления, Банк России определил единую схему взаимодействия подразделений и учреждений. Банки России при предоставлении банкам внутридневных кредитов и кредитов “овернайт” и процедуру установления лимита внутридневного кредита и кредита “овернайт” по корреспондентскому счету (субсчету) банка. Это позволит предоставлять внутридневные кредиты и кредиты “вернайт” не только банкам, расположенным в указанных выше регионах, но и в любом другом регионе России по стандартной схеме.</w:t>
      </w:r>
    </w:p>
    <w:p w:rsidR="00D07B1C" w:rsidRPr="00D07B1C" w:rsidRDefault="00D07B1C" w:rsidP="00F07E56">
      <w:pPr>
        <w:spacing w:line="360" w:lineRule="auto"/>
        <w:ind w:firstLine="720"/>
        <w:rPr>
          <w:sz w:val="28"/>
          <w:szCs w:val="28"/>
        </w:rPr>
      </w:pPr>
      <w:r w:rsidRPr="00D07B1C">
        <w:rPr>
          <w:sz w:val="28"/>
          <w:szCs w:val="28"/>
        </w:rPr>
        <w:t>Регулирование процентных ставок по кредитным и депозитным операциям Банк России осуществлял с учетом реального состояния российской экономики, уровня и темпов инфляции, сложившихся тенденций на различных сегментах денежного рынка.</w:t>
      </w:r>
    </w:p>
    <w:p w:rsidR="00D07B1C" w:rsidRPr="00D07B1C" w:rsidRDefault="00D07B1C" w:rsidP="00F07E56">
      <w:pPr>
        <w:spacing w:line="360" w:lineRule="auto"/>
        <w:ind w:firstLine="720"/>
        <w:rPr>
          <w:sz w:val="28"/>
          <w:szCs w:val="28"/>
        </w:rPr>
      </w:pPr>
      <w:r w:rsidRPr="00D07B1C">
        <w:rPr>
          <w:sz w:val="28"/>
          <w:szCs w:val="28"/>
        </w:rPr>
        <w:t>До 9 апреля 2002 года ставка рефинансирования составляла 25% годовых, с 9 апреля 2002 года Банк России установил ее и размере 23%, а с 7 августа - 21% годовых. Соответственно процентная ставка по кредитам “овернайт” до 9 апреля 2002 года действовала на уровне 22% годовых, с 9 апреля 2002 года -20%, с 7 августа - 18% годовых.</w:t>
      </w:r>
    </w:p>
    <w:p w:rsidR="00D07B1C" w:rsidRPr="00D07B1C" w:rsidRDefault="00D07B1C" w:rsidP="00F07E56">
      <w:pPr>
        <w:spacing w:line="360" w:lineRule="auto"/>
        <w:ind w:firstLine="720"/>
        <w:rPr>
          <w:sz w:val="28"/>
          <w:szCs w:val="28"/>
        </w:rPr>
      </w:pPr>
      <w:r w:rsidRPr="00D07B1C">
        <w:rPr>
          <w:sz w:val="28"/>
          <w:szCs w:val="28"/>
        </w:rPr>
        <w:t>Процентные ставки по депозитам, привлекаемым Банком России в текущем году, изменялись как в сторону повышения, так и в сторону понижения. Так, относительно высокий уровень банковской ликвидности, сформировавшийся на рубеже 2001-2002 годов, вызвал необходимость повысить с 9 января 2002 года процентные ставки по депозитам, привлекаемым Банком России, на 0,5-1 процентный пункт в зависимости от сроков привлечения. В дальнейшем процентные ставки по привлекаемым депозитам снижались. В настоящее время уровень процентных ставок по депозитным операциям находится в диапазоне 3-12% годовых в зависимости от сроков привлечения средств.</w:t>
      </w:r>
    </w:p>
    <w:p w:rsidR="00D07B1C" w:rsidRPr="00D07B1C" w:rsidRDefault="00D07B1C" w:rsidP="00F07E56">
      <w:pPr>
        <w:spacing w:line="360" w:lineRule="auto"/>
        <w:ind w:firstLine="720"/>
        <w:rPr>
          <w:sz w:val="28"/>
          <w:szCs w:val="28"/>
        </w:rPr>
      </w:pPr>
      <w:r w:rsidRPr="00D07B1C">
        <w:rPr>
          <w:sz w:val="28"/>
          <w:szCs w:val="28"/>
        </w:rPr>
        <w:t>В текущем году использование операций на открытом рынке было ограничено негибкостью действующей нормативно-правовой базы и определенным дефицитом необходимых инструментов в распоряжении Банка России. Предусмотренное статьей 108 Федерального закона “О федеральном бюджете на 2002 год” переоформление нерыночных ОФЗ, находящихся в портфеле Банка России, на сумму 15 млрд. рублей в ОФЗ-ПК с выплатой купонного дохода, определяемого исходя из уровня инфляции, к настоящему моменту еще находится на стадии согласования. Объем облигаций с рыночными характеристиками в портфеле Банка России на протяжении большей части 2002 года остается незначительным, что препятствует проведению прямых операций на рынке и ограничивает спектр инструентов, используемых им для регулирования ликвидности.</w:t>
      </w:r>
    </w:p>
    <w:p w:rsidR="00D07B1C" w:rsidRPr="00D07B1C" w:rsidRDefault="00D07B1C" w:rsidP="00F07E56">
      <w:pPr>
        <w:spacing w:line="360" w:lineRule="auto"/>
        <w:ind w:firstLine="720"/>
        <w:rPr>
          <w:sz w:val="28"/>
          <w:szCs w:val="28"/>
        </w:rPr>
      </w:pPr>
      <w:r w:rsidRPr="00D07B1C">
        <w:rPr>
          <w:sz w:val="28"/>
          <w:szCs w:val="28"/>
        </w:rPr>
        <w:t>Имеющийся опыт эмиссии облигаций Банка России (ОБР) продемонстрировал невозможность оперативно воздействовать на уровень банковской ликвидности с помощью этого инструмента, поскольку существующий порядок эмиссии и обращения ОБР устанавливает слишком большой временной лаг между принятием Банком России решения и проведением операции. Поэтому в 2002 году операции по выпуску Банком России собственных облигаций не проводились.</w:t>
      </w:r>
    </w:p>
    <w:p w:rsidR="00D07B1C" w:rsidRPr="00D07B1C" w:rsidRDefault="00D07B1C" w:rsidP="00F07E56">
      <w:pPr>
        <w:spacing w:line="360" w:lineRule="auto"/>
        <w:ind w:firstLine="720"/>
        <w:rPr>
          <w:sz w:val="28"/>
          <w:szCs w:val="28"/>
        </w:rPr>
      </w:pPr>
      <w:r w:rsidRPr="00D07B1C">
        <w:rPr>
          <w:sz w:val="28"/>
          <w:szCs w:val="28"/>
        </w:rPr>
        <w:t>До законодательного устранения указанных ограничений Банк России сосредоточил свои усилия на создании рынка для нового инструмента -операций модифицированного РЕПО с облигациями, находящимися в портфеле Банка России. Аукционы по размещению двух выпусков ОФЗ на условиях модифицированного РЕПО сроком 40 и 65 дней состоялись 6 февраля текущего года. Общий объем размещения облигаций на аукционе составил 116 млн. рублей, средневзвешенная доходность- 13,81 и 11,17% годовых соответственно. В период действия оферты было размещено облигаций еще и на 583 млн. рублей по станкам, устанавливавшимся и соответствии со ставками по депозитным операциям Банка России с аналогичными сроками. После обратного выкупа указанных выпусков проведение дальнейших операций модифицированного РЕПО было временно приостановлено. Создание рынка модифицированного РЕПО стало составной частью деятельности Банка России по подготовке условий для активизации рыночных операций, которые и дальнейшем должны позволить Банку России более гибко реагировать на колебания банковской ликвидности.</w:t>
      </w:r>
    </w:p>
    <w:p w:rsidR="00D07B1C" w:rsidRPr="00D07B1C" w:rsidRDefault="00D07B1C" w:rsidP="00F07E56">
      <w:pPr>
        <w:spacing w:line="360" w:lineRule="auto"/>
        <w:ind w:firstLine="720"/>
        <w:rPr>
          <w:sz w:val="28"/>
          <w:szCs w:val="28"/>
        </w:rPr>
      </w:pPr>
      <w:r w:rsidRPr="00D07B1C">
        <w:rPr>
          <w:sz w:val="28"/>
          <w:szCs w:val="28"/>
        </w:rPr>
        <w:t>В этом направлении деятельность Банка России была сосредоточена на разработке нормативных документов и подготовке к введению новых инструментов, в частности стандартного РЕПО с государственными облигациями.</w:t>
      </w:r>
    </w:p>
    <w:p w:rsidR="00302F20" w:rsidRDefault="00302F20" w:rsidP="00F07E56">
      <w:pPr>
        <w:spacing w:line="360" w:lineRule="auto"/>
        <w:ind w:firstLine="709"/>
        <w:rPr>
          <w:sz w:val="28"/>
          <w:szCs w:val="28"/>
        </w:rPr>
      </w:pPr>
    </w:p>
    <w:p w:rsidR="00302F20" w:rsidRPr="00A73120" w:rsidRDefault="00302F20" w:rsidP="00F07E56">
      <w:pPr>
        <w:pStyle w:val="2"/>
        <w:spacing w:line="360" w:lineRule="auto"/>
        <w:rPr>
          <w:rFonts w:ascii="Arial" w:hAnsi="Arial"/>
          <w:b/>
          <w:bCs/>
          <w:i/>
          <w:iCs/>
          <w:snapToGrid/>
          <w:sz w:val="28"/>
          <w:szCs w:val="28"/>
        </w:rPr>
      </w:pPr>
      <w:bookmarkStart w:id="32" w:name="_Toc57117550"/>
      <w:r w:rsidRPr="00A73120">
        <w:rPr>
          <w:rFonts w:ascii="Arial" w:hAnsi="Arial"/>
          <w:b/>
          <w:bCs/>
          <w:i/>
          <w:iCs/>
          <w:snapToGrid/>
          <w:sz w:val="28"/>
          <w:szCs w:val="28"/>
        </w:rPr>
        <w:t>2.</w:t>
      </w:r>
      <w:r w:rsidR="00AE330D" w:rsidRPr="00A73120">
        <w:rPr>
          <w:rFonts w:ascii="Arial" w:hAnsi="Arial"/>
          <w:b/>
          <w:bCs/>
          <w:i/>
          <w:iCs/>
          <w:snapToGrid/>
          <w:sz w:val="28"/>
          <w:szCs w:val="28"/>
        </w:rPr>
        <w:t>2</w:t>
      </w:r>
      <w:r w:rsidRPr="00A73120">
        <w:rPr>
          <w:rFonts w:ascii="Arial" w:hAnsi="Arial"/>
          <w:b/>
          <w:bCs/>
          <w:i/>
          <w:iCs/>
          <w:snapToGrid/>
          <w:sz w:val="28"/>
          <w:szCs w:val="28"/>
        </w:rPr>
        <w:t>. Факторы инфляционного процесса в РФ и роль ЦБ в регулировании инфляции</w:t>
      </w:r>
      <w:bookmarkEnd w:id="32"/>
    </w:p>
    <w:p w:rsidR="00302F20" w:rsidRPr="00302F20" w:rsidRDefault="00302F20" w:rsidP="00F07E56">
      <w:pPr>
        <w:widowControl/>
        <w:spacing w:line="360" w:lineRule="auto"/>
        <w:ind w:firstLine="720"/>
        <w:rPr>
          <w:snapToGrid/>
          <w:sz w:val="28"/>
          <w:szCs w:val="28"/>
        </w:rPr>
      </w:pPr>
    </w:p>
    <w:p w:rsidR="00302F20" w:rsidRDefault="00302F20" w:rsidP="00F07E56">
      <w:pPr>
        <w:widowControl/>
        <w:spacing w:line="360" w:lineRule="auto"/>
        <w:ind w:firstLine="720"/>
        <w:rPr>
          <w:snapToGrid/>
          <w:sz w:val="28"/>
          <w:szCs w:val="28"/>
        </w:rPr>
      </w:pPr>
    </w:p>
    <w:p w:rsidR="00302F20" w:rsidRPr="00416B77" w:rsidRDefault="00302F20" w:rsidP="00F07E56">
      <w:pPr>
        <w:spacing w:line="360" w:lineRule="auto"/>
        <w:ind w:firstLine="720"/>
        <w:rPr>
          <w:sz w:val="28"/>
          <w:szCs w:val="28"/>
        </w:rPr>
      </w:pPr>
      <w:r w:rsidRPr="00416B77">
        <w:rPr>
          <w:sz w:val="28"/>
          <w:szCs w:val="28"/>
        </w:rPr>
        <w:t>Банк России, как и любой другой центральный банк, не имеет возможности корректировать методами денежно-кредитной политики динамику потребительских цен, на которую значительное влияние оказывают структурные и волатильные факторы, в течение короткого промежутка времени. Рост цен и тарифов на платные услуги населению, происходящий в результате их административного регулирования, в первую очередь на услуги жилищно-коммунального хозяйства и пассажирского транспорта, немедленно сказывается на динамике индекса потребительских цен. В то же время изменения в денежно-кредитной политике, необходимые для подавления возникшего инфляционного всплеска, скажутся на динамике цен лишь с определенным, достаточно длительным лагом. В настоящее время фактически сложившиеся лаги воздействия мер денежно-кредитной политики на уровень инфляции уже выходят за пределы полугодия.</w:t>
      </w:r>
    </w:p>
    <w:p w:rsidR="00302F20" w:rsidRPr="00416B77" w:rsidRDefault="00302F20" w:rsidP="00F07E56">
      <w:pPr>
        <w:spacing w:line="360" w:lineRule="auto"/>
        <w:ind w:firstLine="720"/>
        <w:rPr>
          <w:sz w:val="28"/>
          <w:szCs w:val="28"/>
        </w:rPr>
      </w:pPr>
      <w:r w:rsidRPr="00416B77">
        <w:rPr>
          <w:sz w:val="28"/>
          <w:szCs w:val="28"/>
        </w:rPr>
        <w:t>В отсутствие зрелого, конкурентного финансового рынка и достаточно развитой банковской системы механизмы воздействия инструментов денежно-кредитной политики на уровень инфляции все еще слабы. Процентные ставки Банка России пока не оказывают адекватного влияния па ставку межбанковского рынка, который остается узким вследствие сохраняющегося взаимного недоверия банков. Этот же фактор наряду с отсутствием единого рынка межбанковских кредитов и должной конкуренции в банковском секторе ограничивает роль ставки межбанковского рынка в формировании ставок по депозитам и кредитам для клиентов банков. Процентные ставки по банковским кредитам часто не являются определяющими при принятии решений на уровне большинства предприятий и домашних хозяйств, поскольку банковский кредит не набрал критического веса в финансировании деятельности предприятий и населения. В то же время количественные ограничения темпов роста денежной массы в связи с нестабильностью спроса на деньги не гарантируют точного соблюдения цели по инфляции.</w:t>
      </w:r>
    </w:p>
    <w:p w:rsidR="00302F20" w:rsidRPr="00416B77" w:rsidRDefault="00302F20" w:rsidP="00F07E56">
      <w:pPr>
        <w:spacing w:line="360" w:lineRule="auto"/>
        <w:ind w:firstLine="720"/>
        <w:rPr>
          <w:sz w:val="28"/>
          <w:szCs w:val="28"/>
        </w:rPr>
      </w:pPr>
      <w:r w:rsidRPr="00416B77">
        <w:rPr>
          <w:sz w:val="28"/>
          <w:szCs w:val="28"/>
        </w:rPr>
        <w:t>Наконец, набор инструментов денежно-кредитного регулирования, которые реально используются сегодня Банком России, недостаточен для эффективного управления ликвидностью банковского сектора и потребуется некоторое время для его совершенствования и внедрения в практику денежно-кредитного регулирования.</w:t>
      </w:r>
    </w:p>
    <w:p w:rsidR="00302F20" w:rsidRPr="00416B77" w:rsidRDefault="00302F20" w:rsidP="00F07E56">
      <w:pPr>
        <w:spacing w:line="360" w:lineRule="auto"/>
        <w:ind w:firstLine="720"/>
        <w:rPr>
          <w:sz w:val="28"/>
          <w:szCs w:val="28"/>
        </w:rPr>
      </w:pPr>
      <w:r w:rsidRPr="00416B77">
        <w:rPr>
          <w:sz w:val="28"/>
          <w:szCs w:val="28"/>
        </w:rPr>
        <w:t>Для текущей оценки адекватности проводимой денежно-кредитной политики поставленной цели по общему уровню инфляции Банк России использует показатель базовой инфляции, который в большей степени характеризует результаты воздействия монетарных факторов на инфляционные процессы в экономике. Базовая инфляция представляет собой субиндекс, рассчитанный на основе набора потребительских товаров и услуг, используемого для расчета сводного индекса потребительских цен, за исключением товаров и услуг, цены на которые в основной массе регулируются на федеральном и региональном уровнях, а также подвержены воздействию неустойчивых, в том числе и сезонных, факторов. Таким образом, базовая инфляция представляет собой ту часть инфляции, которая связана с валютным курсом, денежной политикой и инфляционными ожиданиями.</w:t>
      </w:r>
    </w:p>
    <w:p w:rsidR="00302F20" w:rsidRPr="00416B77" w:rsidRDefault="00302F20" w:rsidP="00F07E56">
      <w:pPr>
        <w:spacing w:line="360" w:lineRule="auto"/>
        <w:ind w:firstLine="720"/>
        <w:rPr>
          <w:sz w:val="28"/>
          <w:szCs w:val="28"/>
        </w:rPr>
      </w:pPr>
      <w:r w:rsidRPr="00416B77">
        <w:rPr>
          <w:sz w:val="28"/>
          <w:szCs w:val="28"/>
        </w:rPr>
        <w:t>Базовая инфляция более тесно связана с количественными индикаторами денежно-кредитной политики. Реализация конечной цели денежно-кредитной политики по снижению инфляции, измеряемой по индексу потребительских цен, до запланированного уровня в течение ряда лет осуществлялась Банком России через установление в качестве промежуточной цели диапазона темпов прироста денежного агрегата М2. По мере замедления инфляции краткосрочная статистическая взаимосвязь между ежемесячными изменениями денежного агрегата М2 и индекса потребительских цен снизилась. В настоящее время лаги между изменением денежного агрегата М2 и динамикой потребительских цен существенно увеличились. При этом статистическая взаимосвязь наиболее значима в том случае, когда используется показатель базовой инфляции. Аналогичная зависимость сложилась между показателями базовой инфляции и денежной базы.</w:t>
      </w:r>
    </w:p>
    <w:p w:rsidR="00302F20" w:rsidRPr="00416B77" w:rsidRDefault="00302F20" w:rsidP="00F07E56">
      <w:pPr>
        <w:spacing w:line="360" w:lineRule="auto"/>
        <w:ind w:firstLine="720"/>
        <w:rPr>
          <w:sz w:val="28"/>
          <w:szCs w:val="28"/>
        </w:rPr>
      </w:pPr>
      <w:r w:rsidRPr="00416B77">
        <w:rPr>
          <w:sz w:val="28"/>
          <w:szCs w:val="28"/>
        </w:rPr>
        <w:t>Причина ослабления статистической зависимости между темпами роста денежной массы и индексом потребительских цен заключается в том, что, несмотря на явную тенденцию к снижению скорости обращения денег, ее количественные параметры не являются точно предсказуемыми. Так, в 1998 году скорость обращения по агрегату М2 в среднегодовом выражении снизилась на 0,4%, в 1999 году увеличилась на 17,4%, в 2000-2001 годах снижение скорости обращения составило, соответственно, 3,7 и 15,6%, к концу III квартала текущего года по сравнению с концом III квартала 2001 года ее замедление оценивается на уровне 11%.</w:t>
      </w:r>
    </w:p>
    <w:p w:rsidR="00302F20" w:rsidRPr="00416B77" w:rsidRDefault="00302F20" w:rsidP="00F07E56">
      <w:pPr>
        <w:spacing w:line="360" w:lineRule="auto"/>
        <w:ind w:firstLine="720"/>
        <w:rPr>
          <w:sz w:val="28"/>
          <w:szCs w:val="28"/>
        </w:rPr>
      </w:pPr>
      <w:r w:rsidRPr="00416B77">
        <w:rPr>
          <w:sz w:val="28"/>
          <w:szCs w:val="28"/>
        </w:rPr>
        <w:t xml:space="preserve">Скорость обращения денег зависит от целого ряда факторов, состав и степень влияния которых в настоящее время подвержены значительным и зачастую трудно прогнозируемым изменениям. </w:t>
      </w:r>
    </w:p>
    <w:p w:rsidR="00302F20" w:rsidRDefault="00302F20" w:rsidP="00F07E56">
      <w:pPr>
        <w:spacing w:line="360" w:lineRule="auto"/>
        <w:ind w:firstLine="720"/>
        <w:rPr>
          <w:sz w:val="28"/>
          <w:szCs w:val="28"/>
        </w:rPr>
      </w:pPr>
    </w:p>
    <w:p w:rsidR="00302F20" w:rsidRDefault="005523C3" w:rsidP="00F07E56">
      <w:pPr>
        <w:spacing w:line="360" w:lineRule="auto"/>
        <w:jc w:val="center"/>
        <w:rPr>
          <w:color w:val="000000"/>
        </w:rPr>
      </w:pPr>
      <w:r>
        <w:rPr>
          <w:color w:val="000000"/>
        </w:rPr>
        <w:pict>
          <v:shape id="_x0000_i1029" type="#_x0000_t75" alt="Скорость обращения денег (М2) и индекс потребительских цен (ИПЦ) в 2000-2002 годах" style="width:262.5pt;height:203.25pt">
            <v:imagedata r:id="rId12" o:title=""/>
          </v:shape>
        </w:pict>
      </w:r>
    </w:p>
    <w:p w:rsidR="00302F20" w:rsidRDefault="00302F20" w:rsidP="00F07E56">
      <w:pPr>
        <w:spacing w:line="360" w:lineRule="auto"/>
        <w:jc w:val="center"/>
        <w:rPr>
          <w:color w:val="000000"/>
        </w:rPr>
      </w:pPr>
    </w:p>
    <w:p w:rsidR="00302F20" w:rsidRPr="00302F20" w:rsidRDefault="00302F20" w:rsidP="00F07E56">
      <w:pPr>
        <w:spacing w:line="360" w:lineRule="auto"/>
        <w:ind w:firstLine="720"/>
        <w:jc w:val="center"/>
        <w:rPr>
          <w:szCs w:val="24"/>
        </w:rPr>
      </w:pPr>
      <w:r w:rsidRPr="00302F20">
        <w:rPr>
          <w:iCs/>
          <w:color w:val="000000"/>
          <w:szCs w:val="24"/>
        </w:rPr>
        <w:t>Рис.</w:t>
      </w:r>
      <w:r w:rsidR="00A73120">
        <w:rPr>
          <w:iCs/>
          <w:color w:val="000000"/>
          <w:szCs w:val="24"/>
        </w:rPr>
        <w:t xml:space="preserve"> 4</w:t>
      </w:r>
      <w:r w:rsidRPr="00302F20">
        <w:rPr>
          <w:iCs/>
          <w:color w:val="000000"/>
          <w:szCs w:val="24"/>
        </w:rPr>
        <w:t xml:space="preserve"> </w:t>
      </w:r>
      <w:r w:rsidRPr="00302F20">
        <w:rPr>
          <w:szCs w:val="24"/>
        </w:rPr>
        <w:t>Скорость обращения денег (М2) и индекс потребительских цен (ИПЦ) в 2000-2002 годах</w:t>
      </w:r>
    </w:p>
    <w:p w:rsidR="00302F20" w:rsidRDefault="00302F20" w:rsidP="00F07E56">
      <w:pPr>
        <w:spacing w:line="360" w:lineRule="auto"/>
        <w:jc w:val="center"/>
        <w:rPr>
          <w:color w:val="000000"/>
        </w:rPr>
      </w:pPr>
    </w:p>
    <w:p w:rsidR="00302F20" w:rsidRPr="00EA07B2" w:rsidRDefault="00302F20" w:rsidP="00F07E56">
      <w:pPr>
        <w:spacing w:line="360" w:lineRule="auto"/>
        <w:jc w:val="center"/>
        <w:rPr>
          <w:color w:val="000000"/>
        </w:rPr>
      </w:pPr>
    </w:p>
    <w:p w:rsidR="00302F20" w:rsidRDefault="005523C3" w:rsidP="00F07E56">
      <w:pPr>
        <w:spacing w:line="360" w:lineRule="auto"/>
        <w:jc w:val="center"/>
        <w:rPr>
          <w:color w:val="000000"/>
        </w:rPr>
      </w:pPr>
      <w:r>
        <w:rPr>
          <w:color w:val="000000"/>
        </w:rPr>
        <w:pict>
          <v:shape id="_x0000_i1030" type="#_x0000_t75" alt="Прогнозируемые ориентиры роста денежной массы М2 в 2000 году и ее фактические темпы роста (%)" style="width:262.5pt;height:194.25pt">
            <v:imagedata r:id="rId13" o:title=""/>
          </v:shape>
        </w:pict>
      </w:r>
    </w:p>
    <w:p w:rsidR="00302F20" w:rsidRDefault="00302F20" w:rsidP="00F07E56">
      <w:pPr>
        <w:spacing w:line="360" w:lineRule="auto"/>
        <w:jc w:val="center"/>
        <w:rPr>
          <w:color w:val="000000"/>
        </w:rPr>
      </w:pPr>
    </w:p>
    <w:p w:rsidR="00302F20" w:rsidRPr="00EA07B2" w:rsidRDefault="00302F20" w:rsidP="00F07E56">
      <w:pPr>
        <w:spacing w:before="100" w:beforeAutospacing="1" w:after="100" w:afterAutospacing="1" w:line="360" w:lineRule="auto"/>
        <w:jc w:val="center"/>
        <w:rPr>
          <w:color w:val="000000"/>
        </w:rPr>
      </w:pPr>
      <w:r>
        <w:rPr>
          <w:i/>
          <w:iCs/>
          <w:color w:val="000000"/>
        </w:rPr>
        <w:t>Рис.</w:t>
      </w:r>
      <w:r w:rsidR="00A73120">
        <w:rPr>
          <w:i/>
          <w:iCs/>
          <w:color w:val="000000"/>
        </w:rPr>
        <w:t>5</w:t>
      </w:r>
      <w:r>
        <w:rPr>
          <w:i/>
          <w:iCs/>
          <w:color w:val="000000"/>
        </w:rPr>
        <w:t xml:space="preserve"> </w:t>
      </w:r>
      <w:r w:rsidRPr="00EA07B2">
        <w:rPr>
          <w:i/>
          <w:iCs/>
          <w:color w:val="000000"/>
        </w:rPr>
        <w:t>Прогнозируемые ориентиры роста денежной массы М2 в 2000 году и ее фактические темпы роста (%)</w:t>
      </w:r>
    </w:p>
    <w:p w:rsidR="00302F20" w:rsidRPr="00EA07B2" w:rsidRDefault="00302F20" w:rsidP="00F07E56">
      <w:pPr>
        <w:spacing w:line="360" w:lineRule="auto"/>
        <w:jc w:val="center"/>
        <w:rPr>
          <w:color w:val="000000"/>
        </w:rPr>
      </w:pPr>
    </w:p>
    <w:p w:rsidR="00302F20" w:rsidRDefault="005523C3" w:rsidP="00F07E56">
      <w:pPr>
        <w:spacing w:line="360" w:lineRule="auto"/>
        <w:jc w:val="center"/>
        <w:rPr>
          <w:color w:val="000000"/>
        </w:rPr>
      </w:pPr>
      <w:r>
        <w:rPr>
          <w:color w:val="000000"/>
        </w:rPr>
        <w:pict>
          <v:shape id="_x0000_i1031" type="#_x0000_t75" alt="Прогнозируемые ориентиры роста денежной массы М2 в 2001 году и ее фактические темпы роста (%)" style="width:262.5pt;height:194.25pt">
            <v:imagedata r:id="rId14" o:title=""/>
          </v:shape>
        </w:pict>
      </w:r>
    </w:p>
    <w:p w:rsidR="00302F20" w:rsidRPr="00EA07B2" w:rsidRDefault="00302F20" w:rsidP="00F07E56">
      <w:pPr>
        <w:spacing w:before="100" w:beforeAutospacing="1" w:after="100" w:afterAutospacing="1" w:line="360" w:lineRule="auto"/>
        <w:jc w:val="center"/>
        <w:rPr>
          <w:color w:val="000000"/>
        </w:rPr>
      </w:pPr>
      <w:r>
        <w:rPr>
          <w:i/>
          <w:iCs/>
          <w:color w:val="000000"/>
        </w:rPr>
        <w:t xml:space="preserve">Рис. </w:t>
      </w:r>
      <w:r w:rsidR="00A73120">
        <w:rPr>
          <w:i/>
          <w:iCs/>
          <w:color w:val="000000"/>
        </w:rPr>
        <w:t xml:space="preserve">6 </w:t>
      </w:r>
      <w:r w:rsidRPr="00EA07B2">
        <w:rPr>
          <w:i/>
          <w:iCs/>
          <w:color w:val="000000"/>
        </w:rPr>
        <w:t>Прогнозируемые ориентиры роста денежной массы М2 в 2001 году и ее фактические темпы роста (%)</w:t>
      </w:r>
    </w:p>
    <w:p w:rsidR="00302F20" w:rsidRDefault="005523C3" w:rsidP="00F07E56">
      <w:pPr>
        <w:spacing w:line="360" w:lineRule="auto"/>
        <w:jc w:val="center"/>
        <w:rPr>
          <w:color w:val="000000"/>
        </w:rPr>
      </w:pPr>
      <w:r>
        <w:rPr>
          <w:color w:val="000000"/>
        </w:rPr>
        <w:pict>
          <v:shape id="_x0000_i1032" type="#_x0000_t75" alt="Прогнозируемые ориентиры роста денежной массы М2 в 2002 году и ее фактические темпы роста (%)" style="width:262.5pt;height:192pt">
            <v:imagedata r:id="rId15" o:title=""/>
          </v:shape>
        </w:pict>
      </w:r>
    </w:p>
    <w:p w:rsidR="00302F20" w:rsidRPr="00EA07B2" w:rsidRDefault="00302F20" w:rsidP="00F07E56">
      <w:pPr>
        <w:spacing w:before="100" w:beforeAutospacing="1" w:after="100" w:afterAutospacing="1" w:line="360" w:lineRule="auto"/>
        <w:jc w:val="center"/>
        <w:rPr>
          <w:color w:val="000000"/>
        </w:rPr>
      </w:pPr>
      <w:r>
        <w:rPr>
          <w:i/>
          <w:iCs/>
          <w:color w:val="000000"/>
        </w:rPr>
        <w:t xml:space="preserve">Рис. </w:t>
      </w:r>
      <w:r w:rsidR="00A73120">
        <w:rPr>
          <w:i/>
          <w:iCs/>
          <w:color w:val="000000"/>
        </w:rPr>
        <w:t xml:space="preserve">7 </w:t>
      </w:r>
      <w:r w:rsidRPr="00EA07B2">
        <w:rPr>
          <w:i/>
          <w:iCs/>
          <w:color w:val="000000"/>
        </w:rPr>
        <w:t>Прогнозируемые ориентиры роста денежной массы М2 в 2002 году и ее фактические темпы роста (%)</w:t>
      </w:r>
    </w:p>
    <w:p w:rsidR="00302F20" w:rsidRPr="00EA07B2" w:rsidRDefault="00302F20" w:rsidP="00F07E56">
      <w:pPr>
        <w:spacing w:line="360" w:lineRule="auto"/>
        <w:jc w:val="center"/>
        <w:rPr>
          <w:color w:val="000000"/>
        </w:rPr>
      </w:pPr>
    </w:p>
    <w:p w:rsidR="00302F20" w:rsidRPr="00416B77" w:rsidRDefault="00302F20" w:rsidP="00F07E56">
      <w:pPr>
        <w:spacing w:line="360" w:lineRule="auto"/>
        <w:ind w:firstLine="720"/>
        <w:rPr>
          <w:sz w:val="28"/>
          <w:szCs w:val="28"/>
        </w:rPr>
      </w:pPr>
      <w:r w:rsidRPr="00416B77">
        <w:rPr>
          <w:sz w:val="28"/>
          <w:szCs w:val="28"/>
        </w:rPr>
        <w:t>     Не завершен процесс монетизиции расчетов, сама платежная система находится на стадии совершенствования путем внедрения современных технологий проведения валовых платежей. Использование населением пластиковых карточек как для оплаты товаров и услуг, так и для хранения своих средств приводит к изменению в тенденциях движения средств на этих счетах. Нестабильна структура денежной массы, особенно соотношение срочных депозитов и депозитов до востребования. Кроме того, наличие накоплений в иностранной валюте существенно влияет на соотношение валютной и рублевой составляющих широкой денежной массы и па формирование текущего спроса на национальную валюту. Неопределенность количественных оценок динамики скорости обращения денег делает функцию спроса на деньги неустойчивой, что не позволяет Банку России полностью полагаться только на рассчитанные на год вперед темпы роста денежных показателей для контроля за инфляцией.</w:t>
      </w:r>
    </w:p>
    <w:p w:rsidR="00302F20" w:rsidRPr="00416B77" w:rsidRDefault="00302F20" w:rsidP="00F07E56">
      <w:pPr>
        <w:spacing w:line="360" w:lineRule="auto"/>
        <w:ind w:firstLine="720"/>
        <w:rPr>
          <w:sz w:val="28"/>
          <w:szCs w:val="28"/>
        </w:rPr>
      </w:pPr>
      <w:r w:rsidRPr="00416B77">
        <w:rPr>
          <w:sz w:val="28"/>
          <w:szCs w:val="28"/>
        </w:rPr>
        <w:t>     Приближение фактических темпов роста потребительских цеп к нелепым показателям инфляции в последние годы происходит при различных (порой очень существенных) отклонениях фактической динамики денежной массы от ее первоначальных прогнозов. Объективные неточности в прогнозных оценках спроса на деньги и затем жесткое следование неустановленным ориентирам прироста денежной массы при изменении течение года спроса на деньги могут привести либо к нежелательным инфляционным последствиям, либо к чрезмерным ограничениям совокупного спроса в экономике.</w:t>
      </w:r>
    </w:p>
    <w:p w:rsidR="00302F20" w:rsidRPr="00416B77" w:rsidRDefault="00302F20" w:rsidP="00F07E56">
      <w:pPr>
        <w:spacing w:line="360" w:lineRule="auto"/>
        <w:ind w:firstLine="720"/>
        <w:rPr>
          <w:sz w:val="28"/>
          <w:szCs w:val="28"/>
        </w:rPr>
      </w:pPr>
      <w:r w:rsidRPr="00416B77">
        <w:rPr>
          <w:sz w:val="28"/>
          <w:szCs w:val="28"/>
        </w:rPr>
        <w:t>     Такие шоковые воздействия на экономику могут негативно повлиять на ожидания и снизить доверие к проводимой Банком России политике. Поэтому Банк России рассматривает темпы роста денежной массы как расчетный ориентир денежно-кредитной политики, то есть не ставит своей целью безусловное соблюдение прогнозного диапазона и предусматривает возможность его корректировки в течение года в зависимости от динамики спроса на деньги.</w:t>
      </w:r>
    </w:p>
    <w:p w:rsidR="00302F20" w:rsidRPr="00416B77" w:rsidRDefault="00302F20" w:rsidP="00F07E56">
      <w:pPr>
        <w:spacing w:line="360" w:lineRule="auto"/>
        <w:ind w:firstLine="720"/>
        <w:rPr>
          <w:sz w:val="28"/>
          <w:szCs w:val="28"/>
        </w:rPr>
      </w:pPr>
      <w:r w:rsidRPr="00416B77">
        <w:rPr>
          <w:sz w:val="28"/>
          <w:szCs w:val="28"/>
        </w:rPr>
        <w:t>     Как свидетельствует опыт, Банк России имеет больше возможностей контролировать денежную базу. При этом на уровень совокупного денежного предложения, измеряемого денежной массой, со временем можно будет воздействовать косвенно, через процентные ставки денежного рынка. Банк России считает целесообразным перейти в течение нескольких лет к системе управления, преимущественно опирающейся на процентную ставку, сохранив на первом этапе в качестве ориентиров денежно-кредитной политики показатели денежной массы (М2) и денежной базы.</w:t>
      </w:r>
    </w:p>
    <w:p w:rsidR="00302F20" w:rsidRPr="00416B77" w:rsidRDefault="00302F20" w:rsidP="00F07E56">
      <w:pPr>
        <w:spacing w:line="360" w:lineRule="auto"/>
        <w:ind w:firstLine="720"/>
        <w:rPr>
          <w:sz w:val="28"/>
          <w:szCs w:val="28"/>
        </w:rPr>
      </w:pPr>
      <w:r w:rsidRPr="00416B77">
        <w:rPr>
          <w:sz w:val="28"/>
          <w:szCs w:val="28"/>
        </w:rPr>
        <w:t>     В настоящее время главными инструментами контроля над денежными показателями служат: со стороны Банка России - интервенции на валютном рынке и депозитные операции по привлечению средств банков на счета в Банке России нефиксированным процентным ставкам на различные сроки, со стороны Правительства Российской Федерации - изменение величины остатков средств расширенного правительства на счетах в Банке России.</w:t>
      </w:r>
    </w:p>
    <w:p w:rsidR="00302F20" w:rsidRPr="00416B77" w:rsidRDefault="00302F20" w:rsidP="00F07E56">
      <w:pPr>
        <w:spacing w:line="360" w:lineRule="auto"/>
        <w:ind w:firstLine="720"/>
        <w:rPr>
          <w:sz w:val="28"/>
          <w:szCs w:val="28"/>
        </w:rPr>
      </w:pPr>
      <w:r w:rsidRPr="00416B77">
        <w:rPr>
          <w:sz w:val="28"/>
          <w:szCs w:val="28"/>
        </w:rPr>
        <w:t>     Такая система управления не позволяет взять под полный контроль динамику денежно-кредитных показателей, так как в ней отсутствуют элементы “тонкой настройки”. Причина этого кроется в том, что приток или отток ликвидности по линии интервенций Банка России на валютном рынке напрямую зависит от колебаний внешнеэкономической конъюнктуры и его нельзя полностью нивелировать только за счет курсовой политики. Депозитные операции Банка России, проводимые в форме окна постоянного доступа, недостаточно результативны для стерилизации ликвидности, так как банки самостоятельно принимают решения по размещению свободных денежных средств в депозиты. Динамика остатков средств на счетах расширенного правительства также подвержена малопредсказуемым внутригодовым и внутримесячным колебаниям, несвязанным с решениями Банка России.</w:t>
      </w:r>
    </w:p>
    <w:p w:rsidR="00302F20" w:rsidRPr="00416B77" w:rsidRDefault="00302F20" w:rsidP="00F07E56">
      <w:pPr>
        <w:spacing w:line="360" w:lineRule="auto"/>
        <w:ind w:firstLine="720"/>
        <w:rPr>
          <w:sz w:val="28"/>
          <w:szCs w:val="28"/>
        </w:rPr>
      </w:pPr>
      <w:r w:rsidRPr="00416B77">
        <w:rPr>
          <w:sz w:val="28"/>
          <w:szCs w:val="28"/>
        </w:rPr>
        <w:t>     Для повышения эффективности денежно-кредитного регулирования Банк России в дальнейшем намерен перейти к воздействию на уровень ликвидности банковской системы, определяемый объемом свободных резервов банков, за счет активного использовании рыночных методов ее корректировки, учитывающих как внутригодовые, так и внутримесячные изменения в спросе банковской системы на резервы. С этой целью Банк России планирует использовать по мере необходимости все имеющиеся в его распоряжении инструменты воздействия на кратко-, средне- и долгосрочную ликвидность банковской системы - от окон постоянного доступа и операций на открытом рынке до регулирования норм обязательных резервов.</w:t>
      </w:r>
    </w:p>
    <w:p w:rsidR="000124E5" w:rsidRDefault="000124E5" w:rsidP="00F07E56">
      <w:pPr>
        <w:spacing w:line="360" w:lineRule="auto"/>
        <w:ind w:firstLine="720"/>
        <w:rPr>
          <w:sz w:val="28"/>
          <w:szCs w:val="28"/>
        </w:rPr>
      </w:pPr>
    </w:p>
    <w:p w:rsidR="000124E5" w:rsidRPr="00416B77" w:rsidRDefault="000124E5" w:rsidP="00F07E56">
      <w:pPr>
        <w:spacing w:line="360" w:lineRule="auto"/>
        <w:ind w:firstLine="720"/>
        <w:rPr>
          <w:sz w:val="28"/>
          <w:szCs w:val="28"/>
        </w:rPr>
      </w:pPr>
    </w:p>
    <w:p w:rsidR="000124E5" w:rsidRPr="00EA07B2" w:rsidRDefault="005523C3" w:rsidP="00F07E56">
      <w:pPr>
        <w:spacing w:line="360" w:lineRule="auto"/>
        <w:jc w:val="center"/>
        <w:rPr>
          <w:color w:val="000000"/>
        </w:rPr>
      </w:pPr>
      <w:r>
        <w:rPr>
          <w:color w:val="000000"/>
        </w:rPr>
        <w:pict>
          <v:shape id="_x0000_i1033" type="#_x0000_t75" alt="Соотношение объема остатков средств расширенного правительства в Банке России и денежной массы М2 (фактические значения и по тренду, %)" style="width:262.5pt;height:177pt">
            <v:imagedata r:id="rId16" o:title=""/>
          </v:shape>
        </w:pict>
      </w:r>
    </w:p>
    <w:p w:rsidR="00302F20" w:rsidRDefault="00302F20" w:rsidP="00F07E56">
      <w:pPr>
        <w:spacing w:line="360" w:lineRule="auto"/>
        <w:jc w:val="center"/>
        <w:rPr>
          <w:color w:val="000000"/>
        </w:rPr>
      </w:pPr>
    </w:p>
    <w:p w:rsidR="00A73120" w:rsidRPr="00A73120" w:rsidRDefault="00A73120" w:rsidP="00F07E56">
      <w:pPr>
        <w:spacing w:line="360" w:lineRule="auto"/>
        <w:jc w:val="center"/>
        <w:rPr>
          <w:szCs w:val="24"/>
        </w:rPr>
      </w:pPr>
      <w:r w:rsidRPr="00A73120">
        <w:rPr>
          <w:szCs w:val="24"/>
        </w:rPr>
        <w:t>Рис. 8 Соотношение объема остатков средств расширенного правительства в Банке России и денежной массы М2 (фактические значения и по тренду, %)</w:t>
      </w:r>
    </w:p>
    <w:p w:rsidR="00A73120" w:rsidRPr="00EA07B2" w:rsidRDefault="00A73120" w:rsidP="00F07E56">
      <w:pPr>
        <w:spacing w:line="360" w:lineRule="auto"/>
        <w:jc w:val="center"/>
        <w:rPr>
          <w:color w:val="000000"/>
        </w:rPr>
      </w:pPr>
    </w:p>
    <w:p w:rsidR="00302F20" w:rsidRDefault="00302F20" w:rsidP="00F07E56">
      <w:pPr>
        <w:spacing w:before="100" w:beforeAutospacing="1" w:after="100" w:afterAutospacing="1" w:line="360" w:lineRule="auto"/>
        <w:jc w:val="right"/>
        <w:rPr>
          <w:color w:val="000000"/>
        </w:rPr>
      </w:pPr>
      <w:r>
        <w:rPr>
          <w:color w:val="000000"/>
        </w:rPr>
        <w:br w:type="page"/>
        <w:t>Таблица</w:t>
      </w:r>
      <w:r w:rsidR="00A73120">
        <w:rPr>
          <w:color w:val="000000"/>
        </w:rPr>
        <w:t xml:space="preserve"> 4</w:t>
      </w:r>
    </w:p>
    <w:p w:rsidR="00302F20" w:rsidRPr="00EA07B2" w:rsidRDefault="00302F20" w:rsidP="00F07E56">
      <w:pPr>
        <w:spacing w:before="100" w:beforeAutospacing="1" w:after="100" w:afterAutospacing="1" w:line="360" w:lineRule="auto"/>
        <w:rPr>
          <w:color w:val="000000"/>
        </w:rPr>
      </w:pPr>
      <w:r w:rsidRPr="00EA07B2">
        <w:rPr>
          <w:color w:val="000000"/>
        </w:rPr>
        <w:t>Показатели денежной сферы и инфляция в 2000-2002 годах</w:t>
      </w:r>
    </w:p>
    <w:tbl>
      <w:tblPr>
        <w:tblW w:w="68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7"/>
        <w:gridCol w:w="620"/>
        <w:gridCol w:w="620"/>
        <w:gridCol w:w="620"/>
        <w:gridCol w:w="620"/>
        <w:gridCol w:w="620"/>
        <w:gridCol w:w="620"/>
        <w:gridCol w:w="620"/>
        <w:gridCol w:w="620"/>
        <w:gridCol w:w="620"/>
        <w:gridCol w:w="620"/>
        <w:gridCol w:w="620"/>
        <w:gridCol w:w="620"/>
      </w:tblGrid>
      <w:tr w:rsidR="00302F20" w:rsidRPr="00416B77">
        <w:trPr>
          <w:trHeight w:val="165"/>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 xml:space="preserve">  </w:t>
            </w:r>
          </w:p>
          <w:p w:rsidR="00302F20" w:rsidRPr="00416B77" w:rsidRDefault="00302F20" w:rsidP="00111818">
            <w:pPr>
              <w:spacing w:before="100" w:beforeAutospacing="1" w:after="100" w:afterAutospacing="1"/>
              <w:rPr>
                <w:color w:val="000000"/>
                <w:sz w:val="20"/>
              </w:rPr>
            </w:pPr>
            <w:r w:rsidRPr="00416B77">
              <w:rPr>
                <w:color w:val="000000"/>
                <w:sz w:val="20"/>
              </w:rPr>
              <w:t> </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1.01.00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1.04.00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1.07.00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1.10.00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1.01.01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1.04.01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1.07.01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1.10.01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1.01.02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1.04.02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1.07.02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1.10.02</w:t>
            </w:r>
          </w:p>
        </w:tc>
      </w:tr>
      <w:tr w:rsidR="00302F20" w:rsidRPr="00416B77">
        <w:trPr>
          <w:trHeight w:val="270"/>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ИПЦ по отношению соответствующему периоду предыдущего года. %</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137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119</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124</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124</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119</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115</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115</w:t>
            </w:r>
          </w:p>
        </w:tc>
      </w:tr>
      <w:tr w:rsidR="00302F20" w:rsidRPr="00416B77">
        <w:trPr>
          <w:trHeight w:val="270"/>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Денежная масса М2. темпы роста по сравнению с началом календарного года. %</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157,2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106,6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126,6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140,8</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162, 4</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 xml:space="preserve">100,5 </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113,1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123, 6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140, 1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97,5</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109, 3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115,2</w:t>
            </w:r>
          </w:p>
        </w:tc>
      </w:tr>
      <w:tr w:rsidR="00302F20" w:rsidRPr="00416B77">
        <w:trPr>
          <w:trHeight w:val="150"/>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Скорость обращения денег в среднегодовом выражении</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8,6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8,6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8,7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8,6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8,3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7,9</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7,5</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7,3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7,0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6,8</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6,6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6,5</w:t>
            </w:r>
          </w:p>
        </w:tc>
      </w:tr>
      <w:tr w:rsidR="00302F20" w:rsidRPr="00416B77">
        <w:trPr>
          <w:trHeight w:val="150"/>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монетизация экономики в среднегодовом выражении</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11,6</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11,4</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11,5</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11,7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12,7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13,3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13,7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14,3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14,7</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15,2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15,5</w:t>
            </w:r>
          </w:p>
        </w:tc>
      </w:tr>
      <w:tr w:rsidR="00302F20" w:rsidRPr="00416B77">
        <w:trPr>
          <w:trHeight w:val="285"/>
          <w:tblCellSpacing w:w="0" w:type="dxa"/>
          <w:jc w:val="center"/>
        </w:trPr>
        <w:tc>
          <w:tcPr>
            <w:tcW w:w="1800" w:type="pct"/>
            <w:shd w:val="clear" w:color="auto" w:fill="auto"/>
            <w:vAlign w:val="center"/>
          </w:tcPr>
          <w:p w:rsidR="00302F20" w:rsidRPr="00416B77" w:rsidRDefault="00302F20" w:rsidP="00111818">
            <w:pPr>
              <w:rPr>
                <w:color w:val="000000"/>
                <w:sz w:val="20"/>
              </w:rPr>
            </w:pPr>
            <w:r w:rsidRPr="00416B77">
              <w:rPr>
                <w:color w:val="000000"/>
                <w:sz w:val="20"/>
              </w:rPr>
              <w:t>Соотношение объема остатков средств расширенного правительства в Банке России и денежной массы М2, %</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10,8</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16,2</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19,1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22,1</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21,0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26,5</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26,9</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27,8</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18,4</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22,0</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22,3</w:t>
            </w:r>
          </w:p>
        </w:tc>
        <w:tc>
          <w:tcPr>
            <w:tcW w:w="250" w:type="pct"/>
            <w:shd w:val="clear" w:color="auto" w:fill="auto"/>
            <w:vAlign w:val="center"/>
          </w:tcPr>
          <w:p w:rsidR="00302F20" w:rsidRPr="00416B77" w:rsidRDefault="00302F20" w:rsidP="00111818">
            <w:pPr>
              <w:rPr>
                <w:color w:val="000000"/>
                <w:sz w:val="20"/>
              </w:rPr>
            </w:pPr>
            <w:r w:rsidRPr="00416B77">
              <w:rPr>
                <w:color w:val="000000"/>
                <w:sz w:val="20"/>
              </w:rPr>
              <w:t>23,0</w:t>
            </w:r>
          </w:p>
        </w:tc>
      </w:tr>
    </w:tbl>
    <w:p w:rsidR="00302F20" w:rsidRPr="00416B77" w:rsidRDefault="00302F20" w:rsidP="00F07E56">
      <w:pPr>
        <w:spacing w:line="360" w:lineRule="auto"/>
        <w:ind w:firstLine="720"/>
        <w:rPr>
          <w:sz w:val="28"/>
          <w:szCs w:val="28"/>
        </w:rPr>
      </w:pPr>
      <w:r w:rsidRPr="00416B77">
        <w:rPr>
          <w:sz w:val="28"/>
          <w:szCs w:val="28"/>
        </w:rPr>
        <w:t>Предполагается, что по мере практического распространения этих инструментов регулирования денежного предложения роль процентной ставки будет возрастать.</w:t>
      </w:r>
    </w:p>
    <w:p w:rsidR="00302F20" w:rsidRPr="00416B77" w:rsidRDefault="00302F20" w:rsidP="00F07E56">
      <w:pPr>
        <w:spacing w:line="360" w:lineRule="auto"/>
        <w:ind w:firstLine="720"/>
        <w:rPr>
          <w:sz w:val="28"/>
          <w:szCs w:val="28"/>
        </w:rPr>
      </w:pPr>
      <w:r w:rsidRPr="00416B77">
        <w:rPr>
          <w:sz w:val="28"/>
          <w:szCs w:val="28"/>
        </w:rPr>
        <w:t>Возрастание роли процентных ставок Банка России в управлении денежным предложением для достижения цели по инфляции означает, что относительная стабильность обменного курса рубля будет результатом достижения целей денежно-кредитной политики. В то же время Банк России будет противодействовать явлениям спекулятивного характера на валютном рынке, противоречащим фундаментальным факторам курсообразования, и сглаживать резкие краткосрочные колебания курса.</w:t>
      </w:r>
    </w:p>
    <w:p w:rsidR="00302F20" w:rsidRPr="00416B77" w:rsidRDefault="00302F20" w:rsidP="00F07E56">
      <w:pPr>
        <w:spacing w:line="360" w:lineRule="auto"/>
        <w:ind w:firstLine="720"/>
        <w:rPr>
          <w:sz w:val="28"/>
          <w:szCs w:val="28"/>
        </w:rPr>
      </w:pPr>
      <w:r w:rsidRPr="00416B77">
        <w:rPr>
          <w:sz w:val="28"/>
          <w:szCs w:val="28"/>
        </w:rPr>
        <w:t>Использование режима плавающего валютного курса объективно обусловлено высокой степенью зависимости российской экономики от внешних факторов конъюнктурного характера и складывающейся нестабильной ситуации на мировых товарных и финансовых рынках. Уровень накопленных на сегодня международных резервов и состояние платежного баланса позволяют эффективно контролировать соответствие динамики валютного курса рубля состоянию фундаментальных экономических факторов. В долгосрочном плане на динамику реального эффективного курса российского рубля к резервным валютам будут оказывать влияние повышение эффективной и российской экономики, а также возможность абсорбировать положительное сальдо платежного баланса за счет накопления резервных фондов и увеличения чистых выплат по внешнему долгу.</w:t>
      </w:r>
    </w:p>
    <w:p w:rsidR="00302F20" w:rsidRPr="00302F20" w:rsidRDefault="00302F20" w:rsidP="00F07E56">
      <w:pPr>
        <w:widowControl/>
        <w:spacing w:line="360" w:lineRule="auto"/>
        <w:ind w:firstLine="720"/>
        <w:rPr>
          <w:snapToGrid/>
          <w:sz w:val="28"/>
          <w:szCs w:val="28"/>
        </w:rPr>
      </w:pPr>
      <w:r w:rsidRPr="00302F20">
        <w:rPr>
          <w:snapToGrid/>
          <w:sz w:val="28"/>
          <w:szCs w:val="28"/>
        </w:rPr>
        <w:t>В результате проводимой денежно-кредитной политики и политики валютного курса темпы роста потребительских цен в 2002 году по сравнению с 2001 годом замедлились.</w:t>
      </w:r>
    </w:p>
    <w:p w:rsidR="00302F20" w:rsidRPr="00302F20" w:rsidRDefault="00302F20" w:rsidP="00F07E56">
      <w:pPr>
        <w:widowControl/>
        <w:spacing w:line="360" w:lineRule="auto"/>
        <w:ind w:firstLine="720"/>
        <w:rPr>
          <w:snapToGrid/>
          <w:sz w:val="28"/>
          <w:szCs w:val="28"/>
        </w:rPr>
      </w:pPr>
      <w:r w:rsidRPr="00302F20">
        <w:rPr>
          <w:snapToGrid/>
          <w:sz w:val="28"/>
          <w:szCs w:val="28"/>
        </w:rPr>
        <w:t>За девять месяцев 2002 года инфляция на потребительском рынке составила 10,3% против 13,9% за аналогичный период 2001 года. В сентябре инфляция на потребительском рынке за скользящий 12-месячный период (месяц к соответствующему месяцу прошлого года) составила 14,9% против 20,0%, годом ранее. Для достижения в 2002 году целевого ориентира по инфляции на уровне 14% в IV квартале текущего года прирост цен на потребительском рынке должен составить не более 3,3%.</w:t>
      </w:r>
    </w:p>
    <w:p w:rsidR="00302F20" w:rsidRPr="00302F20" w:rsidRDefault="00302F20" w:rsidP="00F07E56">
      <w:pPr>
        <w:widowControl/>
        <w:spacing w:line="360" w:lineRule="auto"/>
        <w:ind w:firstLine="720"/>
        <w:rPr>
          <w:snapToGrid/>
          <w:sz w:val="28"/>
          <w:szCs w:val="28"/>
        </w:rPr>
      </w:pPr>
      <w:r w:rsidRPr="00302F20">
        <w:rPr>
          <w:snapToGrid/>
          <w:sz w:val="28"/>
          <w:szCs w:val="28"/>
        </w:rPr>
        <w:t>В январе-сентябре 2002 года произошли изменения в структуре инфляции - значительно увеличился вклад в прирост потребительских цен компонента, связанного с ростом цен на платные услуги населению. Возрос также вклад компонента, обусловленного высокими темпами роста цен на плодоовощную продукцию и бензин. При этом ощутимо снизился вклад базовой инфляции в общий темп прироста потребительских цен.</w:t>
      </w:r>
    </w:p>
    <w:p w:rsidR="00302F20" w:rsidRPr="00302F20" w:rsidRDefault="00302F20" w:rsidP="00F07E56">
      <w:pPr>
        <w:widowControl/>
        <w:spacing w:line="360" w:lineRule="auto"/>
        <w:ind w:firstLine="720"/>
        <w:rPr>
          <w:snapToGrid/>
          <w:sz w:val="28"/>
          <w:szCs w:val="28"/>
        </w:rPr>
      </w:pPr>
      <w:r w:rsidRPr="00302F20">
        <w:rPr>
          <w:snapToGrid/>
          <w:sz w:val="28"/>
          <w:szCs w:val="28"/>
        </w:rPr>
        <w:t>Фактический показатель базовой инфляции за январь-сентябрь согласуется с прогнозом этого показателя на 2002 год. По итогам года возможно снижение базовой инфляции до 9,5% против 14,8% за 2001 год.</w:t>
      </w:r>
    </w:p>
    <w:p w:rsidR="00302F20" w:rsidRPr="00302F20" w:rsidRDefault="005523C3" w:rsidP="00F07E56">
      <w:pPr>
        <w:widowControl/>
        <w:spacing w:line="360" w:lineRule="auto"/>
        <w:jc w:val="center"/>
        <w:rPr>
          <w:snapToGrid/>
          <w:color w:val="000000"/>
          <w:szCs w:val="24"/>
        </w:rPr>
      </w:pPr>
      <w:r>
        <w:rPr>
          <w:snapToGrid/>
          <w:color w:val="000000"/>
          <w:szCs w:val="24"/>
        </w:rPr>
        <w:pict>
          <v:shape id="_x0000_i1034" type="#_x0000_t75" alt="Динамика инфляции на потребительском рынке и базовой инфляции (в % к соответствующему месяцу предыдущего года)" style="width:262.5pt;height:187.5pt">
            <v:imagedata r:id="rId17" o:title=""/>
          </v:shape>
        </w:pict>
      </w:r>
    </w:p>
    <w:p w:rsidR="00302F20" w:rsidRPr="00302F20" w:rsidRDefault="00302F20" w:rsidP="00F07E56">
      <w:pPr>
        <w:widowControl/>
        <w:spacing w:line="360" w:lineRule="auto"/>
        <w:jc w:val="center"/>
        <w:rPr>
          <w:snapToGrid/>
          <w:color w:val="000000"/>
          <w:szCs w:val="24"/>
        </w:rPr>
      </w:pPr>
    </w:p>
    <w:p w:rsidR="00302F20" w:rsidRPr="00111818" w:rsidRDefault="00302F20" w:rsidP="00111818">
      <w:pPr>
        <w:widowControl/>
        <w:jc w:val="center"/>
        <w:rPr>
          <w:snapToGrid/>
          <w:szCs w:val="24"/>
        </w:rPr>
      </w:pPr>
      <w:r w:rsidRPr="00111818">
        <w:rPr>
          <w:snapToGrid/>
          <w:color w:val="000000"/>
          <w:szCs w:val="24"/>
        </w:rPr>
        <w:t>Рис.</w:t>
      </w:r>
      <w:r w:rsidR="00A73120" w:rsidRPr="00111818">
        <w:rPr>
          <w:snapToGrid/>
          <w:color w:val="000000"/>
          <w:szCs w:val="24"/>
        </w:rPr>
        <w:t xml:space="preserve"> 9</w:t>
      </w:r>
      <w:r w:rsidRPr="00111818">
        <w:rPr>
          <w:snapToGrid/>
          <w:color w:val="000000"/>
          <w:szCs w:val="24"/>
        </w:rPr>
        <w:t xml:space="preserve"> </w:t>
      </w:r>
      <w:r w:rsidRPr="00111818">
        <w:rPr>
          <w:snapToGrid/>
          <w:szCs w:val="24"/>
        </w:rPr>
        <w:t>Динамика инфляции на потребительском рынке и базовой инфляции (в % к соответствующему месяцу предыдущего года)</w:t>
      </w:r>
    </w:p>
    <w:p w:rsidR="00302F20" w:rsidRPr="00111818" w:rsidRDefault="00302F20" w:rsidP="00111818">
      <w:pPr>
        <w:widowControl/>
        <w:spacing w:before="100" w:beforeAutospacing="1" w:after="100" w:afterAutospacing="1"/>
        <w:jc w:val="right"/>
        <w:rPr>
          <w:snapToGrid/>
          <w:color w:val="000000"/>
          <w:szCs w:val="24"/>
        </w:rPr>
      </w:pPr>
      <w:r w:rsidRPr="00111818">
        <w:rPr>
          <w:snapToGrid/>
          <w:color w:val="000000"/>
          <w:szCs w:val="24"/>
        </w:rPr>
        <w:t xml:space="preserve">Таблица </w:t>
      </w:r>
      <w:r w:rsidR="00A73120" w:rsidRPr="00111818">
        <w:rPr>
          <w:snapToGrid/>
          <w:color w:val="000000"/>
          <w:szCs w:val="24"/>
        </w:rPr>
        <w:t>5</w:t>
      </w:r>
    </w:p>
    <w:p w:rsidR="00302F20" w:rsidRPr="00111818" w:rsidRDefault="00302F20" w:rsidP="00111818">
      <w:pPr>
        <w:widowControl/>
        <w:spacing w:before="100" w:beforeAutospacing="1" w:after="100" w:afterAutospacing="1"/>
        <w:jc w:val="center"/>
        <w:rPr>
          <w:snapToGrid/>
          <w:color w:val="000000"/>
          <w:szCs w:val="24"/>
        </w:rPr>
      </w:pPr>
      <w:r w:rsidRPr="00111818">
        <w:rPr>
          <w:snapToGrid/>
          <w:color w:val="000000"/>
          <w:szCs w:val="24"/>
        </w:rPr>
        <w:t>Динамика инфляции на потребительском рынке и базовой инфляции (в % к соответствующему месяцу предыдущего года)</w:t>
      </w:r>
    </w:p>
    <w:tbl>
      <w:tblPr>
        <w:tblW w:w="67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3"/>
        <w:gridCol w:w="1199"/>
        <w:gridCol w:w="1199"/>
        <w:gridCol w:w="1199"/>
        <w:gridCol w:w="1614"/>
        <w:gridCol w:w="1199"/>
        <w:gridCol w:w="1199"/>
      </w:tblGrid>
      <w:tr w:rsidR="00302F20" w:rsidRPr="00302F20">
        <w:trPr>
          <w:trHeight w:val="165"/>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c>
          <w:tcPr>
            <w:tcW w:w="1500" w:type="pct"/>
            <w:gridSpan w:val="2"/>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2000 год</w:t>
            </w:r>
          </w:p>
        </w:tc>
        <w:tc>
          <w:tcPr>
            <w:tcW w:w="1500" w:type="pct"/>
            <w:gridSpan w:val="2"/>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2001 год</w:t>
            </w:r>
          </w:p>
        </w:tc>
        <w:tc>
          <w:tcPr>
            <w:tcW w:w="1500" w:type="pct"/>
            <w:gridSpan w:val="2"/>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2002 год</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c>
          <w:tcPr>
            <w:tcW w:w="8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базовая инфляция</w:t>
            </w:r>
          </w:p>
        </w:tc>
        <w:tc>
          <w:tcPr>
            <w:tcW w:w="6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инфляция</w:t>
            </w:r>
          </w:p>
        </w:tc>
        <w:tc>
          <w:tcPr>
            <w:tcW w:w="8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базовая инфляция</w:t>
            </w:r>
          </w:p>
        </w:tc>
        <w:tc>
          <w:tcPr>
            <w:tcW w:w="6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ИНФЛЯЦИЯ</w:t>
            </w:r>
          </w:p>
        </w:tc>
        <w:tc>
          <w:tcPr>
            <w:tcW w:w="80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базовая инфляция</w:t>
            </w:r>
          </w:p>
        </w:tc>
        <w:tc>
          <w:tcPr>
            <w:tcW w:w="6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инфляция</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Январь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29,0</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28,9</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19,6</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20,7</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14,1</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19,0</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февраль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25,4</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25,1</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21,0</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22,2</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13,0</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17,7</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Март</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22,8</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22,5</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21,8</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23,7</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12,1</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16, 8</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Апрель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20,2</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20,0</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22,5</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24,1</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11,1</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16,0</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Май</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19,9</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19,4</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22,2</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24,8</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10,7</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15,9</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Июнь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20,9</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20,1</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20,5</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23,7</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10,4</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14,7</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Июль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19,2</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16,9</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19,4</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22,1</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10,6</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15,0</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Август</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18,0</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18,7</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18,1</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20,9</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10,2</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15,1</w:t>
            </w:r>
          </w:p>
        </w:tc>
      </w:tr>
      <w:tr w:rsidR="00302F20" w:rsidRPr="00302F20">
        <w:trPr>
          <w:trHeight w:val="9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Сентябрь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17,6</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18,5</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16,9</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20,0</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9,8</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14,9</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Октябрь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18,8</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19,4</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15,3</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18,8</w:t>
            </w:r>
          </w:p>
        </w:tc>
        <w:tc>
          <w:tcPr>
            <w:tcW w:w="80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9,5</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14,8</w:t>
            </w:r>
          </w:p>
        </w:tc>
      </w:tr>
      <w:tr w:rsidR="00302F20" w:rsidRPr="00302F20">
        <w:trPr>
          <w:trHeight w:val="15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Ноябрь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19,3</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19,8</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15,1</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18.6</w:t>
            </w:r>
          </w:p>
        </w:tc>
        <w:tc>
          <w:tcPr>
            <w:tcW w:w="80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c>
          <w:tcPr>
            <w:tcW w:w="6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r>
      <w:tr w:rsidR="00302F20" w:rsidRPr="00302F20">
        <w:trPr>
          <w:trHeight w:val="180"/>
          <w:tblCellSpacing w:w="0" w:type="dxa"/>
          <w:jc w:val="center"/>
        </w:trPr>
        <w:tc>
          <w:tcPr>
            <w:tcW w:w="5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Декабрь</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19,7</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20,2</w:t>
            </w:r>
          </w:p>
        </w:tc>
        <w:tc>
          <w:tcPr>
            <w:tcW w:w="8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14,8</w:t>
            </w:r>
          </w:p>
        </w:tc>
        <w:tc>
          <w:tcPr>
            <w:tcW w:w="650" w:type="pct"/>
            <w:shd w:val="clear" w:color="auto" w:fill="auto"/>
            <w:vAlign w:val="center"/>
          </w:tcPr>
          <w:p w:rsidR="00302F20" w:rsidRPr="00302F20" w:rsidRDefault="00302F20" w:rsidP="00111818">
            <w:pPr>
              <w:widowControl/>
              <w:jc w:val="center"/>
              <w:rPr>
                <w:snapToGrid/>
                <w:color w:val="000000"/>
                <w:sz w:val="28"/>
                <w:szCs w:val="28"/>
              </w:rPr>
            </w:pPr>
            <w:r w:rsidRPr="00302F20">
              <w:rPr>
                <w:snapToGrid/>
                <w:color w:val="000000"/>
                <w:sz w:val="28"/>
                <w:szCs w:val="28"/>
              </w:rPr>
              <w:t>18,6</w:t>
            </w:r>
          </w:p>
        </w:tc>
        <w:tc>
          <w:tcPr>
            <w:tcW w:w="80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c>
          <w:tcPr>
            <w:tcW w:w="650" w:type="pct"/>
            <w:shd w:val="clear" w:color="auto" w:fill="auto"/>
            <w:vAlign w:val="center"/>
          </w:tcPr>
          <w:p w:rsidR="00302F20" w:rsidRPr="00302F20" w:rsidRDefault="00302F20" w:rsidP="00111818">
            <w:pPr>
              <w:widowControl/>
              <w:jc w:val="left"/>
              <w:rPr>
                <w:snapToGrid/>
                <w:color w:val="000000"/>
                <w:sz w:val="28"/>
                <w:szCs w:val="28"/>
              </w:rPr>
            </w:pPr>
            <w:r w:rsidRPr="00302F20">
              <w:rPr>
                <w:snapToGrid/>
                <w:color w:val="000000"/>
                <w:sz w:val="28"/>
                <w:szCs w:val="28"/>
              </w:rPr>
              <w:t xml:space="preserve">  </w:t>
            </w:r>
          </w:p>
          <w:p w:rsidR="00302F20" w:rsidRPr="00302F20" w:rsidRDefault="00302F20" w:rsidP="00111818">
            <w:pPr>
              <w:widowControl/>
              <w:spacing w:before="100" w:beforeAutospacing="1" w:after="100" w:afterAutospacing="1"/>
              <w:jc w:val="left"/>
              <w:rPr>
                <w:snapToGrid/>
                <w:color w:val="000000"/>
                <w:sz w:val="28"/>
                <w:szCs w:val="28"/>
              </w:rPr>
            </w:pPr>
            <w:r w:rsidRPr="00302F20">
              <w:rPr>
                <w:snapToGrid/>
                <w:color w:val="000000"/>
                <w:sz w:val="28"/>
                <w:szCs w:val="28"/>
              </w:rPr>
              <w:t> </w:t>
            </w:r>
          </w:p>
        </w:tc>
      </w:tr>
    </w:tbl>
    <w:p w:rsidR="00302F20" w:rsidRPr="00302F20" w:rsidRDefault="00302F20" w:rsidP="00F07E56">
      <w:pPr>
        <w:widowControl/>
        <w:spacing w:line="360" w:lineRule="auto"/>
        <w:ind w:firstLine="720"/>
        <w:rPr>
          <w:snapToGrid/>
          <w:szCs w:val="24"/>
        </w:rPr>
      </w:pPr>
    </w:p>
    <w:p w:rsidR="00302F20" w:rsidRPr="00302F20" w:rsidRDefault="00302F20" w:rsidP="00F07E56">
      <w:pPr>
        <w:widowControl/>
        <w:spacing w:line="360" w:lineRule="auto"/>
        <w:ind w:firstLine="720"/>
        <w:rPr>
          <w:snapToGrid/>
          <w:szCs w:val="24"/>
        </w:rPr>
      </w:pPr>
    </w:p>
    <w:p w:rsidR="00302F20" w:rsidRPr="00302F20" w:rsidRDefault="00302F20" w:rsidP="00F07E56">
      <w:pPr>
        <w:widowControl/>
        <w:spacing w:line="360" w:lineRule="auto"/>
        <w:ind w:firstLine="720"/>
        <w:rPr>
          <w:snapToGrid/>
          <w:sz w:val="28"/>
          <w:szCs w:val="28"/>
        </w:rPr>
      </w:pPr>
      <w:r w:rsidRPr="00302F20">
        <w:rPr>
          <w:snapToGrid/>
          <w:sz w:val="28"/>
          <w:szCs w:val="28"/>
        </w:rPr>
        <w:t>Динамика основных индикаторов инфляции па потребительском рынке по итогам января-сентября 2002 года свидетельствует о том, что в целом по итогам года целевой ориентир по инфляции может быть достигнут. Определенные трудности с достижением принятого на этот год целевого ориентира по инфляции могут быть связаны с высоким ростом административно регулируемых цеп на некоторые виды платных услуг населению (в первую очередь ЖКХ). Возможности сдерживания роста цен на эти виды услуг со стороны денежно-кредитной и курсовой политики Банка России в оставшиеся месяцы года ограничены.</w:t>
      </w:r>
    </w:p>
    <w:p w:rsidR="00302F20" w:rsidRPr="00302F20" w:rsidRDefault="00302F20" w:rsidP="00F07E56">
      <w:pPr>
        <w:widowControl/>
        <w:spacing w:line="360" w:lineRule="auto"/>
        <w:jc w:val="center"/>
        <w:rPr>
          <w:snapToGrid/>
          <w:color w:val="000000"/>
          <w:szCs w:val="24"/>
        </w:rPr>
      </w:pPr>
    </w:p>
    <w:p w:rsidR="00302F20" w:rsidRPr="00302F20" w:rsidRDefault="005523C3" w:rsidP="00F07E56">
      <w:pPr>
        <w:widowControl/>
        <w:spacing w:line="360" w:lineRule="auto"/>
        <w:jc w:val="center"/>
        <w:rPr>
          <w:snapToGrid/>
          <w:color w:val="000000"/>
          <w:szCs w:val="24"/>
        </w:rPr>
      </w:pPr>
      <w:r>
        <w:rPr>
          <w:snapToGrid/>
          <w:color w:val="000000"/>
          <w:szCs w:val="24"/>
        </w:rPr>
        <w:pict>
          <v:shape id="_x0000_i1035" type="#_x0000_t75" alt="Динамика ИПЦ, индексов цен на плодоовощную продукцию и бензин (в % к предыдущему месяцу)" style="width:262.5pt;height:196.5pt">
            <v:imagedata r:id="rId18" o:title=""/>
          </v:shape>
        </w:pict>
      </w:r>
    </w:p>
    <w:p w:rsidR="00302F20" w:rsidRPr="00302F20" w:rsidRDefault="00302F20" w:rsidP="00F07E56">
      <w:pPr>
        <w:widowControl/>
        <w:spacing w:line="360" w:lineRule="auto"/>
        <w:jc w:val="center"/>
        <w:rPr>
          <w:snapToGrid/>
          <w:color w:val="000000"/>
          <w:szCs w:val="24"/>
        </w:rPr>
      </w:pPr>
    </w:p>
    <w:p w:rsidR="00302F20" w:rsidRPr="00302F20" w:rsidRDefault="00302F20" w:rsidP="00F07E56">
      <w:pPr>
        <w:widowControl/>
        <w:spacing w:line="360" w:lineRule="auto"/>
        <w:ind w:firstLine="720"/>
        <w:rPr>
          <w:snapToGrid/>
          <w:sz w:val="28"/>
          <w:szCs w:val="28"/>
        </w:rPr>
      </w:pPr>
      <w:r w:rsidRPr="00302F20">
        <w:rPr>
          <w:snapToGrid/>
          <w:sz w:val="28"/>
          <w:szCs w:val="28"/>
        </w:rPr>
        <w:t>Рис.</w:t>
      </w:r>
      <w:r w:rsidR="00A73120">
        <w:rPr>
          <w:snapToGrid/>
          <w:sz w:val="28"/>
          <w:szCs w:val="28"/>
        </w:rPr>
        <w:t xml:space="preserve"> 10</w:t>
      </w:r>
      <w:r w:rsidRPr="00302F20">
        <w:rPr>
          <w:snapToGrid/>
          <w:sz w:val="28"/>
          <w:szCs w:val="28"/>
        </w:rPr>
        <w:t xml:space="preserve"> Динамика ИПЦ, индексов цен на плодоовощную продукцию и бензин (в % к предыдущему месяцу)</w:t>
      </w:r>
    </w:p>
    <w:p w:rsidR="00302F20" w:rsidRPr="00302F20" w:rsidRDefault="00302F20" w:rsidP="00F07E56">
      <w:pPr>
        <w:widowControl/>
        <w:spacing w:line="360" w:lineRule="auto"/>
        <w:jc w:val="center"/>
        <w:rPr>
          <w:snapToGrid/>
          <w:color w:val="000000"/>
          <w:szCs w:val="24"/>
        </w:rPr>
      </w:pPr>
    </w:p>
    <w:p w:rsidR="00302F20" w:rsidRPr="00302F20" w:rsidRDefault="00111818" w:rsidP="00F07E56">
      <w:pPr>
        <w:widowControl/>
        <w:spacing w:before="100" w:beforeAutospacing="1" w:after="100" w:afterAutospacing="1" w:line="360" w:lineRule="auto"/>
        <w:jc w:val="right"/>
        <w:rPr>
          <w:snapToGrid/>
          <w:color w:val="000000"/>
          <w:sz w:val="28"/>
          <w:szCs w:val="28"/>
        </w:rPr>
      </w:pPr>
      <w:r>
        <w:rPr>
          <w:snapToGrid/>
          <w:color w:val="000000"/>
          <w:sz w:val="28"/>
          <w:szCs w:val="28"/>
        </w:rPr>
        <w:br w:type="page"/>
      </w:r>
      <w:r w:rsidR="00302F20" w:rsidRPr="00302F20">
        <w:rPr>
          <w:snapToGrid/>
          <w:color w:val="000000"/>
          <w:sz w:val="28"/>
          <w:szCs w:val="28"/>
        </w:rPr>
        <w:t>Таблица</w:t>
      </w:r>
      <w:r w:rsidR="00A73120">
        <w:rPr>
          <w:snapToGrid/>
          <w:color w:val="000000"/>
          <w:sz w:val="28"/>
          <w:szCs w:val="28"/>
        </w:rPr>
        <w:t xml:space="preserve"> 6</w:t>
      </w:r>
    </w:p>
    <w:p w:rsidR="00302F20" w:rsidRPr="00302F20" w:rsidRDefault="00302F20" w:rsidP="00F07E56">
      <w:pPr>
        <w:widowControl/>
        <w:spacing w:before="100" w:beforeAutospacing="1" w:after="100" w:afterAutospacing="1" w:line="360" w:lineRule="auto"/>
        <w:jc w:val="center"/>
        <w:rPr>
          <w:snapToGrid/>
          <w:color w:val="000000"/>
          <w:sz w:val="28"/>
          <w:szCs w:val="28"/>
        </w:rPr>
      </w:pPr>
      <w:r w:rsidRPr="00302F20">
        <w:rPr>
          <w:snapToGrid/>
          <w:color w:val="000000"/>
          <w:sz w:val="28"/>
          <w:szCs w:val="28"/>
        </w:rPr>
        <w:t>Динамика ИПЦ, индексов цен на плодоовощную продукцию и бензин (в % к предыдущему месяцу)</w:t>
      </w:r>
    </w:p>
    <w:tbl>
      <w:tblPr>
        <w:tblW w:w="6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2"/>
        <w:gridCol w:w="560"/>
        <w:gridCol w:w="1514"/>
        <w:gridCol w:w="729"/>
        <w:gridCol w:w="560"/>
        <w:gridCol w:w="1514"/>
        <w:gridCol w:w="729"/>
        <w:gridCol w:w="560"/>
        <w:gridCol w:w="1514"/>
        <w:gridCol w:w="729"/>
      </w:tblGrid>
      <w:tr w:rsidR="00302F20" w:rsidRPr="00302F20">
        <w:trPr>
          <w:trHeight w:val="18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1500" w:type="pct"/>
            <w:gridSpan w:val="3"/>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2000 год</w:t>
            </w:r>
          </w:p>
        </w:tc>
        <w:tc>
          <w:tcPr>
            <w:tcW w:w="1500" w:type="pct"/>
            <w:gridSpan w:val="3"/>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2001 год</w:t>
            </w:r>
          </w:p>
        </w:tc>
        <w:tc>
          <w:tcPr>
            <w:tcW w:w="1550" w:type="pct"/>
            <w:gridSpan w:val="3"/>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2002 год</w:t>
            </w:r>
          </w:p>
        </w:tc>
      </w:tr>
      <w:tr w:rsidR="00302F20" w:rsidRPr="00302F20">
        <w:trPr>
          <w:trHeight w:val="255"/>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ИПЦ</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плодоовощная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ПРОДУКЦИЯ</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бензин</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ИПЦ</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плодоовощная продукция</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бензин</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ИПЦ</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плодоовощная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ПРОДУКЦИЯ</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бензин </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Январь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102,3</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107,3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98,5</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102,8</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111,9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103,1</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116,6</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98,8</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Февраль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101,0</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97,7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102,3</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105,8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96,5</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101,2</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103,3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97,6</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Март</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100,6</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100,5</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98,6</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101,9</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107,0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101,1</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17,3</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Апрель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100,9</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99,5</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104,9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101,2</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106,4</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100,9</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Май</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107,8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99,4</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111,3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101,7</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115,0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110,7</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Июнь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102,6</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106,0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101,6</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109,3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100,5</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98,2</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112,3</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Июль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101,8</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100,1</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102,2</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100,5</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93,3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99,2</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100,7</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96,9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101,5</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Август</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101,0</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85,7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106,3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100,0</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85,2</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100,2</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100,1</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89,8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100,1</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Сентябрь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101,3</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87,0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113,0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100,6</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89,8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100,4</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90,1</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100,2</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Октябрь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102,1</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94,8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108,6</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101,1</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100,4</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101,1</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98,9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100,6</w:t>
            </w:r>
          </w:p>
        </w:tc>
      </w:tr>
      <w:tr w:rsidR="00302F20" w:rsidRPr="00302F20">
        <w:trPr>
          <w:trHeight w:val="15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Ноябрь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101,5</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103,8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101,1</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101,4</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103,7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99,7</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r>
      <w:tr w:rsidR="00302F20" w:rsidRPr="00302F20">
        <w:trPr>
          <w:trHeight w:val="180"/>
          <w:tblCellSpacing w:w="0" w:type="dxa"/>
          <w:jc w:val="center"/>
        </w:trPr>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Декабрь</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101,6</w:t>
            </w:r>
          </w:p>
        </w:tc>
        <w:tc>
          <w:tcPr>
            <w:tcW w:w="6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105,9</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99,3</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101,6</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108,8</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99,0</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60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c>
          <w:tcPr>
            <w:tcW w:w="450" w:type="pct"/>
            <w:shd w:val="clear" w:color="auto" w:fill="auto"/>
            <w:vAlign w:val="center"/>
          </w:tcPr>
          <w:p w:rsidR="00302F20" w:rsidRPr="00302F20" w:rsidRDefault="00302F20" w:rsidP="00F07E56">
            <w:pPr>
              <w:widowControl/>
              <w:spacing w:line="360" w:lineRule="auto"/>
              <w:jc w:val="left"/>
              <w:rPr>
                <w:snapToGrid/>
                <w:color w:val="000000"/>
                <w:szCs w:val="24"/>
              </w:rPr>
            </w:pPr>
            <w:r w:rsidRPr="00302F20">
              <w:rPr>
                <w:snapToGrid/>
                <w:color w:val="000000"/>
                <w:szCs w:val="24"/>
              </w:rPr>
              <w:t xml:space="preserve">  </w:t>
            </w:r>
          </w:p>
          <w:p w:rsidR="00302F20" w:rsidRPr="00302F20" w:rsidRDefault="00302F20" w:rsidP="00F07E56">
            <w:pPr>
              <w:widowControl/>
              <w:spacing w:before="100" w:beforeAutospacing="1" w:after="100" w:afterAutospacing="1" w:line="360" w:lineRule="auto"/>
              <w:jc w:val="left"/>
              <w:rPr>
                <w:snapToGrid/>
                <w:color w:val="000000"/>
                <w:szCs w:val="24"/>
              </w:rPr>
            </w:pPr>
            <w:r w:rsidRPr="00302F20">
              <w:rPr>
                <w:snapToGrid/>
                <w:color w:val="000000"/>
                <w:szCs w:val="24"/>
              </w:rPr>
              <w:t> </w:t>
            </w:r>
          </w:p>
        </w:tc>
      </w:tr>
    </w:tbl>
    <w:p w:rsidR="00302F20" w:rsidRPr="00302F20" w:rsidRDefault="00302F20" w:rsidP="00F07E56">
      <w:pPr>
        <w:widowControl/>
        <w:spacing w:line="360" w:lineRule="auto"/>
        <w:jc w:val="left"/>
        <w:rPr>
          <w:snapToGrid/>
          <w:szCs w:val="24"/>
        </w:rPr>
      </w:pPr>
    </w:p>
    <w:p w:rsidR="00302F20" w:rsidRPr="00377354" w:rsidRDefault="00302F20" w:rsidP="00F07E56">
      <w:pPr>
        <w:spacing w:line="360" w:lineRule="auto"/>
        <w:ind w:firstLine="709"/>
        <w:rPr>
          <w:sz w:val="28"/>
          <w:szCs w:val="28"/>
        </w:rPr>
      </w:pPr>
    </w:p>
    <w:p w:rsidR="000418A6" w:rsidRDefault="000418A6" w:rsidP="00F07E56">
      <w:pPr>
        <w:spacing w:line="360" w:lineRule="auto"/>
        <w:ind w:firstLine="567"/>
        <w:rPr>
          <w:sz w:val="26"/>
        </w:rPr>
      </w:pPr>
    </w:p>
    <w:p w:rsidR="000418A6" w:rsidRDefault="000418A6" w:rsidP="00F07E56">
      <w:pPr>
        <w:spacing w:line="360" w:lineRule="auto"/>
      </w:pPr>
    </w:p>
    <w:p w:rsidR="00A73120" w:rsidRPr="00A73120" w:rsidRDefault="00111818" w:rsidP="00F07E56">
      <w:pPr>
        <w:pStyle w:val="2"/>
        <w:spacing w:line="360" w:lineRule="auto"/>
        <w:rPr>
          <w:rFonts w:ascii="Arial" w:hAnsi="Arial"/>
          <w:b/>
          <w:bCs/>
          <w:i/>
          <w:iCs/>
          <w:sz w:val="28"/>
        </w:rPr>
      </w:pPr>
      <w:bookmarkStart w:id="33" w:name="_Toc57117551"/>
      <w:r>
        <w:rPr>
          <w:rFonts w:ascii="Arial" w:hAnsi="Arial"/>
          <w:b/>
          <w:bCs/>
          <w:i/>
          <w:iCs/>
          <w:sz w:val="28"/>
        </w:rPr>
        <w:br w:type="page"/>
      </w:r>
      <w:r w:rsidR="00A73120" w:rsidRPr="00A73120">
        <w:rPr>
          <w:rFonts w:ascii="Arial" w:hAnsi="Arial"/>
          <w:b/>
          <w:bCs/>
          <w:i/>
          <w:iCs/>
          <w:sz w:val="28"/>
        </w:rPr>
        <w:t>2.3. Роль бюджета в регулировании денежной системы и денежного обращения</w:t>
      </w:r>
      <w:bookmarkEnd w:id="33"/>
    </w:p>
    <w:p w:rsidR="00A73120" w:rsidRPr="00A73120" w:rsidRDefault="00A73120" w:rsidP="00F07E56">
      <w:pPr>
        <w:pStyle w:val="a9"/>
        <w:spacing w:before="120" w:after="120" w:line="360" w:lineRule="auto"/>
        <w:ind w:firstLine="720"/>
        <w:rPr>
          <w:rFonts w:ascii="Times New Roman" w:hAnsi="Times New Roman"/>
          <w:sz w:val="28"/>
        </w:rPr>
      </w:pPr>
    </w:p>
    <w:p w:rsidR="00BD4649" w:rsidRPr="001776F9" w:rsidRDefault="00BD4649" w:rsidP="00F07E56">
      <w:pPr>
        <w:spacing w:line="360" w:lineRule="auto"/>
        <w:ind w:firstLine="709"/>
        <w:rPr>
          <w:sz w:val="28"/>
          <w:szCs w:val="28"/>
        </w:rPr>
      </w:pPr>
      <w:r w:rsidRPr="001776F9">
        <w:rPr>
          <w:sz w:val="28"/>
          <w:szCs w:val="28"/>
        </w:rPr>
        <w:t>В 2000 г. федеральный бюджет был сформирован нулевым дефицитом. Наконец, в 2002 г. был одобрен первый профицитный федеральный бюджет. Доходы государства превысили расходы на 178,3 млрд. руб., или 1,6% ВВП. Профицит федерального бюджета на 2003 г. определен в сумме 72,06 млрд. руб., или 0,6% ВВП. На</w:t>
      </w:r>
      <w:r w:rsidRPr="001776F9">
        <w:rPr>
          <w:sz w:val="28"/>
          <w:szCs w:val="28"/>
        </w:rPr>
        <w:softHyphen/>
        <w:t>чиная с 2000 г. бюджетная система России функциони</w:t>
      </w:r>
      <w:r w:rsidRPr="001776F9">
        <w:rPr>
          <w:sz w:val="28"/>
          <w:szCs w:val="28"/>
        </w:rPr>
        <w:softHyphen/>
        <w:t>рует в режиме профицитного бюджета. Однако только балансировкой федерального бюджета нельзя достичь реальной финансовой стабилизации в стране</w:t>
      </w:r>
      <w:r>
        <w:rPr>
          <w:sz w:val="28"/>
          <w:szCs w:val="28"/>
        </w:rPr>
        <w:t xml:space="preserve"> и стабилизации системы денежного обращения</w:t>
      </w:r>
      <w:r w:rsidRPr="001776F9">
        <w:rPr>
          <w:sz w:val="28"/>
          <w:szCs w:val="28"/>
        </w:rPr>
        <w:t xml:space="preserve">. </w:t>
      </w:r>
    </w:p>
    <w:p w:rsidR="00BD4649" w:rsidRPr="001776F9" w:rsidRDefault="00BD4649" w:rsidP="00F07E56">
      <w:pPr>
        <w:spacing w:line="360" w:lineRule="auto"/>
        <w:ind w:firstLine="709"/>
        <w:rPr>
          <w:sz w:val="28"/>
          <w:szCs w:val="28"/>
        </w:rPr>
      </w:pPr>
      <w:r w:rsidRPr="001776F9">
        <w:rPr>
          <w:sz w:val="28"/>
          <w:szCs w:val="28"/>
        </w:rPr>
        <w:t>Финансы, как особая форма распределительных от</w:t>
      </w:r>
      <w:r w:rsidRPr="001776F9">
        <w:rPr>
          <w:sz w:val="28"/>
          <w:szCs w:val="28"/>
        </w:rPr>
        <w:softHyphen/>
        <w:t>ношений, охватывают весь воспроизводственный цикл, всю систему вертикальных и горизонтальных хозяй</w:t>
      </w:r>
      <w:r w:rsidRPr="001776F9">
        <w:rPr>
          <w:sz w:val="28"/>
          <w:szCs w:val="28"/>
        </w:rPr>
        <w:softHyphen/>
        <w:t>ственных связей, распределяя денежные средства, на-, копленные в результате закончившихся воспроизвод</w:t>
      </w:r>
      <w:r w:rsidRPr="001776F9">
        <w:rPr>
          <w:sz w:val="28"/>
          <w:szCs w:val="28"/>
        </w:rPr>
        <w:softHyphen/>
        <w:t>ственных циклов. Они создают условия и возможности для осуществления нового воспроизводственного цик</w:t>
      </w:r>
      <w:r w:rsidRPr="001776F9">
        <w:rPr>
          <w:sz w:val="28"/>
          <w:szCs w:val="28"/>
        </w:rPr>
        <w:softHyphen/>
        <w:t>ла. Финансы в условиях рынка являются той баланси</w:t>
      </w:r>
      <w:r w:rsidRPr="001776F9">
        <w:rPr>
          <w:sz w:val="28"/>
          <w:szCs w:val="28"/>
        </w:rPr>
        <w:softHyphen/>
        <w:t>рующей основой, которая обеспечивает равновесие всех рыночных процессов, построенное на компромис</w:t>
      </w:r>
      <w:r w:rsidRPr="001776F9">
        <w:rPr>
          <w:sz w:val="28"/>
          <w:szCs w:val="28"/>
        </w:rPr>
        <w:softHyphen/>
        <w:t>се интересов всех участников воспроизводственного процесса. Не финансовые отношения, а компромисс интересов производителей, потребителей и государства определяет рациональные пропорции распределения. Поэтому финансовую стабилизацию нельзя отождеств</w:t>
      </w:r>
      <w:r w:rsidRPr="001776F9">
        <w:rPr>
          <w:sz w:val="28"/>
          <w:szCs w:val="28"/>
        </w:rPr>
        <w:softHyphen/>
        <w:t>лять с балансировкой федерального бюджета, кото</w:t>
      </w:r>
      <w:r w:rsidRPr="001776F9">
        <w:rPr>
          <w:sz w:val="28"/>
          <w:szCs w:val="28"/>
        </w:rPr>
        <w:softHyphen/>
        <w:t>рая достигается с помощью профицитной политики.</w:t>
      </w:r>
    </w:p>
    <w:p w:rsidR="00BD4649" w:rsidRPr="001776F9" w:rsidRDefault="00BD4649" w:rsidP="00F07E56">
      <w:pPr>
        <w:spacing w:line="360" w:lineRule="auto"/>
        <w:ind w:firstLine="709"/>
        <w:rPr>
          <w:sz w:val="28"/>
          <w:szCs w:val="28"/>
        </w:rPr>
      </w:pPr>
      <w:r w:rsidRPr="001776F9">
        <w:rPr>
          <w:sz w:val="28"/>
          <w:szCs w:val="28"/>
        </w:rPr>
        <w:t>Финансовые отношения хозяйствующих субъектов в условиях рынка ориентированы, прежде всего, не на государственные финансы, а на условия конкурен</w:t>
      </w:r>
      <w:r w:rsidRPr="001776F9">
        <w:rPr>
          <w:sz w:val="28"/>
          <w:szCs w:val="28"/>
        </w:rPr>
        <w:softHyphen/>
        <w:t>тного рыночного равновесия, которое основано на соотношении спроса и предложения. Роль государствен</w:t>
      </w:r>
      <w:r w:rsidRPr="001776F9">
        <w:rPr>
          <w:sz w:val="28"/>
          <w:szCs w:val="28"/>
        </w:rPr>
        <w:softHyphen/>
        <w:t>ных финансов должна заключаться в регулировании движения централизованных финансовых потоков. Толь</w:t>
      </w:r>
      <w:r w:rsidRPr="001776F9">
        <w:rPr>
          <w:sz w:val="28"/>
          <w:szCs w:val="28"/>
        </w:rPr>
        <w:softHyphen/>
        <w:t>ко конкурентное рыночное равновесие, в создании которого одновременно принимают участие и произ</w:t>
      </w:r>
      <w:r w:rsidRPr="001776F9">
        <w:rPr>
          <w:sz w:val="28"/>
          <w:szCs w:val="28"/>
        </w:rPr>
        <w:softHyphen/>
        <w:t>водители, и потребители, и государство, может обес</w:t>
      </w:r>
      <w:r w:rsidRPr="001776F9">
        <w:rPr>
          <w:sz w:val="28"/>
          <w:szCs w:val="28"/>
        </w:rPr>
        <w:softHyphen/>
        <w:t>печить такое распределение национального продукта, которое сделало бы возможным максимальное потреб</w:t>
      </w:r>
      <w:r w:rsidRPr="001776F9">
        <w:rPr>
          <w:sz w:val="28"/>
          <w:szCs w:val="28"/>
        </w:rPr>
        <w:softHyphen/>
        <w:t>ление (как личное, так и производственное), обеспе</w:t>
      </w:r>
      <w:r w:rsidRPr="001776F9">
        <w:rPr>
          <w:sz w:val="28"/>
          <w:szCs w:val="28"/>
        </w:rPr>
        <w:softHyphen/>
        <w:t>чив наибольшую эффективность производства. Таким образом, государственные финансы сами подчиняют</w:t>
      </w:r>
      <w:r w:rsidRPr="001776F9">
        <w:rPr>
          <w:sz w:val="28"/>
          <w:szCs w:val="28"/>
        </w:rPr>
        <w:softHyphen/>
        <w:t>ся законам рационального распределения.</w:t>
      </w:r>
    </w:p>
    <w:p w:rsidR="00BD4649" w:rsidRPr="001776F9" w:rsidRDefault="00BD4649" w:rsidP="00F07E56">
      <w:pPr>
        <w:spacing w:line="360" w:lineRule="auto"/>
        <w:ind w:firstLine="709"/>
        <w:rPr>
          <w:sz w:val="28"/>
          <w:szCs w:val="28"/>
        </w:rPr>
      </w:pPr>
      <w:r w:rsidRPr="001776F9">
        <w:rPr>
          <w:sz w:val="28"/>
          <w:szCs w:val="28"/>
        </w:rPr>
        <w:t>Не следует оценивать степень участия государства только объемом прямых государственных инвестиций. Но это также не означает, что таких инвестиций вовсе не должно быть, или их можно свести к минимуму. Государство не может и не должно брать на себя зада</w:t>
      </w:r>
      <w:r w:rsidRPr="001776F9">
        <w:rPr>
          <w:sz w:val="28"/>
          <w:szCs w:val="28"/>
        </w:rPr>
        <w:softHyphen/>
        <w:t>чу обеспечения экономического роста только за счет государственных инвестиций, но может и должно обес</w:t>
      </w:r>
      <w:r w:rsidRPr="001776F9">
        <w:rPr>
          <w:sz w:val="28"/>
          <w:szCs w:val="28"/>
        </w:rPr>
        <w:softHyphen/>
        <w:t>печить финансовыми ресурсами позитивные измене</w:t>
      </w:r>
      <w:r w:rsidRPr="001776F9">
        <w:rPr>
          <w:sz w:val="28"/>
          <w:szCs w:val="28"/>
        </w:rPr>
        <w:softHyphen/>
        <w:t>ния структуры производства.</w:t>
      </w:r>
    </w:p>
    <w:p w:rsidR="00BD4649" w:rsidRPr="001776F9" w:rsidRDefault="00BD4649" w:rsidP="00F07E56">
      <w:pPr>
        <w:spacing w:line="360" w:lineRule="auto"/>
        <w:ind w:firstLine="709"/>
        <w:rPr>
          <w:sz w:val="28"/>
          <w:szCs w:val="28"/>
        </w:rPr>
      </w:pPr>
      <w:r w:rsidRPr="001776F9">
        <w:rPr>
          <w:sz w:val="28"/>
          <w:szCs w:val="28"/>
        </w:rPr>
        <w:t>Для России стратегическая задача обеспечения эф</w:t>
      </w:r>
      <w:r w:rsidRPr="001776F9">
        <w:rPr>
          <w:sz w:val="28"/>
          <w:szCs w:val="28"/>
        </w:rPr>
        <w:softHyphen/>
        <w:t>фективного использования ее производственного по</w:t>
      </w:r>
      <w:r w:rsidRPr="001776F9">
        <w:rPr>
          <w:sz w:val="28"/>
          <w:szCs w:val="28"/>
        </w:rPr>
        <w:softHyphen/>
        <w:t>тенциала может быть решена только на основе пере</w:t>
      </w:r>
      <w:r w:rsidRPr="001776F9">
        <w:rPr>
          <w:sz w:val="28"/>
          <w:szCs w:val="28"/>
        </w:rPr>
        <w:softHyphen/>
        <w:t>ориентации традиционного движения финансовых по</w:t>
      </w:r>
      <w:r w:rsidRPr="001776F9">
        <w:rPr>
          <w:sz w:val="28"/>
          <w:szCs w:val="28"/>
        </w:rPr>
        <w:softHyphen/>
        <w:t>токов с сырьевого рынка в сферу производства конеч</w:t>
      </w:r>
      <w:r w:rsidRPr="001776F9">
        <w:rPr>
          <w:sz w:val="28"/>
          <w:szCs w:val="28"/>
        </w:rPr>
        <w:softHyphen/>
        <w:t>ной продукции и высоких технологий. Инвестиционный потенциал частного сектора никогда не справится с подобной задачей уже в силу того, что она находится за рамками его интересов.</w:t>
      </w:r>
    </w:p>
    <w:p w:rsidR="00BD4649" w:rsidRPr="001776F9" w:rsidRDefault="00BD4649" w:rsidP="00F07E56">
      <w:pPr>
        <w:spacing w:line="360" w:lineRule="auto"/>
        <w:ind w:firstLine="709"/>
        <w:rPr>
          <w:sz w:val="28"/>
          <w:szCs w:val="28"/>
        </w:rPr>
      </w:pPr>
      <w:r w:rsidRPr="001776F9">
        <w:rPr>
          <w:sz w:val="28"/>
          <w:szCs w:val="28"/>
        </w:rPr>
        <w:t>Реальная финансовая стабилизация может быть достигнута только при условии обеспечения нормаль</w:t>
      </w:r>
      <w:r w:rsidRPr="001776F9">
        <w:rPr>
          <w:sz w:val="28"/>
          <w:szCs w:val="28"/>
        </w:rPr>
        <w:softHyphen/>
        <w:t>ного межотраслевого перелива инвестиционных ресур</w:t>
      </w:r>
      <w:r w:rsidRPr="001776F9">
        <w:rPr>
          <w:sz w:val="28"/>
          <w:szCs w:val="28"/>
        </w:rPr>
        <w:softHyphen/>
        <w:t>сов. И задача государства - обеспечить максимально возможную прибыльность приоритетных отраслей, в то числе и за счет стартовых государственных венчур</w:t>
      </w:r>
      <w:r w:rsidRPr="001776F9">
        <w:rPr>
          <w:sz w:val="28"/>
          <w:szCs w:val="28"/>
        </w:rPr>
        <w:softHyphen/>
        <w:t>ных инвестиций.</w:t>
      </w:r>
    </w:p>
    <w:p w:rsidR="00BD4649" w:rsidRPr="001776F9" w:rsidRDefault="00BD4649" w:rsidP="00F07E56">
      <w:pPr>
        <w:spacing w:line="360" w:lineRule="auto"/>
        <w:ind w:firstLine="709"/>
        <w:rPr>
          <w:sz w:val="28"/>
          <w:szCs w:val="28"/>
        </w:rPr>
      </w:pPr>
      <w:r w:rsidRPr="001776F9">
        <w:rPr>
          <w:sz w:val="28"/>
          <w:szCs w:val="28"/>
        </w:rPr>
        <w:t>Политика бюджетного профицита неизбежно умень</w:t>
      </w:r>
      <w:r w:rsidRPr="001776F9">
        <w:rPr>
          <w:sz w:val="28"/>
          <w:szCs w:val="28"/>
        </w:rPr>
        <w:softHyphen/>
        <w:t>шает инвестиционные возможности и ведет к сокра</w:t>
      </w:r>
      <w:r w:rsidRPr="001776F9">
        <w:rPr>
          <w:sz w:val="28"/>
          <w:szCs w:val="28"/>
        </w:rPr>
        <w:softHyphen/>
        <w:t>щению доходного потенциала бюджетной системы. Так, если в 2001 г. доходы консолидированного бюджета со</w:t>
      </w:r>
      <w:r w:rsidRPr="001776F9">
        <w:rPr>
          <w:sz w:val="28"/>
          <w:szCs w:val="28"/>
        </w:rPr>
        <w:softHyphen/>
        <w:t>ставляли 29,4% ВВП, в 2002 г.- 29,1% ВВП, то в 2003 г. по проекту - 27,8% ВВП.</w:t>
      </w:r>
    </w:p>
    <w:p w:rsidR="00BD4649" w:rsidRPr="001776F9" w:rsidRDefault="00BD4649" w:rsidP="00F07E56">
      <w:pPr>
        <w:spacing w:line="360" w:lineRule="auto"/>
        <w:ind w:firstLine="709"/>
        <w:rPr>
          <w:sz w:val="28"/>
          <w:szCs w:val="28"/>
        </w:rPr>
      </w:pPr>
      <w:r w:rsidRPr="001776F9">
        <w:rPr>
          <w:sz w:val="28"/>
          <w:szCs w:val="28"/>
        </w:rPr>
        <w:t>До последнего времени путем перевода доходного потенциала из региональных бюджетов в федеральный удавалось удерживать ресурсный потенциал федераль</w:t>
      </w:r>
      <w:r w:rsidRPr="001776F9">
        <w:rPr>
          <w:sz w:val="28"/>
          <w:szCs w:val="28"/>
        </w:rPr>
        <w:softHyphen/>
        <w:t>ного бюджета. Но сегодня такая возможность практи</w:t>
      </w:r>
      <w:r w:rsidRPr="001776F9">
        <w:rPr>
          <w:sz w:val="28"/>
          <w:szCs w:val="28"/>
        </w:rPr>
        <w:softHyphen/>
        <w:t>чески исчерпана. В 2003 г. ресурсный потенциал феде</w:t>
      </w:r>
      <w:r w:rsidRPr="001776F9">
        <w:rPr>
          <w:sz w:val="28"/>
          <w:szCs w:val="28"/>
        </w:rPr>
        <w:softHyphen/>
        <w:t>рального бюджета по сравнению с предыдущим годом предполагается сократить на 1,2% ВВП (с 19,1 до 17,9%) при росте профицита на 0,1% ВВП.</w:t>
      </w:r>
      <w:r>
        <w:rPr>
          <w:rStyle w:val="a5"/>
          <w:sz w:val="28"/>
          <w:szCs w:val="28"/>
        </w:rPr>
        <w:footnoteReference w:id="18"/>
      </w:r>
    </w:p>
    <w:p w:rsidR="00BD4649" w:rsidRPr="001776F9" w:rsidRDefault="00BD4649" w:rsidP="00F07E56">
      <w:pPr>
        <w:spacing w:line="360" w:lineRule="auto"/>
        <w:ind w:firstLine="709"/>
        <w:rPr>
          <w:sz w:val="28"/>
          <w:szCs w:val="28"/>
        </w:rPr>
      </w:pPr>
      <w:r w:rsidRPr="001776F9">
        <w:rPr>
          <w:sz w:val="28"/>
          <w:szCs w:val="28"/>
        </w:rPr>
        <w:t>Ресурсный потенциал бюджетной системы склады</w:t>
      </w:r>
      <w:r w:rsidRPr="001776F9">
        <w:rPr>
          <w:sz w:val="28"/>
          <w:szCs w:val="28"/>
        </w:rPr>
        <w:softHyphen/>
        <w:t>вается из всех бюджетных доходов (налоговых и нена</w:t>
      </w:r>
      <w:r w:rsidRPr="001776F9">
        <w:rPr>
          <w:sz w:val="28"/>
          <w:szCs w:val="28"/>
        </w:rPr>
        <w:softHyphen/>
        <w:t>логовых), а также источников покрытия дефицита бюджета. В случаях профицитного бюджета, ресурс</w:t>
      </w:r>
      <w:r w:rsidRPr="001776F9">
        <w:rPr>
          <w:sz w:val="28"/>
          <w:szCs w:val="28"/>
        </w:rPr>
        <w:softHyphen/>
        <w:t>ный потенциал бюджетной системы, соответствен</w:t>
      </w:r>
      <w:r w:rsidRPr="001776F9">
        <w:rPr>
          <w:sz w:val="28"/>
          <w:szCs w:val="28"/>
        </w:rPr>
        <w:softHyphen/>
        <w:t>но, меньше ее доходного потенциала на сумму не</w:t>
      </w:r>
      <w:r w:rsidRPr="001776F9">
        <w:rPr>
          <w:sz w:val="28"/>
          <w:szCs w:val="28"/>
        </w:rPr>
        <w:softHyphen/>
        <w:t>использованного бюджетного профицита и финан</w:t>
      </w:r>
      <w:r w:rsidRPr="001776F9">
        <w:rPr>
          <w:sz w:val="28"/>
          <w:szCs w:val="28"/>
        </w:rPr>
        <w:softHyphen/>
        <w:t>сового резерва (то есть финансовых ресурсов, изъя</w:t>
      </w:r>
      <w:r w:rsidRPr="001776F9">
        <w:rPr>
          <w:sz w:val="28"/>
          <w:szCs w:val="28"/>
        </w:rPr>
        <w:softHyphen/>
        <w:t>тых из экономики).</w:t>
      </w:r>
    </w:p>
    <w:p w:rsidR="00BD4649" w:rsidRPr="001776F9" w:rsidRDefault="00BD4649" w:rsidP="00F07E56">
      <w:pPr>
        <w:spacing w:line="360" w:lineRule="auto"/>
        <w:ind w:firstLine="709"/>
        <w:rPr>
          <w:sz w:val="28"/>
          <w:szCs w:val="28"/>
        </w:rPr>
      </w:pPr>
      <w:r w:rsidRPr="001776F9">
        <w:rPr>
          <w:sz w:val="28"/>
          <w:szCs w:val="28"/>
        </w:rPr>
        <w:t>Для сравнения в 1992 г. ресурсный потенциал феде</w:t>
      </w:r>
      <w:r w:rsidRPr="001776F9">
        <w:rPr>
          <w:sz w:val="28"/>
          <w:szCs w:val="28"/>
        </w:rPr>
        <w:softHyphen/>
        <w:t>рального бюджета составлял 19,0% ВВП при дефици</w:t>
      </w:r>
      <w:r w:rsidRPr="001776F9">
        <w:rPr>
          <w:sz w:val="28"/>
          <w:szCs w:val="28"/>
        </w:rPr>
        <w:softHyphen/>
        <w:t>те федерального бюджета в 3,2% ВВП, соответствен</w:t>
      </w:r>
      <w:r w:rsidRPr="001776F9">
        <w:rPr>
          <w:sz w:val="28"/>
          <w:szCs w:val="28"/>
        </w:rPr>
        <w:softHyphen/>
        <w:t>но его доходный потенциал был равен 15,8% ВВП. Доходный потенциал федерального бюджета в сопо</w:t>
      </w:r>
      <w:r w:rsidRPr="001776F9">
        <w:rPr>
          <w:sz w:val="28"/>
          <w:szCs w:val="28"/>
        </w:rPr>
        <w:softHyphen/>
        <w:t>ставимом виде (без единого социального налога) в 2003 г. составит по проекту 15,7% ВВП. Практически он равен доходному потенциалу федерального бюд</w:t>
      </w:r>
      <w:r w:rsidRPr="001776F9">
        <w:rPr>
          <w:sz w:val="28"/>
          <w:szCs w:val="28"/>
        </w:rPr>
        <w:softHyphen/>
        <w:t>жета России в 1992 г., но при этом проводится диамет</w:t>
      </w:r>
      <w:r w:rsidRPr="001776F9">
        <w:rPr>
          <w:sz w:val="28"/>
          <w:szCs w:val="28"/>
        </w:rPr>
        <w:softHyphen/>
        <w:t>рально противоположный курс профицитной бюд</w:t>
      </w:r>
      <w:r w:rsidRPr="001776F9">
        <w:rPr>
          <w:sz w:val="28"/>
          <w:szCs w:val="28"/>
        </w:rPr>
        <w:softHyphen/>
        <w:t>жетной политики, поэтому ресурсный потенциал</w:t>
      </w:r>
      <w:r>
        <w:rPr>
          <w:sz w:val="28"/>
          <w:szCs w:val="28"/>
        </w:rPr>
        <w:t xml:space="preserve"> </w:t>
      </w:r>
      <w:r w:rsidRPr="001776F9">
        <w:rPr>
          <w:sz w:val="28"/>
          <w:szCs w:val="28"/>
        </w:rPr>
        <w:t>бюджетной системы значительно ниже. Это, в свою очередь, приводит к сокращению непроцентных бюджетных расходов, а значит, и к ограничению со</w:t>
      </w:r>
      <w:r w:rsidRPr="001776F9">
        <w:rPr>
          <w:sz w:val="28"/>
          <w:szCs w:val="28"/>
        </w:rPr>
        <w:softHyphen/>
        <w:t>вокупного внутреннего спроса.</w:t>
      </w:r>
    </w:p>
    <w:p w:rsidR="00BD4649" w:rsidRPr="001776F9" w:rsidRDefault="00BD4649" w:rsidP="00F07E56">
      <w:pPr>
        <w:spacing w:line="360" w:lineRule="auto"/>
        <w:ind w:firstLine="709"/>
        <w:rPr>
          <w:sz w:val="28"/>
          <w:szCs w:val="28"/>
        </w:rPr>
      </w:pPr>
      <w:r w:rsidRPr="001776F9">
        <w:rPr>
          <w:sz w:val="28"/>
          <w:szCs w:val="28"/>
        </w:rPr>
        <w:t>Главная опасность заключается не в самом сниже</w:t>
      </w:r>
      <w:r w:rsidRPr="001776F9">
        <w:rPr>
          <w:sz w:val="28"/>
          <w:szCs w:val="28"/>
        </w:rPr>
        <w:softHyphen/>
        <w:t>нии государством своих социальных обязательств, а в том, что это ведет к снижению внутреннего спроса и неиз</w:t>
      </w:r>
      <w:r w:rsidRPr="001776F9">
        <w:rPr>
          <w:sz w:val="28"/>
          <w:szCs w:val="28"/>
        </w:rPr>
        <w:softHyphen/>
        <w:t>бежному замораживанию инвестиционных ресурсов ча</w:t>
      </w:r>
      <w:r w:rsidRPr="001776F9">
        <w:rPr>
          <w:sz w:val="28"/>
          <w:szCs w:val="28"/>
        </w:rPr>
        <w:softHyphen/>
        <w:t>стного капитала. Несмотря на благоприятную конъюнк</w:t>
      </w:r>
      <w:r w:rsidRPr="001776F9">
        <w:rPr>
          <w:sz w:val="28"/>
          <w:szCs w:val="28"/>
        </w:rPr>
        <w:softHyphen/>
        <w:t>туру на рынке нефти и нефтепродуктов, бюджетная си</w:t>
      </w:r>
      <w:r w:rsidRPr="001776F9">
        <w:rPr>
          <w:sz w:val="28"/>
          <w:szCs w:val="28"/>
        </w:rPr>
        <w:softHyphen/>
        <w:t>стема все в меньшей степени оказывается способной к финансированию потребностей экономики, государства и населения. Обеспечение бюджетного профицита сокра</w:t>
      </w:r>
      <w:r w:rsidRPr="001776F9">
        <w:rPr>
          <w:sz w:val="28"/>
          <w:szCs w:val="28"/>
        </w:rPr>
        <w:softHyphen/>
        <w:t>щает ресурсный потенциал бюджетной системы. Поэто</w:t>
      </w:r>
      <w:r w:rsidRPr="001776F9">
        <w:rPr>
          <w:sz w:val="28"/>
          <w:szCs w:val="28"/>
        </w:rPr>
        <w:softHyphen/>
        <w:t>му профицит бюджета является вынужденной и времен</w:t>
      </w:r>
      <w:r w:rsidRPr="001776F9">
        <w:rPr>
          <w:sz w:val="28"/>
          <w:szCs w:val="28"/>
        </w:rPr>
        <w:softHyphen/>
        <w:t>ной мерой. Использование этого инструмента оправда</w:t>
      </w:r>
      <w:r w:rsidRPr="001776F9">
        <w:rPr>
          <w:sz w:val="28"/>
          <w:szCs w:val="28"/>
        </w:rPr>
        <w:softHyphen/>
        <w:t>но в том случае, когда оно эффективно.</w:t>
      </w:r>
    </w:p>
    <w:p w:rsidR="00BD4649" w:rsidRPr="001776F9" w:rsidRDefault="00BD4649" w:rsidP="00F07E56">
      <w:pPr>
        <w:spacing w:line="360" w:lineRule="auto"/>
        <w:ind w:firstLine="709"/>
        <w:rPr>
          <w:sz w:val="28"/>
          <w:szCs w:val="28"/>
        </w:rPr>
      </w:pPr>
      <w:r w:rsidRPr="001776F9">
        <w:rPr>
          <w:sz w:val="28"/>
          <w:szCs w:val="28"/>
        </w:rPr>
        <w:t>Профицитная бюджетная политика проводится на фоне налоговой реформы, главной целью которой яв</w:t>
      </w:r>
      <w:r w:rsidRPr="001776F9">
        <w:rPr>
          <w:sz w:val="28"/>
          <w:szCs w:val="28"/>
        </w:rPr>
        <w:softHyphen/>
        <w:t>ляется снижение налогового бремени на производителя. Такое сочетание финансовых рычагов в принципе воз</w:t>
      </w:r>
      <w:r w:rsidRPr="001776F9">
        <w:rPr>
          <w:sz w:val="28"/>
          <w:szCs w:val="28"/>
        </w:rPr>
        <w:softHyphen/>
        <w:t>можно только в условиях избыточной ресурсной базы, когда государство полностью обеспечивает финансовы</w:t>
      </w:r>
      <w:r w:rsidRPr="001776F9">
        <w:rPr>
          <w:sz w:val="28"/>
          <w:szCs w:val="28"/>
        </w:rPr>
        <w:softHyphen/>
        <w:t>ми ресурсами свои обязат</w:t>
      </w:r>
      <w:r>
        <w:rPr>
          <w:sz w:val="28"/>
          <w:szCs w:val="28"/>
        </w:rPr>
        <w:t>ельства. В России же, по оцен</w:t>
      </w:r>
      <w:r w:rsidRPr="001776F9">
        <w:rPr>
          <w:sz w:val="28"/>
          <w:szCs w:val="28"/>
        </w:rPr>
        <w:t>кам специалистов, около 28% государственных обяза</w:t>
      </w:r>
      <w:r w:rsidRPr="001776F9">
        <w:rPr>
          <w:sz w:val="28"/>
          <w:szCs w:val="28"/>
        </w:rPr>
        <w:softHyphen/>
        <w:t>тельств являются нефинансируемыми мандатами.</w:t>
      </w:r>
      <w:r>
        <w:rPr>
          <w:rStyle w:val="a5"/>
          <w:sz w:val="28"/>
          <w:szCs w:val="28"/>
        </w:rPr>
        <w:footnoteReference w:id="19"/>
      </w:r>
    </w:p>
    <w:p w:rsidR="00BD4649" w:rsidRPr="001776F9" w:rsidRDefault="00BD4649" w:rsidP="00F07E56">
      <w:pPr>
        <w:spacing w:line="360" w:lineRule="auto"/>
        <w:ind w:firstLine="709"/>
        <w:rPr>
          <w:sz w:val="28"/>
          <w:szCs w:val="28"/>
        </w:rPr>
      </w:pPr>
      <w:r w:rsidRPr="001776F9">
        <w:rPr>
          <w:sz w:val="28"/>
          <w:szCs w:val="28"/>
        </w:rPr>
        <w:t>Наиболее радикальные изменения в налоговой си</w:t>
      </w:r>
      <w:r w:rsidRPr="001776F9">
        <w:rPr>
          <w:sz w:val="28"/>
          <w:szCs w:val="28"/>
        </w:rPr>
        <w:softHyphen/>
        <w:t>стеме были сделаны в 2001 г. с введением в действие четырех глав части второй Налогового кодекса Рос</w:t>
      </w:r>
      <w:r w:rsidRPr="001776F9">
        <w:rPr>
          <w:sz w:val="28"/>
          <w:szCs w:val="28"/>
        </w:rPr>
        <w:softHyphen/>
        <w:t>сийской Федерации. В 2002 г. налоговая реформа была , продолжена. При этом прирост налоговых доходов фе</w:t>
      </w:r>
      <w:r w:rsidRPr="001776F9">
        <w:rPr>
          <w:sz w:val="28"/>
          <w:szCs w:val="28"/>
        </w:rPr>
        <w:softHyphen/>
        <w:t>дерального бюджета был определен в сумме 511 млрд. руб. (в том числе только за счет введения нового нало</w:t>
      </w:r>
      <w:r w:rsidRPr="001776F9">
        <w:rPr>
          <w:sz w:val="28"/>
          <w:szCs w:val="28"/>
        </w:rPr>
        <w:softHyphen/>
        <w:t>га на добычу полезных ископаемых на 169,3 млрд. руб.).</w:t>
      </w:r>
    </w:p>
    <w:p w:rsidR="00BD4649" w:rsidRPr="001776F9" w:rsidRDefault="00BD4649" w:rsidP="00F07E56">
      <w:pPr>
        <w:spacing w:line="360" w:lineRule="auto"/>
        <w:ind w:firstLine="709"/>
        <w:rPr>
          <w:sz w:val="28"/>
          <w:szCs w:val="28"/>
        </w:rPr>
      </w:pPr>
      <w:r w:rsidRPr="001776F9">
        <w:rPr>
          <w:sz w:val="28"/>
          <w:szCs w:val="28"/>
        </w:rPr>
        <w:t>Рост налоговых доходов федерального бюджета (в сопоставимых ценах с учетом индекса дефлятора) опе</w:t>
      </w:r>
      <w:r w:rsidRPr="001776F9">
        <w:rPr>
          <w:sz w:val="28"/>
          <w:szCs w:val="28"/>
        </w:rPr>
        <w:softHyphen/>
        <w:t>режает и общий рост доходов бюджетной системы, и бюджетов субъектов Российской Федерации. Так, в 2002 г. налоговые доходы федерального бюджета увеличива</w:t>
      </w:r>
      <w:r w:rsidRPr="001776F9">
        <w:rPr>
          <w:sz w:val="28"/>
          <w:szCs w:val="28"/>
        </w:rPr>
        <w:softHyphen/>
        <w:t>ются на 27%, в то время как рост налоговых доходов всей бюджетной системы предусматривается на 22%, а бюджетов субъектов Российской Федерации 14%.</w:t>
      </w:r>
    </w:p>
    <w:p w:rsidR="00BD4649" w:rsidRPr="001776F9" w:rsidRDefault="00BD4649" w:rsidP="00F07E56">
      <w:pPr>
        <w:spacing w:line="360" w:lineRule="auto"/>
        <w:ind w:firstLine="709"/>
        <w:rPr>
          <w:sz w:val="28"/>
          <w:szCs w:val="28"/>
        </w:rPr>
      </w:pPr>
      <w:r w:rsidRPr="001776F9">
        <w:rPr>
          <w:sz w:val="28"/>
          <w:szCs w:val="28"/>
        </w:rPr>
        <w:t>Как и в предыдущие годы, рост доходов федераль</w:t>
      </w:r>
      <w:r w:rsidRPr="001776F9">
        <w:rPr>
          <w:sz w:val="28"/>
          <w:szCs w:val="28"/>
        </w:rPr>
        <w:softHyphen/>
        <w:t>ного бюджета преимущественно достигается за счет все в большей консолидации налогового потенциала на уровне федерального бюджета.</w:t>
      </w:r>
    </w:p>
    <w:p w:rsidR="00BD4649" w:rsidRDefault="00BD4649" w:rsidP="00F07E56">
      <w:pPr>
        <w:spacing w:line="360" w:lineRule="auto"/>
        <w:ind w:firstLine="709"/>
        <w:rPr>
          <w:sz w:val="28"/>
          <w:szCs w:val="28"/>
        </w:rPr>
      </w:pPr>
      <w:r w:rsidRPr="001776F9">
        <w:rPr>
          <w:sz w:val="28"/>
          <w:szCs w:val="28"/>
        </w:rPr>
        <w:t>При разработке параметров бюджета на 2003 г. уч</w:t>
      </w:r>
      <w:r w:rsidRPr="001776F9">
        <w:rPr>
          <w:sz w:val="28"/>
          <w:szCs w:val="28"/>
        </w:rPr>
        <w:softHyphen/>
        <w:t>тены следующие меры по совершенствованию нало</w:t>
      </w:r>
      <w:r w:rsidRPr="001776F9">
        <w:rPr>
          <w:sz w:val="28"/>
          <w:szCs w:val="28"/>
        </w:rPr>
        <w:softHyphen/>
        <w:t>гового законодательства:</w:t>
      </w:r>
      <w:r>
        <w:rPr>
          <w:sz w:val="28"/>
          <w:szCs w:val="28"/>
        </w:rPr>
        <w:t xml:space="preserve"> </w:t>
      </w:r>
    </w:p>
    <w:p w:rsidR="00BD4649" w:rsidRPr="001776F9" w:rsidRDefault="00BD4649" w:rsidP="00F07E56">
      <w:pPr>
        <w:numPr>
          <w:ilvl w:val="0"/>
          <w:numId w:val="19"/>
        </w:numPr>
        <w:autoSpaceDE w:val="0"/>
        <w:autoSpaceDN w:val="0"/>
        <w:adjustRightInd w:val="0"/>
        <w:spacing w:line="360" w:lineRule="auto"/>
        <w:rPr>
          <w:sz w:val="28"/>
          <w:szCs w:val="28"/>
        </w:rPr>
      </w:pPr>
      <w:r w:rsidRPr="001776F9">
        <w:rPr>
          <w:sz w:val="28"/>
          <w:szCs w:val="28"/>
        </w:rPr>
        <w:t>полностью ликвидированы налог на пользователей автомобильных дорог и налог с владельцев транспорт</w:t>
      </w:r>
      <w:r w:rsidRPr="001776F9">
        <w:rPr>
          <w:sz w:val="28"/>
          <w:szCs w:val="28"/>
        </w:rPr>
        <w:softHyphen/>
        <w:t>ных средств, вместо них введен транспортный налог;</w:t>
      </w:r>
    </w:p>
    <w:p w:rsidR="00BD4649" w:rsidRPr="001776F9" w:rsidRDefault="00BD4649" w:rsidP="00F07E56">
      <w:pPr>
        <w:numPr>
          <w:ilvl w:val="0"/>
          <w:numId w:val="19"/>
        </w:numPr>
        <w:autoSpaceDE w:val="0"/>
        <w:autoSpaceDN w:val="0"/>
        <w:adjustRightInd w:val="0"/>
        <w:spacing w:line="360" w:lineRule="auto"/>
        <w:rPr>
          <w:sz w:val="28"/>
          <w:szCs w:val="28"/>
        </w:rPr>
      </w:pPr>
      <w:r w:rsidRPr="001776F9">
        <w:rPr>
          <w:sz w:val="28"/>
          <w:szCs w:val="28"/>
        </w:rPr>
        <w:t>введена упрощенная система налогообложения субъектов малого предпринимательства (по прогнозу поступления единого налога, взимаемого по упрощен</w:t>
      </w:r>
      <w:r w:rsidRPr="001776F9">
        <w:rPr>
          <w:sz w:val="28"/>
          <w:szCs w:val="28"/>
        </w:rPr>
        <w:softHyphen/>
        <w:t>ной схеме, снизятся на 1652,2 млн. руб., или на 0,01% ВВП; поступление единого налога на вмененный до</w:t>
      </w:r>
      <w:r w:rsidRPr="001776F9">
        <w:rPr>
          <w:sz w:val="28"/>
          <w:szCs w:val="28"/>
        </w:rPr>
        <w:softHyphen/>
        <w:t>ход для отдельных видов деятельности увеличится на 1606,4 млн. руб., или 0,01% ВВП);</w:t>
      </w:r>
    </w:p>
    <w:p w:rsidR="00BD4649" w:rsidRPr="001776F9" w:rsidRDefault="00BD4649" w:rsidP="00F07E56">
      <w:pPr>
        <w:numPr>
          <w:ilvl w:val="0"/>
          <w:numId w:val="19"/>
        </w:numPr>
        <w:autoSpaceDE w:val="0"/>
        <w:autoSpaceDN w:val="0"/>
        <w:adjustRightInd w:val="0"/>
        <w:spacing w:line="360" w:lineRule="auto"/>
        <w:rPr>
          <w:sz w:val="28"/>
          <w:szCs w:val="28"/>
        </w:rPr>
      </w:pPr>
      <w:r w:rsidRPr="001776F9">
        <w:rPr>
          <w:sz w:val="28"/>
          <w:szCs w:val="28"/>
        </w:rPr>
        <w:t>проиндексированы ставки акцизов, земельного на</w:t>
      </w:r>
      <w:r w:rsidRPr="001776F9">
        <w:rPr>
          <w:sz w:val="28"/>
          <w:szCs w:val="28"/>
        </w:rPr>
        <w:softHyphen/>
        <w:t>лога и арендной платы за землю.</w:t>
      </w:r>
    </w:p>
    <w:p w:rsidR="00BD4649" w:rsidRPr="001776F9" w:rsidRDefault="00BD4649" w:rsidP="00F07E56">
      <w:pPr>
        <w:spacing w:line="360" w:lineRule="auto"/>
        <w:ind w:firstLine="709"/>
        <w:rPr>
          <w:sz w:val="28"/>
          <w:szCs w:val="28"/>
        </w:rPr>
      </w:pPr>
      <w:r w:rsidRPr="001776F9">
        <w:rPr>
          <w:sz w:val="28"/>
          <w:szCs w:val="28"/>
        </w:rPr>
        <w:t>В результате этих изменений в 2003 г. усиливается централизация в федеральном бюджете доходных ис</w:t>
      </w:r>
      <w:r w:rsidRPr="001776F9">
        <w:rPr>
          <w:sz w:val="28"/>
          <w:szCs w:val="28"/>
        </w:rPr>
        <w:softHyphen/>
        <w:t>точников субъектов Федерации с целью их последую</w:t>
      </w:r>
      <w:r w:rsidRPr="001776F9">
        <w:rPr>
          <w:sz w:val="28"/>
          <w:szCs w:val="28"/>
        </w:rPr>
        <w:softHyphen/>
        <w:t>щего перераспределения из центра.</w:t>
      </w:r>
    </w:p>
    <w:p w:rsidR="00BD4649" w:rsidRPr="001776F9" w:rsidRDefault="00BD4649" w:rsidP="00F07E56">
      <w:pPr>
        <w:spacing w:line="360" w:lineRule="auto"/>
        <w:ind w:firstLine="709"/>
        <w:rPr>
          <w:sz w:val="28"/>
          <w:szCs w:val="28"/>
        </w:rPr>
      </w:pPr>
      <w:r w:rsidRPr="001776F9">
        <w:rPr>
          <w:sz w:val="28"/>
          <w:szCs w:val="28"/>
        </w:rPr>
        <w:t>За последние годы существенно улучшилось нало</w:t>
      </w:r>
      <w:r w:rsidRPr="001776F9">
        <w:rPr>
          <w:sz w:val="28"/>
          <w:szCs w:val="28"/>
        </w:rPr>
        <w:softHyphen/>
        <w:t>говое администрирование и упорядочились налоговые правоотношения. Вместе с тем проводимая налого</w:t>
      </w:r>
      <w:r w:rsidRPr="001776F9">
        <w:rPr>
          <w:sz w:val="28"/>
          <w:szCs w:val="28"/>
        </w:rPr>
        <w:softHyphen/>
        <w:t>вая реформа совершенно не затрагивает те эконо</w:t>
      </w:r>
      <w:r w:rsidRPr="001776F9">
        <w:rPr>
          <w:sz w:val="28"/>
          <w:szCs w:val="28"/>
        </w:rPr>
        <w:softHyphen/>
        <w:t>мические диспропорции, которые заложены в струк</w:t>
      </w:r>
      <w:r w:rsidRPr="001776F9">
        <w:rPr>
          <w:sz w:val="28"/>
          <w:szCs w:val="28"/>
        </w:rPr>
        <w:softHyphen/>
        <w:t>туре самой налоговой системы, отражающие ориен</w:t>
      </w:r>
      <w:r w:rsidRPr="001776F9">
        <w:rPr>
          <w:sz w:val="28"/>
          <w:szCs w:val="28"/>
        </w:rPr>
        <w:softHyphen/>
        <w:t>тацию налоговой политики на косвенное налогооб</w:t>
      </w:r>
      <w:r w:rsidRPr="001776F9">
        <w:rPr>
          <w:sz w:val="28"/>
          <w:szCs w:val="28"/>
        </w:rPr>
        <w:softHyphen/>
        <w:t>ложение.</w:t>
      </w:r>
    </w:p>
    <w:p w:rsidR="00BD4649" w:rsidRPr="001776F9" w:rsidRDefault="00BD4649" w:rsidP="00F07E56">
      <w:pPr>
        <w:spacing w:line="360" w:lineRule="auto"/>
        <w:ind w:firstLine="709"/>
        <w:rPr>
          <w:sz w:val="28"/>
          <w:szCs w:val="28"/>
        </w:rPr>
      </w:pPr>
      <w:r w:rsidRPr="001776F9">
        <w:rPr>
          <w:sz w:val="28"/>
          <w:szCs w:val="28"/>
        </w:rPr>
        <w:t>Так, в структуре налоговых доходов федерального активно сокращается доля налога на прибыль. В 2002 г. по сравнению с 1998 г. она сократилась на 3,4%, а в 2003 г. по сравнению с предыдущим годом предполага</w:t>
      </w:r>
      <w:r w:rsidRPr="001776F9">
        <w:rPr>
          <w:sz w:val="28"/>
          <w:szCs w:val="28"/>
        </w:rPr>
        <w:softHyphen/>
        <w:t>ется сократить ее еще на 2,4%. Причем снижение на</w:t>
      </w:r>
      <w:r w:rsidRPr="001776F9">
        <w:rPr>
          <w:sz w:val="28"/>
          <w:szCs w:val="28"/>
        </w:rPr>
        <w:softHyphen/>
        <w:t>логовой ставки — далеко не единственный фактор, по</w:t>
      </w:r>
      <w:r w:rsidRPr="001776F9">
        <w:rPr>
          <w:sz w:val="28"/>
          <w:szCs w:val="28"/>
        </w:rPr>
        <w:softHyphen/>
        <w:t>влиявший на это. Главным образом сокращение поступ</w:t>
      </w:r>
      <w:r w:rsidRPr="001776F9">
        <w:rPr>
          <w:sz w:val="28"/>
          <w:szCs w:val="28"/>
        </w:rPr>
        <w:softHyphen/>
        <w:t>лений этого налога в федеральный бюджет связано с уменьшением налогооблагаемой базы, что в какой-то мере вызвано ухудшением финансового состояния на</w:t>
      </w:r>
      <w:r w:rsidRPr="001776F9">
        <w:rPr>
          <w:sz w:val="28"/>
          <w:szCs w:val="28"/>
        </w:rPr>
        <w:softHyphen/>
        <w:t>логоплательщиков.</w:t>
      </w:r>
      <w:r>
        <w:rPr>
          <w:rStyle w:val="a5"/>
          <w:sz w:val="28"/>
          <w:szCs w:val="28"/>
        </w:rPr>
        <w:footnoteReference w:id="20"/>
      </w:r>
    </w:p>
    <w:p w:rsidR="00BD4649" w:rsidRPr="001776F9" w:rsidRDefault="00BD4649" w:rsidP="00F07E56">
      <w:pPr>
        <w:spacing w:line="360" w:lineRule="auto"/>
        <w:ind w:firstLine="709"/>
        <w:rPr>
          <w:sz w:val="28"/>
          <w:szCs w:val="28"/>
        </w:rPr>
      </w:pPr>
      <w:r w:rsidRPr="001776F9">
        <w:rPr>
          <w:sz w:val="28"/>
          <w:szCs w:val="28"/>
        </w:rPr>
        <w:t>Единственный налог, продолжающий по существу формировать доходную базу федерального бюджета -это НДС. Его доля в налоговых доходах федерального бюджета постоянно растет. Средняя ставка налога на добавленную стоимость в 2003 г. прогнозируется на уров</w:t>
      </w:r>
      <w:r w:rsidRPr="001776F9">
        <w:rPr>
          <w:sz w:val="28"/>
          <w:szCs w:val="28"/>
        </w:rPr>
        <w:softHyphen/>
        <w:t>не 18,17%, что на 0,02% выше складывающейся в 2002 г. Кроме того, увеличение налогооблагаемой базы и средней налоговой ставки связано с индексацией спе</w:t>
      </w:r>
      <w:r w:rsidRPr="001776F9">
        <w:rPr>
          <w:sz w:val="28"/>
          <w:szCs w:val="28"/>
        </w:rPr>
        <w:softHyphen/>
        <w:t>цифических ставок акцизов и увеличением, в связи с этим, налогооблагаемой базы по товарам, реализуе</w:t>
      </w:r>
      <w:r w:rsidRPr="001776F9">
        <w:rPr>
          <w:sz w:val="28"/>
          <w:szCs w:val="28"/>
        </w:rPr>
        <w:softHyphen/>
        <w:t>мым по ставке 20%.</w:t>
      </w:r>
    </w:p>
    <w:p w:rsidR="00BD4649" w:rsidRPr="001776F9" w:rsidRDefault="00BD4649" w:rsidP="00F07E56">
      <w:pPr>
        <w:spacing w:line="360" w:lineRule="auto"/>
        <w:ind w:firstLine="709"/>
        <w:rPr>
          <w:sz w:val="28"/>
          <w:szCs w:val="28"/>
        </w:rPr>
      </w:pPr>
      <w:r w:rsidRPr="001776F9">
        <w:rPr>
          <w:sz w:val="28"/>
          <w:szCs w:val="28"/>
        </w:rPr>
        <w:t>Таким образом, бремя этого налога на экономику постоянно увеличивается. При этом его давление на хозяйствующие субъекты крайне неравномерно, по</w:t>
      </w:r>
      <w:r w:rsidRPr="001776F9">
        <w:rPr>
          <w:sz w:val="28"/>
          <w:szCs w:val="28"/>
        </w:rPr>
        <w:softHyphen/>
        <w:t>тому, что, несмотря на проводимую налоговую ре</w:t>
      </w:r>
      <w:r w:rsidRPr="001776F9">
        <w:rPr>
          <w:sz w:val="28"/>
          <w:szCs w:val="28"/>
        </w:rPr>
        <w:softHyphen/>
        <w:t>форму, значительное влияние на объем налогообла</w:t>
      </w:r>
      <w:r w:rsidRPr="001776F9">
        <w:rPr>
          <w:sz w:val="28"/>
          <w:szCs w:val="28"/>
        </w:rPr>
        <w:softHyphen/>
        <w:t>гаемой базы НДС продолжают оказывать налоговые льготы, предоставляемые в соответствии с действую</w:t>
      </w:r>
      <w:r w:rsidRPr="001776F9">
        <w:rPr>
          <w:sz w:val="28"/>
          <w:szCs w:val="28"/>
        </w:rPr>
        <w:softHyphen/>
        <w:t>щим законодательством. Потери доходов федерально</w:t>
      </w:r>
      <w:r w:rsidRPr="001776F9">
        <w:rPr>
          <w:sz w:val="28"/>
          <w:szCs w:val="28"/>
        </w:rPr>
        <w:softHyphen/>
        <w:t>го бюджета в связи с предоставлением налоговых льгот в 2003 г. предварительно оцениваются в сумме 105,2 млрд. руб. (0,81% ВВП).</w:t>
      </w:r>
    </w:p>
    <w:p w:rsidR="00BD4649" w:rsidRPr="001776F9" w:rsidRDefault="00BD4649" w:rsidP="00F07E56">
      <w:pPr>
        <w:spacing w:line="360" w:lineRule="auto"/>
        <w:ind w:firstLine="709"/>
        <w:rPr>
          <w:sz w:val="28"/>
          <w:szCs w:val="28"/>
        </w:rPr>
      </w:pPr>
      <w:r w:rsidRPr="001776F9">
        <w:rPr>
          <w:sz w:val="28"/>
          <w:szCs w:val="28"/>
        </w:rPr>
        <w:t>Что еще более существенно — это возмещение на</w:t>
      </w:r>
      <w:r w:rsidRPr="001776F9">
        <w:rPr>
          <w:sz w:val="28"/>
          <w:szCs w:val="28"/>
        </w:rPr>
        <w:softHyphen/>
        <w:t>лога на добавленную стоимость, уплаченного постав</w:t>
      </w:r>
      <w:r w:rsidRPr="001776F9">
        <w:rPr>
          <w:sz w:val="28"/>
          <w:szCs w:val="28"/>
        </w:rPr>
        <w:softHyphen/>
        <w:t>щикам материальных ресурсов, использованных при производстве экспортной продукции. Только эта льгота снизит поступление налога на добавленную стоимость в федеральный бюджет в 2003 г. на сумму значительно более 200 млрд. руб.</w:t>
      </w:r>
    </w:p>
    <w:p w:rsidR="00BD4649" w:rsidRPr="001776F9" w:rsidRDefault="00BD4649" w:rsidP="00F07E56">
      <w:pPr>
        <w:spacing w:line="360" w:lineRule="auto"/>
        <w:ind w:firstLine="709"/>
        <w:rPr>
          <w:sz w:val="28"/>
          <w:szCs w:val="28"/>
        </w:rPr>
      </w:pPr>
      <w:r w:rsidRPr="001776F9">
        <w:rPr>
          <w:sz w:val="28"/>
          <w:szCs w:val="28"/>
        </w:rPr>
        <w:t>Несмотря на все попытки упорядочить механизмы предоставления льгот, проводимая налоговая система не решает задач реализации в полной мере принципа равенства налогового бремени.</w:t>
      </w:r>
    </w:p>
    <w:p w:rsidR="00BD4649" w:rsidRPr="00037B21" w:rsidRDefault="00BD4649" w:rsidP="00F07E56">
      <w:pPr>
        <w:spacing w:line="360" w:lineRule="auto"/>
        <w:ind w:firstLine="709"/>
        <w:rPr>
          <w:sz w:val="28"/>
          <w:szCs w:val="28"/>
        </w:rPr>
      </w:pPr>
      <w:r w:rsidRPr="001776F9">
        <w:rPr>
          <w:sz w:val="28"/>
          <w:szCs w:val="28"/>
        </w:rPr>
        <w:t>При этом налоговые льготы, предоставляемые в соответствии с федеральным налоговым законодатель</w:t>
      </w:r>
      <w:r w:rsidRPr="001776F9">
        <w:rPr>
          <w:sz w:val="28"/>
          <w:szCs w:val="28"/>
        </w:rPr>
        <w:softHyphen/>
        <w:t>ством, для всей бюджетной системы и по федерально</w:t>
      </w:r>
      <w:r w:rsidRPr="001776F9">
        <w:rPr>
          <w:sz w:val="28"/>
          <w:szCs w:val="28"/>
        </w:rPr>
        <w:softHyphen/>
        <w:t>му бюджету в 2003 г. как абсолютно так и относительно существенно возрастут. Обеспечение налогового равенства - это наиболее серьезная проблема системно</w:t>
      </w:r>
      <w:r>
        <w:rPr>
          <w:sz w:val="28"/>
          <w:szCs w:val="28"/>
        </w:rPr>
        <w:t>го</w:t>
      </w:r>
      <w:r w:rsidRPr="001776F9">
        <w:rPr>
          <w:sz w:val="28"/>
          <w:szCs w:val="28"/>
        </w:rPr>
        <w:t xml:space="preserve"> характера, которую</w:t>
      </w:r>
      <w:r>
        <w:rPr>
          <w:sz w:val="28"/>
          <w:szCs w:val="28"/>
        </w:rPr>
        <w:t xml:space="preserve"> еще предстоит решить при рефор</w:t>
      </w:r>
      <w:r w:rsidRPr="001776F9">
        <w:rPr>
          <w:sz w:val="28"/>
          <w:szCs w:val="28"/>
        </w:rPr>
        <w:t>ме российской н</w:t>
      </w:r>
      <w:r>
        <w:rPr>
          <w:sz w:val="28"/>
          <w:szCs w:val="28"/>
        </w:rPr>
        <w:t>алоговой системы. Создание единого</w:t>
      </w:r>
      <w:r w:rsidRPr="001776F9">
        <w:rPr>
          <w:sz w:val="28"/>
          <w:szCs w:val="28"/>
        </w:rPr>
        <w:t xml:space="preserve"> механизма предоставления льгот, заложенного в о</w:t>
      </w:r>
      <w:r>
        <w:rPr>
          <w:sz w:val="28"/>
          <w:szCs w:val="28"/>
        </w:rPr>
        <w:t>с</w:t>
      </w:r>
      <w:r w:rsidRPr="001776F9">
        <w:rPr>
          <w:sz w:val="28"/>
          <w:szCs w:val="28"/>
        </w:rPr>
        <w:t>нову построения единой налоговой системы страны это непременное условие целенаправленного влияни</w:t>
      </w:r>
      <w:r>
        <w:rPr>
          <w:sz w:val="28"/>
          <w:szCs w:val="28"/>
        </w:rPr>
        <w:t>я</w:t>
      </w:r>
      <w:r w:rsidRPr="001776F9">
        <w:rPr>
          <w:sz w:val="28"/>
          <w:szCs w:val="28"/>
        </w:rPr>
        <w:t xml:space="preserve"> налоговых отно</w:t>
      </w:r>
      <w:r>
        <w:rPr>
          <w:sz w:val="28"/>
          <w:szCs w:val="28"/>
        </w:rPr>
        <w:t>шений на экономические процессы.</w:t>
      </w:r>
    </w:p>
    <w:p w:rsidR="00BD4649" w:rsidRPr="001776F9" w:rsidRDefault="00BD4649" w:rsidP="00F07E56">
      <w:pPr>
        <w:spacing w:line="360" w:lineRule="auto"/>
        <w:ind w:firstLine="709"/>
        <w:rPr>
          <w:sz w:val="28"/>
          <w:szCs w:val="28"/>
        </w:rPr>
      </w:pPr>
      <w:r w:rsidRPr="001776F9">
        <w:rPr>
          <w:sz w:val="28"/>
          <w:szCs w:val="28"/>
        </w:rPr>
        <w:t>Ориентация налогового бремени на цену товара, не на доходы от его</w:t>
      </w:r>
      <w:r>
        <w:rPr>
          <w:sz w:val="28"/>
          <w:szCs w:val="28"/>
        </w:rPr>
        <w:t xml:space="preserve"> производства неизбежно провоци</w:t>
      </w:r>
      <w:r w:rsidRPr="001776F9">
        <w:rPr>
          <w:sz w:val="28"/>
          <w:szCs w:val="28"/>
        </w:rPr>
        <w:t>рует инфляционны</w:t>
      </w:r>
      <w:r>
        <w:rPr>
          <w:sz w:val="28"/>
          <w:szCs w:val="28"/>
        </w:rPr>
        <w:t>е процессы, заставляет предприя</w:t>
      </w:r>
      <w:r w:rsidRPr="001776F9">
        <w:rPr>
          <w:sz w:val="28"/>
          <w:szCs w:val="28"/>
        </w:rPr>
        <w:t xml:space="preserve">тия компенсировать налоговые изъятия повышение цен, снижает их </w:t>
      </w:r>
      <w:r>
        <w:rPr>
          <w:sz w:val="28"/>
          <w:szCs w:val="28"/>
        </w:rPr>
        <w:t>стремление к повышению эффектив</w:t>
      </w:r>
      <w:r w:rsidRPr="001776F9">
        <w:rPr>
          <w:sz w:val="28"/>
          <w:szCs w:val="28"/>
        </w:rPr>
        <w:t>ности производства, настраивает на выбивание налоговых льгот: выгоднее бороться н</w:t>
      </w:r>
      <w:r>
        <w:rPr>
          <w:sz w:val="28"/>
          <w:szCs w:val="28"/>
        </w:rPr>
        <w:t>е за увеличения сбы</w:t>
      </w:r>
      <w:r w:rsidRPr="001776F9">
        <w:rPr>
          <w:sz w:val="28"/>
          <w:szCs w:val="28"/>
        </w:rPr>
        <w:t>та товаров и развитие производства, а за получение эти льгот и отсрочек. Об этом свидетельствует тот фа</w:t>
      </w:r>
      <w:r>
        <w:rPr>
          <w:sz w:val="28"/>
          <w:szCs w:val="28"/>
        </w:rPr>
        <w:t>к</w:t>
      </w:r>
      <w:r w:rsidRPr="001776F9">
        <w:rPr>
          <w:sz w:val="28"/>
          <w:szCs w:val="28"/>
        </w:rPr>
        <w:t>т что в 2003 г. предусматривается снижение налоговой бремени на 0,4% ВВП при снижении доходного потенциала на 1,0% ВВП. 1</w:t>
      </w:r>
    </w:p>
    <w:p w:rsidR="00BD4649" w:rsidRPr="001776F9" w:rsidRDefault="00BD4649" w:rsidP="00F07E56">
      <w:pPr>
        <w:spacing w:line="360" w:lineRule="auto"/>
        <w:ind w:firstLine="709"/>
        <w:rPr>
          <w:sz w:val="28"/>
          <w:szCs w:val="28"/>
        </w:rPr>
      </w:pPr>
      <w:r w:rsidRPr="001776F9">
        <w:rPr>
          <w:sz w:val="28"/>
          <w:szCs w:val="28"/>
        </w:rPr>
        <w:t>С другой стороны, доходы, которые государство получает в виде инфляционной ценовой надбавки, яв</w:t>
      </w:r>
      <w:r>
        <w:rPr>
          <w:sz w:val="28"/>
          <w:szCs w:val="28"/>
        </w:rPr>
        <w:t>но</w:t>
      </w:r>
      <w:r w:rsidRPr="001776F9">
        <w:rPr>
          <w:sz w:val="28"/>
          <w:szCs w:val="28"/>
        </w:rPr>
        <w:t xml:space="preserve"> недостаточны для удовлетворения потребностей бюд</w:t>
      </w:r>
      <w:r w:rsidRPr="001776F9">
        <w:rPr>
          <w:sz w:val="28"/>
          <w:szCs w:val="28"/>
        </w:rPr>
        <w:softHyphen/>
        <w:t>жета, не только п</w:t>
      </w:r>
      <w:r>
        <w:rPr>
          <w:sz w:val="28"/>
          <w:szCs w:val="28"/>
        </w:rPr>
        <w:t>отому, что такой тип налогообло</w:t>
      </w:r>
      <w:r w:rsidRPr="001776F9">
        <w:rPr>
          <w:sz w:val="28"/>
          <w:szCs w:val="28"/>
        </w:rPr>
        <w:t>жения снижает, прежде всего, жизненный урове</w:t>
      </w:r>
      <w:r>
        <w:rPr>
          <w:sz w:val="28"/>
          <w:szCs w:val="28"/>
        </w:rPr>
        <w:t>нь</w:t>
      </w:r>
      <w:r w:rsidRPr="001776F9">
        <w:rPr>
          <w:sz w:val="28"/>
          <w:szCs w:val="28"/>
        </w:rPr>
        <w:t xml:space="preserve"> потребителей конечной продукции, а, следовательно увеличивает социальную нагрузку на бюджет, но потому, что временной лаг между поступлениями над логов в бюджет и их использованием неизбежно обе</w:t>
      </w:r>
      <w:r>
        <w:rPr>
          <w:sz w:val="28"/>
          <w:szCs w:val="28"/>
        </w:rPr>
        <w:t>с</w:t>
      </w:r>
      <w:r w:rsidRPr="001776F9">
        <w:rPr>
          <w:sz w:val="28"/>
          <w:szCs w:val="28"/>
        </w:rPr>
        <w:t>ценивает государственные расходы не только социального, но инвестиционного характ</w:t>
      </w:r>
      <w:r>
        <w:rPr>
          <w:sz w:val="28"/>
          <w:szCs w:val="28"/>
        </w:rPr>
        <w:t>ера.</w:t>
      </w:r>
    </w:p>
    <w:p w:rsidR="00BD4649" w:rsidRPr="001776F9" w:rsidRDefault="00BD4649" w:rsidP="00F07E56">
      <w:pPr>
        <w:spacing w:line="360" w:lineRule="auto"/>
        <w:ind w:firstLine="709"/>
        <w:rPr>
          <w:sz w:val="28"/>
          <w:szCs w:val="28"/>
        </w:rPr>
      </w:pPr>
      <w:r w:rsidRPr="001776F9">
        <w:rPr>
          <w:sz w:val="28"/>
          <w:szCs w:val="28"/>
        </w:rPr>
        <w:t>Снижение налогового бремени с производителей и перенос его на потребителей (в виде ценовых надба</w:t>
      </w:r>
      <w:r w:rsidRPr="001776F9">
        <w:rPr>
          <w:sz w:val="28"/>
          <w:szCs w:val="28"/>
        </w:rPr>
        <w:softHyphen/>
        <w:t xml:space="preserve">вок) сокращает внутренний потребительских спрос </w:t>
      </w:r>
      <w:r>
        <w:rPr>
          <w:sz w:val="28"/>
          <w:szCs w:val="28"/>
        </w:rPr>
        <w:t>на</w:t>
      </w:r>
      <w:r w:rsidRPr="001776F9">
        <w:rPr>
          <w:sz w:val="28"/>
          <w:szCs w:val="28"/>
        </w:rPr>
        <w:t xml:space="preserve"> возможности для роста объемов производства, рабо-</w:t>
      </w:r>
      <w:r w:rsidRPr="001776F9">
        <w:rPr>
          <w:sz w:val="28"/>
          <w:szCs w:val="28"/>
          <w:vertAlign w:val="superscript"/>
        </w:rPr>
        <w:t xml:space="preserve">1 </w:t>
      </w:r>
      <w:r w:rsidRPr="001776F9">
        <w:rPr>
          <w:sz w:val="28"/>
          <w:szCs w:val="28"/>
        </w:rPr>
        <w:t>тающего на внутренний рынок. Рост ВВП достигается преимущественно за счет экспорта ресурсного потен</w:t>
      </w:r>
      <w:r w:rsidRPr="001776F9">
        <w:rPr>
          <w:sz w:val="28"/>
          <w:szCs w:val="28"/>
        </w:rPr>
        <w:softHyphen/>
        <w:t>циала (именно он льготируется по основному налогу НДС).</w:t>
      </w:r>
    </w:p>
    <w:p w:rsidR="00BD4649" w:rsidRPr="001776F9" w:rsidRDefault="00BD4649" w:rsidP="00F07E56">
      <w:pPr>
        <w:spacing w:line="360" w:lineRule="auto"/>
        <w:ind w:firstLine="709"/>
        <w:rPr>
          <w:sz w:val="28"/>
          <w:szCs w:val="28"/>
        </w:rPr>
      </w:pPr>
      <w:r w:rsidRPr="001776F9">
        <w:rPr>
          <w:sz w:val="28"/>
          <w:szCs w:val="28"/>
        </w:rPr>
        <w:t>Реформа налоговой системы России, направленная на оптимизацию и повышение эффективности налогообложения, должна обеспечить рационализацию струк</w:t>
      </w:r>
      <w:r w:rsidRPr="001776F9">
        <w:rPr>
          <w:sz w:val="28"/>
          <w:szCs w:val="28"/>
        </w:rPr>
        <w:softHyphen/>
        <w:t>туры налоговой системы, которая бы не искажала по</w:t>
      </w:r>
      <w:r w:rsidRPr="001776F9">
        <w:rPr>
          <w:sz w:val="28"/>
          <w:szCs w:val="28"/>
        </w:rPr>
        <w:softHyphen/>
        <w:t>будительных мотивов деятельности предпринимателей в условиях рынка. Ориентация налоговой системы на. косвенное налогообложение не решает эту задачу. Не-» смотря на некоторое упорядочивание и определенные успехи в налоговом администрировании оптимизация структуры налоговой системы пока еще не достигнута. В этой ситуации бюджетная политика вынуждена ори</w:t>
      </w:r>
      <w:r w:rsidRPr="001776F9">
        <w:rPr>
          <w:sz w:val="28"/>
          <w:szCs w:val="28"/>
        </w:rPr>
        <w:softHyphen/>
        <w:t>ентироваться на сокращение непроцентных расходов бюджета.</w:t>
      </w:r>
    </w:p>
    <w:p w:rsidR="00BD4649" w:rsidRPr="001776F9" w:rsidRDefault="00BD4649" w:rsidP="00F07E56">
      <w:pPr>
        <w:spacing w:line="360" w:lineRule="auto"/>
        <w:ind w:firstLine="709"/>
        <w:rPr>
          <w:sz w:val="28"/>
          <w:szCs w:val="28"/>
        </w:rPr>
      </w:pPr>
      <w:r w:rsidRPr="001776F9">
        <w:rPr>
          <w:sz w:val="28"/>
          <w:szCs w:val="28"/>
        </w:rPr>
        <w:t>Объем расходов в 2003 г. в реальном выражении (с учетом индекса дефлятора ВВП) предполагается со</w:t>
      </w:r>
      <w:r w:rsidRPr="001776F9">
        <w:rPr>
          <w:sz w:val="28"/>
          <w:szCs w:val="28"/>
        </w:rPr>
        <w:softHyphen/>
        <w:t>хранить на уровне ожидаемого исполнения текущего</w:t>
      </w:r>
      <w:r>
        <w:rPr>
          <w:sz w:val="28"/>
          <w:szCs w:val="28"/>
        </w:rPr>
        <w:t xml:space="preserve"> </w:t>
      </w:r>
      <w:r w:rsidRPr="001776F9">
        <w:rPr>
          <w:sz w:val="28"/>
          <w:szCs w:val="28"/>
        </w:rPr>
        <w:t>года. При этом объем непроцентных расходов (без уче</w:t>
      </w:r>
      <w:r w:rsidRPr="001776F9">
        <w:rPr>
          <w:sz w:val="28"/>
          <w:szCs w:val="28"/>
        </w:rPr>
        <w:softHyphen/>
        <w:t>та ЕСН) в реальном выражении составит 99,3% от ожидаемой оценки этих расходов в текущем году, при ро</w:t>
      </w:r>
      <w:r w:rsidRPr="001776F9">
        <w:rPr>
          <w:sz w:val="28"/>
          <w:szCs w:val="28"/>
        </w:rPr>
        <w:softHyphen/>
        <w:t>сте ВВП на 4,4 процента. Уровень непроцентных рас</w:t>
      </w:r>
      <w:r w:rsidRPr="001776F9">
        <w:rPr>
          <w:sz w:val="28"/>
          <w:szCs w:val="28"/>
        </w:rPr>
        <w:softHyphen/>
        <w:t>ходов консолидированного бюджета в следующем году в сопоставимых условиях также будет снижаться и составит 24,7% ВВП против 25,3% по ожидаемой оценке в т. г., в федеральном бюджете эта доля снижается с 13,7 до 13,0% ВВП.</w:t>
      </w:r>
    </w:p>
    <w:p w:rsidR="00BD4649" w:rsidRPr="001776F9" w:rsidRDefault="00BD4649" w:rsidP="00F07E56">
      <w:pPr>
        <w:spacing w:line="360" w:lineRule="auto"/>
        <w:ind w:firstLine="709"/>
        <w:rPr>
          <w:sz w:val="28"/>
          <w:szCs w:val="28"/>
        </w:rPr>
      </w:pPr>
      <w:r w:rsidRPr="001776F9">
        <w:rPr>
          <w:sz w:val="28"/>
          <w:szCs w:val="28"/>
        </w:rPr>
        <w:t>Представляется, что при разумных подходах расхо</w:t>
      </w:r>
      <w:r w:rsidRPr="001776F9">
        <w:rPr>
          <w:sz w:val="28"/>
          <w:szCs w:val="28"/>
        </w:rPr>
        <w:softHyphen/>
        <w:t>ды на экономику могут быть существенно увеличены.</w:t>
      </w:r>
      <w:r>
        <w:rPr>
          <w:rStyle w:val="a5"/>
          <w:sz w:val="28"/>
          <w:szCs w:val="28"/>
        </w:rPr>
        <w:footnoteReference w:id="21"/>
      </w:r>
    </w:p>
    <w:p w:rsidR="00BD4649" w:rsidRPr="001776F9" w:rsidRDefault="00BD4649" w:rsidP="00F07E56">
      <w:pPr>
        <w:spacing w:line="360" w:lineRule="auto"/>
        <w:ind w:firstLine="709"/>
        <w:rPr>
          <w:sz w:val="28"/>
          <w:szCs w:val="28"/>
        </w:rPr>
      </w:pPr>
      <w:r w:rsidRPr="001776F9">
        <w:rPr>
          <w:sz w:val="28"/>
          <w:szCs w:val="28"/>
        </w:rPr>
        <w:t>Государственный сектор в российской экономике продолжает занимать ведущие позиции в отраслях обо</w:t>
      </w:r>
      <w:r w:rsidRPr="001776F9">
        <w:rPr>
          <w:sz w:val="28"/>
          <w:szCs w:val="28"/>
        </w:rPr>
        <w:softHyphen/>
        <w:t>ронно-промышленного комплекса, естественных мо</w:t>
      </w:r>
      <w:r w:rsidRPr="001776F9">
        <w:rPr>
          <w:sz w:val="28"/>
          <w:szCs w:val="28"/>
        </w:rPr>
        <w:softHyphen/>
        <w:t>нополий, социальной сфере. О его масштабах можно судить по числу входящих в него организаций, числен</w:t>
      </w:r>
      <w:r w:rsidRPr="001776F9">
        <w:rPr>
          <w:sz w:val="28"/>
          <w:szCs w:val="28"/>
        </w:rPr>
        <w:softHyphen/>
        <w:t>ности занятых, доле продукции в общем объеме про</w:t>
      </w:r>
      <w:r w:rsidRPr="001776F9">
        <w:rPr>
          <w:sz w:val="28"/>
          <w:szCs w:val="28"/>
        </w:rPr>
        <w:softHyphen/>
        <w:t>изводства.</w:t>
      </w:r>
    </w:p>
    <w:p w:rsidR="00BD4649" w:rsidRPr="001776F9" w:rsidRDefault="00BD4649" w:rsidP="00F07E56">
      <w:pPr>
        <w:spacing w:line="360" w:lineRule="auto"/>
        <w:ind w:firstLine="709"/>
        <w:rPr>
          <w:sz w:val="28"/>
          <w:szCs w:val="28"/>
        </w:rPr>
      </w:pPr>
      <w:r w:rsidRPr="001776F9">
        <w:rPr>
          <w:sz w:val="28"/>
          <w:szCs w:val="28"/>
        </w:rPr>
        <w:t>По данным Госкомстата России на 1 января 2002 г. число организаций государственного сектора эконо</w:t>
      </w:r>
      <w:r w:rsidRPr="001776F9">
        <w:rPr>
          <w:sz w:val="28"/>
          <w:szCs w:val="28"/>
        </w:rPr>
        <w:softHyphen/>
        <w:t>мики Российской Федерации составило 4,5% от их об</w:t>
      </w:r>
      <w:r w:rsidRPr="001776F9">
        <w:rPr>
          <w:sz w:val="28"/>
          <w:szCs w:val="28"/>
        </w:rPr>
        <w:softHyphen/>
        <w:t>щего количества, из них 57% находится в государствен</w:t>
      </w:r>
      <w:r w:rsidRPr="001776F9">
        <w:rPr>
          <w:sz w:val="28"/>
          <w:szCs w:val="28"/>
        </w:rPr>
        <w:softHyphen/>
        <w:t>ной собственности федерального уровня. Но при этом доля численности работников организаций госсекто</w:t>
      </w:r>
      <w:r w:rsidRPr="001776F9">
        <w:rPr>
          <w:sz w:val="28"/>
          <w:szCs w:val="28"/>
        </w:rPr>
        <w:softHyphen/>
        <w:t>ра в среднесписочной численности работников соста</w:t>
      </w:r>
      <w:r w:rsidRPr="001776F9">
        <w:rPr>
          <w:sz w:val="28"/>
          <w:szCs w:val="28"/>
        </w:rPr>
        <w:softHyphen/>
        <w:t>вила 23,6% (11,83 млн. чел.). На долю основных произ</w:t>
      </w:r>
      <w:r w:rsidRPr="001776F9">
        <w:rPr>
          <w:sz w:val="28"/>
          <w:szCs w:val="28"/>
        </w:rPr>
        <w:softHyphen/>
        <w:t>водственных отраслей приходится около 38% числен</w:t>
      </w:r>
      <w:r w:rsidRPr="001776F9">
        <w:rPr>
          <w:sz w:val="28"/>
          <w:szCs w:val="28"/>
        </w:rPr>
        <w:softHyphen/>
        <w:t>ности работающих в организациях госсектора.</w:t>
      </w:r>
    </w:p>
    <w:p w:rsidR="00BD4649" w:rsidRPr="001776F9" w:rsidRDefault="00BD4649" w:rsidP="00F07E56">
      <w:pPr>
        <w:spacing w:line="360" w:lineRule="auto"/>
        <w:ind w:firstLine="709"/>
        <w:rPr>
          <w:sz w:val="28"/>
          <w:szCs w:val="28"/>
        </w:rPr>
      </w:pPr>
      <w:r w:rsidRPr="001776F9">
        <w:rPr>
          <w:sz w:val="28"/>
          <w:szCs w:val="28"/>
        </w:rPr>
        <w:t>В 2003 г. доля государственного сектора в общем объеме произведенной промышленной продукции пред</w:t>
      </w:r>
      <w:r w:rsidRPr="001776F9">
        <w:rPr>
          <w:sz w:val="28"/>
          <w:szCs w:val="28"/>
        </w:rPr>
        <w:softHyphen/>
        <w:t>положительно сохранится на уровне 14,4%, при этом в государственном секторе экономики прогнозируется увеличение объемов промышленной продукции на 3% (весь рост промышленной продукции прогнозируется на 3,2%). Следовательно, масштабы государственного учас</w:t>
      </w:r>
      <w:r w:rsidRPr="001776F9">
        <w:rPr>
          <w:sz w:val="28"/>
          <w:szCs w:val="28"/>
        </w:rPr>
        <w:softHyphen/>
        <w:t>тия в системе конкурентного рыночного равновесия как экономического агента все еще достаточно весомы.</w:t>
      </w:r>
    </w:p>
    <w:p w:rsidR="00BD4649" w:rsidRPr="001776F9" w:rsidRDefault="00BD4649" w:rsidP="00F07E56">
      <w:pPr>
        <w:spacing w:line="360" w:lineRule="auto"/>
        <w:ind w:firstLine="709"/>
        <w:rPr>
          <w:sz w:val="28"/>
          <w:szCs w:val="28"/>
        </w:rPr>
      </w:pPr>
      <w:r w:rsidRPr="001776F9">
        <w:rPr>
          <w:sz w:val="28"/>
          <w:szCs w:val="28"/>
        </w:rPr>
        <w:t>Наиболее значительна доля государственного сек</w:t>
      </w:r>
      <w:r w:rsidRPr="001776F9">
        <w:rPr>
          <w:sz w:val="28"/>
          <w:szCs w:val="28"/>
        </w:rPr>
        <w:softHyphen/>
        <w:t>тора в топливно-энергетическом комплексе 32,3% (в том числе в электроэнергетике — 73% от общего объе</w:t>
      </w:r>
      <w:r w:rsidRPr="001776F9">
        <w:rPr>
          <w:sz w:val="28"/>
          <w:szCs w:val="28"/>
        </w:rPr>
        <w:softHyphen/>
        <w:t>ма произведенной продукции в данной отрасли, в неф</w:t>
      </w:r>
      <w:r w:rsidRPr="001776F9">
        <w:rPr>
          <w:sz w:val="28"/>
          <w:szCs w:val="28"/>
        </w:rPr>
        <w:softHyphen/>
        <w:t>тедобывающей промышленности - 8,3%, в нефтепе</w:t>
      </w:r>
      <w:r w:rsidRPr="001776F9">
        <w:rPr>
          <w:sz w:val="28"/>
          <w:szCs w:val="28"/>
        </w:rPr>
        <w:softHyphen/>
        <w:t>рерабатывающей - 29,3%, в угольной - 19,1%). Рента</w:t>
      </w:r>
      <w:r w:rsidRPr="001776F9">
        <w:rPr>
          <w:sz w:val="28"/>
          <w:szCs w:val="28"/>
        </w:rPr>
        <w:softHyphen/>
        <w:t>бельность этих отраслей в 2002 г. составляла соответ-ственно16,9%, 13,4%, 27,9%., что говорит о достаточ</w:t>
      </w:r>
      <w:r w:rsidRPr="001776F9">
        <w:rPr>
          <w:sz w:val="28"/>
          <w:szCs w:val="28"/>
        </w:rPr>
        <w:softHyphen/>
        <w:t>ной эффективности госсектора.</w:t>
      </w:r>
    </w:p>
    <w:p w:rsidR="00BD4649" w:rsidRPr="001776F9" w:rsidRDefault="00BD4649" w:rsidP="00F07E56">
      <w:pPr>
        <w:spacing w:line="360" w:lineRule="auto"/>
        <w:ind w:firstLine="709"/>
        <w:rPr>
          <w:sz w:val="28"/>
          <w:szCs w:val="28"/>
        </w:rPr>
      </w:pPr>
      <w:r w:rsidRPr="001776F9">
        <w:rPr>
          <w:sz w:val="28"/>
          <w:szCs w:val="28"/>
        </w:rPr>
        <w:t>Государственный сектор в оборонно-промышлен</w:t>
      </w:r>
      <w:r w:rsidRPr="001776F9">
        <w:rPr>
          <w:sz w:val="28"/>
          <w:szCs w:val="28"/>
        </w:rPr>
        <w:softHyphen/>
        <w:t>ной комплексе также продолжает занимать существен</w:t>
      </w:r>
      <w:r w:rsidRPr="001776F9">
        <w:rPr>
          <w:sz w:val="28"/>
          <w:szCs w:val="28"/>
        </w:rPr>
        <w:softHyphen/>
        <w:t>ные позиции — около 44% от общего числа предприя</w:t>
      </w:r>
      <w:r w:rsidRPr="001776F9">
        <w:rPr>
          <w:sz w:val="28"/>
          <w:szCs w:val="28"/>
        </w:rPr>
        <w:softHyphen/>
        <w:t>тий и организаций, входящих в его состав.</w:t>
      </w:r>
    </w:p>
    <w:p w:rsidR="00BD4649" w:rsidRPr="001776F9" w:rsidRDefault="00BD4649" w:rsidP="00F07E56">
      <w:pPr>
        <w:spacing w:line="360" w:lineRule="auto"/>
        <w:ind w:firstLine="709"/>
        <w:rPr>
          <w:sz w:val="28"/>
          <w:szCs w:val="28"/>
        </w:rPr>
      </w:pPr>
      <w:r w:rsidRPr="001776F9">
        <w:rPr>
          <w:sz w:val="28"/>
          <w:szCs w:val="28"/>
        </w:rPr>
        <w:t>В транспортном комплексе на долю государствен</w:t>
      </w:r>
      <w:r w:rsidRPr="001776F9">
        <w:rPr>
          <w:sz w:val="28"/>
          <w:szCs w:val="28"/>
        </w:rPr>
        <w:softHyphen/>
        <w:t>ного сектора приходится 43% объема перевозок гру</w:t>
      </w:r>
      <w:r w:rsidRPr="001776F9">
        <w:rPr>
          <w:sz w:val="28"/>
          <w:szCs w:val="28"/>
        </w:rPr>
        <w:softHyphen/>
        <w:t>зов, 86,6% грузооборота и 76,9% пассажирооборота.</w:t>
      </w:r>
    </w:p>
    <w:p w:rsidR="00BD4649" w:rsidRPr="001776F9" w:rsidRDefault="00BD4649" w:rsidP="00F07E56">
      <w:pPr>
        <w:spacing w:line="360" w:lineRule="auto"/>
        <w:ind w:firstLine="709"/>
        <w:rPr>
          <w:sz w:val="28"/>
          <w:szCs w:val="28"/>
        </w:rPr>
      </w:pPr>
      <w:r w:rsidRPr="001776F9">
        <w:rPr>
          <w:sz w:val="28"/>
          <w:szCs w:val="28"/>
        </w:rPr>
        <w:t>Таким образом, данные свидетельствуют о том, что, во-первых, несмотря на все успехи приватизации в государственной собственности все еще сохранились наиболее крупные предприятия, во-вторых, суще</w:t>
      </w:r>
      <w:r w:rsidRPr="001776F9">
        <w:rPr>
          <w:sz w:val="28"/>
          <w:szCs w:val="28"/>
        </w:rPr>
        <w:softHyphen/>
        <w:t>ственная доля государственной собственности сохра</w:t>
      </w:r>
      <w:r w:rsidRPr="001776F9">
        <w:rPr>
          <w:sz w:val="28"/>
          <w:szCs w:val="28"/>
        </w:rPr>
        <w:softHyphen/>
        <w:t>нилась в отраслях, имеющих стратегическое значе</w:t>
      </w:r>
      <w:r w:rsidRPr="001776F9">
        <w:rPr>
          <w:sz w:val="28"/>
          <w:szCs w:val="28"/>
        </w:rPr>
        <w:softHyphen/>
        <w:t>ние для экономики России, в-третьих, в государ</w:t>
      </w:r>
      <w:r w:rsidRPr="001776F9">
        <w:rPr>
          <w:sz w:val="28"/>
          <w:szCs w:val="28"/>
        </w:rPr>
        <w:softHyphen/>
        <w:t>ственной собственности все еще находятся отрасли, имеющие очень высокий уровень рентабельности и это - наиболее динамично развивающаяся часть рос</w:t>
      </w:r>
      <w:r>
        <w:rPr>
          <w:sz w:val="28"/>
          <w:szCs w:val="28"/>
        </w:rPr>
        <w:t>сийс</w:t>
      </w:r>
      <w:r>
        <w:rPr>
          <w:sz w:val="28"/>
          <w:szCs w:val="28"/>
        </w:rPr>
        <w:softHyphen/>
        <w:t>кой экономики.</w:t>
      </w:r>
      <w:r>
        <w:rPr>
          <w:rStyle w:val="a5"/>
          <w:sz w:val="28"/>
          <w:szCs w:val="28"/>
        </w:rPr>
        <w:footnoteReference w:id="22"/>
      </w:r>
    </w:p>
    <w:p w:rsidR="00BD4649" w:rsidRPr="001776F9" w:rsidRDefault="00BD4649" w:rsidP="00F07E56">
      <w:pPr>
        <w:spacing w:line="360" w:lineRule="auto"/>
        <w:ind w:firstLine="709"/>
        <w:rPr>
          <w:sz w:val="28"/>
          <w:szCs w:val="28"/>
        </w:rPr>
      </w:pPr>
      <w:r w:rsidRPr="001776F9">
        <w:rPr>
          <w:sz w:val="28"/>
          <w:szCs w:val="28"/>
        </w:rPr>
        <w:t>По существу это тот материально-вещественный и финансовый ресурс в руках государства, за счет кото</w:t>
      </w:r>
      <w:r w:rsidRPr="001776F9">
        <w:rPr>
          <w:sz w:val="28"/>
          <w:szCs w:val="28"/>
        </w:rPr>
        <w:softHyphen/>
        <w:t>рого можно напрямую обеспечить рост экономичес</w:t>
      </w:r>
      <w:r w:rsidRPr="001776F9">
        <w:rPr>
          <w:sz w:val="28"/>
          <w:szCs w:val="28"/>
        </w:rPr>
        <w:softHyphen/>
        <w:t>кого потенциала страны.</w:t>
      </w:r>
    </w:p>
    <w:p w:rsidR="00BD4649" w:rsidRPr="001776F9" w:rsidRDefault="00BD4649" w:rsidP="00F07E56">
      <w:pPr>
        <w:spacing w:line="360" w:lineRule="auto"/>
        <w:ind w:firstLine="709"/>
        <w:rPr>
          <w:sz w:val="28"/>
          <w:szCs w:val="28"/>
        </w:rPr>
      </w:pPr>
      <w:r w:rsidRPr="001776F9">
        <w:rPr>
          <w:sz w:val="28"/>
          <w:szCs w:val="28"/>
        </w:rPr>
        <w:t>Современная бюджетная политика, ориентирована на сокращение государственных расходов в эконо</w:t>
      </w:r>
      <w:r w:rsidRPr="001776F9">
        <w:rPr>
          <w:sz w:val="28"/>
          <w:szCs w:val="28"/>
        </w:rPr>
        <w:softHyphen/>
        <w:t>мику, прежде всего, за счет инвестиционной составляющей. Основным направлением в области повышения эффективности деятельности и совершенствова</w:t>
      </w:r>
      <w:r w:rsidRPr="001776F9">
        <w:rPr>
          <w:sz w:val="28"/>
          <w:szCs w:val="28"/>
        </w:rPr>
        <w:softHyphen/>
        <w:t>ния структуры государственного сектора экономики является постепенный переход от административных</w:t>
      </w:r>
      <w:r>
        <w:rPr>
          <w:sz w:val="28"/>
          <w:szCs w:val="28"/>
        </w:rPr>
        <w:t xml:space="preserve"> </w:t>
      </w:r>
      <w:r w:rsidRPr="001776F9">
        <w:rPr>
          <w:sz w:val="28"/>
          <w:szCs w:val="28"/>
        </w:rPr>
        <w:t>к корпоративным принципам управления. Хотя этот</w:t>
      </w:r>
      <w:r>
        <w:rPr>
          <w:sz w:val="28"/>
          <w:szCs w:val="28"/>
        </w:rPr>
        <w:t xml:space="preserve"> </w:t>
      </w:r>
      <w:r w:rsidRPr="001776F9">
        <w:rPr>
          <w:sz w:val="28"/>
          <w:szCs w:val="28"/>
        </w:rPr>
        <w:t>аспект несомненно важен и его нельзя сбрасывать со счетов, тем не менее, реализация государством функций собственника не может быть полноценной, если не обеспечиваются достаточные инвестиции в функ</w:t>
      </w:r>
      <w:r w:rsidRPr="001776F9">
        <w:rPr>
          <w:sz w:val="28"/>
          <w:szCs w:val="28"/>
        </w:rPr>
        <w:softHyphen/>
        <w:t>ционирование этой собственности.</w:t>
      </w:r>
    </w:p>
    <w:p w:rsidR="00BD4649" w:rsidRPr="001776F9" w:rsidRDefault="00BD4649" w:rsidP="00F07E56">
      <w:pPr>
        <w:spacing w:line="360" w:lineRule="auto"/>
        <w:ind w:firstLine="709"/>
        <w:rPr>
          <w:sz w:val="28"/>
          <w:szCs w:val="28"/>
        </w:rPr>
      </w:pPr>
      <w:r w:rsidRPr="001776F9">
        <w:rPr>
          <w:sz w:val="28"/>
          <w:szCs w:val="28"/>
        </w:rPr>
        <w:t>Однако в 2002 г. в совокупности лишь 8,7% бюджет</w:t>
      </w:r>
      <w:r w:rsidRPr="001776F9">
        <w:rPr>
          <w:sz w:val="28"/>
          <w:szCs w:val="28"/>
        </w:rPr>
        <w:softHyphen/>
        <w:t>ных расходов непосредственно отражают обратные финансовые потоки, поддерживающие воспроизводственные возможности бюджетной системы (ассигно</w:t>
      </w:r>
      <w:r w:rsidRPr="001776F9">
        <w:rPr>
          <w:sz w:val="28"/>
          <w:szCs w:val="28"/>
        </w:rPr>
        <w:softHyphen/>
        <w:t>вания на промышленность, энергетику, строитель</w:t>
      </w:r>
      <w:r w:rsidRPr="001776F9">
        <w:rPr>
          <w:sz w:val="28"/>
          <w:szCs w:val="28"/>
        </w:rPr>
        <w:softHyphen/>
        <w:t>ство, транспорт и дорожное хозяйство, сельское хо</w:t>
      </w:r>
      <w:r w:rsidRPr="001776F9">
        <w:rPr>
          <w:sz w:val="28"/>
          <w:szCs w:val="28"/>
        </w:rPr>
        <w:softHyphen/>
        <w:t>зяйство, НТП) В 2003 г. расходы консолидированного бюджета на эти цели составят по проекту 12,5% от об</w:t>
      </w:r>
      <w:r w:rsidRPr="001776F9">
        <w:rPr>
          <w:sz w:val="28"/>
          <w:szCs w:val="28"/>
        </w:rPr>
        <w:softHyphen/>
        <w:t>щих расходов (и только 4,1% ВВП), а федерального -9,3%, (или около 1% ВВП).</w:t>
      </w:r>
    </w:p>
    <w:p w:rsidR="00BD4649" w:rsidRPr="001776F9" w:rsidRDefault="00BD4649" w:rsidP="00F07E56">
      <w:pPr>
        <w:spacing w:line="360" w:lineRule="auto"/>
        <w:ind w:firstLine="709"/>
        <w:rPr>
          <w:sz w:val="28"/>
          <w:szCs w:val="28"/>
        </w:rPr>
      </w:pPr>
      <w:r w:rsidRPr="001776F9">
        <w:rPr>
          <w:sz w:val="28"/>
          <w:szCs w:val="28"/>
        </w:rPr>
        <w:t>Рост инвестиций в основной капитал в государ</w:t>
      </w:r>
      <w:r w:rsidRPr="001776F9">
        <w:rPr>
          <w:sz w:val="28"/>
          <w:szCs w:val="28"/>
        </w:rPr>
        <w:softHyphen/>
        <w:t>ственном секторе экономики в 2001 г. составил 112,5%. По оценке в 2002 г. и по прогнозу в 2003 г. наблюдается снижение темпов: в 2002 г. - 106,6%, в 2003 г. - 105%. В то время как в целом в экономике страны, наоборот, рост инвест</w:t>
      </w:r>
      <w:r>
        <w:rPr>
          <w:sz w:val="28"/>
          <w:szCs w:val="28"/>
        </w:rPr>
        <w:t>иции в основной капитал нараста</w:t>
      </w:r>
      <w:r w:rsidRPr="001776F9">
        <w:rPr>
          <w:sz w:val="28"/>
          <w:szCs w:val="28"/>
        </w:rPr>
        <w:t>ет, в 2002 г. он составит 104,5%, а в 2003 планируется - 107,5%.</w:t>
      </w:r>
    </w:p>
    <w:p w:rsidR="00BD4649" w:rsidRPr="001776F9" w:rsidRDefault="00BD4649" w:rsidP="00F07E56">
      <w:pPr>
        <w:spacing w:line="360" w:lineRule="auto"/>
        <w:ind w:firstLine="709"/>
        <w:rPr>
          <w:sz w:val="28"/>
          <w:szCs w:val="28"/>
        </w:rPr>
      </w:pPr>
      <w:r w:rsidRPr="001776F9">
        <w:rPr>
          <w:sz w:val="28"/>
          <w:szCs w:val="28"/>
        </w:rPr>
        <w:t>Есть еще один аспект бюджетной политики, свя</w:t>
      </w:r>
      <w:r w:rsidRPr="001776F9">
        <w:rPr>
          <w:sz w:val="28"/>
          <w:szCs w:val="28"/>
        </w:rPr>
        <w:softHyphen/>
        <w:t>занный с управлением государственной собственнос</w:t>
      </w:r>
      <w:r w:rsidRPr="001776F9">
        <w:rPr>
          <w:sz w:val="28"/>
          <w:szCs w:val="28"/>
        </w:rPr>
        <w:softHyphen/>
        <w:t>тью — это доходы от</w:t>
      </w:r>
      <w:r>
        <w:rPr>
          <w:sz w:val="28"/>
          <w:szCs w:val="28"/>
        </w:rPr>
        <w:t xml:space="preserve"> имущества, находящегося в госу</w:t>
      </w:r>
      <w:r w:rsidRPr="001776F9">
        <w:rPr>
          <w:sz w:val="28"/>
          <w:szCs w:val="28"/>
        </w:rPr>
        <w:t>дарственной и муниципальной собственности, или от деятельности государственных и муниципальных орга</w:t>
      </w:r>
      <w:r w:rsidRPr="001776F9">
        <w:rPr>
          <w:sz w:val="28"/>
          <w:szCs w:val="28"/>
        </w:rPr>
        <w:softHyphen/>
        <w:t>низаций. В бюджете на 2003 г. эти доходы прогнозируют</w:t>
      </w:r>
      <w:r w:rsidRPr="001776F9">
        <w:rPr>
          <w:sz w:val="28"/>
          <w:szCs w:val="28"/>
        </w:rPr>
        <w:softHyphen/>
        <w:t>ся в сумме 83,2 млрд. руб., что составляет 3,5% от об</w:t>
      </w:r>
      <w:r w:rsidRPr="001776F9">
        <w:rPr>
          <w:sz w:val="28"/>
          <w:szCs w:val="28"/>
        </w:rPr>
        <w:softHyphen/>
        <w:t>щей суммы доходов федерального бюджета.</w:t>
      </w:r>
    </w:p>
    <w:p w:rsidR="00BD4649" w:rsidRPr="001776F9" w:rsidRDefault="00BD4649" w:rsidP="00F07E56">
      <w:pPr>
        <w:spacing w:line="360" w:lineRule="auto"/>
        <w:ind w:firstLine="709"/>
        <w:rPr>
          <w:sz w:val="28"/>
          <w:szCs w:val="28"/>
        </w:rPr>
      </w:pPr>
      <w:r w:rsidRPr="001776F9">
        <w:rPr>
          <w:sz w:val="28"/>
          <w:szCs w:val="28"/>
        </w:rPr>
        <w:t>По источникам доходов поступления в федераль</w:t>
      </w:r>
      <w:r w:rsidRPr="001776F9">
        <w:rPr>
          <w:sz w:val="28"/>
          <w:szCs w:val="28"/>
        </w:rPr>
        <w:softHyphen/>
        <w:t>ный бюджет от использования федерального имуще</w:t>
      </w:r>
      <w:r w:rsidRPr="001776F9">
        <w:rPr>
          <w:sz w:val="28"/>
          <w:szCs w:val="28"/>
        </w:rPr>
        <w:softHyphen/>
        <w:t>ства можно разделить на две группы: доходы от возоб</w:t>
      </w:r>
      <w:r w:rsidRPr="001776F9">
        <w:rPr>
          <w:sz w:val="28"/>
          <w:szCs w:val="28"/>
        </w:rPr>
        <w:softHyphen/>
        <w:t>новляемых источников дохода (дивиденды по акциям, находящимся в федеральной собственности; аренда федерального имущества и земли и часть прибыли фе</w:t>
      </w:r>
      <w:r w:rsidRPr="001776F9">
        <w:rPr>
          <w:sz w:val="28"/>
          <w:szCs w:val="28"/>
        </w:rPr>
        <w:softHyphen/>
        <w:t>деральных государственных унитарных предприятий) и доходы от не возобновляемых источников дохода (до</w:t>
      </w:r>
      <w:r w:rsidRPr="001776F9">
        <w:rPr>
          <w:sz w:val="28"/>
          <w:szCs w:val="28"/>
        </w:rPr>
        <w:softHyphen/>
        <w:t>ходы от продажи федерального имущества и пакетов</w:t>
      </w:r>
      <w:r>
        <w:rPr>
          <w:sz w:val="28"/>
          <w:szCs w:val="28"/>
        </w:rPr>
        <w:t xml:space="preserve"> </w:t>
      </w:r>
      <w:r w:rsidRPr="001776F9">
        <w:rPr>
          <w:sz w:val="28"/>
          <w:szCs w:val="28"/>
        </w:rPr>
        <w:t>акций).</w:t>
      </w:r>
    </w:p>
    <w:p w:rsidR="00BD4649" w:rsidRPr="001776F9" w:rsidRDefault="00BD4649" w:rsidP="00F07E56">
      <w:pPr>
        <w:spacing w:line="360" w:lineRule="auto"/>
        <w:ind w:firstLine="709"/>
        <w:rPr>
          <w:sz w:val="28"/>
          <w:szCs w:val="28"/>
        </w:rPr>
      </w:pPr>
      <w:r w:rsidRPr="001776F9">
        <w:rPr>
          <w:sz w:val="28"/>
          <w:szCs w:val="28"/>
        </w:rPr>
        <w:t>По прогнозу на 2003 г. от продажи и использования федерального имущества в федеральный бюджет пред</w:t>
      </w:r>
      <w:r w:rsidRPr="001776F9">
        <w:rPr>
          <w:sz w:val="28"/>
          <w:szCs w:val="28"/>
        </w:rPr>
        <w:softHyphen/>
        <w:t xml:space="preserve">полагается направить </w:t>
      </w:r>
      <w:r>
        <w:rPr>
          <w:sz w:val="28"/>
          <w:szCs w:val="28"/>
        </w:rPr>
        <w:t xml:space="preserve">93,6 млрд. руб., в том числе от </w:t>
      </w:r>
      <w:r w:rsidRPr="001776F9">
        <w:rPr>
          <w:sz w:val="28"/>
          <w:szCs w:val="28"/>
        </w:rPr>
        <w:t>продажи федерального имущества - 51,4 млрд. руб.</w:t>
      </w:r>
      <w:r>
        <w:rPr>
          <w:sz w:val="28"/>
          <w:szCs w:val="28"/>
        </w:rPr>
        <w:t xml:space="preserve"> </w:t>
      </w:r>
      <w:r w:rsidRPr="001776F9">
        <w:rPr>
          <w:sz w:val="28"/>
          <w:szCs w:val="28"/>
        </w:rPr>
        <w:t xml:space="preserve"> (55%), сдачи в аренду находящегося в федеральной собственности имущества и земли - 7,3 млрд. руб., ди</w:t>
      </w:r>
      <w:r w:rsidRPr="001776F9">
        <w:rPr>
          <w:sz w:val="28"/>
          <w:szCs w:val="28"/>
        </w:rPr>
        <w:softHyphen/>
        <w:t>видендов по акциям, принадлежащим государству - 10,5 млрд. руб., платежей от государственных и муниципаль</w:t>
      </w:r>
      <w:r w:rsidRPr="001776F9">
        <w:rPr>
          <w:sz w:val="28"/>
          <w:szCs w:val="28"/>
        </w:rPr>
        <w:softHyphen/>
        <w:t>ных организаций - 15,4 млрд. руб., перечисление при</w:t>
      </w:r>
      <w:r w:rsidRPr="001776F9">
        <w:rPr>
          <w:sz w:val="28"/>
          <w:szCs w:val="28"/>
        </w:rPr>
        <w:softHyphen/>
        <w:t>были Центрального банка РФ — 9,0 млрд. руб.</w:t>
      </w:r>
    </w:p>
    <w:p w:rsidR="00BD4649" w:rsidRPr="001776F9" w:rsidRDefault="00BD4649" w:rsidP="00F07E56">
      <w:pPr>
        <w:spacing w:line="360" w:lineRule="auto"/>
        <w:ind w:firstLine="709"/>
        <w:rPr>
          <w:sz w:val="28"/>
          <w:szCs w:val="28"/>
        </w:rPr>
      </w:pPr>
      <w:r w:rsidRPr="001776F9">
        <w:rPr>
          <w:sz w:val="28"/>
          <w:szCs w:val="28"/>
        </w:rPr>
        <w:t>Таким образом, продолжает оставаться необоснован</w:t>
      </w:r>
      <w:r w:rsidRPr="001776F9">
        <w:rPr>
          <w:sz w:val="28"/>
          <w:szCs w:val="28"/>
        </w:rPr>
        <w:softHyphen/>
        <w:t>но высокой доля невозобновляемых доходов от государственной собственности. Возникает вопрос: следует ли средства, которые предполагается получить от продажи государственной собственности (51,4 млрд. руб.) полно</w:t>
      </w:r>
      <w:r w:rsidRPr="001776F9">
        <w:rPr>
          <w:sz w:val="28"/>
          <w:szCs w:val="28"/>
        </w:rPr>
        <w:softHyphen/>
        <w:t>стью направлять на погашение внешнего государствен</w:t>
      </w:r>
      <w:r w:rsidRPr="001776F9">
        <w:rPr>
          <w:sz w:val="28"/>
          <w:szCs w:val="28"/>
        </w:rPr>
        <w:softHyphen/>
        <w:t>ного долга или было бы разумнее использовать их как государственный инвестиционный ресурс?</w:t>
      </w:r>
    </w:p>
    <w:p w:rsidR="00BD4649" w:rsidRPr="001776F9" w:rsidRDefault="00BD4649" w:rsidP="00F07E56">
      <w:pPr>
        <w:spacing w:line="360" w:lineRule="auto"/>
        <w:ind w:firstLine="709"/>
        <w:rPr>
          <w:sz w:val="28"/>
          <w:szCs w:val="28"/>
        </w:rPr>
      </w:pPr>
      <w:r w:rsidRPr="001776F9">
        <w:rPr>
          <w:sz w:val="28"/>
          <w:szCs w:val="28"/>
        </w:rPr>
        <w:t>Основной стратегической задачей бюджетной по</w:t>
      </w:r>
      <w:r w:rsidRPr="001776F9">
        <w:rPr>
          <w:sz w:val="28"/>
          <w:szCs w:val="28"/>
        </w:rPr>
        <w:softHyphen/>
        <w:t>литики России должно быть не сокращение внутрен</w:t>
      </w:r>
      <w:r w:rsidRPr="001776F9">
        <w:rPr>
          <w:sz w:val="28"/>
          <w:szCs w:val="28"/>
        </w:rPr>
        <w:softHyphen/>
        <w:t>них бюджетных расходов, что предусматривается в дол</w:t>
      </w:r>
      <w:r w:rsidRPr="001776F9">
        <w:rPr>
          <w:sz w:val="28"/>
          <w:szCs w:val="28"/>
        </w:rPr>
        <w:softHyphen/>
        <w:t>госрочной стратегии, а в их наращивании до тех пара</w:t>
      </w:r>
      <w:r w:rsidRPr="001776F9">
        <w:rPr>
          <w:sz w:val="28"/>
          <w:szCs w:val="28"/>
        </w:rPr>
        <w:softHyphen/>
        <w:t>метров, которые соответствуют потребностям совре</w:t>
      </w:r>
      <w:r w:rsidRPr="001776F9">
        <w:rPr>
          <w:sz w:val="28"/>
          <w:szCs w:val="28"/>
        </w:rPr>
        <w:softHyphen/>
        <w:t>менной высокотехнологической рыночной экономи</w:t>
      </w:r>
      <w:r w:rsidRPr="001776F9">
        <w:rPr>
          <w:sz w:val="28"/>
          <w:szCs w:val="28"/>
        </w:rPr>
        <w:softHyphen/>
        <w:t>ки и высокому уровню социальных расходов, достиг</w:t>
      </w:r>
      <w:r w:rsidRPr="001776F9">
        <w:rPr>
          <w:sz w:val="28"/>
          <w:szCs w:val="28"/>
        </w:rPr>
        <w:softHyphen/>
        <w:t>нутому развитыми странами</w:t>
      </w:r>
      <w:r>
        <w:rPr>
          <w:sz w:val="28"/>
          <w:szCs w:val="28"/>
        </w:rPr>
        <w:t>.</w:t>
      </w:r>
      <w:r>
        <w:rPr>
          <w:rStyle w:val="a5"/>
          <w:sz w:val="28"/>
          <w:szCs w:val="28"/>
        </w:rPr>
        <w:footnoteReference w:id="23"/>
      </w:r>
    </w:p>
    <w:p w:rsidR="00BD4649" w:rsidRPr="001776F9" w:rsidRDefault="00BD4649" w:rsidP="00F07E56">
      <w:pPr>
        <w:spacing w:line="360" w:lineRule="auto"/>
        <w:ind w:firstLine="709"/>
        <w:rPr>
          <w:sz w:val="28"/>
          <w:szCs w:val="28"/>
        </w:rPr>
      </w:pPr>
      <w:r w:rsidRPr="001776F9">
        <w:rPr>
          <w:sz w:val="28"/>
          <w:szCs w:val="28"/>
        </w:rPr>
        <w:t>Однако изменение конструкции федерального бюд</w:t>
      </w:r>
      <w:r w:rsidRPr="001776F9">
        <w:rPr>
          <w:sz w:val="28"/>
          <w:szCs w:val="28"/>
        </w:rPr>
        <w:softHyphen/>
        <w:t>жета требует осторожности. Во-первых, как уже отме</w:t>
      </w:r>
      <w:r w:rsidRPr="001776F9">
        <w:rPr>
          <w:sz w:val="28"/>
          <w:szCs w:val="28"/>
        </w:rPr>
        <w:softHyphen/>
        <w:t>чалось выше, потому, что это - грамотная, взвешен</w:t>
      </w:r>
      <w:r w:rsidRPr="001776F9">
        <w:rPr>
          <w:sz w:val="28"/>
          <w:szCs w:val="28"/>
        </w:rPr>
        <w:softHyphen/>
        <w:t>ная, сбалансированная и согласованная конструкция. Во-вторых, любые попытки изменения параметров бюджета неизбежно приведут к деформации системы компенсационных мер субъектам Федерации, которые встроены в эту конструкцию. В-третьих, технология фор</w:t>
      </w:r>
      <w:r w:rsidRPr="001776F9">
        <w:rPr>
          <w:sz w:val="28"/>
          <w:szCs w:val="28"/>
        </w:rPr>
        <w:softHyphen/>
        <w:t>мирования профицитного бюджета уже достаточно от</w:t>
      </w:r>
      <w:r w:rsidRPr="001776F9">
        <w:rPr>
          <w:sz w:val="28"/>
          <w:szCs w:val="28"/>
        </w:rPr>
        <w:softHyphen/>
        <w:t>работана, и изменять ее можно только на базе теорети</w:t>
      </w:r>
      <w:r w:rsidRPr="001776F9">
        <w:rPr>
          <w:sz w:val="28"/>
          <w:szCs w:val="28"/>
        </w:rPr>
        <w:softHyphen/>
        <w:t>чески и практиче</w:t>
      </w:r>
      <w:r>
        <w:rPr>
          <w:sz w:val="28"/>
          <w:szCs w:val="28"/>
        </w:rPr>
        <w:t>ски проработанной концепции разви</w:t>
      </w:r>
      <w:r w:rsidRPr="001776F9">
        <w:rPr>
          <w:sz w:val="28"/>
          <w:szCs w:val="28"/>
        </w:rPr>
        <w:t>тия и совершенствования бюджетной политики.</w:t>
      </w:r>
    </w:p>
    <w:p w:rsidR="00BD4649" w:rsidRPr="001776F9" w:rsidRDefault="00BD4649" w:rsidP="00F07E56">
      <w:pPr>
        <w:spacing w:line="360" w:lineRule="auto"/>
        <w:ind w:firstLine="709"/>
        <w:rPr>
          <w:sz w:val="28"/>
          <w:szCs w:val="28"/>
        </w:rPr>
      </w:pPr>
      <w:r w:rsidRPr="001776F9">
        <w:rPr>
          <w:sz w:val="28"/>
          <w:szCs w:val="28"/>
        </w:rPr>
        <w:t>Необходимость разработки такой концепции в стоящее время - одна из наиболее актуальных зад) Представляется</w:t>
      </w:r>
      <w:r>
        <w:rPr>
          <w:sz w:val="28"/>
          <w:szCs w:val="28"/>
        </w:rPr>
        <w:t>, что целевым критерием бюджетной</w:t>
      </w:r>
      <w:r w:rsidRPr="001776F9">
        <w:rPr>
          <w:sz w:val="28"/>
          <w:szCs w:val="28"/>
        </w:rPr>
        <w:t xml:space="preserve"> политики должен стать рост объемов произведет Основа этого рос</w:t>
      </w:r>
      <w:r>
        <w:rPr>
          <w:sz w:val="28"/>
          <w:szCs w:val="28"/>
        </w:rPr>
        <w:t>та - структурные изменения в про</w:t>
      </w:r>
      <w:r w:rsidRPr="001776F9">
        <w:rPr>
          <w:sz w:val="28"/>
          <w:szCs w:val="28"/>
        </w:rPr>
        <w:t>порциях накопления и потребления в ВВП, повыш</w:t>
      </w:r>
      <w:r>
        <w:rPr>
          <w:sz w:val="28"/>
          <w:szCs w:val="28"/>
        </w:rPr>
        <w:t>е</w:t>
      </w:r>
      <w:r w:rsidRPr="001776F9">
        <w:rPr>
          <w:sz w:val="28"/>
          <w:szCs w:val="28"/>
        </w:rPr>
        <w:t>ние реальных доходов населения, а не просто финансовая стабилизация, взятая сама по себе, в отрыве процессов, происходящих в реальном секторе.</w:t>
      </w:r>
    </w:p>
    <w:p w:rsidR="00BD4649" w:rsidRPr="001776F9" w:rsidRDefault="00BD4649" w:rsidP="00F07E56">
      <w:pPr>
        <w:spacing w:line="360" w:lineRule="auto"/>
        <w:ind w:firstLine="709"/>
        <w:rPr>
          <w:sz w:val="28"/>
          <w:szCs w:val="28"/>
        </w:rPr>
      </w:pPr>
      <w:r w:rsidRPr="001776F9">
        <w:rPr>
          <w:sz w:val="28"/>
          <w:szCs w:val="28"/>
        </w:rPr>
        <w:t xml:space="preserve">Это означает </w:t>
      </w:r>
      <w:r>
        <w:rPr>
          <w:sz w:val="28"/>
          <w:szCs w:val="28"/>
        </w:rPr>
        <w:t>необходимость подчинения финансо</w:t>
      </w:r>
      <w:r w:rsidRPr="001776F9">
        <w:rPr>
          <w:sz w:val="28"/>
          <w:szCs w:val="28"/>
        </w:rPr>
        <w:t>вой политики государства задачам увеличения совокупного общественного спроса, защите позиций Росс</w:t>
      </w:r>
      <w:r>
        <w:rPr>
          <w:sz w:val="28"/>
          <w:szCs w:val="28"/>
        </w:rPr>
        <w:t>ии</w:t>
      </w:r>
      <w:r w:rsidRPr="001776F9">
        <w:rPr>
          <w:sz w:val="28"/>
          <w:szCs w:val="28"/>
        </w:rPr>
        <w:t xml:space="preserve"> на внутреннем и мировом рынке, формирования ед</w:t>
      </w:r>
      <w:r>
        <w:rPr>
          <w:sz w:val="28"/>
          <w:szCs w:val="28"/>
        </w:rPr>
        <w:t>и</w:t>
      </w:r>
      <w:r w:rsidRPr="001776F9">
        <w:rPr>
          <w:sz w:val="28"/>
          <w:szCs w:val="28"/>
        </w:rPr>
        <w:t>ной системы управления государственным долгом.</w:t>
      </w:r>
    </w:p>
    <w:p w:rsidR="00BD4649" w:rsidRPr="001776F9" w:rsidRDefault="00BD4649" w:rsidP="00F07E56">
      <w:pPr>
        <w:spacing w:line="360" w:lineRule="auto"/>
        <w:ind w:firstLine="709"/>
        <w:rPr>
          <w:sz w:val="28"/>
          <w:szCs w:val="28"/>
        </w:rPr>
      </w:pPr>
      <w:r w:rsidRPr="001776F9">
        <w:rPr>
          <w:sz w:val="28"/>
          <w:szCs w:val="28"/>
        </w:rPr>
        <w:t>В области бюджетной политики это предполагает достижение долго</w:t>
      </w:r>
      <w:r>
        <w:rPr>
          <w:sz w:val="28"/>
          <w:szCs w:val="28"/>
        </w:rPr>
        <w:t>срочного баланса между обязатель</w:t>
      </w:r>
      <w:r w:rsidRPr="001776F9">
        <w:rPr>
          <w:sz w:val="28"/>
          <w:szCs w:val="28"/>
        </w:rPr>
        <w:t>ствами властей в социально-экономической сфере возможностями их удовлетворения за счет текущей будущей мобилизации финансовых ресурсов общества</w:t>
      </w:r>
    </w:p>
    <w:p w:rsidR="00BD4649" w:rsidRDefault="00BD4649" w:rsidP="00F07E56">
      <w:pPr>
        <w:spacing w:line="360" w:lineRule="auto"/>
      </w:pPr>
      <w:r w:rsidRPr="001776F9">
        <w:rPr>
          <w:sz w:val="28"/>
          <w:szCs w:val="28"/>
        </w:rPr>
        <w:t>Именно эта зада</w:t>
      </w:r>
      <w:r>
        <w:rPr>
          <w:sz w:val="28"/>
          <w:szCs w:val="28"/>
        </w:rPr>
        <w:t>ча должна лежать в основе базовых</w:t>
      </w:r>
      <w:r w:rsidRPr="001776F9">
        <w:rPr>
          <w:sz w:val="28"/>
          <w:szCs w:val="28"/>
        </w:rPr>
        <w:t xml:space="preserve"> параметров федерального бюджета на среднесрочна и долгосрочную перспективу.</w:t>
      </w:r>
    </w:p>
    <w:p w:rsidR="00A73120" w:rsidRDefault="00A73120" w:rsidP="00F07E56">
      <w:pPr>
        <w:spacing w:line="360" w:lineRule="auto"/>
      </w:pPr>
    </w:p>
    <w:p w:rsidR="00A73120" w:rsidRPr="000418A6" w:rsidRDefault="00A73120" w:rsidP="00F07E56">
      <w:pPr>
        <w:spacing w:line="360" w:lineRule="auto"/>
      </w:pPr>
    </w:p>
    <w:p w:rsidR="003D6756" w:rsidRDefault="003D6756" w:rsidP="00F07E56">
      <w:pPr>
        <w:pStyle w:val="1"/>
        <w:spacing w:line="360" w:lineRule="auto"/>
        <w:rPr>
          <w:rFonts w:ascii="Arial" w:hAnsi="Arial"/>
          <w:b/>
          <w:bCs/>
          <w:sz w:val="32"/>
        </w:rPr>
      </w:pPr>
      <w:bookmarkStart w:id="34" w:name="_Toc57117552"/>
      <w:r w:rsidRPr="003D6756">
        <w:rPr>
          <w:rFonts w:ascii="Arial" w:hAnsi="Arial"/>
          <w:b/>
          <w:bCs/>
          <w:sz w:val="32"/>
        </w:rPr>
        <w:t xml:space="preserve">Глава </w:t>
      </w:r>
      <w:r w:rsidRPr="003D6756">
        <w:rPr>
          <w:rFonts w:ascii="Arial" w:hAnsi="Arial"/>
          <w:b/>
          <w:bCs/>
          <w:sz w:val="32"/>
          <w:lang w:val="en-US"/>
        </w:rPr>
        <w:t>III</w:t>
      </w:r>
      <w:r w:rsidRPr="003D6756">
        <w:rPr>
          <w:rFonts w:ascii="Arial" w:hAnsi="Arial"/>
          <w:b/>
          <w:bCs/>
          <w:sz w:val="32"/>
        </w:rPr>
        <w:t xml:space="preserve">.  </w:t>
      </w:r>
      <w:r w:rsidR="00DF2899">
        <w:rPr>
          <w:rFonts w:ascii="Arial" w:hAnsi="Arial"/>
          <w:b/>
          <w:bCs/>
          <w:sz w:val="32"/>
        </w:rPr>
        <w:t>Перспективы развития системы денежного обращения</w:t>
      </w:r>
      <w:bookmarkEnd w:id="34"/>
    </w:p>
    <w:p w:rsidR="00111818" w:rsidRPr="00111818" w:rsidRDefault="00111818" w:rsidP="00111818"/>
    <w:p w:rsidR="003D6756" w:rsidRPr="00A73120" w:rsidRDefault="003D6756" w:rsidP="00F07E56">
      <w:pPr>
        <w:pStyle w:val="2"/>
        <w:spacing w:line="360" w:lineRule="auto"/>
        <w:rPr>
          <w:rFonts w:ascii="Arial" w:hAnsi="Arial"/>
          <w:b/>
          <w:bCs/>
          <w:i/>
          <w:iCs/>
          <w:sz w:val="28"/>
        </w:rPr>
      </w:pPr>
      <w:bookmarkStart w:id="35" w:name="_Toc57117553"/>
      <w:r w:rsidRPr="00A73120">
        <w:rPr>
          <w:rFonts w:ascii="Arial" w:hAnsi="Arial"/>
          <w:b/>
          <w:bCs/>
          <w:i/>
          <w:iCs/>
          <w:sz w:val="28"/>
        </w:rPr>
        <w:t xml:space="preserve">3.1 </w:t>
      </w:r>
      <w:r w:rsidR="00AE330D" w:rsidRPr="00A73120">
        <w:rPr>
          <w:rFonts w:ascii="Arial" w:hAnsi="Arial"/>
          <w:b/>
          <w:bCs/>
          <w:i/>
          <w:iCs/>
          <w:sz w:val="28"/>
        </w:rPr>
        <w:t>Направления совершенствования инструментария денежной системы и денежного обращения</w:t>
      </w:r>
      <w:bookmarkEnd w:id="35"/>
    </w:p>
    <w:p w:rsidR="003D6756" w:rsidRDefault="003D6756" w:rsidP="00F07E56">
      <w:pPr>
        <w:spacing w:line="360" w:lineRule="auto"/>
      </w:pPr>
    </w:p>
    <w:p w:rsidR="00AE330D" w:rsidRDefault="00AE330D" w:rsidP="00F07E56">
      <w:pPr>
        <w:spacing w:line="360" w:lineRule="auto"/>
        <w:ind w:firstLine="709"/>
        <w:rPr>
          <w:sz w:val="28"/>
          <w:szCs w:val="28"/>
        </w:rPr>
      </w:pPr>
      <w:r>
        <w:rPr>
          <w:sz w:val="28"/>
          <w:szCs w:val="28"/>
        </w:rPr>
        <w:t>Следует также отметить, что в Основных на</w:t>
      </w:r>
      <w:r>
        <w:rPr>
          <w:sz w:val="28"/>
          <w:szCs w:val="28"/>
        </w:rPr>
        <w:softHyphen/>
        <w:t>правлениях денежно-кредитной политики, ежегодно составляемых Банком России, достаточно широко представлены ее денежная и валютная составляю</w:t>
      </w:r>
      <w:r>
        <w:rPr>
          <w:sz w:val="28"/>
          <w:szCs w:val="28"/>
        </w:rPr>
        <w:softHyphen/>
        <w:t>щие, но мало говорится о кредитной политике. Од</w:t>
      </w:r>
      <w:r>
        <w:rPr>
          <w:sz w:val="28"/>
          <w:szCs w:val="28"/>
        </w:rPr>
        <w:softHyphen/>
        <w:t>ним из ее элементов является выполнение Банком России функции кредитора в последней инстанции.</w:t>
      </w:r>
      <w:r w:rsidR="00111818">
        <w:rPr>
          <w:sz w:val="28"/>
          <w:szCs w:val="28"/>
        </w:rPr>
        <w:t xml:space="preserve"> </w:t>
      </w:r>
      <w:r>
        <w:rPr>
          <w:sz w:val="28"/>
          <w:szCs w:val="28"/>
        </w:rPr>
        <w:t>К сожалению, в последнее время эта функция им почти не выполняется. Остатки средств банков в Банке России со</w:t>
      </w:r>
      <w:r>
        <w:rPr>
          <w:sz w:val="28"/>
          <w:szCs w:val="28"/>
        </w:rPr>
        <w:softHyphen/>
        <w:t>ставляют весьма значительную сумму (62 млрд руб.), но для рефинансирования используется лишь незначительная часть — меньше 4%. Сократились и размеры кредитов, выдаваемых банкам, с 15,3 млрд руб. на 1 октября 2000 г. до 11,6 млрд руб. на 1 ок</w:t>
      </w:r>
      <w:r>
        <w:rPr>
          <w:sz w:val="28"/>
          <w:szCs w:val="28"/>
        </w:rPr>
        <w:softHyphen/>
        <w:t>тября 2001 г. Если из суммы этих кредитов исклю</w:t>
      </w:r>
      <w:r>
        <w:rPr>
          <w:sz w:val="28"/>
          <w:szCs w:val="28"/>
        </w:rPr>
        <w:softHyphen/>
        <w:t>чить стабилизационные кредиты, выданные в 1998 г. отдельным банкам, а затем пролонгирован</w:t>
      </w:r>
      <w:r>
        <w:rPr>
          <w:sz w:val="28"/>
          <w:szCs w:val="28"/>
        </w:rPr>
        <w:softHyphen/>
        <w:t>ные, то из кредитных вложений банков в реальный сектор экономики в 1 трлн руб. на долю централь</w:t>
      </w:r>
      <w:r>
        <w:rPr>
          <w:sz w:val="28"/>
          <w:szCs w:val="28"/>
        </w:rPr>
        <w:softHyphen/>
        <w:t>ного банка придется немногим более 1 млрд руб. Но если учесть, что кредиты выдаются главным образом в форме овериайт или внутридневных, то, как из этого следует, с их помощью решаются в основном вопросы поддержания текущей ликвид</w:t>
      </w:r>
      <w:r>
        <w:rPr>
          <w:sz w:val="28"/>
          <w:szCs w:val="28"/>
        </w:rPr>
        <w:softHyphen/>
        <w:t>ности банков, а отнюдь не рефинансирования их операций.</w:t>
      </w:r>
    </w:p>
    <w:p w:rsidR="00AE330D" w:rsidRDefault="00AE330D" w:rsidP="00F07E56">
      <w:pPr>
        <w:spacing w:line="360" w:lineRule="auto"/>
        <w:ind w:firstLine="709"/>
        <w:rPr>
          <w:sz w:val="28"/>
          <w:szCs w:val="28"/>
        </w:rPr>
      </w:pPr>
      <w:r>
        <w:rPr>
          <w:sz w:val="28"/>
          <w:szCs w:val="28"/>
        </w:rPr>
        <w:t>Одним из направлений денежной политики является так называемая стерилизация излишней ликвидности банков. К настоящему времени, что признает и Банк России, многие банки уже не имеют проблем с избытком ликвидности. Вместе с тем он не отказывается от мер по стерилизации на кратко- и даже среднесрочную перспективу.</w:t>
      </w:r>
    </w:p>
    <w:p w:rsidR="00AE330D" w:rsidRDefault="00AE330D" w:rsidP="00F07E56">
      <w:pPr>
        <w:spacing w:line="360" w:lineRule="auto"/>
        <w:ind w:firstLine="709"/>
        <w:rPr>
          <w:sz w:val="28"/>
          <w:szCs w:val="28"/>
        </w:rPr>
      </w:pPr>
      <w:r>
        <w:rPr>
          <w:sz w:val="28"/>
          <w:szCs w:val="28"/>
        </w:rPr>
        <w:t>Аналогичную позицию занимают и другие представители власти, считая, что в стране сущест</w:t>
      </w:r>
      <w:r>
        <w:rPr>
          <w:sz w:val="28"/>
          <w:szCs w:val="28"/>
        </w:rPr>
        <w:softHyphen/>
        <w:t>вует избыточная рублевая денежная масса, которую она не может переварить. С такой позицией и под</w:t>
      </w:r>
      <w:r>
        <w:rPr>
          <w:sz w:val="28"/>
          <w:szCs w:val="28"/>
        </w:rPr>
        <w:softHyphen/>
        <w:t>ходами к денежной политике вряд ли можно согла</w:t>
      </w:r>
      <w:r>
        <w:rPr>
          <w:sz w:val="28"/>
          <w:szCs w:val="28"/>
        </w:rPr>
        <w:softHyphen/>
        <w:t>ситься.</w:t>
      </w:r>
    </w:p>
    <w:p w:rsidR="00AE330D" w:rsidRDefault="00AE330D" w:rsidP="00F07E56">
      <w:pPr>
        <w:spacing w:line="360" w:lineRule="auto"/>
        <w:ind w:firstLine="709"/>
        <w:rPr>
          <w:sz w:val="28"/>
          <w:szCs w:val="28"/>
        </w:rPr>
      </w:pPr>
      <w:r>
        <w:rPr>
          <w:sz w:val="28"/>
          <w:szCs w:val="28"/>
        </w:rPr>
        <w:t>Правильнее, как представляется, говорить не об избытке денег, а о неумении целенаправленно канализировать их выпуск. Решить эту проблему могло бы развитие операций по переучету или за</w:t>
      </w:r>
      <w:r>
        <w:rPr>
          <w:sz w:val="28"/>
          <w:szCs w:val="28"/>
        </w:rPr>
        <w:softHyphen/>
        <w:t>логу в Банке России векселей производственных предприятий, что также сократит каналы перетока денег на валютный рынок (по сравнению, напри</w:t>
      </w:r>
      <w:r>
        <w:rPr>
          <w:sz w:val="28"/>
          <w:szCs w:val="28"/>
        </w:rPr>
        <w:softHyphen/>
        <w:t>мер, с ломбардным кредитованием).</w:t>
      </w:r>
    </w:p>
    <w:p w:rsidR="00AE330D" w:rsidRDefault="00AE330D" w:rsidP="00F07E56">
      <w:pPr>
        <w:spacing w:line="360" w:lineRule="auto"/>
        <w:ind w:firstLine="709"/>
        <w:rPr>
          <w:sz w:val="28"/>
          <w:szCs w:val="28"/>
        </w:rPr>
      </w:pPr>
      <w:r>
        <w:rPr>
          <w:sz w:val="28"/>
          <w:szCs w:val="28"/>
        </w:rPr>
        <w:t>В связи со слабым развитием рефинансирова</w:t>
      </w:r>
      <w:r>
        <w:rPr>
          <w:sz w:val="28"/>
          <w:szCs w:val="28"/>
        </w:rPr>
        <w:softHyphen/>
        <w:t>ния банков ограничено использование и такого метода, как процентная политика. Ставка рефинан</w:t>
      </w:r>
      <w:r>
        <w:rPr>
          <w:sz w:val="28"/>
          <w:szCs w:val="28"/>
        </w:rPr>
        <w:softHyphen/>
        <w:t>сирования не меняется уже больше года, в том чис</w:t>
      </w:r>
      <w:r>
        <w:rPr>
          <w:sz w:val="28"/>
          <w:szCs w:val="28"/>
        </w:rPr>
        <w:softHyphen/>
        <w:t>ле и по той причине, что она все равно ни на что существенно не влияет.</w:t>
      </w:r>
    </w:p>
    <w:p w:rsidR="00AE330D" w:rsidRDefault="00AE330D" w:rsidP="00F07E56">
      <w:pPr>
        <w:spacing w:line="360" w:lineRule="auto"/>
        <w:ind w:firstLine="709"/>
        <w:rPr>
          <w:sz w:val="28"/>
          <w:szCs w:val="28"/>
        </w:rPr>
      </w:pPr>
      <w:r>
        <w:rPr>
          <w:sz w:val="28"/>
          <w:szCs w:val="28"/>
        </w:rPr>
        <w:t>В отличие от российской практики изменение учетной ставки в странах с развитой рыночной экономикой на половину и даже четверть процент</w:t>
      </w:r>
      <w:r>
        <w:rPr>
          <w:sz w:val="28"/>
          <w:szCs w:val="28"/>
        </w:rPr>
        <w:softHyphen/>
        <w:t>ных пункта оказывает существенное влияние на ее состояние. Это означает, что очень тонкий меха</w:t>
      </w:r>
      <w:r>
        <w:rPr>
          <w:sz w:val="28"/>
          <w:szCs w:val="28"/>
        </w:rPr>
        <w:softHyphen/>
        <w:t>низм настройки рыночной экономики, который широко используется во многих странах, пока Рос</w:t>
      </w:r>
      <w:r>
        <w:rPr>
          <w:sz w:val="28"/>
          <w:szCs w:val="28"/>
        </w:rPr>
        <w:softHyphen/>
        <w:t>сии недоступен.</w:t>
      </w:r>
    </w:p>
    <w:p w:rsidR="00AE330D" w:rsidRDefault="00AE330D" w:rsidP="00F07E56">
      <w:pPr>
        <w:spacing w:line="360" w:lineRule="auto"/>
        <w:ind w:firstLine="709"/>
        <w:rPr>
          <w:sz w:val="28"/>
          <w:szCs w:val="28"/>
        </w:rPr>
      </w:pPr>
      <w:r>
        <w:rPr>
          <w:sz w:val="28"/>
          <w:szCs w:val="28"/>
        </w:rPr>
        <w:t>На сегодня наиболее действенным методом де</w:t>
      </w:r>
      <w:r>
        <w:rPr>
          <w:sz w:val="28"/>
          <w:szCs w:val="28"/>
        </w:rPr>
        <w:softHyphen/>
        <w:t>нежно-кредитной политики являются отчисления в фонд обязательного резервирования. Нормативы отчислений в этот фонд остаются неизменными вот уже два года, хотя ситуация в экономике за это время существенно изменилась. Так как по ним банки не получают процентов, очевидно влияние этих отчислений на повышение ставок по креди</w:t>
      </w:r>
      <w:r>
        <w:rPr>
          <w:sz w:val="28"/>
          <w:szCs w:val="28"/>
        </w:rPr>
        <w:softHyphen/>
        <w:t>там. Но главное, такие отчисления ограничивают кредитную активность банков, что совершенно не</w:t>
      </w:r>
      <w:r>
        <w:rPr>
          <w:sz w:val="28"/>
          <w:szCs w:val="28"/>
        </w:rPr>
        <w:softHyphen/>
        <w:t>обоснованно.</w:t>
      </w:r>
    </w:p>
    <w:p w:rsidR="00AE330D" w:rsidRDefault="00AE330D" w:rsidP="00F07E56">
      <w:pPr>
        <w:spacing w:line="360" w:lineRule="auto"/>
        <w:ind w:firstLine="709"/>
        <w:rPr>
          <w:sz w:val="28"/>
          <w:szCs w:val="28"/>
        </w:rPr>
      </w:pPr>
      <w:r>
        <w:rPr>
          <w:sz w:val="28"/>
          <w:szCs w:val="28"/>
        </w:rPr>
        <w:t>Во многих странах существуют нулевые или минимальные нормы отчислений в фонд обяза</w:t>
      </w:r>
      <w:r>
        <w:rPr>
          <w:sz w:val="28"/>
          <w:szCs w:val="28"/>
        </w:rPr>
        <w:softHyphen/>
        <w:t>тельных резервов. Эти отчисления повышаются, когда нужно остудить перегрев экономики, что в настоящее время для России неактуально. Напро</w:t>
      </w:r>
      <w:r>
        <w:rPr>
          <w:sz w:val="28"/>
          <w:szCs w:val="28"/>
        </w:rPr>
        <w:softHyphen/>
        <w:t>тив, экономика остро нуждается в банковских кре</w:t>
      </w:r>
      <w:r>
        <w:rPr>
          <w:sz w:val="28"/>
          <w:szCs w:val="28"/>
        </w:rPr>
        <w:softHyphen/>
        <w:t>дитах для своего развития, но политика Банка Рос</w:t>
      </w:r>
      <w:r>
        <w:rPr>
          <w:sz w:val="28"/>
          <w:szCs w:val="28"/>
        </w:rPr>
        <w:softHyphen/>
        <w:t>сии не способствует активизации кредитования из-за отсутствия действенной системы рефинансиро</w:t>
      </w:r>
      <w:r>
        <w:rPr>
          <w:sz w:val="28"/>
          <w:szCs w:val="28"/>
        </w:rPr>
        <w:softHyphen/>
        <w:t>вания банков и высокого уровня отчислений в фонд обязательных резервов. Думается, что прямое влияние на углубление этих негативных процессов оказывает односторонняя трактовка целей денеж</w:t>
      </w:r>
      <w:r>
        <w:rPr>
          <w:sz w:val="28"/>
          <w:szCs w:val="28"/>
        </w:rPr>
        <w:softHyphen/>
        <w:t>но-кредитной политики, разрабатываемой Банком России, среди которых нет цели роста экономики, и следовательно, и стимулов к расширению ее кре</w:t>
      </w:r>
      <w:r>
        <w:rPr>
          <w:sz w:val="28"/>
          <w:szCs w:val="28"/>
        </w:rPr>
        <w:softHyphen/>
        <w:t>дитования.</w:t>
      </w:r>
    </w:p>
    <w:p w:rsidR="003D6756" w:rsidRDefault="003D6756" w:rsidP="00F07E56">
      <w:pPr>
        <w:spacing w:line="360" w:lineRule="auto"/>
      </w:pPr>
    </w:p>
    <w:p w:rsidR="003D6756" w:rsidRDefault="003D6756" w:rsidP="00F07E56">
      <w:pPr>
        <w:spacing w:line="360" w:lineRule="auto"/>
      </w:pPr>
    </w:p>
    <w:p w:rsidR="003D6756" w:rsidRPr="00A73120" w:rsidRDefault="003D6756" w:rsidP="00F07E56">
      <w:pPr>
        <w:pStyle w:val="2"/>
        <w:spacing w:line="360" w:lineRule="auto"/>
        <w:rPr>
          <w:rFonts w:ascii="Arial" w:hAnsi="Arial"/>
          <w:b/>
          <w:bCs/>
          <w:i/>
          <w:iCs/>
          <w:sz w:val="28"/>
        </w:rPr>
      </w:pPr>
      <w:bookmarkStart w:id="36" w:name="_Toc57117554"/>
      <w:r w:rsidRPr="00A73120">
        <w:rPr>
          <w:rFonts w:ascii="Arial" w:hAnsi="Arial"/>
          <w:b/>
          <w:bCs/>
          <w:i/>
          <w:iCs/>
          <w:sz w:val="28"/>
        </w:rPr>
        <w:t xml:space="preserve">3.2 </w:t>
      </w:r>
      <w:r w:rsidR="00AE330D" w:rsidRPr="00A73120">
        <w:rPr>
          <w:rFonts w:ascii="Arial" w:hAnsi="Arial"/>
          <w:b/>
          <w:bCs/>
          <w:i/>
          <w:iCs/>
          <w:sz w:val="28"/>
        </w:rPr>
        <w:t>Регулирование инфляции</w:t>
      </w:r>
      <w:bookmarkEnd w:id="36"/>
    </w:p>
    <w:p w:rsidR="003834A0" w:rsidRPr="008F3D93" w:rsidRDefault="003834A0" w:rsidP="00F07E56">
      <w:pPr>
        <w:pStyle w:val="MainText"/>
        <w:spacing w:line="360" w:lineRule="auto"/>
        <w:rPr>
          <w:rFonts w:ascii="Times New Roman" w:hAnsi="Times New Roman"/>
          <w:sz w:val="28"/>
          <w:szCs w:val="28"/>
          <w:lang w:val="ru-RU"/>
        </w:rPr>
      </w:pPr>
    </w:p>
    <w:p w:rsidR="003D6756" w:rsidRPr="00B46849" w:rsidRDefault="003D6756" w:rsidP="00F07E56">
      <w:pPr>
        <w:spacing w:line="360" w:lineRule="auto"/>
        <w:ind w:firstLine="709"/>
        <w:rPr>
          <w:sz w:val="28"/>
          <w:szCs w:val="28"/>
        </w:rPr>
      </w:pPr>
      <w:r w:rsidRPr="00B46849">
        <w:rPr>
          <w:sz w:val="28"/>
          <w:szCs w:val="28"/>
        </w:rPr>
        <w:t>Понятие единой денежно-кредитной политики государства как более общее должно включать це</w:t>
      </w:r>
      <w:r w:rsidRPr="00B46849">
        <w:rPr>
          <w:sz w:val="28"/>
          <w:szCs w:val="28"/>
        </w:rPr>
        <w:softHyphen/>
        <w:t>ли, задачи и действия правительства, возможно, других органов власти, а не только Банка России. Это касается в частности мер по дедолларизации экономики, снижению неплатежей, размеры кото</w:t>
      </w:r>
      <w:r w:rsidRPr="00B46849">
        <w:rPr>
          <w:sz w:val="28"/>
          <w:szCs w:val="28"/>
        </w:rPr>
        <w:softHyphen/>
        <w:t>рых уже превысили 1,7 трлн руб., и др.</w:t>
      </w:r>
      <w:r w:rsidR="000010DF">
        <w:rPr>
          <w:rStyle w:val="a5"/>
          <w:sz w:val="28"/>
          <w:szCs w:val="28"/>
        </w:rPr>
        <w:footnoteReference w:id="24"/>
      </w:r>
    </w:p>
    <w:p w:rsidR="003D6756" w:rsidRPr="00B46849" w:rsidRDefault="003D6756" w:rsidP="00F07E56">
      <w:pPr>
        <w:spacing w:line="360" w:lineRule="auto"/>
        <w:ind w:firstLine="709"/>
        <w:rPr>
          <w:sz w:val="28"/>
          <w:szCs w:val="28"/>
        </w:rPr>
      </w:pPr>
      <w:r w:rsidRPr="00B46849">
        <w:rPr>
          <w:sz w:val="28"/>
          <w:szCs w:val="28"/>
        </w:rPr>
        <w:t>В Основных направлениях главной целью денежно-кредитной политики названо снижение инфляции. Если исходить из задач самого Банка России, то это верно, поскольку он отвечает за ста</w:t>
      </w:r>
      <w:r w:rsidRPr="00B46849">
        <w:rPr>
          <w:sz w:val="28"/>
          <w:szCs w:val="28"/>
        </w:rPr>
        <w:softHyphen/>
        <w:t>бильность рубля. Но этого совершенно недостаточ</w:t>
      </w:r>
      <w:r w:rsidRPr="00B46849">
        <w:rPr>
          <w:sz w:val="28"/>
          <w:szCs w:val="28"/>
        </w:rPr>
        <w:softHyphen/>
        <w:t>но, так как не охватывает цели и задачи денежно-кредитной политики государства в целом.</w:t>
      </w:r>
    </w:p>
    <w:p w:rsidR="003D6756" w:rsidRDefault="003D6756" w:rsidP="00F07E56">
      <w:pPr>
        <w:spacing w:line="360" w:lineRule="auto"/>
        <w:ind w:firstLine="709"/>
        <w:rPr>
          <w:sz w:val="28"/>
          <w:szCs w:val="28"/>
        </w:rPr>
      </w:pPr>
      <w:r w:rsidRPr="00B46849">
        <w:rPr>
          <w:sz w:val="28"/>
          <w:szCs w:val="28"/>
        </w:rPr>
        <w:t>Одной из таких главнейших задач должно быть содействие росту экономики. В конечном счете снижение инфляции — это никак не самоцель, а одно из средств влияния денежной сферы на рост экономики. Вместе с тем практически не рассмат</w:t>
      </w:r>
      <w:r w:rsidRPr="00B46849">
        <w:rPr>
          <w:sz w:val="28"/>
          <w:szCs w:val="28"/>
        </w:rPr>
        <w:softHyphen/>
        <w:t>риваются возможности инфляционного роста эко</w:t>
      </w:r>
      <w:r w:rsidRPr="00B46849">
        <w:rPr>
          <w:sz w:val="28"/>
          <w:szCs w:val="28"/>
        </w:rPr>
        <w:softHyphen/>
        <w:t>номики, который периодически используют разные страны.</w:t>
      </w:r>
    </w:p>
    <w:p w:rsidR="000124E5" w:rsidRPr="000124E5" w:rsidRDefault="000124E5" w:rsidP="00F07E56">
      <w:pPr>
        <w:spacing w:line="360" w:lineRule="auto"/>
        <w:ind w:firstLine="709"/>
        <w:rPr>
          <w:sz w:val="28"/>
          <w:szCs w:val="28"/>
        </w:rPr>
      </w:pPr>
      <w:r w:rsidRPr="000124E5">
        <w:rPr>
          <w:sz w:val="28"/>
          <w:szCs w:val="28"/>
        </w:rPr>
        <w:t>Динамика потребительских цен в 200</w:t>
      </w:r>
      <w:r w:rsidR="006A3202">
        <w:rPr>
          <w:sz w:val="28"/>
          <w:szCs w:val="28"/>
        </w:rPr>
        <w:t>4</w:t>
      </w:r>
      <w:r w:rsidRPr="000124E5">
        <w:rPr>
          <w:sz w:val="28"/>
          <w:szCs w:val="28"/>
          <w:lang w:val="en-US"/>
        </w:rPr>
        <w:t> </w:t>
      </w:r>
      <w:r w:rsidRPr="000124E5">
        <w:rPr>
          <w:sz w:val="28"/>
          <w:szCs w:val="28"/>
        </w:rPr>
        <w:t>году будет определяться совокупностью факторов, имеющих долгосрочный характер и определяющих базовый уровень инфляции, и краткосрочных факторов, связанных как со структурными реформами в экономике, так и с прочими факторами.</w:t>
      </w:r>
    </w:p>
    <w:p w:rsidR="000124E5" w:rsidRPr="000124E5" w:rsidRDefault="000124E5" w:rsidP="00F07E56">
      <w:pPr>
        <w:spacing w:line="360" w:lineRule="auto"/>
        <w:ind w:firstLine="709"/>
        <w:rPr>
          <w:sz w:val="28"/>
          <w:szCs w:val="28"/>
        </w:rPr>
      </w:pPr>
      <w:r w:rsidRPr="000124E5">
        <w:rPr>
          <w:sz w:val="28"/>
          <w:szCs w:val="28"/>
        </w:rPr>
        <w:t>Среди долгосрочных факторов повышательное воздействие на рост потребительских цен будут оказывать экономическая и инвестиционная активность, рост денежных доходов населения и расширение потребительского спроса. Вместе с тем соотношение спроса и предложения товаров и услуг, профицит федерального бюджета и осуществление рациональных мер в области бюджетной политики, состояние производственных мощностей, денежно-кредитная политика и политика валютного курса, улучшение инфляционных ожиданий будут способствовать дальнейшему снижению в 2003</w:t>
      </w:r>
      <w:r w:rsidRPr="000124E5">
        <w:rPr>
          <w:sz w:val="28"/>
          <w:szCs w:val="28"/>
          <w:lang w:val="en-US"/>
        </w:rPr>
        <w:t> </w:t>
      </w:r>
      <w:r w:rsidRPr="000124E5">
        <w:rPr>
          <w:sz w:val="28"/>
          <w:szCs w:val="28"/>
        </w:rPr>
        <w:t>году базовой инфляции.</w:t>
      </w:r>
    </w:p>
    <w:p w:rsidR="000124E5" w:rsidRPr="000124E5" w:rsidRDefault="000124E5" w:rsidP="00F07E56">
      <w:pPr>
        <w:spacing w:line="360" w:lineRule="auto"/>
        <w:ind w:firstLine="709"/>
        <w:rPr>
          <w:sz w:val="28"/>
          <w:szCs w:val="28"/>
        </w:rPr>
      </w:pPr>
      <w:r w:rsidRPr="000124E5">
        <w:rPr>
          <w:sz w:val="28"/>
          <w:szCs w:val="28"/>
        </w:rPr>
        <w:t>На траекторию инфляции в 2003</w:t>
      </w:r>
      <w:r w:rsidRPr="000124E5">
        <w:rPr>
          <w:sz w:val="28"/>
          <w:szCs w:val="28"/>
          <w:lang w:val="en-US"/>
        </w:rPr>
        <w:t> </w:t>
      </w:r>
      <w:r w:rsidRPr="000124E5">
        <w:rPr>
          <w:sz w:val="28"/>
          <w:szCs w:val="28"/>
        </w:rPr>
        <w:t>году будут воздействовать факторы, связанные с необходимостью обновления основных производственных фондов для поддержания устойчивости экономического роста. Поскольку возможности некапиталоемкого роста экономики в значительной степени уже исчерпаны, намечаемые масштабная модернизация, обновление и расширение основного капитала будут ограничивать возможности снижения инфляции в 2003</w:t>
      </w:r>
      <w:r w:rsidRPr="000124E5">
        <w:rPr>
          <w:sz w:val="28"/>
          <w:szCs w:val="28"/>
          <w:lang w:val="en-US"/>
        </w:rPr>
        <w:t> </w:t>
      </w:r>
      <w:r w:rsidRPr="000124E5">
        <w:rPr>
          <w:sz w:val="28"/>
          <w:szCs w:val="28"/>
        </w:rPr>
        <w:t>году.</w:t>
      </w:r>
      <w:r w:rsidRPr="000124E5">
        <w:rPr>
          <w:sz w:val="28"/>
          <w:szCs w:val="28"/>
          <w:vertAlign w:val="superscript"/>
        </w:rPr>
        <w:footnoteReference w:id="25"/>
      </w:r>
    </w:p>
    <w:p w:rsidR="000124E5" w:rsidRPr="000124E5" w:rsidRDefault="000124E5" w:rsidP="00F07E56">
      <w:pPr>
        <w:spacing w:line="360" w:lineRule="auto"/>
        <w:ind w:firstLine="709"/>
        <w:rPr>
          <w:sz w:val="28"/>
          <w:szCs w:val="28"/>
        </w:rPr>
      </w:pPr>
      <w:r w:rsidRPr="000124E5">
        <w:rPr>
          <w:sz w:val="28"/>
          <w:szCs w:val="28"/>
        </w:rPr>
        <w:t>Ожидаемое в 2003</w:t>
      </w:r>
      <w:r w:rsidRPr="000124E5">
        <w:rPr>
          <w:sz w:val="28"/>
          <w:szCs w:val="28"/>
          <w:lang w:val="en-US"/>
        </w:rPr>
        <w:t> </w:t>
      </w:r>
      <w:r w:rsidRPr="000124E5">
        <w:rPr>
          <w:sz w:val="28"/>
          <w:szCs w:val="28"/>
        </w:rPr>
        <w:t>году улучшение ситуации на рынке труда и рост заработной платы приведут как к росту личного потребления, так и к увеличению издержек на заработную плату, усилению спросового влияния на цены. Важную роль в ограничении инфляции в этих условиях приобретают ожидаемый рост производительности труда и сокращение себестоимости материальных факторов производства, развитие ресурсосберегающих технологий под влиянием активизации механизмов рыночной конкуренции, а также согласованная политика доходов, формируемая в рамках Генерального соглашения между российскими объединениями профсоюзов, общероссийскими объединениями работодателей и Правительством Российской Федерации.</w:t>
      </w:r>
    </w:p>
    <w:p w:rsidR="000124E5" w:rsidRPr="000124E5" w:rsidRDefault="000124E5" w:rsidP="00F07E56">
      <w:pPr>
        <w:spacing w:line="360" w:lineRule="auto"/>
        <w:ind w:firstLine="709"/>
        <w:rPr>
          <w:sz w:val="28"/>
          <w:szCs w:val="28"/>
        </w:rPr>
      </w:pPr>
      <w:r w:rsidRPr="000124E5">
        <w:rPr>
          <w:sz w:val="28"/>
          <w:szCs w:val="28"/>
        </w:rPr>
        <w:t>Реализация в 2003—2004</w:t>
      </w:r>
      <w:r w:rsidRPr="000124E5">
        <w:rPr>
          <w:sz w:val="28"/>
          <w:szCs w:val="28"/>
          <w:lang w:val="en-US"/>
        </w:rPr>
        <w:t> </w:t>
      </w:r>
      <w:r w:rsidRPr="000124E5">
        <w:rPr>
          <w:sz w:val="28"/>
          <w:szCs w:val="28"/>
        </w:rPr>
        <w:t>годах стратегии социально-экономического развития объективно связана с необходимостью углубления в 2003</w:t>
      </w:r>
      <w:r w:rsidRPr="000124E5">
        <w:rPr>
          <w:sz w:val="28"/>
          <w:szCs w:val="28"/>
          <w:lang w:val="en-US"/>
        </w:rPr>
        <w:t> </w:t>
      </w:r>
      <w:r w:rsidRPr="000124E5">
        <w:rPr>
          <w:sz w:val="28"/>
          <w:szCs w:val="28"/>
        </w:rPr>
        <w:t>году структурных преобразований в экономике, прежде всего в направлении проведения жилищно-коммунальной реформы, реформирования инфраструктуры естественных монополий и изменения тарифной политики с целью ликвидации субсидирования экономики посредством низких энергетических тарифов, восстановления рациональных ценовых пропорций, снижения зависимости экономики от экспорта сырья, стимулирования экспорта готовых изделий. Намечаемые на 2003</w:t>
      </w:r>
      <w:r w:rsidRPr="000124E5">
        <w:rPr>
          <w:sz w:val="28"/>
          <w:szCs w:val="28"/>
          <w:lang w:val="en-US"/>
        </w:rPr>
        <w:t> </w:t>
      </w:r>
      <w:r w:rsidRPr="000124E5">
        <w:rPr>
          <w:sz w:val="28"/>
          <w:szCs w:val="28"/>
        </w:rPr>
        <w:t>год в сфере реформирования жилищно-коммунального хозяйства и жилищной политики основные мероприятия Правительства Российской Федерации, направленные на ликвидацию системы перекрестного субсидирования тарифов на коммунальные услуги и отказ от бюджетного дотирования предприятий жилищно-коммунального хозяйства, будут сопровождаться повышением стоимости этого вида услуг для населения, что будет оказывать прямое воздействие на увеличение инфляции в краткосрочном аспекте.</w:t>
      </w:r>
    </w:p>
    <w:p w:rsidR="000124E5" w:rsidRPr="000124E5" w:rsidRDefault="000124E5" w:rsidP="00F07E56">
      <w:pPr>
        <w:spacing w:line="360" w:lineRule="auto"/>
        <w:ind w:firstLine="709"/>
        <w:rPr>
          <w:sz w:val="28"/>
          <w:szCs w:val="28"/>
        </w:rPr>
      </w:pPr>
      <w:r w:rsidRPr="000124E5">
        <w:rPr>
          <w:sz w:val="28"/>
          <w:szCs w:val="28"/>
        </w:rPr>
        <w:t>В долгосрочном аспекте оптимизация цен и тарифов на продукцию и услуги естественных монополий будет стимулировать снижение издержек изготовителей готовой продукции в части расходования средств на использование электроэнергии, газа, услуг железнодорожного и трубопроводного транспорта, связи, способствовать рациональному энергопотреблению со стороны населения. В</w:t>
      </w:r>
      <w:r w:rsidRPr="000124E5">
        <w:rPr>
          <w:sz w:val="28"/>
          <w:szCs w:val="28"/>
          <w:lang w:val="en-US"/>
        </w:rPr>
        <w:t> </w:t>
      </w:r>
      <w:r w:rsidRPr="000124E5">
        <w:rPr>
          <w:sz w:val="28"/>
          <w:szCs w:val="28"/>
        </w:rPr>
        <w:t>краткосрочном аспекте достижение реальных результатов по этим направлениям будет сопровождаться опережающим по отношению к росту цен производителей промышленной продукции повышением цен и тарифов на товары и услуги естественных монополий, перераспределением доходов от основных энергетических потребителей в пользу естественных монополий, ростом цен на конечную продукцию, усилением воздействия структурных факторов на инфляцию, измеряемую по индексу потребительских цен.</w:t>
      </w:r>
    </w:p>
    <w:p w:rsidR="000124E5" w:rsidRPr="000124E5" w:rsidRDefault="000124E5" w:rsidP="00F07E56">
      <w:pPr>
        <w:spacing w:line="360" w:lineRule="auto"/>
        <w:ind w:firstLine="709"/>
        <w:rPr>
          <w:sz w:val="28"/>
          <w:szCs w:val="28"/>
        </w:rPr>
      </w:pPr>
      <w:r w:rsidRPr="000124E5">
        <w:rPr>
          <w:sz w:val="28"/>
          <w:szCs w:val="28"/>
        </w:rPr>
        <w:t>Прочие факторы, к которым, в частности, относится высокая волатильность цен на отдельные виды продовольственных товаров, окажут, по оценкам, в 2003</w:t>
      </w:r>
      <w:r w:rsidRPr="000124E5">
        <w:rPr>
          <w:sz w:val="28"/>
          <w:szCs w:val="28"/>
          <w:lang w:val="en-US"/>
        </w:rPr>
        <w:t> </w:t>
      </w:r>
      <w:r w:rsidRPr="000124E5">
        <w:rPr>
          <w:sz w:val="28"/>
          <w:szCs w:val="28"/>
        </w:rPr>
        <w:t>году негативное воздействие на общую динамику потребительских цен.</w:t>
      </w:r>
    </w:p>
    <w:p w:rsidR="000124E5" w:rsidRPr="000124E5" w:rsidRDefault="000124E5" w:rsidP="00F07E56">
      <w:pPr>
        <w:spacing w:line="360" w:lineRule="auto"/>
        <w:ind w:firstLine="709"/>
        <w:rPr>
          <w:sz w:val="28"/>
          <w:szCs w:val="28"/>
        </w:rPr>
      </w:pPr>
      <w:r w:rsidRPr="000124E5">
        <w:rPr>
          <w:sz w:val="28"/>
          <w:szCs w:val="28"/>
        </w:rPr>
        <w:t>Таким образом, в 2003</w:t>
      </w:r>
      <w:r w:rsidRPr="000124E5">
        <w:rPr>
          <w:sz w:val="28"/>
          <w:szCs w:val="28"/>
          <w:lang w:val="en-US"/>
        </w:rPr>
        <w:t> </w:t>
      </w:r>
      <w:r w:rsidRPr="000124E5">
        <w:rPr>
          <w:sz w:val="28"/>
          <w:szCs w:val="28"/>
        </w:rPr>
        <w:t>году структурные и прочие факторы будут в большей степени оказывать влияние на динамику цен на потребительском рынке, однако общий уровень инфляции будет ниже, чем в 2002</w:t>
      </w:r>
      <w:r w:rsidRPr="000124E5">
        <w:rPr>
          <w:sz w:val="28"/>
          <w:szCs w:val="28"/>
          <w:lang w:val="en-US"/>
        </w:rPr>
        <w:t> </w:t>
      </w:r>
      <w:r w:rsidRPr="000124E5">
        <w:rPr>
          <w:sz w:val="28"/>
          <w:szCs w:val="28"/>
        </w:rPr>
        <w:t>году.</w:t>
      </w:r>
    </w:p>
    <w:p w:rsidR="000124E5" w:rsidRPr="000124E5" w:rsidRDefault="000124E5" w:rsidP="00F07E56">
      <w:pPr>
        <w:spacing w:line="360" w:lineRule="auto"/>
        <w:ind w:firstLine="709"/>
        <w:rPr>
          <w:sz w:val="28"/>
          <w:szCs w:val="28"/>
        </w:rPr>
      </w:pPr>
      <w:r w:rsidRPr="000124E5">
        <w:rPr>
          <w:sz w:val="28"/>
          <w:szCs w:val="28"/>
        </w:rPr>
        <w:t>Банк России считает, что необходимым условием создания благоприятного инвестиционного климата и повышения благосостояния населения в складывающейся ситуации является последовательное снижение инфляции. Конечной целью денежно-кредитной политики в 2003</w:t>
      </w:r>
      <w:r w:rsidRPr="000124E5">
        <w:rPr>
          <w:sz w:val="28"/>
          <w:szCs w:val="28"/>
          <w:lang w:val="en-US"/>
        </w:rPr>
        <w:t> </w:t>
      </w:r>
      <w:r w:rsidRPr="000124E5">
        <w:rPr>
          <w:sz w:val="28"/>
          <w:szCs w:val="28"/>
        </w:rPr>
        <w:t>году должно быть снижение инфляции до уровня, при котором обеспечиваются наиболее благоприятные условия для поддержания устойчивого долговременного экономического роста. Расчеты Банка России показывают, что в 2003</w:t>
      </w:r>
      <w:r w:rsidRPr="000124E5">
        <w:rPr>
          <w:sz w:val="28"/>
          <w:szCs w:val="28"/>
          <w:lang w:val="en-US"/>
        </w:rPr>
        <w:t> </w:t>
      </w:r>
      <w:r w:rsidRPr="000124E5">
        <w:rPr>
          <w:sz w:val="28"/>
          <w:szCs w:val="28"/>
        </w:rPr>
        <w:t>году уровень инфляции может составить 12—14% (из расчета декабрь к декабрю), или 14,3—15,5% в среднегодовом выражении.</w:t>
      </w:r>
    </w:p>
    <w:p w:rsidR="000124E5" w:rsidRPr="000124E5" w:rsidRDefault="000124E5" w:rsidP="00F07E56">
      <w:pPr>
        <w:spacing w:line="360" w:lineRule="auto"/>
        <w:ind w:firstLine="709"/>
        <w:rPr>
          <w:sz w:val="28"/>
          <w:szCs w:val="28"/>
        </w:rPr>
      </w:pPr>
      <w:r w:rsidRPr="000124E5">
        <w:rPr>
          <w:sz w:val="28"/>
          <w:szCs w:val="28"/>
        </w:rPr>
        <w:t>Одним из факторов, способным существенно повлиять в 2003</w:t>
      </w:r>
      <w:r w:rsidRPr="000124E5">
        <w:rPr>
          <w:sz w:val="28"/>
          <w:szCs w:val="28"/>
          <w:lang w:val="en-US"/>
        </w:rPr>
        <w:t> </w:t>
      </w:r>
      <w:r w:rsidRPr="000124E5">
        <w:rPr>
          <w:sz w:val="28"/>
          <w:szCs w:val="28"/>
        </w:rPr>
        <w:t>году на динамику цен, является реализация политики Правительства Российской Федерации в области регулируемых цен и тарифов на продукцию и услуги естественных монополий.</w:t>
      </w:r>
      <w:r w:rsidRPr="000124E5">
        <w:rPr>
          <w:sz w:val="28"/>
          <w:szCs w:val="28"/>
          <w:vertAlign w:val="superscript"/>
        </w:rPr>
        <w:footnoteReference w:id="26"/>
      </w:r>
    </w:p>
    <w:p w:rsidR="000124E5" w:rsidRPr="000124E5" w:rsidRDefault="000124E5" w:rsidP="00F07E56">
      <w:pPr>
        <w:spacing w:line="360" w:lineRule="auto"/>
        <w:ind w:firstLine="709"/>
        <w:rPr>
          <w:sz w:val="28"/>
          <w:szCs w:val="28"/>
        </w:rPr>
      </w:pPr>
      <w:r w:rsidRPr="000124E5">
        <w:rPr>
          <w:sz w:val="28"/>
          <w:szCs w:val="28"/>
        </w:rPr>
        <w:t>В прогнозный период Правительство Российской Федерации предполагает повышение уровня цен и тарифов в естественных монополиях, так как реальный уровень этих цен (тарифов) для промышленности существенно снизился по отношению к ценам 1997</w:t>
      </w:r>
      <w:r w:rsidRPr="000124E5">
        <w:rPr>
          <w:sz w:val="28"/>
          <w:szCs w:val="28"/>
          <w:lang w:val="en-US"/>
        </w:rPr>
        <w:t> </w:t>
      </w:r>
      <w:r w:rsidRPr="000124E5">
        <w:rPr>
          <w:sz w:val="28"/>
          <w:szCs w:val="28"/>
        </w:rPr>
        <w:t>года. В</w:t>
      </w:r>
      <w:r w:rsidRPr="000124E5">
        <w:rPr>
          <w:sz w:val="28"/>
          <w:szCs w:val="28"/>
          <w:lang w:val="en-US"/>
        </w:rPr>
        <w:t> </w:t>
      </w:r>
      <w:r w:rsidRPr="000124E5">
        <w:rPr>
          <w:sz w:val="28"/>
          <w:szCs w:val="28"/>
        </w:rPr>
        <w:t>2002</w:t>
      </w:r>
      <w:r w:rsidRPr="000124E5">
        <w:rPr>
          <w:sz w:val="28"/>
          <w:szCs w:val="28"/>
          <w:lang w:val="en-US"/>
        </w:rPr>
        <w:t> </w:t>
      </w:r>
      <w:r w:rsidRPr="000124E5">
        <w:rPr>
          <w:sz w:val="28"/>
          <w:szCs w:val="28"/>
        </w:rPr>
        <w:t>году, по оценке Правительства Российской Федерации, тарифы на электроэнергию составят 0,65, оптовые цены на газ</w:t>
      </w:r>
      <w:r w:rsidRPr="000124E5">
        <w:rPr>
          <w:sz w:val="28"/>
          <w:szCs w:val="28"/>
          <w:lang w:val="en-US"/>
        </w:rPr>
        <w:t> </w:t>
      </w:r>
      <w:r w:rsidRPr="000124E5">
        <w:rPr>
          <w:sz w:val="28"/>
          <w:szCs w:val="28"/>
        </w:rPr>
        <w:t>— 0,59 по отношению к ценам 1997</w:t>
      </w:r>
      <w:r w:rsidRPr="000124E5">
        <w:rPr>
          <w:sz w:val="28"/>
          <w:szCs w:val="28"/>
          <w:lang w:val="en-US"/>
        </w:rPr>
        <w:t> </w:t>
      </w:r>
      <w:r w:rsidRPr="000124E5">
        <w:rPr>
          <w:sz w:val="28"/>
          <w:szCs w:val="28"/>
        </w:rPr>
        <w:t>года (относительно цен в промышленности). Уровень цен в России в несколько раз ниже по сравнению с мировым и европейским уровнями (цена на электроэнергию в России 1,3</w:t>
      </w:r>
      <w:r w:rsidRPr="000124E5">
        <w:rPr>
          <w:sz w:val="28"/>
          <w:szCs w:val="28"/>
          <w:lang w:val="en-US"/>
        </w:rPr>
        <w:t> </w:t>
      </w:r>
      <w:r w:rsidRPr="000124E5">
        <w:rPr>
          <w:sz w:val="28"/>
          <w:szCs w:val="28"/>
        </w:rPr>
        <w:t>цента за кВтч при 5—8</w:t>
      </w:r>
      <w:r w:rsidRPr="000124E5">
        <w:rPr>
          <w:sz w:val="28"/>
          <w:szCs w:val="28"/>
          <w:lang w:val="en-US"/>
        </w:rPr>
        <w:t> </w:t>
      </w:r>
      <w:r w:rsidRPr="000124E5">
        <w:rPr>
          <w:sz w:val="28"/>
          <w:szCs w:val="28"/>
        </w:rPr>
        <w:t>центах за кВтч в европейских странах, на газ</w:t>
      </w:r>
      <w:r w:rsidRPr="000124E5">
        <w:rPr>
          <w:sz w:val="28"/>
          <w:szCs w:val="28"/>
          <w:lang w:val="en-US"/>
        </w:rPr>
        <w:t> </w:t>
      </w:r>
      <w:r w:rsidRPr="000124E5">
        <w:rPr>
          <w:sz w:val="28"/>
          <w:szCs w:val="28"/>
        </w:rPr>
        <w:t>— 13—16</w:t>
      </w:r>
      <w:r w:rsidRPr="000124E5">
        <w:rPr>
          <w:sz w:val="28"/>
          <w:szCs w:val="28"/>
          <w:lang w:val="en-US"/>
        </w:rPr>
        <w:t> </w:t>
      </w:r>
      <w:r w:rsidRPr="000124E5">
        <w:rPr>
          <w:sz w:val="28"/>
          <w:szCs w:val="28"/>
        </w:rPr>
        <w:t>долл. за тыс. куб.</w:t>
      </w:r>
      <w:r w:rsidRPr="000124E5">
        <w:rPr>
          <w:sz w:val="28"/>
          <w:szCs w:val="28"/>
          <w:lang w:val="en-US"/>
        </w:rPr>
        <w:t> </w:t>
      </w:r>
      <w:r w:rsidRPr="000124E5">
        <w:rPr>
          <w:sz w:val="28"/>
          <w:szCs w:val="28"/>
        </w:rPr>
        <w:t>м при 120—130</w:t>
      </w:r>
      <w:r w:rsidRPr="000124E5">
        <w:rPr>
          <w:sz w:val="28"/>
          <w:szCs w:val="28"/>
          <w:lang w:val="en-US"/>
        </w:rPr>
        <w:t> </w:t>
      </w:r>
      <w:r w:rsidRPr="000124E5">
        <w:rPr>
          <w:sz w:val="28"/>
          <w:szCs w:val="28"/>
        </w:rPr>
        <w:t>долл. соответственно).</w:t>
      </w:r>
    </w:p>
    <w:p w:rsidR="000124E5" w:rsidRPr="000124E5" w:rsidRDefault="000124E5" w:rsidP="00F07E56">
      <w:pPr>
        <w:spacing w:line="360" w:lineRule="auto"/>
        <w:ind w:firstLine="709"/>
        <w:rPr>
          <w:sz w:val="28"/>
          <w:szCs w:val="28"/>
        </w:rPr>
      </w:pPr>
      <w:r w:rsidRPr="000124E5">
        <w:rPr>
          <w:sz w:val="28"/>
          <w:szCs w:val="28"/>
        </w:rPr>
        <w:t>Параметры и сроки повышения цен на энергоносители и тарифов на железнодорожные перевозки в прогнозном периоде проектируются исходя из того, чтобы не провоцировать инфляционные ожидания у потребителей и обеспечить достижение целей инфляции и роста производства. Этим условиям, по оценкам Правительства Российской Федерации, удовлетворяют следующие параметры роста цен и тарифов на энергоносители: в электроэнергетике</w:t>
      </w:r>
      <w:r w:rsidRPr="000124E5">
        <w:rPr>
          <w:sz w:val="28"/>
          <w:szCs w:val="28"/>
          <w:lang w:val="en-US"/>
        </w:rPr>
        <w:t> </w:t>
      </w:r>
      <w:r w:rsidRPr="000124E5">
        <w:rPr>
          <w:sz w:val="28"/>
          <w:szCs w:val="28"/>
        </w:rPr>
        <w:t>— 1,11—1,13</w:t>
      </w:r>
      <w:r w:rsidRPr="000124E5">
        <w:rPr>
          <w:sz w:val="28"/>
          <w:szCs w:val="28"/>
          <w:lang w:val="en-US"/>
        </w:rPr>
        <w:t> </w:t>
      </w:r>
      <w:r w:rsidRPr="000124E5">
        <w:rPr>
          <w:sz w:val="28"/>
          <w:szCs w:val="28"/>
        </w:rPr>
        <w:t>раза, оптовых цен на газ</w:t>
      </w:r>
      <w:r w:rsidRPr="000124E5">
        <w:rPr>
          <w:sz w:val="28"/>
          <w:szCs w:val="28"/>
          <w:lang w:val="en-US"/>
        </w:rPr>
        <w:t> </w:t>
      </w:r>
      <w:r w:rsidRPr="000124E5">
        <w:rPr>
          <w:sz w:val="28"/>
          <w:szCs w:val="28"/>
        </w:rPr>
        <w:t>— 1,06—1,08</w:t>
      </w:r>
      <w:r w:rsidRPr="000124E5">
        <w:rPr>
          <w:sz w:val="28"/>
          <w:szCs w:val="28"/>
          <w:lang w:val="en-US"/>
        </w:rPr>
        <w:t> </w:t>
      </w:r>
      <w:r w:rsidRPr="000124E5">
        <w:rPr>
          <w:sz w:val="28"/>
          <w:szCs w:val="28"/>
        </w:rPr>
        <w:t>раза по отношению к инфляции в промышленности. Более высокое повышение тарифов в электроэнергетике по сравнению с ценами на газ предусмотрено с учетом худшего финансового положения энергетики. Доходы в энергетике будут постепенно повышаться, в том числе и за счет более низкого роста затрат на газ.</w:t>
      </w:r>
    </w:p>
    <w:p w:rsidR="000124E5" w:rsidRPr="000124E5" w:rsidRDefault="000124E5" w:rsidP="00F07E56">
      <w:pPr>
        <w:spacing w:line="360" w:lineRule="auto"/>
        <w:ind w:firstLine="709"/>
        <w:rPr>
          <w:sz w:val="28"/>
          <w:szCs w:val="28"/>
        </w:rPr>
      </w:pPr>
      <w:r w:rsidRPr="000124E5">
        <w:rPr>
          <w:sz w:val="28"/>
          <w:szCs w:val="28"/>
        </w:rPr>
        <w:t>Тарифы на перевозки грузов железнодорожным транспортом будут повышаться в меру роста цен производителей промышленной продукции.</w:t>
      </w:r>
    </w:p>
    <w:p w:rsidR="000124E5" w:rsidRPr="000124E5" w:rsidRDefault="000124E5" w:rsidP="00F07E56">
      <w:pPr>
        <w:spacing w:line="360" w:lineRule="auto"/>
        <w:ind w:firstLine="709"/>
        <w:rPr>
          <w:sz w:val="28"/>
          <w:szCs w:val="28"/>
        </w:rPr>
      </w:pPr>
      <w:r w:rsidRPr="000124E5">
        <w:rPr>
          <w:sz w:val="28"/>
          <w:szCs w:val="28"/>
        </w:rPr>
        <w:t>В политике ценового регулирования Правительство Российской Федерации исходит из того, что возможности некапиталоемкого развития топливно-энергетического сектора практически исчерпаны, поэтому обеспечение потребности внутреннего рынка и экспорта диктует необходимость существенного роста капитальных затрат, что будет влиять на трансформацию системы относительных цен и перераспределение финансовых потоков между отраслями.</w:t>
      </w:r>
    </w:p>
    <w:p w:rsidR="000124E5" w:rsidRPr="000124E5" w:rsidRDefault="000124E5" w:rsidP="00F07E56">
      <w:pPr>
        <w:spacing w:line="360" w:lineRule="auto"/>
        <w:ind w:firstLine="709"/>
        <w:rPr>
          <w:sz w:val="28"/>
          <w:szCs w:val="28"/>
        </w:rPr>
      </w:pPr>
      <w:r w:rsidRPr="000124E5">
        <w:rPr>
          <w:sz w:val="28"/>
          <w:szCs w:val="28"/>
        </w:rPr>
        <w:t>Таким образом, снижение инфляции на потребительском рынке до этого уровня в 2003</w:t>
      </w:r>
      <w:r w:rsidRPr="000124E5">
        <w:rPr>
          <w:sz w:val="28"/>
          <w:szCs w:val="28"/>
          <w:lang w:val="en-US"/>
        </w:rPr>
        <w:t> </w:t>
      </w:r>
      <w:r w:rsidRPr="000124E5">
        <w:rPr>
          <w:sz w:val="28"/>
          <w:szCs w:val="28"/>
        </w:rPr>
        <w:t>году возможно только при условии, что Правительством Российской Федерации будут приняты необходимые меры по существенному снижению влияния структурных факторов на рост инфляции, рациональному управлению бюджетными расходами и государственным долгом.</w:t>
      </w:r>
    </w:p>
    <w:p w:rsidR="000124E5" w:rsidRPr="000124E5" w:rsidRDefault="000124E5" w:rsidP="00F07E56">
      <w:pPr>
        <w:spacing w:line="360" w:lineRule="auto"/>
        <w:ind w:firstLine="709"/>
        <w:rPr>
          <w:sz w:val="28"/>
          <w:szCs w:val="28"/>
        </w:rPr>
      </w:pPr>
    </w:p>
    <w:p w:rsidR="000124E5" w:rsidRPr="00B46849" w:rsidRDefault="000124E5" w:rsidP="00F07E56">
      <w:pPr>
        <w:spacing w:line="360" w:lineRule="auto"/>
        <w:ind w:firstLine="709"/>
        <w:rPr>
          <w:sz w:val="28"/>
          <w:szCs w:val="28"/>
        </w:rPr>
      </w:pPr>
    </w:p>
    <w:p w:rsidR="00AE330D" w:rsidRDefault="00AE330D" w:rsidP="00F07E56">
      <w:pPr>
        <w:spacing w:line="360" w:lineRule="auto"/>
        <w:ind w:firstLine="709"/>
        <w:rPr>
          <w:sz w:val="28"/>
          <w:szCs w:val="28"/>
        </w:rPr>
      </w:pPr>
    </w:p>
    <w:p w:rsidR="00ED1CF1" w:rsidRPr="00ED1CF1" w:rsidRDefault="00ED1CF1" w:rsidP="00F07E56">
      <w:pPr>
        <w:pStyle w:val="1"/>
        <w:spacing w:line="360" w:lineRule="auto"/>
        <w:rPr>
          <w:rFonts w:ascii="Arial" w:hAnsi="Arial"/>
          <w:b/>
          <w:bCs/>
          <w:sz w:val="32"/>
        </w:rPr>
      </w:pPr>
      <w:bookmarkStart w:id="37" w:name="_Toc57117555"/>
      <w:r w:rsidRPr="00ED1CF1">
        <w:rPr>
          <w:rFonts w:ascii="Arial" w:hAnsi="Arial"/>
          <w:b/>
          <w:bCs/>
          <w:sz w:val="32"/>
        </w:rPr>
        <w:t>Заключение</w:t>
      </w:r>
      <w:bookmarkEnd w:id="37"/>
    </w:p>
    <w:p w:rsidR="00ED1CF1" w:rsidRDefault="00ED1CF1" w:rsidP="00F07E56">
      <w:pPr>
        <w:spacing w:line="360" w:lineRule="auto"/>
      </w:pPr>
    </w:p>
    <w:p w:rsidR="00ED1CF1" w:rsidRDefault="00ED1CF1" w:rsidP="00F07E56">
      <w:pPr>
        <w:pStyle w:val="a9"/>
        <w:spacing w:before="120" w:after="120" w:line="360" w:lineRule="auto"/>
        <w:ind w:firstLine="720"/>
        <w:rPr>
          <w:rFonts w:ascii="Times New Roman" w:hAnsi="Times New Roman"/>
          <w:sz w:val="28"/>
          <w:lang w:val="ru-RU"/>
        </w:rPr>
      </w:pPr>
      <w:r w:rsidRPr="00A73120">
        <w:rPr>
          <w:rFonts w:ascii="Times New Roman" w:hAnsi="Times New Roman"/>
          <w:sz w:val="28"/>
          <w:lang w:val="ru-RU"/>
        </w:rPr>
        <w:t>В дан</w:t>
      </w:r>
      <w:r w:rsidR="00A73120">
        <w:rPr>
          <w:rFonts w:ascii="Times New Roman" w:hAnsi="Times New Roman"/>
          <w:sz w:val="28"/>
          <w:lang w:val="ru-RU"/>
        </w:rPr>
        <w:t>н</w:t>
      </w:r>
      <w:r w:rsidRPr="00A73120">
        <w:rPr>
          <w:rFonts w:ascii="Times New Roman" w:hAnsi="Times New Roman"/>
          <w:sz w:val="28"/>
          <w:lang w:val="ru-RU"/>
        </w:rPr>
        <w:t>ой работе была рассмотрена проблема денежной системы и денежного обращения в России. По итогам проведенного исследования необходимо сделать ряд выводов:</w:t>
      </w:r>
    </w:p>
    <w:p w:rsidR="009F5664" w:rsidRDefault="00A01CD2" w:rsidP="00F07E56">
      <w:pPr>
        <w:spacing w:line="360" w:lineRule="auto"/>
        <w:ind w:firstLine="720"/>
        <w:rPr>
          <w:sz w:val="28"/>
          <w:szCs w:val="28"/>
        </w:rPr>
      </w:pPr>
      <w:r w:rsidRPr="00AB4BD4">
        <w:rPr>
          <w:sz w:val="28"/>
          <w:szCs w:val="28"/>
        </w:rPr>
        <w:t>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w:t>
      </w:r>
      <w:r w:rsidRPr="00AB4BD4">
        <w:rPr>
          <w:sz w:val="28"/>
          <w:szCs w:val="28"/>
        </w:rPr>
        <w:softHyphen/>
        <w:t xml:space="preserve">служивающее реализацию товаров и услуг, а также нетоварные платежи в хозяйстве Базовыми категориями денежного обращения являются денежная единица, денежная масса, денежная система и денежно-кредитная политика. </w:t>
      </w:r>
      <w:r w:rsidR="009F5664">
        <w:rPr>
          <w:sz w:val="28"/>
          <w:szCs w:val="28"/>
        </w:rPr>
        <w:t xml:space="preserve"> </w:t>
      </w:r>
      <w:r w:rsidR="009F5664" w:rsidRPr="00AB4BD4">
        <w:rPr>
          <w:sz w:val="28"/>
          <w:szCs w:val="28"/>
        </w:rPr>
        <w:t>Денежное обращение — достаточно сложная конструкция, соединяющая как основ</w:t>
      </w:r>
      <w:r w:rsidR="009F5664" w:rsidRPr="00AB4BD4">
        <w:rPr>
          <w:sz w:val="28"/>
          <w:szCs w:val="28"/>
        </w:rPr>
        <w:softHyphen/>
        <w:t>ные сущностные характеристики денег, так и механизмы, и способы использования денег для содействия экономическому и социальному развитию страны</w:t>
      </w:r>
      <w:r w:rsidR="009F5664">
        <w:rPr>
          <w:sz w:val="28"/>
          <w:szCs w:val="28"/>
        </w:rPr>
        <w:t>.</w:t>
      </w:r>
      <w:r w:rsidR="009F5664" w:rsidRPr="00AB4BD4">
        <w:rPr>
          <w:sz w:val="28"/>
          <w:szCs w:val="28"/>
        </w:rPr>
        <w:t xml:space="preserve"> </w:t>
      </w:r>
    </w:p>
    <w:p w:rsidR="00A01CD2" w:rsidRDefault="00A01CD2" w:rsidP="00F07E56">
      <w:pPr>
        <w:spacing w:line="360" w:lineRule="auto"/>
        <w:ind w:firstLine="720"/>
        <w:rPr>
          <w:sz w:val="28"/>
          <w:szCs w:val="28"/>
        </w:rPr>
      </w:pPr>
      <w:r w:rsidRPr="00AB4BD4">
        <w:rPr>
          <w:sz w:val="28"/>
          <w:szCs w:val="28"/>
        </w:rPr>
        <w:t xml:space="preserve">Денежная единица - это исторически сложившаяся законодательно закрепленная национальная единица измерения количества денег, цен товаров и услуг. Законом о Центральном банке РФ установлено, что одной из основных целей деятельности банка являются защита и обеспечение устойчивости рубля, в том числе его покупательной способности и курса по отношению к иностранным валютам. </w:t>
      </w:r>
    </w:p>
    <w:p w:rsidR="00A01CD2" w:rsidRDefault="00A01CD2" w:rsidP="00F07E56">
      <w:pPr>
        <w:spacing w:line="360" w:lineRule="auto"/>
        <w:ind w:firstLine="720"/>
        <w:rPr>
          <w:sz w:val="28"/>
          <w:szCs w:val="28"/>
        </w:rPr>
      </w:pPr>
      <w:r w:rsidRPr="00AB4BD4">
        <w:rPr>
          <w:sz w:val="28"/>
          <w:szCs w:val="28"/>
        </w:rPr>
        <w:t xml:space="preserve">Денежная масса - это сумма наличных и безналичных денежных средств, а также других средств платежа. </w:t>
      </w:r>
    </w:p>
    <w:p w:rsidR="00A01CD2" w:rsidRDefault="00A01CD2" w:rsidP="00F07E56">
      <w:pPr>
        <w:spacing w:line="360" w:lineRule="auto"/>
        <w:ind w:firstLine="720"/>
        <w:rPr>
          <w:sz w:val="28"/>
          <w:szCs w:val="28"/>
        </w:rPr>
      </w:pPr>
      <w:r w:rsidRPr="00AB4BD4">
        <w:rPr>
          <w:sz w:val="28"/>
          <w:szCs w:val="28"/>
        </w:rPr>
        <w:t>Денежно-кредитная политика представляет собой совокупность денежно-кредитных инструментов (параметры денежной массы, нормы резервов, уровень процента, сроки кредита, ставки рефинансирования и т</w:t>
      </w:r>
      <w:r>
        <w:rPr>
          <w:sz w:val="28"/>
          <w:szCs w:val="28"/>
        </w:rPr>
        <w:t>.</w:t>
      </w:r>
      <w:r w:rsidRPr="00AB4BD4">
        <w:rPr>
          <w:sz w:val="28"/>
          <w:szCs w:val="28"/>
        </w:rPr>
        <w:t>д.) и институтов денежно-кредитного регулиро</w:t>
      </w:r>
      <w:r w:rsidRPr="00AB4BD4">
        <w:rPr>
          <w:sz w:val="28"/>
          <w:szCs w:val="28"/>
        </w:rPr>
        <w:softHyphen/>
        <w:t xml:space="preserve">вания (центральный банк, министерство финансов и т.д.). </w:t>
      </w:r>
    </w:p>
    <w:p w:rsidR="000A3A3B" w:rsidRPr="00AE330D" w:rsidRDefault="00A01CD2" w:rsidP="00F07E56">
      <w:pPr>
        <w:pStyle w:val="a9"/>
        <w:spacing w:before="120" w:after="120" w:line="360" w:lineRule="auto"/>
        <w:ind w:firstLine="720"/>
        <w:rPr>
          <w:rFonts w:ascii="Times New Roman" w:hAnsi="Times New Roman"/>
          <w:sz w:val="28"/>
          <w:szCs w:val="28"/>
          <w:lang w:val="ru-RU"/>
        </w:rPr>
      </w:pPr>
      <w:r w:rsidRPr="00AE330D">
        <w:rPr>
          <w:rFonts w:ascii="Times New Roman" w:hAnsi="Times New Roman"/>
          <w:snapToGrid w:val="0"/>
          <w:sz w:val="28"/>
          <w:szCs w:val="28"/>
          <w:lang w:val="ru-RU"/>
        </w:rPr>
        <w:t xml:space="preserve">Использование различных показателей денежной массы позволяет дифференцированно подойти к анализу состояния денежного обращения, которое в России имеет свои особенности. </w:t>
      </w:r>
      <w:r w:rsidRPr="00AE330D">
        <w:rPr>
          <w:rFonts w:ascii="Times New Roman" w:hAnsi="Times New Roman"/>
          <w:sz w:val="28"/>
          <w:szCs w:val="28"/>
          <w:lang w:val="ru-RU"/>
        </w:rPr>
        <w:t>В годы реформ в России и ее регионах имело место существенное изменение структуры денеж</w:t>
      </w:r>
      <w:r w:rsidRPr="00AE330D">
        <w:rPr>
          <w:rFonts w:ascii="Times New Roman" w:hAnsi="Times New Roman"/>
          <w:sz w:val="28"/>
          <w:szCs w:val="28"/>
          <w:lang w:val="ru-RU"/>
        </w:rPr>
        <w:softHyphen/>
        <w:t>ной массы - резкое увеличение удельного веса наличных и соответствующее сокращение безна</w:t>
      </w:r>
      <w:r w:rsidRPr="00AE330D">
        <w:rPr>
          <w:rFonts w:ascii="Times New Roman" w:hAnsi="Times New Roman"/>
          <w:sz w:val="28"/>
          <w:szCs w:val="28"/>
          <w:lang w:val="ru-RU"/>
        </w:rPr>
        <w:softHyphen/>
        <w:t>личных денег.</w:t>
      </w:r>
      <w:r w:rsidR="000A3A3B" w:rsidRPr="00AE330D">
        <w:rPr>
          <w:rFonts w:ascii="Times New Roman" w:hAnsi="Times New Roman"/>
          <w:sz w:val="28"/>
          <w:szCs w:val="28"/>
          <w:lang w:val="ru-RU"/>
        </w:rPr>
        <w:t xml:space="preserve"> </w:t>
      </w:r>
    </w:p>
    <w:p w:rsidR="00A01CD2" w:rsidRPr="00A73120" w:rsidRDefault="000A3A3B" w:rsidP="00F07E56">
      <w:pPr>
        <w:pStyle w:val="a9"/>
        <w:spacing w:before="120" w:after="120" w:line="360" w:lineRule="auto"/>
        <w:ind w:firstLine="720"/>
        <w:rPr>
          <w:rFonts w:ascii="Times New Roman" w:hAnsi="Times New Roman"/>
          <w:sz w:val="28"/>
          <w:szCs w:val="28"/>
          <w:lang w:val="ru-RU"/>
        </w:rPr>
      </w:pPr>
      <w:r w:rsidRPr="00A73120">
        <w:rPr>
          <w:rFonts w:ascii="Times New Roman" w:hAnsi="Times New Roman"/>
          <w:sz w:val="28"/>
          <w:szCs w:val="28"/>
          <w:lang w:val="ru-RU"/>
        </w:rPr>
        <w:t>Основная проблема по налично-денежному обращению – это нарушение работы с денежной наличность среди банков. Так и</w:t>
      </w:r>
      <w:r w:rsidRPr="00A73120">
        <w:rPr>
          <w:rFonts w:ascii="Times New Roman" w:hAnsi="Times New Roman"/>
          <w:snapToGrid w:val="0"/>
          <w:sz w:val="28"/>
          <w:szCs w:val="28"/>
          <w:lang w:val="ru-RU"/>
        </w:rPr>
        <w:t>з числа проверенных в 1999</w:t>
      </w:r>
      <w:r w:rsidRPr="00A73120">
        <w:rPr>
          <w:rFonts w:ascii="Times New Roman" w:hAnsi="Times New Roman"/>
          <w:snapToGrid w:val="0"/>
          <w:sz w:val="28"/>
          <w:szCs w:val="28"/>
        </w:rPr>
        <w:t> </w:t>
      </w:r>
      <w:r w:rsidRPr="00A73120">
        <w:rPr>
          <w:rFonts w:ascii="Times New Roman" w:hAnsi="Times New Roman"/>
          <w:snapToGrid w:val="0"/>
          <w:sz w:val="28"/>
          <w:szCs w:val="28"/>
          <w:lang w:val="ru-RU"/>
        </w:rPr>
        <w:t>году предприятий в целом по Российской Федерации допустили различные нарушения порядка работы с денежной наличностью 16,9</w:t>
      </w:r>
      <w:r w:rsidRPr="00A73120">
        <w:rPr>
          <w:rFonts w:ascii="Times New Roman" w:hAnsi="Times New Roman"/>
          <w:snapToGrid w:val="0"/>
          <w:sz w:val="28"/>
          <w:szCs w:val="28"/>
        </w:rPr>
        <w:t> </w:t>
      </w:r>
      <w:r w:rsidRPr="00A73120">
        <w:rPr>
          <w:rFonts w:ascii="Times New Roman" w:hAnsi="Times New Roman"/>
          <w:snapToGrid w:val="0"/>
          <w:sz w:val="28"/>
          <w:szCs w:val="28"/>
          <w:lang w:val="ru-RU"/>
        </w:rPr>
        <w:t>тысячи, или 4%, на общую сумму 570,5 млн. рублей</w:t>
      </w:r>
      <w:r w:rsidR="009F5664" w:rsidRPr="00A73120">
        <w:rPr>
          <w:rFonts w:ascii="Times New Roman" w:hAnsi="Times New Roman"/>
          <w:snapToGrid w:val="0"/>
          <w:sz w:val="28"/>
          <w:szCs w:val="28"/>
          <w:lang w:val="ru-RU"/>
        </w:rPr>
        <w:t xml:space="preserve"> </w:t>
      </w:r>
    </w:p>
    <w:p w:rsidR="00A01CD2" w:rsidRDefault="00A01CD2" w:rsidP="00F07E56">
      <w:pPr>
        <w:spacing w:line="360" w:lineRule="auto"/>
        <w:ind w:firstLine="709"/>
        <w:rPr>
          <w:sz w:val="28"/>
          <w:szCs w:val="28"/>
        </w:rPr>
      </w:pPr>
      <w:r>
        <w:rPr>
          <w:sz w:val="28"/>
          <w:szCs w:val="28"/>
        </w:rPr>
        <w:t>По проблеме безналичного денежного оборота необходимо отметить ряд проблем:</w:t>
      </w:r>
    </w:p>
    <w:p w:rsidR="00A01CD2" w:rsidRDefault="00A01CD2" w:rsidP="00F07E56">
      <w:pPr>
        <w:spacing w:line="360" w:lineRule="auto"/>
        <w:ind w:firstLine="709"/>
        <w:rPr>
          <w:sz w:val="28"/>
          <w:szCs w:val="28"/>
        </w:rPr>
      </w:pPr>
      <w:r w:rsidRPr="00FB1F0A">
        <w:rPr>
          <w:sz w:val="28"/>
          <w:szCs w:val="28"/>
        </w:rPr>
        <w:t xml:space="preserve">Превалирование безналичных расчетов, минуя банки. В результате так называемые "живые" деньги использовались в меньшей части экономического оборота страны, отчего не могли быть достигнуты и должные успехи государственного регулирования. </w:t>
      </w:r>
    </w:p>
    <w:p w:rsidR="00A01CD2" w:rsidRDefault="00A01CD2" w:rsidP="00F07E56">
      <w:pPr>
        <w:spacing w:line="360" w:lineRule="auto"/>
        <w:ind w:firstLine="709"/>
        <w:rPr>
          <w:sz w:val="28"/>
          <w:szCs w:val="28"/>
        </w:rPr>
      </w:pPr>
      <w:r w:rsidRPr="00FB1F0A">
        <w:rPr>
          <w:sz w:val="28"/>
          <w:szCs w:val="28"/>
        </w:rPr>
        <w:t>Низкая доля в расчетах между банками клирингового способа платежей, существенно (нередко в 10 раз) снижаю</w:t>
      </w:r>
      <w:r w:rsidRPr="00FB1F0A">
        <w:rPr>
          <w:sz w:val="28"/>
          <w:szCs w:val="28"/>
        </w:rPr>
        <w:softHyphen/>
        <w:t>щего нагрузку на поддержание ликвидности, хотя и более рис</w:t>
      </w:r>
      <w:r w:rsidRPr="00FB1F0A">
        <w:rPr>
          <w:sz w:val="28"/>
          <w:szCs w:val="28"/>
        </w:rPr>
        <w:softHyphen/>
        <w:t>кованного. Она составляет считанные проценты (за рубежом - от 50% до 80%) по ряду экономических и технических причин: отсутствия конкуренции на рынке расчетных услуг вплоть до конца 90-х гг., когда Банк России ввел плату за них; наличия высоких рисков (особенно кредитного) в си</w:t>
      </w:r>
      <w:r w:rsidRPr="00FB1F0A">
        <w:rPr>
          <w:sz w:val="28"/>
          <w:szCs w:val="28"/>
        </w:rPr>
        <w:softHyphen/>
        <w:t>стеме расчетов; сложностей создания технологической базы подобных расчетов. Из-за больших рисков в расчетах в Рос</w:t>
      </w:r>
      <w:r w:rsidRPr="00FB1F0A">
        <w:rPr>
          <w:sz w:val="28"/>
          <w:szCs w:val="28"/>
        </w:rPr>
        <w:softHyphen/>
        <w:t>сии применяется только вторая модель клиринга, тогда как за рубежом — преимущественно первая.</w:t>
      </w:r>
    </w:p>
    <w:p w:rsidR="00111818" w:rsidRDefault="00111818" w:rsidP="00111818">
      <w:pPr>
        <w:spacing w:line="360" w:lineRule="auto"/>
        <w:ind w:firstLine="720"/>
        <w:rPr>
          <w:sz w:val="28"/>
          <w:szCs w:val="28"/>
        </w:rPr>
      </w:pPr>
      <w:r>
        <w:rPr>
          <w:sz w:val="28"/>
          <w:szCs w:val="28"/>
        </w:rPr>
        <w:t xml:space="preserve">В соответствии с “Основными направлениями единой государственной денежно-кредитной политики на 2002 год” предполагалось снижение инфляции до уровня 12- 14% при росте объема ВВП за 2002 год на 3,5-4,5%. При таком сочетании основных макроэкономических параметров увеличение спроса на рублевую денежную массу М2 могло составить до 28% за год. Фактически за девять месяцев 2002 года денежная масса (М2) возросла на 15,2%. Прогноз темпов роста спроса на деньги на текущий год предполагал дальнейшее снижение скорости обращения денег. Сложившаяся динамика этого показателя за январь-сентябрь текущего года подтверждает сделанные предположения. Продолжается рост монетизации расчетов (хотя и объективно более медленными темпами, чем в предшествующий период), растут срочные вклады населения, что способствует увеличению доли длинных денег в структуре денежной массы. </w:t>
      </w:r>
    </w:p>
    <w:p w:rsidR="00111818" w:rsidRDefault="00111818" w:rsidP="00111818">
      <w:pPr>
        <w:spacing w:line="360" w:lineRule="auto"/>
        <w:ind w:firstLine="720"/>
        <w:rPr>
          <w:sz w:val="28"/>
          <w:szCs w:val="28"/>
        </w:rPr>
      </w:pPr>
      <w:r>
        <w:rPr>
          <w:sz w:val="28"/>
          <w:szCs w:val="28"/>
        </w:rPr>
        <w:t xml:space="preserve">За первые девять месяцев 2002 года денежная база в узком определении выросла на 15,5%. Банк России ожидает, что показатели денежной базы в целом за 2002 год будут соответствовать расчетным ориентирам на текущий год. </w:t>
      </w:r>
    </w:p>
    <w:p w:rsidR="00111818" w:rsidRDefault="00111818" w:rsidP="00111818">
      <w:pPr>
        <w:spacing w:line="360" w:lineRule="auto"/>
        <w:ind w:firstLine="709"/>
        <w:rPr>
          <w:sz w:val="28"/>
          <w:szCs w:val="28"/>
        </w:rPr>
      </w:pPr>
      <w:r>
        <w:rPr>
          <w:sz w:val="28"/>
          <w:szCs w:val="28"/>
        </w:rPr>
        <w:t>Основным источником увеличения денежного предложения остается покупка Банком России иностранной валюты. Тем не менее сохранение темпов кредитной активности банков в текущем году па уровне соответствующего периода 2001 года свидетельствует об устойчивости вклада кредитных организаций в формирование совокупного денежного предложения.</w:t>
      </w:r>
    </w:p>
    <w:p w:rsidR="00111818" w:rsidRDefault="00111818" w:rsidP="00111818">
      <w:pPr>
        <w:spacing w:line="360" w:lineRule="auto"/>
        <w:ind w:firstLine="720"/>
        <w:rPr>
          <w:sz w:val="28"/>
          <w:szCs w:val="28"/>
        </w:rPr>
      </w:pPr>
      <w:r>
        <w:rPr>
          <w:sz w:val="28"/>
          <w:szCs w:val="28"/>
        </w:rPr>
        <w:t>О повышении доверия населения к банковской системе свидетельствует сохранение в 2002 году тенденции к опережающему росту срочных депозитов: удельный вес срочных депозитов в общем объеме рублевых вкладов населения возрос с 65% па 1.10.01 до 79% на 1.10.02, при этом доля рублевых вкладов со сроком погашения более года увеличилась за указанный период почти в два раза: с 19,3 до 37,7%</w:t>
      </w:r>
    </w:p>
    <w:p w:rsidR="00111818" w:rsidRDefault="00111818" w:rsidP="00111818">
      <w:pPr>
        <w:spacing w:line="360" w:lineRule="auto"/>
        <w:ind w:firstLine="720"/>
        <w:rPr>
          <w:sz w:val="28"/>
          <w:szCs w:val="28"/>
        </w:rPr>
      </w:pPr>
      <w:r>
        <w:rPr>
          <w:sz w:val="28"/>
          <w:szCs w:val="28"/>
        </w:rPr>
        <w:t>На этом фоне более быстрое увеличение за первые девять месяцев текущего года депозитов населения в иностранной валюте по сравнению с депозитами в рублях - на 38.5% против 29,6% - в значительной степени связано с переводом части наличной иностранной валюты на руках у населения в организованную форму сбережений. Вместе с тем это свидетельствует о сложившихся предпочтениях в выборе вида валюты сбережений, что является ограничением для дальнейшего развития спроса на национальную валюту.</w:t>
      </w:r>
    </w:p>
    <w:p w:rsidR="00111818" w:rsidRDefault="00111818" w:rsidP="00111818">
      <w:pPr>
        <w:widowControl/>
        <w:spacing w:line="360" w:lineRule="auto"/>
        <w:ind w:firstLine="720"/>
        <w:rPr>
          <w:sz w:val="28"/>
          <w:szCs w:val="28"/>
        </w:rPr>
      </w:pPr>
      <w:r>
        <w:rPr>
          <w:sz w:val="28"/>
          <w:szCs w:val="28"/>
        </w:rPr>
        <w:t>В результате проводимой денежно-кредитной политики и политики валютного курса темпы роста потребительских цен в 2002 году по сравнению с 2001 годом замедлились.</w:t>
      </w:r>
    </w:p>
    <w:p w:rsidR="00111818" w:rsidRDefault="00111818" w:rsidP="00111818">
      <w:pPr>
        <w:widowControl/>
        <w:spacing w:line="360" w:lineRule="auto"/>
        <w:ind w:firstLine="720"/>
        <w:rPr>
          <w:sz w:val="28"/>
          <w:szCs w:val="28"/>
        </w:rPr>
      </w:pPr>
      <w:r>
        <w:rPr>
          <w:sz w:val="28"/>
          <w:szCs w:val="28"/>
        </w:rPr>
        <w:t>За девять месяцев 2002 года инфляция на потребительском рынке составила 10,3% против 13,9% за аналогичный период 2001 года. В сентябре инфляция на потребительском рынке за скользящий 12-месячный период (месяц к соответствующему месяцу прошлого года) составила 14,9% против 20,0%, годом ранее. Для достижения в 2002 году целевого ориентира по инфляции на уровне 14% в IV квартале текущего года прирост цен на потребительском рынке должен составить не более 3,3%.</w:t>
      </w:r>
    </w:p>
    <w:p w:rsidR="00111818" w:rsidRDefault="00111818" w:rsidP="00111818">
      <w:pPr>
        <w:widowControl/>
        <w:spacing w:line="360" w:lineRule="auto"/>
        <w:ind w:firstLine="720"/>
        <w:rPr>
          <w:sz w:val="28"/>
          <w:szCs w:val="28"/>
        </w:rPr>
      </w:pPr>
      <w:r>
        <w:rPr>
          <w:sz w:val="28"/>
          <w:szCs w:val="28"/>
        </w:rPr>
        <w:t>В январе-сентябре 2002 года произошли изменения в структуре инфляции - значительно увеличился вклад в прирост потребительских цен компонента, связанного с ростом цен на платные услуги населению. Возрос также вклад компонента, обусловленного высокими темпами роста цен на плодоовощную продукцию и бензин. При этом ощутимо снизился вклад базовой инфляции в общий темп прироста потребительских цен.</w:t>
      </w:r>
    </w:p>
    <w:p w:rsidR="00111818" w:rsidRDefault="00111818" w:rsidP="00111818">
      <w:pPr>
        <w:spacing w:line="360" w:lineRule="auto"/>
        <w:ind w:firstLine="709"/>
        <w:rPr>
          <w:sz w:val="28"/>
          <w:szCs w:val="28"/>
        </w:rPr>
      </w:pPr>
      <w:r>
        <w:rPr>
          <w:sz w:val="28"/>
          <w:szCs w:val="28"/>
        </w:rPr>
        <w:t>До последнего времени путем перевода доходного потенциала из региональных бюджетов в федеральный удавалось удерживать ресурсный потенциал федераль</w:t>
      </w:r>
      <w:r>
        <w:rPr>
          <w:sz w:val="28"/>
          <w:szCs w:val="28"/>
        </w:rPr>
        <w:softHyphen/>
        <w:t>ного бюджета. Но сегодня такая возможность практи</w:t>
      </w:r>
      <w:r>
        <w:rPr>
          <w:sz w:val="28"/>
          <w:szCs w:val="28"/>
        </w:rPr>
        <w:softHyphen/>
        <w:t>чески исчерпана. В 2003 г. ресурсный потенциал феде</w:t>
      </w:r>
      <w:r>
        <w:rPr>
          <w:sz w:val="28"/>
          <w:szCs w:val="28"/>
        </w:rPr>
        <w:softHyphen/>
        <w:t>рального бюджета по сравнению с предыдущим годом предполагается сократить на 1,2% ВВП (с 19,1 до 17,9%) при росте профицита на 0,1% ВВП.</w:t>
      </w:r>
    </w:p>
    <w:p w:rsidR="00111818" w:rsidRDefault="00111818" w:rsidP="00111818">
      <w:pPr>
        <w:spacing w:line="360" w:lineRule="auto"/>
        <w:ind w:firstLine="709"/>
        <w:rPr>
          <w:sz w:val="28"/>
          <w:szCs w:val="28"/>
        </w:rPr>
      </w:pPr>
      <w:r>
        <w:rPr>
          <w:sz w:val="28"/>
          <w:szCs w:val="28"/>
        </w:rPr>
        <w:t>Ресурсный потенциал бюджетной системы склады</w:t>
      </w:r>
      <w:r>
        <w:rPr>
          <w:sz w:val="28"/>
          <w:szCs w:val="28"/>
        </w:rPr>
        <w:softHyphen/>
        <w:t>вается из всех бюджетных доходов (налоговых и нена</w:t>
      </w:r>
      <w:r>
        <w:rPr>
          <w:sz w:val="28"/>
          <w:szCs w:val="28"/>
        </w:rPr>
        <w:softHyphen/>
        <w:t>логовых), а также источников покрытия дефицита бюджета. В случаях профицитного бюджета, ресурс</w:t>
      </w:r>
      <w:r>
        <w:rPr>
          <w:sz w:val="28"/>
          <w:szCs w:val="28"/>
        </w:rPr>
        <w:softHyphen/>
        <w:t>ный потенциал бюджетной системы, соответствен</w:t>
      </w:r>
      <w:r>
        <w:rPr>
          <w:sz w:val="28"/>
          <w:szCs w:val="28"/>
        </w:rPr>
        <w:softHyphen/>
        <w:t>но, меньше ее доходного потенциала на сумму не</w:t>
      </w:r>
      <w:r>
        <w:rPr>
          <w:sz w:val="28"/>
          <w:szCs w:val="28"/>
        </w:rPr>
        <w:softHyphen/>
        <w:t>использованного бюджетного профицита и финан</w:t>
      </w:r>
      <w:r>
        <w:rPr>
          <w:sz w:val="28"/>
          <w:szCs w:val="28"/>
        </w:rPr>
        <w:softHyphen/>
        <w:t>сового резерва (то есть финансовых ресурсов, изъя</w:t>
      </w:r>
      <w:r>
        <w:rPr>
          <w:sz w:val="28"/>
          <w:szCs w:val="28"/>
        </w:rPr>
        <w:softHyphen/>
        <w:t>тых из экономики).</w:t>
      </w:r>
    </w:p>
    <w:p w:rsidR="00111818" w:rsidRPr="00FB1F0A" w:rsidRDefault="00111818" w:rsidP="00111818">
      <w:pPr>
        <w:spacing w:line="360" w:lineRule="auto"/>
        <w:ind w:firstLine="709"/>
        <w:rPr>
          <w:sz w:val="28"/>
          <w:szCs w:val="28"/>
        </w:rPr>
      </w:pPr>
    </w:p>
    <w:p w:rsidR="00AB4BD4" w:rsidRPr="00652684" w:rsidRDefault="00652684" w:rsidP="00652684">
      <w:pPr>
        <w:pStyle w:val="1"/>
        <w:rPr>
          <w:rFonts w:ascii="Arial" w:hAnsi="Arial"/>
          <w:b/>
          <w:bCs/>
          <w:sz w:val="32"/>
        </w:rPr>
      </w:pPr>
      <w:bookmarkStart w:id="38" w:name="_Toc57117556"/>
      <w:r w:rsidRPr="00652684">
        <w:rPr>
          <w:rFonts w:ascii="Arial" w:hAnsi="Arial"/>
          <w:b/>
          <w:bCs/>
          <w:sz w:val="32"/>
        </w:rPr>
        <w:t>Литература</w:t>
      </w:r>
      <w:bookmarkEnd w:id="38"/>
    </w:p>
    <w:p w:rsidR="00652684" w:rsidRDefault="00652684"/>
    <w:p w:rsidR="006A729B" w:rsidRDefault="006A729B" w:rsidP="009C51BB">
      <w:pPr>
        <w:widowControl/>
        <w:numPr>
          <w:ilvl w:val="0"/>
          <w:numId w:val="4"/>
        </w:numPr>
        <w:spacing w:line="336" w:lineRule="auto"/>
        <w:ind w:left="357" w:hanging="357"/>
        <w:rPr>
          <w:sz w:val="28"/>
          <w:szCs w:val="28"/>
        </w:rPr>
      </w:pPr>
      <w:r>
        <w:rPr>
          <w:sz w:val="28"/>
          <w:szCs w:val="28"/>
        </w:rPr>
        <w:t>Конституция РФ. 1993</w:t>
      </w:r>
    </w:p>
    <w:p w:rsidR="00233090" w:rsidRPr="00233090" w:rsidRDefault="00233090" w:rsidP="009C51BB">
      <w:pPr>
        <w:widowControl/>
        <w:numPr>
          <w:ilvl w:val="0"/>
          <w:numId w:val="4"/>
        </w:numPr>
        <w:spacing w:line="336" w:lineRule="auto"/>
        <w:ind w:left="357" w:hanging="357"/>
        <w:rPr>
          <w:snapToGrid/>
          <w:sz w:val="28"/>
          <w:szCs w:val="28"/>
        </w:rPr>
      </w:pPr>
      <w:r>
        <w:rPr>
          <w:snapToGrid/>
          <w:sz w:val="28"/>
          <w:szCs w:val="28"/>
        </w:rPr>
        <w:t>Гражданский кодекс РФ ч. 1, 2</w:t>
      </w:r>
    </w:p>
    <w:p w:rsidR="00111818" w:rsidRPr="00715F22" w:rsidRDefault="00111818" w:rsidP="009C51BB">
      <w:pPr>
        <w:numPr>
          <w:ilvl w:val="0"/>
          <w:numId w:val="4"/>
        </w:numPr>
        <w:autoSpaceDE w:val="0"/>
        <w:autoSpaceDN w:val="0"/>
        <w:adjustRightInd w:val="0"/>
        <w:spacing w:line="336" w:lineRule="auto"/>
        <w:ind w:left="357" w:hanging="357"/>
        <w:rPr>
          <w:sz w:val="28"/>
          <w:szCs w:val="28"/>
        </w:rPr>
      </w:pPr>
      <w:r w:rsidRPr="00715F22">
        <w:rPr>
          <w:sz w:val="28"/>
          <w:szCs w:val="28"/>
        </w:rPr>
        <w:t>Бюджетный кодекс Российской Федерации от 31 июля 1998 г. N 145-ФЗ (с изм. и доп. от 31 декабря 1999 г., 5 августа, 27 декабря 2000 г., 8 августа, 30 декабря 2001 г., от 29 мая, 10, 24 июля, 24 декабря 2002 г.)</w:t>
      </w:r>
    </w:p>
    <w:p w:rsidR="00111818" w:rsidRPr="00715F22" w:rsidRDefault="00111818" w:rsidP="009C51BB">
      <w:pPr>
        <w:numPr>
          <w:ilvl w:val="0"/>
          <w:numId w:val="4"/>
        </w:numPr>
        <w:autoSpaceDE w:val="0"/>
        <w:autoSpaceDN w:val="0"/>
        <w:adjustRightInd w:val="0"/>
        <w:spacing w:line="336" w:lineRule="auto"/>
        <w:ind w:left="357" w:hanging="357"/>
        <w:rPr>
          <w:sz w:val="28"/>
          <w:szCs w:val="28"/>
        </w:rPr>
      </w:pPr>
      <w:r w:rsidRPr="00715F22">
        <w:rPr>
          <w:sz w:val="28"/>
          <w:szCs w:val="28"/>
        </w:rPr>
        <w:t>Федеральный закон от 24 декабря 2002 г. N 176-ФЗ "О федеральном бюджете на 2003 год"</w:t>
      </w:r>
    </w:p>
    <w:p w:rsidR="00111818" w:rsidRPr="00715F22" w:rsidRDefault="00111818" w:rsidP="009C51BB">
      <w:pPr>
        <w:numPr>
          <w:ilvl w:val="0"/>
          <w:numId w:val="4"/>
        </w:numPr>
        <w:autoSpaceDE w:val="0"/>
        <w:autoSpaceDN w:val="0"/>
        <w:adjustRightInd w:val="0"/>
        <w:spacing w:line="336" w:lineRule="auto"/>
        <w:ind w:left="357" w:hanging="357"/>
        <w:rPr>
          <w:sz w:val="28"/>
          <w:szCs w:val="28"/>
        </w:rPr>
      </w:pPr>
      <w:r w:rsidRPr="00715F22">
        <w:rPr>
          <w:sz w:val="28"/>
          <w:szCs w:val="28"/>
        </w:rPr>
        <w:t>Федеральный закон от 30 декабря 2001 г. N 194-ФЗ "О федеральном бюджете на 2002 год" (с изм. и доп. от 12 марта, 30 июня, 24, 25 июля, 25 октября, 27 ноября, 19, 24, 31 декабря 2002 г.)</w:t>
      </w:r>
    </w:p>
    <w:p w:rsidR="00111818" w:rsidRPr="00715F22" w:rsidRDefault="00111818" w:rsidP="009C51BB">
      <w:pPr>
        <w:numPr>
          <w:ilvl w:val="0"/>
          <w:numId w:val="4"/>
        </w:numPr>
        <w:autoSpaceDE w:val="0"/>
        <w:autoSpaceDN w:val="0"/>
        <w:adjustRightInd w:val="0"/>
        <w:spacing w:line="336" w:lineRule="auto"/>
        <w:ind w:left="357" w:hanging="357"/>
        <w:rPr>
          <w:sz w:val="28"/>
          <w:szCs w:val="28"/>
        </w:rPr>
      </w:pPr>
      <w:r w:rsidRPr="00715F22">
        <w:rPr>
          <w:sz w:val="28"/>
          <w:szCs w:val="28"/>
        </w:rPr>
        <w:t>Федеральный закон от 27 декабря 2000 г. N 150-ФЗ "О федеральном бюджете на 2001 год" (с изм. и доп. от 24 марта, 8 августа, 17 октября, 14, 30 декабря 2001 г., 25 июля, 24 декабря 2002 г.)</w:t>
      </w:r>
    </w:p>
    <w:p w:rsidR="00111818" w:rsidRPr="00715F22" w:rsidRDefault="00111818" w:rsidP="009C51BB">
      <w:pPr>
        <w:numPr>
          <w:ilvl w:val="0"/>
          <w:numId w:val="4"/>
        </w:numPr>
        <w:autoSpaceDE w:val="0"/>
        <w:autoSpaceDN w:val="0"/>
        <w:adjustRightInd w:val="0"/>
        <w:spacing w:line="336" w:lineRule="auto"/>
        <w:ind w:left="357" w:hanging="357"/>
        <w:rPr>
          <w:sz w:val="28"/>
          <w:szCs w:val="28"/>
        </w:rPr>
      </w:pPr>
      <w:r w:rsidRPr="00715F22">
        <w:rPr>
          <w:sz w:val="28"/>
          <w:szCs w:val="28"/>
        </w:rPr>
        <w:t>Федеральный закон от 25 декабря 2000 г. N 145-ФЗ "О внесении изменений и дополнений в Федеральный закон "О федеральном бюджете на 2000 год" в связи с получением дополнительных доходов" (с изм. и доп. от 30 декабря 2001 г.)</w:t>
      </w:r>
    </w:p>
    <w:p w:rsidR="007E0741" w:rsidRPr="007E0741" w:rsidRDefault="006A729B" w:rsidP="009C51BB">
      <w:pPr>
        <w:widowControl/>
        <w:numPr>
          <w:ilvl w:val="0"/>
          <w:numId w:val="4"/>
        </w:numPr>
        <w:spacing w:line="336" w:lineRule="auto"/>
        <w:ind w:left="357" w:hanging="357"/>
        <w:rPr>
          <w:snapToGrid/>
          <w:sz w:val="28"/>
          <w:szCs w:val="28"/>
        </w:rPr>
      </w:pPr>
      <w:r w:rsidRPr="006A729B">
        <w:rPr>
          <w:bCs/>
          <w:snapToGrid/>
          <w:sz w:val="28"/>
          <w:szCs w:val="28"/>
        </w:rPr>
        <w:t>Федеральный закон от 3 февраля 1996 г. N 17-ФЗ</w:t>
      </w:r>
      <w:r>
        <w:rPr>
          <w:bCs/>
          <w:snapToGrid/>
          <w:sz w:val="28"/>
          <w:szCs w:val="28"/>
        </w:rPr>
        <w:t xml:space="preserve"> </w:t>
      </w:r>
      <w:r w:rsidRPr="006A729B">
        <w:rPr>
          <w:bCs/>
          <w:snapToGrid/>
          <w:sz w:val="28"/>
          <w:szCs w:val="28"/>
        </w:rPr>
        <w:t>"О внесении изменений и дополнений в Закон РСФСР</w:t>
      </w:r>
      <w:r w:rsidR="007E0741">
        <w:rPr>
          <w:bCs/>
          <w:snapToGrid/>
          <w:sz w:val="28"/>
          <w:szCs w:val="28"/>
        </w:rPr>
        <w:t xml:space="preserve"> </w:t>
      </w:r>
      <w:r w:rsidRPr="006A729B">
        <w:rPr>
          <w:bCs/>
          <w:snapToGrid/>
          <w:sz w:val="28"/>
          <w:szCs w:val="28"/>
        </w:rPr>
        <w:t>"О банках и банковской деятельности в РСФСР"</w:t>
      </w:r>
      <w:r w:rsidR="00233090">
        <w:rPr>
          <w:bCs/>
          <w:snapToGrid/>
          <w:sz w:val="28"/>
          <w:szCs w:val="28"/>
        </w:rPr>
        <w:t xml:space="preserve"> </w:t>
      </w:r>
      <w:r w:rsidRPr="006A729B">
        <w:rPr>
          <w:bCs/>
          <w:snapToGrid/>
          <w:sz w:val="28"/>
          <w:szCs w:val="28"/>
        </w:rPr>
        <w:t>(с изменениями от 31 июля 1998 г., 5, 8 июля 1999 г., 19 июня, 7 августа 2001г.)</w:t>
      </w:r>
    </w:p>
    <w:p w:rsidR="006A3202" w:rsidRPr="006A3202" w:rsidRDefault="006A3202" w:rsidP="009C51BB">
      <w:pPr>
        <w:widowControl/>
        <w:numPr>
          <w:ilvl w:val="0"/>
          <w:numId w:val="4"/>
        </w:numPr>
        <w:spacing w:line="336" w:lineRule="auto"/>
        <w:ind w:left="357" w:hanging="357"/>
        <w:rPr>
          <w:sz w:val="28"/>
          <w:szCs w:val="28"/>
        </w:rPr>
      </w:pPr>
      <w:r w:rsidRPr="006A3202">
        <w:rPr>
          <w:sz w:val="28"/>
          <w:szCs w:val="28"/>
        </w:rPr>
        <w:t>Федеральный закон от 10 июля 2002 г. N 86-ФЗ "О Центральном банке Российской Федерации (Банке России)" (с изм. и доп. от 10 января, 23 декабря 2003 г.)</w:t>
      </w:r>
    </w:p>
    <w:p w:rsidR="009C51BB" w:rsidRPr="009C51BB" w:rsidRDefault="009C51BB" w:rsidP="009C51BB">
      <w:pPr>
        <w:widowControl/>
        <w:numPr>
          <w:ilvl w:val="0"/>
          <w:numId w:val="4"/>
        </w:numPr>
        <w:spacing w:line="336" w:lineRule="auto"/>
        <w:ind w:left="357" w:hanging="357"/>
        <w:rPr>
          <w:sz w:val="28"/>
          <w:szCs w:val="28"/>
        </w:rPr>
      </w:pPr>
      <w:r w:rsidRPr="009C51BB">
        <w:rPr>
          <w:sz w:val="28"/>
          <w:szCs w:val="28"/>
        </w:rPr>
        <w:t xml:space="preserve">"Безналичные деньги - имущество?" // Потяркин Д., "Хозяйство и право", </w:t>
      </w:r>
      <w:r>
        <w:rPr>
          <w:sz w:val="28"/>
          <w:szCs w:val="28"/>
        </w:rPr>
        <w:t>2000</w:t>
      </w:r>
      <w:r w:rsidRPr="009C51BB">
        <w:rPr>
          <w:sz w:val="28"/>
          <w:szCs w:val="28"/>
        </w:rPr>
        <w:t>, N 3</w:t>
      </w:r>
    </w:p>
    <w:p w:rsidR="009C51BB" w:rsidRPr="009C51BB" w:rsidRDefault="009C51BB" w:rsidP="009C51BB">
      <w:pPr>
        <w:widowControl/>
        <w:numPr>
          <w:ilvl w:val="0"/>
          <w:numId w:val="4"/>
        </w:numPr>
        <w:spacing w:line="336" w:lineRule="auto"/>
        <w:ind w:left="357" w:hanging="357"/>
        <w:rPr>
          <w:sz w:val="28"/>
          <w:szCs w:val="28"/>
        </w:rPr>
      </w:pPr>
      <w:r w:rsidRPr="009C51BB">
        <w:rPr>
          <w:sz w:val="28"/>
          <w:szCs w:val="28"/>
        </w:rPr>
        <w:t xml:space="preserve">"Безналичные деньги. Есть ли они в природе? // Заметки банкира" // Трофимов К., "Хозяйство и право", </w:t>
      </w:r>
      <w:r>
        <w:rPr>
          <w:sz w:val="28"/>
          <w:szCs w:val="28"/>
        </w:rPr>
        <w:t>2001</w:t>
      </w:r>
      <w:r w:rsidRPr="009C51BB">
        <w:rPr>
          <w:sz w:val="28"/>
          <w:szCs w:val="28"/>
        </w:rPr>
        <w:t>, N 2</w:t>
      </w:r>
    </w:p>
    <w:p w:rsidR="009C51BB" w:rsidRPr="009C51BB" w:rsidRDefault="009C51BB" w:rsidP="009C51BB">
      <w:pPr>
        <w:widowControl/>
        <w:numPr>
          <w:ilvl w:val="0"/>
          <w:numId w:val="4"/>
        </w:numPr>
        <w:spacing w:line="336" w:lineRule="auto"/>
        <w:ind w:left="357" w:hanging="357"/>
        <w:rPr>
          <w:sz w:val="28"/>
          <w:szCs w:val="28"/>
        </w:rPr>
      </w:pPr>
      <w:r w:rsidRPr="009C51BB">
        <w:rPr>
          <w:sz w:val="28"/>
          <w:szCs w:val="28"/>
        </w:rPr>
        <w:t>Деньги как объект обязательственных правоотношений // М.Л. Башкатов, "Законодательство", N 4, апрель 2003 г.</w:t>
      </w:r>
    </w:p>
    <w:p w:rsidR="009C51BB" w:rsidRPr="009C51BB" w:rsidRDefault="009C51BB" w:rsidP="009C51BB">
      <w:pPr>
        <w:widowControl/>
        <w:numPr>
          <w:ilvl w:val="0"/>
          <w:numId w:val="4"/>
        </w:numPr>
        <w:spacing w:line="336" w:lineRule="auto"/>
        <w:ind w:left="357" w:hanging="357"/>
        <w:rPr>
          <w:sz w:val="28"/>
          <w:szCs w:val="28"/>
        </w:rPr>
      </w:pPr>
      <w:r w:rsidRPr="009C51BB">
        <w:rPr>
          <w:sz w:val="28"/>
          <w:szCs w:val="28"/>
        </w:rPr>
        <w:t>Деньги любят счет // А. Карпухин, "эж-ЮРИСТ", N 36, сентябрь 2003 г.</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«Деньги, кредит, банки» под редакцией Г.И.Кравцовой, Минск «Меркаванне» 1994 год</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«Деньги, кредит, банки» под редакцией О.И.Лаврушиной, Москва «Финансы и статистика» 2000 год</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 xml:space="preserve">«Общая теория денег и кредита» Жуков Е.Ф., Москва «Банки и биржи» издательское объединение «ЮНИТИ» </w:t>
      </w:r>
      <w:r w:rsidR="003F31E0">
        <w:rPr>
          <w:sz w:val="28"/>
          <w:szCs w:val="28"/>
        </w:rPr>
        <w:t>2001</w:t>
      </w:r>
      <w:r w:rsidRPr="004123C1">
        <w:rPr>
          <w:sz w:val="28"/>
          <w:szCs w:val="28"/>
        </w:rPr>
        <w:t xml:space="preserve"> год</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 xml:space="preserve"> «Банковское дело» В.И.Колесникова, Л.П.Кроливецкая, Москва «Финансы и статистика» 1999 год </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«Денежные расчеты в предпринимательской деятельности» Новоселова, Москва, учебно-консультационный центр ЮрИнфор 1996 год</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«Деньги, кредит, банки» Е.Ф.Жуков, Москва «Банки и биржи» изд. Объединение «ЮНИТИ» 1999 год</w:t>
      </w:r>
    </w:p>
    <w:p w:rsidR="00652684" w:rsidRPr="004123C1" w:rsidRDefault="00652684" w:rsidP="009C51BB">
      <w:pPr>
        <w:widowControl/>
        <w:numPr>
          <w:ilvl w:val="0"/>
          <w:numId w:val="4"/>
        </w:numPr>
        <w:spacing w:line="336" w:lineRule="auto"/>
        <w:ind w:left="357" w:hanging="357"/>
        <w:rPr>
          <w:sz w:val="28"/>
          <w:szCs w:val="28"/>
        </w:rPr>
      </w:pPr>
      <w:r w:rsidRPr="004123C1">
        <w:rPr>
          <w:sz w:val="28"/>
          <w:szCs w:val="28"/>
        </w:rPr>
        <w:t>«Деньги и кредит» 5/2000. статья А.В.Юрина «наличные деньги – их место в современной России»</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Брегель Э.Я. "Денежное обращение и кредит капиталистических  стран" 3-е изд. М.</w:t>
      </w:r>
      <w:r w:rsidRPr="004123C1">
        <w:rPr>
          <w:sz w:val="28"/>
          <w:szCs w:val="28"/>
        </w:rPr>
        <w:tab/>
        <w:t>Финансы  1973 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"Бумажные  денежные знаки России и СССР" М. "Финансы и статистика", 199</w:t>
      </w:r>
      <w:r w:rsidR="003F31E0">
        <w:rPr>
          <w:sz w:val="28"/>
          <w:szCs w:val="28"/>
        </w:rPr>
        <w:t>9</w:t>
      </w:r>
      <w:r w:rsidRPr="004123C1">
        <w:rPr>
          <w:sz w:val="28"/>
          <w:szCs w:val="28"/>
        </w:rPr>
        <w:t xml:space="preserve"> 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 xml:space="preserve">Э.Д. Долан "Деньги, банковское дело и К.Д. Кэмпбел кредитно- денежная политика" пер. с Р.Д.Кэмпбелл </w:t>
      </w:r>
      <w:r w:rsidRPr="004123C1">
        <w:rPr>
          <w:sz w:val="28"/>
          <w:szCs w:val="28"/>
        </w:rPr>
        <w:tab/>
        <w:t>англ. М-Л 1991 г.</w:t>
      </w:r>
      <w:r w:rsidRPr="004123C1">
        <w:rPr>
          <w:sz w:val="28"/>
          <w:szCs w:val="28"/>
        </w:rPr>
        <w:tab/>
      </w:r>
      <w:r w:rsidRPr="004123C1">
        <w:rPr>
          <w:sz w:val="28"/>
          <w:szCs w:val="28"/>
        </w:rPr>
        <w:tab/>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Дьяченко В.П. "Денежное обращение и кредитная система СССР за 20 лет" М. Госфиниздат, 1939 г.</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Злобин И.Д. и др.</w:t>
      </w:r>
      <w:r w:rsidRPr="004123C1">
        <w:rPr>
          <w:sz w:val="28"/>
          <w:szCs w:val="28"/>
        </w:rPr>
        <w:tab/>
        <w:t>"Деньги, кредит и финансы в социалистическом обществе" Финансы 1975 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Красавина Л.Н. и др. "Денежное обращение и кредит при капитализме" 3-е изд. М. Финансы и статистика 1989 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Матюхин Г.Г. "Мировые финансовые центры" М. Международные отношения 1979 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Михайлевский Ф.И. "История денег и кредита" хрестоматия Издание коммунистического университета им Я.Свердлова М.1925г.</w:t>
      </w:r>
    </w:p>
    <w:p w:rsidR="00652684" w:rsidRPr="004123C1"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Михалевский Ф.И. "Очерки истории денег и денежного обращения"</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Госфиниздат 1948 г.</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Нечаев Г.М. "Монеты России (от Древней Руси до 1917 г.)" Омское кн. изд-во, 1994г.</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Падалкина Л.С. "Современная денежно-кредитная система капитализма" М. Изд. ВЗФЭИ, 1982 г.</w:t>
      </w:r>
    </w:p>
    <w:p w:rsidR="00652684" w:rsidRPr="004123C1" w:rsidRDefault="00652684" w:rsidP="009C51BB">
      <w:pPr>
        <w:widowControl/>
        <w:numPr>
          <w:ilvl w:val="0"/>
          <w:numId w:val="4"/>
        </w:numPr>
        <w:spacing w:line="336" w:lineRule="auto"/>
        <w:ind w:left="357" w:hanging="357"/>
        <w:jc w:val="left"/>
        <w:rPr>
          <w:sz w:val="28"/>
          <w:szCs w:val="28"/>
        </w:rPr>
      </w:pPr>
      <w:r w:rsidRPr="004123C1">
        <w:rPr>
          <w:sz w:val="28"/>
          <w:szCs w:val="28"/>
        </w:rPr>
        <w:t>Камаев В.Д. "Учебник по основам экономической теории" М. Изд. ВЛАДОС, 1994 г.</w:t>
      </w:r>
    </w:p>
    <w:p w:rsidR="00652684" w:rsidRDefault="00652684" w:rsidP="009C51BB">
      <w:pPr>
        <w:widowControl/>
        <w:numPr>
          <w:ilvl w:val="0"/>
          <w:numId w:val="4"/>
        </w:numPr>
        <w:tabs>
          <w:tab w:val="clear" w:pos="360"/>
        </w:tabs>
        <w:spacing w:line="336" w:lineRule="auto"/>
        <w:ind w:left="357" w:hanging="357"/>
        <w:jc w:val="left"/>
        <w:rPr>
          <w:sz w:val="28"/>
          <w:szCs w:val="28"/>
        </w:rPr>
      </w:pPr>
      <w:r w:rsidRPr="004123C1">
        <w:rPr>
          <w:sz w:val="28"/>
          <w:szCs w:val="28"/>
        </w:rPr>
        <w:t>Задоя А.А., Петруня Ю.Е. "Основы экономической теории" Учебн. пособие – М.: Рыбари, 2000 г.</w:t>
      </w:r>
    </w:p>
    <w:p w:rsidR="00716FDC" w:rsidRDefault="00716FDC" w:rsidP="009C51BB">
      <w:pPr>
        <w:widowControl/>
        <w:numPr>
          <w:ilvl w:val="0"/>
          <w:numId w:val="4"/>
        </w:numPr>
        <w:tabs>
          <w:tab w:val="clear" w:pos="360"/>
        </w:tabs>
        <w:spacing w:line="336" w:lineRule="auto"/>
        <w:ind w:left="357" w:hanging="357"/>
        <w:jc w:val="left"/>
        <w:rPr>
          <w:sz w:val="28"/>
          <w:szCs w:val="28"/>
        </w:rPr>
      </w:pPr>
      <w:r>
        <w:rPr>
          <w:sz w:val="28"/>
          <w:szCs w:val="28"/>
        </w:rPr>
        <w:t>Семенов С.К. Банки и</w:t>
      </w:r>
      <w:r w:rsidR="001B18C6">
        <w:rPr>
          <w:sz w:val="28"/>
          <w:szCs w:val="28"/>
        </w:rPr>
        <w:t xml:space="preserve"> методы организации наличноденежного оборота в Росси «Финансы и кредит» № 62, 2001</w:t>
      </w:r>
    </w:p>
    <w:p w:rsidR="001B18C6" w:rsidRDefault="001B18C6" w:rsidP="009C51BB">
      <w:pPr>
        <w:widowControl/>
        <w:numPr>
          <w:ilvl w:val="0"/>
          <w:numId w:val="4"/>
        </w:numPr>
        <w:tabs>
          <w:tab w:val="clear" w:pos="360"/>
        </w:tabs>
        <w:spacing w:line="336" w:lineRule="auto"/>
        <w:ind w:left="357" w:hanging="357"/>
        <w:jc w:val="left"/>
        <w:rPr>
          <w:sz w:val="28"/>
          <w:szCs w:val="28"/>
        </w:rPr>
      </w:pPr>
      <w:r>
        <w:rPr>
          <w:sz w:val="28"/>
          <w:szCs w:val="28"/>
        </w:rPr>
        <w:t>Суваревич А.В. К вопросу о дальнешем развитии Российской банковской системы /</w:t>
      </w:r>
      <w:r w:rsidR="009C51BB">
        <w:rPr>
          <w:sz w:val="28"/>
          <w:szCs w:val="28"/>
        </w:rPr>
        <w:t>/</w:t>
      </w:r>
      <w:r>
        <w:rPr>
          <w:sz w:val="28"/>
          <w:szCs w:val="28"/>
        </w:rPr>
        <w:t xml:space="preserve"> «Финансы и кредит», № 5, 2001</w:t>
      </w:r>
    </w:p>
    <w:p w:rsidR="003F31E0" w:rsidRDefault="001B18C6" w:rsidP="009C51BB">
      <w:pPr>
        <w:widowControl/>
        <w:numPr>
          <w:ilvl w:val="0"/>
          <w:numId w:val="4"/>
        </w:numPr>
        <w:tabs>
          <w:tab w:val="clear" w:pos="360"/>
        </w:tabs>
        <w:spacing w:line="336" w:lineRule="auto"/>
        <w:ind w:left="357" w:hanging="357"/>
        <w:jc w:val="left"/>
        <w:rPr>
          <w:sz w:val="28"/>
          <w:szCs w:val="28"/>
        </w:rPr>
      </w:pPr>
      <w:r>
        <w:rPr>
          <w:sz w:val="28"/>
          <w:szCs w:val="28"/>
        </w:rPr>
        <w:t xml:space="preserve">Орусов Д.В. Эффективность учетной политики Банка России на современно этапе </w:t>
      </w:r>
      <w:r w:rsidR="009C51BB">
        <w:rPr>
          <w:sz w:val="28"/>
          <w:szCs w:val="28"/>
        </w:rPr>
        <w:t>/</w:t>
      </w:r>
      <w:r w:rsidR="003F31E0">
        <w:rPr>
          <w:sz w:val="28"/>
          <w:szCs w:val="28"/>
        </w:rPr>
        <w:t xml:space="preserve">/ «Финансы и кредит», №2, 2002 </w:t>
      </w:r>
    </w:p>
    <w:p w:rsidR="00AE330D" w:rsidRDefault="00AE330D" w:rsidP="009C51BB">
      <w:pPr>
        <w:widowControl/>
        <w:numPr>
          <w:ilvl w:val="0"/>
          <w:numId w:val="4"/>
        </w:numPr>
        <w:tabs>
          <w:tab w:val="clear" w:pos="360"/>
        </w:tabs>
        <w:spacing w:line="336" w:lineRule="auto"/>
        <w:ind w:left="357" w:hanging="357"/>
        <w:jc w:val="left"/>
        <w:rPr>
          <w:sz w:val="28"/>
          <w:szCs w:val="28"/>
        </w:rPr>
      </w:pPr>
      <w:r>
        <w:rPr>
          <w:sz w:val="28"/>
          <w:szCs w:val="28"/>
        </w:rPr>
        <w:t xml:space="preserve">Основные направления единой государственной денежно-кредитной политики на 2003 год  </w:t>
      </w:r>
      <w:r w:rsidR="009C51BB">
        <w:rPr>
          <w:sz w:val="28"/>
          <w:szCs w:val="28"/>
        </w:rPr>
        <w:t xml:space="preserve">// </w:t>
      </w:r>
      <w:r>
        <w:rPr>
          <w:sz w:val="28"/>
          <w:szCs w:val="28"/>
        </w:rPr>
        <w:t>«ВЕСТНИК БАНКА РОССИИ» № 1 (649)</w:t>
      </w:r>
    </w:p>
    <w:p w:rsidR="003F31E0" w:rsidRPr="003F31E0" w:rsidRDefault="003F31E0" w:rsidP="009C51BB">
      <w:pPr>
        <w:widowControl/>
        <w:numPr>
          <w:ilvl w:val="0"/>
          <w:numId w:val="4"/>
        </w:numPr>
        <w:tabs>
          <w:tab w:val="clear" w:pos="360"/>
        </w:tabs>
        <w:spacing w:line="336" w:lineRule="auto"/>
        <w:ind w:left="357" w:hanging="357"/>
        <w:jc w:val="left"/>
      </w:pPr>
      <w:r w:rsidRPr="00C33239">
        <w:rPr>
          <w:sz w:val="28"/>
          <w:szCs w:val="28"/>
        </w:rPr>
        <w:t>Основные направления единой государственной денежно-кредитной политики на 2002 год</w:t>
      </w:r>
      <w:r>
        <w:rPr>
          <w:sz w:val="28"/>
          <w:szCs w:val="28"/>
        </w:rPr>
        <w:t xml:space="preserve"> </w:t>
      </w:r>
      <w:r w:rsidR="009C51BB">
        <w:rPr>
          <w:sz w:val="28"/>
          <w:szCs w:val="28"/>
        </w:rPr>
        <w:t>//</w:t>
      </w:r>
      <w:r w:rsidRPr="00C33239">
        <w:rPr>
          <w:sz w:val="28"/>
          <w:szCs w:val="28"/>
        </w:rPr>
        <w:t xml:space="preserve"> «ВЕСТНИК БАНКА РОССИИ»</w:t>
      </w:r>
      <w:r>
        <w:rPr>
          <w:sz w:val="28"/>
          <w:szCs w:val="28"/>
        </w:rPr>
        <w:t xml:space="preserve"> </w:t>
      </w:r>
      <w:r w:rsidRPr="00C33239">
        <w:rPr>
          <w:sz w:val="28"/>
          <w:szCs w:val="28"/>
        </w:rPr>
        <w:t>№ 1 (579)</w:t>
      </w:r>
      <w:r>
        <w:rPr>
          <w:sz w:val="28"/>
          <w:szCs w:val="28"/>
        </w:rPr>
        <w:t xml:space="preserve"> </w:t>
      </w:r>
    </w:p>
    <w:p w:rsidR="006158E4" w:rsidRPr="009C51BB" w:rsidRDefault="003F31E0" w:rsidP="009C51BB">
      <w:pPr>
        <w:widowControl/>
        <w:numPr>
          <w:ilvl w:val="0"/>
          <w:numId w:val="4"/>
        </w:numPr>
        <w:tabs>
          <w:tab w:val="clear" w:pos="360"/>
        </w:tabs>
        <w:spacing w:line="336" w:lineRule="auto"/>
        <w:ind w:left="357" w:hanging="357"/>
        <w:jc w:val="left"/>
        <w:rPr>
          <w:sz w:val="28"/>
          <w:szCs w:val="28"/>
        </w:rPr>
      </w:pPr>
      <w:r w:rsidRPr="009C51BB">
        <w:rPr>
          <w:sz w:val="28"/>
          <w:szCs w:val="28"/>
        </w:rPr>
        <w:t xml:space="preserve">О состоянии наличного денежного обращения в Российской Федерации в 1999 году </w:t>
      </w:r>
      <w:r w:rsidR="009C51BB">
        <w:rPr>
          <w:sz w:val="28"/>
          <w:szCs w:val="28"/>
        </w:rPr>
        <w:t xml:space="preserve">// </w:t>
      </w:r>
      <w:r w:rsidRPr="009C51BB">
        <w:rPr>
          <w:sz w:val="28"/>
          <w:szCs w:val="28"/>
        </w:rPr>
        <w:t>ВЕСТНИК БАНКА РОССИИ № 11 (439)</w:t>
      </w:r>
    </w:p>
    <w:p w:rsidR="00652684" w:rsidRDefault="00887CEC" w:rsidP="009C51BB">
      <w:pPr>
        <w:widowControl/>
        <w:numPr>
          <w:ilvl w:val="0"/>
          <w:numId w:val="4"/>
        </w:numPr>
        <w:tabs>
          <w:tab w:val="clear" w:pos="360"/>
        </w:tabs>
        <w:spacing w:line="336" w:lineRule="auto"/>
        <w:ind w:left="357" w:hanging="357"/>
        <w:jc w:val="left"/>
        <w:rPr>
          <w:sz w:val="28"/>
          <w:szCs w:val="28"/>
        </w:rPr>
      </w:pPr>
      <w:r w:rsidRPr="009C51BB">
        <w:rPr>
          <w:sz w:val="28"/>
          <w:szCs w:val="28"/>
        </w:rPr>
        <w:t>Парамонова Т.В. «Банк России: взгляд в будущее»</w:t>
      </w:r>
      <w:r w:rsidR="009C51BB" w:rsidRPr="009C51BB">
        <w:rPr>
          <w:sz w:val="28"/>
          <w:szCs w:val="28"/>
        </w:rPr>
        <w:t xml:space="preserve"> //</w:t>
      </w:r>
      <w:r w:rsidRPr="009C51BB">
        <w:rPr>
          <w:sz w:val="28"/>
          <w:szCs w:val="28"/>
        </w:rPr>
        <w:t xml:space="preserve"> «Экономика и Жизнь» №9, 2001 г.</w:t>
      </w:r>
    </w:p>
    <w:p w:rsidR="009C51BB" w:rsidRPr="009C51BB" w:rsidRDefault="009C51BB" w:rsidP="009C51BB">
      <w:pPr>
        <w:widowControl/>
        <w:numPr>
          <w:ilvl w:val="0"/>
          <w:numId w:val="4"/>
        </w:numPr>
        <w:tabs>
          <w:tab w:val="clear" w:pos="360"/>
        </w:tabs>
        <w:spacing w:line="336" w:lineRule="auto"/>
        <w:ind w:left="357" w:hanging="357"/>
        <w:jc w:val="left"/>
        <w:rPr>
          <w:sz w:val="28"/>
          <w:szCs w:val="28"/>
        </w:rPr>
      </w:pPr>
      <w:r w:rsidRPr="009C51BB">
        <w:rPr>
          <w:sz w:val="28"/>
          <w:szCs w:val="28"/>
        </w:rPr>
        <w:t>Товар - Деньги - Товар // Н. Рогожин, "эж-ЮРИСТ", N 44, октябрь 2003 г.</w:t>
      </w:r>
    </w:p>
    <w:p w:rsidR="009C51BB" w:rsidRPr="009C51BB" w:rsidRDefault="009C51BB" w:rsidP="009C51BB">
      <w:pPr>
        <w:widowControl/>
        <w:numPr>
          <w:ilvl w:val="0"/>
          <w:numId w:val="4"/>
        </w:numPr>
        <w:tabs>
          <w:tab w:val="clear" w:pos="360"/>
        </w:tabs>
        <w:spacing w:line="336" w:lineRule="auto"/>
        <w:ind w:left="357" w:hanging="357"/>
        <w:jc w:val="left"/>
        <w:rPr>
          <w:sz w:val="28"/>
          <w:szCs w:val="28"/>
        </w:rPr>
      </w:pPr>
      <w:r w:rsidRPr="009C51BB">
        <w:rPr>
          <w:sz w:val="28"/>
          <w:szCs w:val="28"/>
        </w:rPr>
        <w:t>Чтобы деньги не пропали даром // Е. Ширимова, "Кадровое дело", N 2, февраль 2003 г.</w:t>
      </w:r>
      <w:bookmarkStart w:id="39" w:name="_GoBack"/>
      <w:bookmarkEnd w:id="39"/>
    </w:p>
    <w:sectPr w:rsidR="009C51BB" w:rsidRPr="009C51BB" w:rsidSect="003D6756">
      <w:headerReference w:type="even" r:id="rId19"/>
      <w:headerReference w:type="default" r:id="rId20"/>
      <w:pgSz w:w="11907" w:h="16840" w:code="9"/>
      <w:pgMar w:top="1134" w:right="567" w:bottom="1134" w:left="1701" w:header="720" w:footer="720" w:gutter="0"/>
      <w:paperSrc w:first="1052" w:other="105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866" w:rsidRDefault="00D34866">
      <w:r>
        <w:separator/>
      </w:r>
    </w:p>
  </w:endnote>
  <w:endnote w:type="continuationSeparator" w:id="0">
    <w:p w:rsidR="00D34866" w:rsidRDefault="00D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Times New Roman"/>
    <w:charset w:val="CC"/>
    <w:family w:val="auto"/>
    <w:pitch w:val="default"/>
  </w:font>
  <w:font w:name="PragmaticaCondC">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866" w:rsidRDefault="00D34866">
      <w:r>
        <w:separator/>
      </w:r>
    </w:p>
  </w:footnote>
  <w:footnote w:type="continuationSeparator" w:id="0">
    <w:p w:rsidR="00D34866" w:rsidRDefault="00D34866">
      <w:r>
        <w:continuationSeparator/>
      </w:r>
    </w:p>
  </w:footnote>
  <w:footnote w:id="1">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под редакцией О.И.Лаврушиной, Москва «Финансы и статистика» 2000 год</w:t>
      </w:r>
    </w:p>
    <w:p w:rsidR="007176AB" w:rsidRPr="000124E5" w:rsidRDefault="007176AB" w:rsidP="000124E5">
      <w:pPr>
        <w:pStyle w:val="a4"/>
        <w:widowControl/>
      </w:pPr>
    </w:p>
  </w:footnote>
  <w:footnote w:id="2">
    <w:p w:rsidR="007176AB" w:rsidRPr="000124E5" w:rsidRDefault="007176AB" w:rsidP="000124E5">
      <w:pPr>
        <w:widowControl/>
        <w:snapToGrid w:val="0"/>
        <w:rPr>
          <w:sz w:val="20"/>
        </w:rPr>
      </w:pPr>
      <w:r w:rsidRPr="000124E5">
        <w:rPr>
          <w:rStyle w:val="a5"/>
          <w:sz w:val="20"/>
        </w:rPr>
        <w:footnoteRef/>
      </w:r>
      <w:r w:rsidRPr="000124E5">
        <w:rPr>
          <w:sz w:val="20"/>
        </w:rPr>
        <w:t xml:space="preserve"> «Общая теория денег и кредита» Жуков Е.Ф., Москва «Банки и биржи» издательское объединение «ЮНИТИ» 2001 год</w:t>
      </w:r>
    </w:p>
    <w:p w:rsidR="007176AB" w:rsidRPr="000124E5" w:rsidRDefault="007176AB" w:rsidP="000124E5">
      <w:pPr>
        <w:pStyle w:val="a4"/>
        <w:widowControl/>
      </w:pPr>
    </w:p>
  </w:footnote>
  <w:footnote w:id="3">
    <w:p w:rsidR="007176AB" w:rsidRPr="000124E5" w:rsidRDefault="007176AB" w:rsidP="000124E5">
      <w:pPr>
        <w:widowControl/>
        <w:snapToGrid w:val="0"/>
        <w:rPr>
          <w:sz w:val="20"/>
        </w:rPr>
      </w:pPr>
      <w:r w:rsidRPr="000124E5">
        <w:rPr>
          <w:rStyle w:val="a5"/>
          <w:sz w:val="20"/>
        </w:rPr>
        <w:footnoteRef/>
      </w:r>
      <w:r w:rsidRPr="000124E5">
        <w:rPr>
          <w:sz w:val="20"/>
        </w:rPr>
        <w:t xml:space="preserve"> «Общая теория денег и кредита» Жуков Е.Ф., Москва «Банки и биржи» издательское объединение «ЮНИТИ» 2001 год</w:t>
      </w:r>
    </w:p>
    <w:p w:rsidR="007176AB" w:rsidRPr="000124E5" w:rsidRDefault="007176AB" w:rsidP="000124E5">
      <w:pPr>
        <w:pStyle w:val="a4"/>
        <w:widowControl/>
      </w:pPr>
    </w:p>
  </w:footnote>
  <w:footnote w:id="4">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Е.Ф.Жуков, Москва «Банки и биржи» изд. Объединение «ЮНИТИ» 1999 год</w:t>
      </w:r>
    </w:p>
    <w:p w:rsidR="007176AB" w:rsidRPr="000124E5" w:rsidRDefault="007176AB" w:rsidP="000124E5">
      <w:pPr>
        <w:pStyle w:val="a4"/>
        <w:widowControl/>
      </w:pPr>
    </w:p>
  </w:footnote>
  <w:footnote w:id="5">
    <w:p w:rsidR="007176AB" w:rsidRPr="000124E5" w:rsidRDefault="007176AB" w:rsidP="000124E5">
      <w:pPr>
        <w:widowControl/>
        <w:snapToGrid w:val="0"/>
        <w:rPr>
          <w:sz w:val="20"/>
        </w:rPr>
      </w:pPr>
      <w:r w:rsidRPr="000124E5">
        <w:rPr>
          <w:rStyle w:val="a5"/>
          <w:sz w:val="20"/>
        </w:rPr>
        <w:footnoteRef/>
      </w:r>
      <w:r w:rsidRPr="000124E5">
        <w:rPr>
          <w:sz w:val="20"/>
        </w:rPr>
        <w:t xml:space="preserve"> «Общая теория денег и кредита» Жуков Е.Ф., Москва «Банки и биржи» издательское объединение «ЮНИТИ» 2001 год</w:t>
      </w:r>
    </w:p>
    <w:p w:rsidR="007176AB" w:rsidRPr="000124E5" w:rsidRDefault="007176AB" w:rsidP="000124E5">
      <w:pPr>
        <w:pStyle w:val="a4"/>
        <w:widowControl/>
      </w:pPr>
    </w:p>
  </w:footnote>
  <w:footnote w:id="6">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и кредит» 5/2000. статья А.В.Юрина «наличные деньги – их место в современной России»</w:t>
      </w:r>
    </w:p>
    <w:p w:rsidR="007176AB" w:rsidRPr="000124E5" w:rsidRDefault="007176AB" w:rsidP="000124E5">
      <w:pPr>
        <w:pStyle w:val="a4"/>
        <w:widowControl/>
      </w:pPr>
    </w:p>
  </w:footnote>
  <w:footnote w:id="7">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Е.Ф.Жуков, Москва «Банки и биржи» изд. Объединение «ЮНИТИ» 1999 год</w:t>
      </w:r>
    </w:p>
    <w:p w:rsidR="007176AB" w:rsidRPr="000124E5" w:rsidRDefault="007176AB" w:rsidP="000124E5">
      <w:pPr>
        <w:pStyle w:val="a4"/>
        <w:widowControl/>
      </w:pPr>
    </w:p>
  </w:footnote>
  <w:footnote w:id="8">
    <w:p w:rsidR="007176AB" w:rsidRPr="000124E5" w:rsidRDefault="007176AB" w:rsidP="000124E5">
      <w:pPr>
        <w:widowControl/>
        <w:snapToGrid w:val="0"/>
        <w:rPr>
          <w:sz w:val="20"/>
        </w:rPr>
      </w:pPr>
      <w:r w:rsidRPr="000124E5">
        <w:rPr>
          <w:rStyle w:val="a5"/>
          <w:sz w:val="20"/>
        </w:rPr>
        <w:footnoteRef/>
      </w:r>
      <w:r w:rsidRPr="000124E5">
        <w:rPr>
          <w:sz w:val="20"/>
        </w:rPr>
        <w:t xml:space="preserve"> «Общая теория денег и кредита» Жуков Е.Ф., Москва «Банки и биржи» издательское объединение «ЮНИТИ» 2001 год</w:t>
      </w:r>
    </w:p>
    <w:p w:rsidR="007176AB" w:rsidRPr="000124E5" w:rsidRDefault="007176AB" w:rsidP="000124E5">
      <w:pPr>
        <w:pStyle w:val="a4"/>
        <w:widowControl/>
      </w:pPr>
    </w:p>
  </w:footnote>
  <w:footnote w:id="9">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под редакцией Г.И.Кравцовой, Минск «Меркаванне» 1994 год</w:t>
      </w:r>
    </w:p>
    <w:p w:rsidR="007176AB" w:rsidRPr="000124E5" w:rsidRDefault="007176AB" w:rsidP="000124E5">
      <w:pPr>
        <w:pStyle w:val="a4"/>
        <w:widowControl/>
      </w:pPr>
    </w:p>
  </w:footnote>
  <w:footnote w:id="10">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Е.Ф.Жуков, Москва «Банки и биржи» изд. Объединение «ЮНИТИ» 1999 год</w:t>
      </w:r>
    </w:p>
    <w:p w:rsidR="007176AB" w:rsidRPr="000124E5" w:rsidRDefault="007176AB" w:rsidP="000124E5">
      <w:pPr>
        <w:pStyle w:val="a4"/>
        <w:widowControl/>
      </w:pPr>
    </w:p>
  </w:footnote>
  <w:footnote w:id="11">
    <w:p w:rsidR="007176AB" w:rsidRPr="000124E5" w:rsidRDefault="007176AB" w:rsidP="000124E5">
      <w:pPr>
        <w:widowControl/>
        <w:snapToGrid w:val="0"/>
        <w:rPr>
          <w:sz w:val="20"/>
        </w:rPr>
      </w:pPr>
      <w:r w:rsidRPr="000124E5">
        <w:rPr>
          <w:rStyle w:val="a5"/>
          <w:sz w:val="20"/>
        </w:rPr>
        <w:footnoteRef/>
      </w:r>
      <w:r w:rsidRPr="000124E5">
        <w:rPr>
          <w:sz w:val="20"/>
        </w:rPr>
        <w:t xml:space="preserve"> «Общая теория денег и кредита» Жуков Е.Ф., Москва «Банки и биржи» издательское объединение «ЮНИТИ» 2001 год</w:t>
      </w:r>
    </w:p>
    <w:p w:rsidR="007176AB" w:rsidRPr="000124E5" w:rsidRDefault="007176AB" w:rsidP="000124E5">
      <w:pPr>
        <w:pStyle w:val="a4"/>
        <w:widowControl/>
      </w:pPr>
    </w:p>
  </w:footnote>
  <w:footnote w:id="12">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Е.Ф.Жуков, Москва «Банки и биржи» изд. Объединение «ЮНИТИ» 1999 год</w:t>
      </w:r>
    </w:p>
    <w:p w:rsidR="007176AB" w:rsidRPr="000124E5" w:rsidRDefault="007176AB" w:rsidP="000124E5">
      <w:pPr>
        <w:pStyle w:val="a4"/>
        <w:widowControl/>
      </w:pPr>
    </w:p>
  </w:footnote>
  <w:footnote w:id="13">
    <w:p w:rsidR="007176AB" w:rsidRPr="000124E5" w:rsidRDefault="007176AB" w:rsidP="000124E5">
      <w:pPr>
        <w:pStyle w:val="a8"/>
        <w:widowControl/>
        <w:rPr>
          <w:sz w:val="20"/>
        </w:rPr>
      </w:pPr>
      <w:r w:rsidRPr="000124E5">
        <w:rPr>
          <w:rStyle w:val="a5"/>
          <w:sz w:val="20"/>
        </w:rPr>
        <w:footnoteRef/>
      </w:r>
      <w:r w:rsidRPr="000124E5">
        <w:rPr>
          <w:sz w:val="20"/>
        </w:rPr>
        <w:t xml:space="preserve"> Усоскин В.М. «Современный коммерческий банк: управление и операции», М., «Вазар-Ферро»,2001 г.</w:t>
      </w:r>
    </w:p>
    <w:p w:rsidR="007176AB" w:rsidRPr="000124E5" w:rsidRDefault="007176AB" w:rsidP="000124E5">
      <w:pPr>
        <w:pStyle w:val="a8"/>
        <w:widowControl/>
        <w:rPr>
          <w:sz w:val="20"/>
        </w:rPr>
      </w:pPr>
    </w:p>
  </w:footnote>
  <w:footnote w:id="14">
    <w:p w:rsidR="007176AB" w:rsidRPr="000124E5" w:rsidRDefault="007176AB" w:rsidP="000124E5">
      <w:pPr>
        <w:widowControl/>
        <w:snapToGrid w:val="0"/>
        <w:rPr>
          <w:sz w:val="20"/>
        </w:rPr>
      </w:pPr>
      <w:r w:rsidRPr="000124E5">
        <w:rPr>
          <w:rStyle w:val="a5"/>
          <w:sz w:val="20"/>
        </w:rPr>
        <w:footnoteRef/>
      </w:r>
      <w:r w:rsidRPr="000124E5">
        <w:rPr>
          <w:sz w:val="20"/>
        </w:rPr>
        <w:t xml:space="preserve"> «Деньги, кредит, банки» под редакцией О.И.Лаврушиной, Москва «Финансы и статистика» 2000 год</w:t>
      </w:r>
    </w:p>
    <w:p w:rsidR="007176AB" w:rsidRPr="000124E5" w:rsidRDefault="007176AB" w:rsidP="000124E5">
      <w:pPr>
        <w:pStyle w:val="a4"/>
        <w:widowControl/>
      </w:pPr>
    </w:p>
  </w:footnote>
  <w:footnote w:id="15">
    <w:p w:rsidR="007176AB" w:rsidRPr="000124E5" w:rsidRDefault="007176AB" w:rsidP="000124E5">
      <w:pPr>
        <w:pStyle w:val="a4"/>
        <w:widowControl/>
      </w:pPr>
      <w:r w:rsidRPr="000124E5">
        <w:rPr>
          <w:rStyle w:val="a5"/>
        </w:rPr>
        <w:footnoteRef/>
      </w:r>
      <w:r w:rsidRPr="000124E5">
        <w:t xml:space="preserve"> Парамонова Т.В. «Банк России: взгляд в будущее», «Экономика и Жизнь» №9, 2001 г.</w:t>
      </w:r>
    </w:p>
  </w:footnote>
  <w:footnote w:id="16">
    <w:p w:rsidR="007176AB" w:rsidRPr="000124E5" w:rsidRDefault="007176AB" w:rsidP="000124E5">
      <w:pPr>
        <w:pStyle w:val="a4"/>
        <w:widowControl/>
      </w:pPr>
      <w:r w:rsidRPr="000124E5">
        <w:rPr>
          <w:rStyle w:val="a5"/>
        </w:rPr>
        <w:footnoteRef/>
      </w:r>
      <w:r w:rsidRPr="000124E5">
        <w:t xml:space="preserve"> Парамонова Т.В. «Банк России: взгляд в будущее», «Экономика и Жизнь» №9, 2001 г.</w:t>
      </w:r>
    </w:p>
  </w:footnote>
  <w:footnote w:id="17">
    <w:p w:rsidR="007176AB" w:rsidRPr="000124E5" w:rsidRDefault="007176AB" w:rsidP="000124E5">
      <w:pPr>
        <w:pStyle w:val="a8"/>
        <w:widowControl/>
        <w:rPr>
          <w:sz w:val="20"/>
        </w:rPr>
      </w:pPr>
      <w:r w:rsidRPr="000124E5">
        <w:rPr>
          <w:rStyle w:val="a5"/>
          <w:sz w:val="20"/>
        </w:rPr>
        <w:footnoteRef/>
      </w:r>
      <w:r w:rsidRPr="000124E5">
        <w:rPr>
          <w:sz w:val="20"/>
        </w:rPr>
        <w:t xml:space="preserve"> Парамонова Т.В. «Банк России: взгляд в будущее», «Экономика и Жизнь» №9, 2001 г.</w:t>
      </w:r>
    </w:p>
    <w:p w:rsidR="007176AB" w:rsidRPr="000124E5" w:rsidRDefault="007176AB" w:rsidP="000124E5">
      <w:pPr>
        <w:pStyle w:val="a8"/>
        <w:widowControl/>
        <w:rPr>
          <w:sz w:val="20"/>
        </w:rPr>
      </w:pPr>
    </w:p>
  </w:footnote>
  <w:footnote w:id="18">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19">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20">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21">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22">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23">
    <w:p w:rsidR="007176AB" w:rsidRPr="005C7BDF" w:rsidRDefault="007176AB" w:rsidP="00BD4649">
      <w:pPr>
        <w:widowControl/>
      </w:pPr>
      <w:r w:rsidRPr="005C7BDF">
        <w:rPr>
          <w:rStyle w:val="a5"/>
        </w:rPr>
        <w:footnoteRef/>
      </w:r>
      <w:r w:rsidRPr="005C7BDF">
        <w:t xml:space="preserve"> Об особенностях современного бюджетного процесса В.П. Горетлад// Финансы, №7, 2002</w:t>
      </w:r>
    </w:p>
    <w:p w:rsidR="007176AB" w:rsidRPr="005C7BDF" w:rsidRDefault="007176AB" w:rsidP="00BD4649">
      <w:pPr>
        <w:pStyle w:val="a4"/>
        <w:widowControl/>
      </w:pPr>
    </w:p>
  </w:footnote>
  <w:footnote w:id="24">
    <w:p w:rsidR="007176AB" w:rsidRPr="000124E5" w:rsidRDefault="007176AB" w:rsidP="000124E5">
      <w:pPr>
        <w:widowControl/>
        <w:snapToGrid w:val="0"/>
        <w:rPr>
          <w:sz w:val="20"/>
        </w:rPr>
      </w:pPr>
      <w:r w:rsidRPr="000124E5">
        <w:rPr>
          <w:rStyle w:val="a5"/>
          <w:sz w:val="20"/>
        </w:rPr>
        <w:footnoteRef/>
      </w:r>
      <w:r w:rsidRPr="000124E5">
        <w:rPr>
          <w:sz w:val="20"/>
        </w:rPr>
        <w:t xml:space="preserve"> Семенов С.К. Банки и методы организации наличноденежного оборота в Росси «Финансы и кредит» № 62, 2001</w:t>
      </w:r>
    </w:p>
    <w:p w:rsidR="007176AB" w:rsidRPr="000124E5" w:rsidRDefault="007176AB" w:rsidP="000124E5">
      <w:pPr>
        <w:pStyle w:val="a4"/>
        <w:widowControl/>
      </w:pPr>
    </w:p>
  </w:footnote>
  <w:footnote w:id="25">
    <w:p w:rsidR="007176AB" w:rsidRPr="000124E5" w:rsidRDefault="007176AB" w:rsidP="000124E5">
      <w:pPr>
        <w:widowControl/>
        <w:rPr>
          <w:sz w:val="20"/>
        </w:rPr>
      </w:pPr>
      <w:r w:rsidRPr="000124E5">
        <w:rPr>
          <w:rStyle w:val="a5"/>
          <w:sz w:val="20"/>
        </w:rPr>
        <w:footnoteRef/>
      </w:r>
      <w:r w:rsidRPr="000124E5">
        <w:rPr>
          <w:sz w:val="20"/>
        </w:rPr>
        <w:t xml:space="preserve"> Шенаев В.Н. Особенности инфляционного процесса в России. // Деньги и кредит.–2003.–№9.</w:t>
      </w:r>
    </w:p>
    <w:p w:rsidR="007176AB" w:rsidRPr="000124E5" w:rsidRDefault="007176AB" w:rsidP="000124E5">
      <w:pPr>
        <w:pStyle w:val="a4"/>
        <w:widowControl/>
      </w:pPr>
    </w:p>
  </w:footnote>
  <w:footnote w:id="26">
    <w:p w:rsidR="007176AB" w:rsidRPr="000124E5" w:rsidRDefault="007176AB" w:rsidP="000124E5">
      <w:pPr>
        <w:widowControl/>
        <w:rPr>
          <w:sz w:val="20"/>
        </w:rPr>
      </w:pPr>
      <w:r w:rsidRPr="000124E5">
        <w:rPr>
          <w:rStyle w:val="a5"/>
          <w:sz w:val="20"/>
        </w:rPr>
        <w:footnoteRef/>
      </w:r>
      <w:r w:rsidRPr="000124E5">
        <w:rPr>
          <w:sz w:val="20"/>
        </w:rPr>
        <w:t xml:space="preserve"> Амосов А. Особенности инфляции и возможность противодействия ей // Экономист.–2003.–№1.</w:t>
      </w:r>
    </w:p>
    <w:p w:rsidR="007176AB" w:rsidRPr="000124E5" w:rsidRDefault="007176AB" w:rsidP="000124E5">
      <w:pPr>
        <w:pStyle w:val="a4"/>
        <w:widowContro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AB" w:rsidRDefault="007176AB" w:rsidP="005F23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176AB" w:rsidRDefault="007176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AB" w:rsidRDefault="007176AB" w:rsidP="005F23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34866">
      <w:rPr>
        <w:rStyle w:val="a7"/>
        <w:noProof/>
      </w:rPr>
      <w:t>2</w:t>
    </w:r>
    <w:r>
      <w:rPr>
        <w:rStyle w:val="a7"/>
      </w:rPr>
      <w:fldChar w:fldCharType="end"/>
    </w:r>
  </w:p>
  <w:p w:rsidR="007176AB" w:rsidRDefault="007176A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4A7A"/>
    <w:multiLevelType w:val="hybridMultilevel"/>
    <w:tmpl w:val="72162AE8"/>
    <w:lvl w:ilvl="0" w:tplc="0419000B">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163CFC"/>
    <w:multiLevelType w:val="hybridMultilevel"/>
    <w:tmpl w:val="AB8CBB0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C5178E9"/>
    <w:multiLevelType w:val="hybridMultilevel"/>
    <w:tmpl w:val="C7DCCB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7A76844"/>
    <w:multiLevelType w:val="hybridMultilevel"/>
    <w:tmpl w:val="A3322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A224CF"/>
    <w:multiLevelType w:val="hybridMultilevel"/>
    <w:tmpl w:val="B0C4D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427196"/>
    <w:multiLevelType w:val="hybridMultilevel"/>
    <w:tmpl w:val="6E46CC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9D657B4"/>
    <w:multiLevelType w:val="hybridMultilevel"/>
    <w:tmpl w:val="A0FECD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977CF1"/>
    <w:multiLevelType w:val="hybridMultilevel"/>
    <w:tmpl w:val="E4BE01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D0E5FCA"/>
    <w:multiLevelType w:val="hybridMultilevel"/>
    <w:tmpl w:val="3FFE6E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F854C65"/>
    <w:multiLevelType w:val="hybridMultilevel"/>
    <w:tmpl w:val="E2DEF5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2E10C84"/>
    <w:multiLevelType w:val="hybridMultilevel"/>
    <w:tmpl w:val="6BA87C4C"/>
    <w:lvl w:ilvl="0" w:tplc="1D64DC7C">
      <w:start w:val="1"/>
      <w:numFmt w:val="bullet"/>
      <w:lvlText w:val=""/>
      <w:lvlJc w:val="left"/>
      <w:pPr>
        <w:tabs>
          <w:tab w:val="num" w:pos="720"/>
        </w:tabs>
        <w:ind w:left="720" w:hanging="360"/>
      </w:pPr>
      <w:rPr>
        <w:rFonts w:ascii="Symbol" w:hAnsi="Symbol" w:hint="default"/>
      </w:rPr>
    </w:lvl>
    <w:lvl w:ilvl="1" w:tplc="0CC40536">
      <w:start w:val="19"/>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67602DF"/>
    <w:multiLevelType w:val="hybridMultilevel"/>
    <w:tmpl w:val="9816F9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9E25F41"/>
    <w:multiLevelType w:val="hybridMultilevel"/>
    <w:tmpl w:val="109EF0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6CA073C3"/>
    <w:multiLevelType w:val="multilevel"/>
    <w:tmpl w:val="B5D400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75F63523"/>
    <w:multiLevelType w:val="hybridMultilevel"/>
    <w:tmpl w:val="9AD6A8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7AA7434"/>
    <w:multiLevelType w:val="hybridMultilevel"/>
    <w:tmpl w:val="A1BE6B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88A07CF"/>
    <w:multiLevelType w:val="hybridMultilevel"/>
    <w:tmpl w:val="83C6D5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15"/>
  </w:num>
  <w:num w:numId="6">
    <w:abstractNumId w:val="16"/>
  </w:num>
  <w:num w:numId="7">
    <w:abstractNumId w:val="14"/>
  </w:num>
  <w:num w:numId="8">
    <w:abstractNumId w:val="8"/>
  </w:num>
  <w:num w:numId="9">
    <w:abstractNumId w:val="13"/>
  </w:num>
  <w:num w:numId="10">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1">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7"/>
  </w:num>
  <w:num w:numId="17">
    <w:abstractNumId w:val="2"/>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BD4"/>
    <w:rsid w:val="000010DF"/>
    <w:rsid w:val="000124E5"/>
    <w:rsid w:val="000418A6"/>
    <w:rsid w:val="00060856"/>
    <w:rsid w:val="000A3A3B"/>
    <w:rsid w:val="00111818"/>
    <w:rsid w:val="001B18C6"/>
    <w:rsid w:val="00233090"/>
    <w:rsid w:val="00271900"/>
    <w:rsid w:val="0027776D"/>
    <w:rsid w:val="002908E0"/>
    <w:rsid w:val="00302F20"/>
    <w:rsid w:val="003834A0"/>
    <w:rsid w:val="003D6756"/>
    <w:rsid w:val="003F31E0"/>
    <w:rsid w:val="004123C1"/>
    <w:rsid w:val="004303BF"/>
    <w:rsid w:val="00497E20"/>
    <w:rsid w:val="004C4CDA"/>
    <w:rsid w:val="004C7516"/>
    <w:rsid w:val="004F5511"/>
    <w:rsid w:val="0051132C"/>
    <w:rsid w:val="005523C3"/>
    <w:rsid w:val="005D1FEF"/>
    <w:rsid w:val="005F233C"/>
    <w:rsid w:val="006158E4"/>
    <w:rsid w:val="006475B5"/>
    <w:rsid w:val="00652684"/>
    <w:rsid w:val="006A3202"/>
    <w:rsid w:val="006A729B"/>
    <w:rsid w:val="007067D4"/>
    <w:rsid w:val="00716FDC"/>
    <w:rsid w:val="007176AB"/>
    <w:rsid w:val="007641FE"/>
    <w:rsid w:val="007A26DA"/>
    <w:rsid w:val="007E0741"/>
    <w:rsid w:val="008340D2"/>
    <w:rsid w:val="0088444F"/>
    <w:rsid w:val="00884CDE"/>
    <w:rsid w:val="008873F8"/>
    <w:rsid w:val="00887CEC"/>
    <w:rsid w:val="009A059E"/>
    <w:rsid w:val="009C51BB"/>
    <w:rsid w:val="009F5664"/>
    <w:rsid w:val="00A01CD2"/>
    <w:rsid w:val="00A05117"/>
    <w:rsid w:val="00A40230"/>
    <w:rsid w:val="00A73120"/>
    <w:rsid w:val="00AA34E3"/>
    <w:rsid w:val="00AB4BD4"/>
    <w:rsid w:val="00AE330D"/>
    <w:rsid w:val="00AF4247"/>
    <w:rsid w:val="00BB2E3D"/>
    <w:rsid w:val="00BD4649"/>
    <w:rsid w:val="00C452CB"/>
    <w:rsid w:val="00D07B1C"/>
    <w:rsid w:val="00D34866"/>
    <w:rsid w:val="00DB58A0"/>
    <w:rsid w:val="00DE340A"/>
    <w:rsid w:val="00DF2899"/>
    <w:rsid w:val="00E2785B"/>
    <w:rsid w:val="00E4631A"/>
    <w:rsid w:val="00E5485F"/>
    <w:rsid w:val="00ED1CF1"/>
    <w:rsid w:val="00F0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787834B-CB9C-4C18-9E0C-37986BFE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CD2"/>
    <w:pPr>
      <w:widowControl w:val="0"/>
      <w:jc w:val="both"/>
    </w:pPr>
    <w:rPr>
      <w:snapToGrid w:val="0"/>
      <w:sz w:val="24"/>
    </w:rPr>
  </w:style>
  <w:style w:type="paragraph" w:styleId="1">
    <w:name w:val="heading 1"/>
    <w:basedOn w:val="a"/>
    <w:next w:val="a"/>
    <w:qFormat/>
    <w:rsid w:val="00AB4BD4"/>
    <w:pPr>
      <w:pageBreakBefore/>
      <w:spacing w:before="240" w:after="240"/>
      <w:jc w:val="center"/>
      <w:outlineLvl w:val="0"/>
    </w:pPr>
    <w:rPr>
      <w:kern w:val="28"/>
    </w:rPr>
  </w:style>
  <w:style w:type="paragraph" w:styleId="2">
    <w:name w:val="heading 2"/>
    <w:basedOn w:val="a"/>
    <w:next w:val="a"/>
    <w:qFormat/>
    <w:rsid w:val="00AB4BD4"/>
    <w:pPr>
      <w:keepNext/>
      <w:spacing w:before="120" w:after="120"/>
      <w:jc w:val="center"/>
      <w:outlineLvl w:val="1"/>
    </w:pPr>
  </w:style>
  <w:style w:type="paragraph" w:styleId="3">
    <w:name w:val="heading 3"/>
    <w:basedOn w:val="a"/>
    <w:next w:val="a"/>
    <w:qFormat/>
    <w:rsid w:val="00D07B1C"/>
    <w:pPr>
      <w:keepNext/>
      <w:widowControl/>
      <w:spacing w:before="240" w:after="60"/>
      <w:jc w:val="left"/>
      <w:outlineLvl w:val="2"/>
    </w:pPr>
    <w:rPr>
      <w:rFonts w:ascii="Arial" w:hAnsi="Arial" w:cs="Arial"/>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AB4BD4"/>
    <w:pPr>
      <w:spacing w:before="120" w:after="120"/>
      <w:jc w:val="left"/>
    </w:pPr>
    <w:rPr>
      <w:b/>
      <w:bCs/>
      <w:caps/>
      <w:sz w:val="20"/>
    </w:rPr>
  </w:style>
  <w:style w:type="paragraph" w:styleId="20">
    <w:name w:val="toc 2"/>
    <w:basedOn w:val="a"/>
    <w:next w:val="a"/>
    <w:autoRedefine/>
    <w:semiHidden/>
    <w:rsid w:val="00C452CB"/>
    <w:pPr>
      <w:ind w:left="240"/>
      <w:jc w:val="left"/>
    </w:pPr>
    <w:rPr>
      <w:smallCaps/>
      <w:sz w:val="20"/>
    </w:rPr>
  </w:style>
  <w:style w:type="paragraph" w:styleId="30">
    <w:name w:val="toc 3"/>
    <w:basedOn w:val="a"/>
    <w:next w:val="a"/>
    <w:autoRedefine/>
    <w:semiHidden/>
    <w:rsid w:val="00AB4BD4"/>
    <w:pPr>
      <w:ind w:left="480"/>
      <w:jc w:val="left"/>
    </w:pPr>
    <w:rPr>
      <w:i/>
      <w:iCs/>
      <w:sz w:val="20"/>
    </w:rPr>
  </w:style>
  <w:style w:type="paragraph" w:styleId="4">
    <w:name w:val="toc 4"/>
    <w:basedOn w:val="a"/>
    <w:next w:val="a"/>
    <w:autoRedefine/>
    <w:semiHidden/>
    <w:rsid w:val="00AB4BD4"/>
    <w:pPr>
      <w:ind w:left="720"/>
      <w:jc w:val="left"/>
    </w:pPr>
    <w:rPr>
      <w:sz w:val="18"/>
      <w:szCs w:val="18"/>
    </w:rPr>
  </w:style>
  <w:style w:type="paragraph" w:styleId="5">
    <w:name w:val="toc 5"/>
    <w:basedOn w:val="a"/>
    <w:next w:val="a"/>
    <w:autoRedefine/>
    <w:semiHidden/>
    <w:rsid w:val="00AB4BD4"/>
    <w:pPr>
      <w:ind w:left="960"/>
      <w:jc w:val="left"/>
    </w:pPr>
    <w:rPr>
      <w:sz w:val="18"/>
      <w:szCs w:val="18"/>
    </w:rPr>
  </w:style>
  <w:style w:type="paragraph" w:styleId="6">
    <w:name w:val="toc 6"/>
    <w:basedOn w:val="a"/>
    <w:next w:val="a"/>
    <w:autoRedefine/>
    <w:semiHidden/>
    <w:rsid w:val="00AB4BD4"/>
    <w:pPr>
      <w:ind w:left="1200"/>
      <w:jc w:val="left"/>
    </w:pPr>
    <w:rPr>
      <w:sz w:val="18"/>
      <w:szCs w:val="18"/>
    </w:rPr>
  </w:style>
  <w:style w:type="paragraph" w:styleId="7">
    <w:name w:val="toc 7"/>
    <w:basedOn w:val="a"/>
    <w:next w:val="a"/>
    <w:autoRedefine/>
    <w:semiHidden/>
    <w:rsid w:val="00AB4BD4"/>
    <w:pPr>
      <w:ind w:left="1440"/>
      <w:jc w:val="left"/>
    </w:pPr>
    <w:rPr>
      <w:sz w:val="18"/>
      <w:szCs w:val="18"/>
    </w:rPr>
  </w:style>
  <w:style w:type="paragraph" w:styleId="8">
    <w:name w:val="toc 8"/>
    <w:basedOn w:val="a"/>
    <w:next w:val="a"/>
    <w:autoRedefine/>
    <w:semiHidden/>
    <w:rsid w:val="00AB4BD4"/>
    <w:pPr>
      <w:ind w:left="1680"/>
      <w:jc w:val="left"/>
    </w:pPr>
    <w:rPr>
      <w:sz w:val="18"/>
      <w:szCs w:val="18"/>
    </w:rPr>
  </w:style>
  <w:style w:type="paragraph" w:styleId="9">
    <w:name w:val="toc 9"/>
    <w:basedOn w:val="a"/>
    <w:next w:val="a"/>
    <w:autoRedefine/>
    <w:semiHidden/>
    <w:rsid w:val="00AB4BD4"/>
    <w:pPr>
      <w:ind w:left="1920"/>
      <w:jc w:val="left"/>
    </w:pPr>
    <w:rPr>
      <w:sz w:val="18"/>
      <w:szCs w:val="18"/>
    </w:rPr>
  </w:style>
  <w:style w:type="character" w:styleId="a3">
    <w:name w:val="Hyperlink"/>
    <w:basedOn w:val="a0"/>
    <w:rsid w:val="00AB4BD4"/>
    <w:rPr>
      <w:color w:val="0000FF"/>
      <w:u w:val="single"/>
    </w:rPr>
  </w:style>
  <w:style w:type="paragraph" w:styleId="a4">
    <w:name w:val="footnote text"/>
    <w:basedOn w:val="a"/>
    <w:semiHidden/>
    <w:rsid w:val="00C452CB"/>
    <w:rPr>
      <w:sz w:val="20"/>
    </w:rPr>
  </w:style>
  <w:style w:type="character" w:styleId="a5">
    <w:name w:val="footnote reference"/>
    <w:basedOn w:val="a0"/>
    <w:semiHidden/>
    <w:rsid w:val="00C452CB"/>
    <w:rPr>
      <w:rFonts w:ascii="Times New Roman" w:hAnsi="Times New Roman"/>
      <w:vertAlign w:val="superscript"/>
    </w:rPr>
  </w:style>
  <w:style w:type="paragraph" w:styleId="a6">
    <w:name w:val="header"/>
    <w:basedOn w:val="a"/>
    <w:rsid w:val="00C452CB"/>
    <w:pPr>
      <w:tabs>
        <w:tab w:val="center" w:pos="4677"/>
        <w:tab w:val="right" w:pos="9355"/>
      </w:tabs>
    </w:pPr>
  </w:style>
  <w:style w:type="character" w:styleId="a7">
    <w:name w:val="page number"/>
    <w:basedOn w:val="a0"/>
    <w:rsid w:val="00C452CB"/>
  </w:style>
  <w:style w:type="paragraph" w:styleId="a8">
    <w:name w:val="Body Text"/>
    <w:basedOn w:val="a"/>
    <w:rsid w:val="00DE340A"/>
    <w:pPr>
      <w:spacing w:after="120"/>
    </w:pPr>
  </w:style>
  <w:style w:type="paragraph" w:customStyle="1" w:styleId="MainText">
    <w:name w:val="MainText"/>
    <w:rsid w:val="000418A6"/>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Zagolvok-Center">
    <w:name w:val="MZagolvok - Center"/>
    <w:basedOn w:val="a"/>
    <w:next w:val="a"/>
    <w:rsid w:val="000418A6"/>
    <w:pPr>
      <w:widowControl/>
      <w:overflowPunct w:val="0"/>
      <w:autoSpaceDE w:val="0"/>
      <w:autoSpaceDN w:val="0"/>
      <w:adjustRightInd w:val="0"/>
      <w:spacing w:before="170" w:after="113"/>
      <w:jc w:val="center"/>
      <w:textAlignment w:val="baseline"/>
    </w:pPr>
    <w:rPr>
      <w:rFonts w:ascii="PragmaticaCondC" w:hAnsi="PragmaticaCondC"/>
      <w:b/>
      <w:snapToGrid/>
      <w:color w:val="0000FF"/>
      <w:lang w:val="en-US"/>
    </w:rPr>
  </w:style>
  <w:style w:type="paragraph" w:customStyle="1" w:styleId="MainText-BezOtstupa">
    <w:name w:val="MainText - BezOtstupa"/>
    <w:basedOn w:val="MainText"/>
    <w:next w:val="MainText"/>
    <w:rsid w:val="000418A6"/>
    <w:pPr>
      <w:ind w:firstLine="0"/>
    </w:pPr>
  </w:style>
  <w:style w:type="paragraph" w:customStyle="1" w:styleId="a9">
    <w:name w:val="Осн. текст"/>
    <w:rsid w:val="003834A0"/>
    <w:pPr>
      <w:overflowPunct w:val="0"/>
      <w:autoSpaceDE w:val="0"/>
      <w:autoSpaceDN w:val="0"/>
      <w:adjustRightInd w:val="0"/>
      <w:ind w:firstLine="567"/>
      <w:jc w:val="both"/>
      <w:textAlignment w:val="baseline"/>
    </w:pPr>
    <w:rPr>
      <w:rFonts w:ascii="Pragmatica" w:hAnsi="Pragmatica"/>
      <w:color w:val="000000"/>
      <w:lang w:val="en-US"/>
    </w:rPr>
  </w:style>
  <w:style w:type="paragraph" w:customStyle="1" w:styleId="Inioaeno">
    <w:name w:val="Ini. oaeno"/>
    <w:rsid w:val="003F31E0"/>
    <w:pPr>
      <w:overflowPunct w:val="0"/>
      <w:autoSpaceDE w:val="0"/>
      <w:autoSpaceDN w:val="0"/>
      <w:adjustRightInd w:val="0"/>
      <w:ind w:firstLine="567"/>
      <w:jc w:val="both"/>
    </w:pPr>
    <w:rPr>
      <w:rFonts w:ascii="Pragmatica" w:hAnsi="Pragmatica"/>
      <w:color w:val="000000"/>
      <w:lang w:val="en-US"/>
    </w:rPr>
  </w:style>
  <w:style w:type="paragraph" w:styleId="aa">
    <w:name w:val="Title"/>
    <w:basedOn w:val="a"/>
    <w:qFormat/>
    <w:rsid w:val="006475B5"/>
    <w:pPr>
      <w:widowControl/>
      <w:spacing w:line="360" w:lineRule="auto"/>
      <w:jc w:val="center"/>
    </w:pPr>
    <w:rPr>
      <w:b/>
      <w:bCs/>
      <w:snapToGrid/>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6283">
      <w:bodyDiv w:val="1"/>
      <w:marLeft w:val="0"/>
      <w:marRight w:val="0"/>
      <w:marTop w:val="0"/>
      <w:marBottom w:val="0"/>
      <w:divBdr>
        <w:top w:val="none" w:sz="0" w:space="0" w:color="auto"/>
        <w:left w:val="none" w:sz="0" w:space="0" w:color="auto"/>
        <w:bottom w:val="none" w:sz="0" w:space="0" w:color="auto"/>
        <w:right w:val="none" w:sz="0" w:space="0" w:color="auto"/>
      </w:divBdr>
    </w:div>
    <w:div w:id="128595619">
      <w:bodyDiv w:val="1"/>
      <w:marLeft w:val="0"/>
      <w:marRight w:val="0"/>
      <w:marTop w:val="0"/>
      <w:marBottom w:val="0"/>
      <w:divBdr>
        <w:top w:val="none" w:sz="0" w:space="0" w:color="auto"/>
        <w:left w:val="none" w:sz="0" w:space="0" w:color="auto"/>
        <w:bottom w:val="none" w:sz="0" w:space="0" w:color="auto"/>
        <w:right w:val="none" w:sz="0" w:space="0" w:color="auto"/>
      </w:divBdr>
    </w:div>
    <w:div w:id="216358313">
      <w:bodyDiv w:val="1"/>
      <w:marLeft w:val="0"/>
      <w:marRight w:val="0"/>
      <w:marTop w:val="0"/>
      <w:marBottom w:val="0"/>
      <w:divBdr>
        <w:top w:val="none" w:sz="0" w:space="0" w:color="auto"/>
        <w:left w:val="none" w:sz="0" w:space="0" w:color="auto"/>
        <w:bottom w:val="none" w:sz="0" w:space="0" w:color="auto"/>
        <w:right w:val="none" w:sz="0" w:space="0" w:color="auto"/>
      </w:divBdr>
    </w:div>
    <w:div w:id="237595726">
      <w:bodyDiv w:val="1"/>
      <w:marLeft w:val="0"/>
      <w:marRight w:val="0"/>
      <w:marTop w:val="0"/>
      <w:marBottom w:val="0"/>
      <w:divBdr>
        <w:top w:val="none" w:sz="0" w:space="0" w:color="auto"/>
        <w:left w:val="none" w:sz="0" w:space="0" w:color="auto"/>
        <w:bottom w:val="none" w:sz="0" w:space="0" w:color="auto"/>
        <w:right w:val="none" w:sz="0" w:space="0" w:color="auto"/>
      </w:divBdr>
    </w:div>
    <w:div w:id="238255224">
      <w:bodyDiv w:val="1"/>
      <w:marLeft w:val="0"/>
      <w:marRight w:val="0"/>
      <w:marTop w:val="0"/>
      <w:marBottom w:val="0"/>
      <w:divBdr>
        <w:top w:val="none" w:sz="0" w:space="0" w:color="auto"/>
        <w:left w:val="none" w:sz="0" w:space="0" w:color="auto"/>
        <w:bottom w:val="none" w:sz="0" w:space="0" w:color="auto"/>
        <w:right w:val="none" w:sz="0" w:space="0" w:color="auto"/>
      </w:divBdr>
    </w:div>
    <w:div w:id="244843184">
      <w:bodyDiv w:val="1"/>
      <w:marLeft w:val="0"/>
      <w:marRight w:val="0"/>
      <w:marTop w:val="0"/>
      <w:marBottom w:val="0"/>
      <w:divBdr>
        <w:top w:val="none" w:sz="0" w:space="0" w:color="auto"/>
        <w:left w:val="none" w:sz="0" w:space="0" w:color="auto"/>
        <w:bottom w:val="none" w:sz="0" w:space="0" w:color="auto"/>
        <w:right w:val="none" w:sz="0" w:space="0" w:color="auto"/>
      </w:divBdr>
    </w:div>
    <w:div w:id="295574255">
      <w:bodyDiv w:val="1"/>
      <w:marLeft w:val="0"/>
      <w:marRight w:val="0"/>
      <w:marTop w:val="0"/>
      <w:marBottom w:val="0"/>
      <w:divBdr>
        <w:top w:val="none" w:sz="0" w:space="0" w:color="auto"/>
        <w:left w:val="none" w:sz="0" w:space="0" w:color="auto"/>
        <w:bottom w:val="none" w:sz="0" w:space="0" w:color="auto"/>
        <w:right w:val="none" w:sz="0" w:space="0" w:color="auto"/>
      </w:divBdr>
    </w:div>
    <w:div w:id="311492762">
      <w:bodyDiv w:val="1"/>
      <w:marLeft w:val="0"/>
      <w:marRight w:val="0"/>
      <w:marTop w:val="0"/>
      <w:marBottom w:val="0"/>
      <w:divBdr>
        <w:top w:val="none" w:sz="0" w:space="0" w:color="auto"/>
        <w:left w:val="none" w:sz="0" w:space="0" w:color="auto"/>
        <w:bottom w:val="none" w:sz="0" w:space="0" w:color="auto"/>
        <w:right w:val="none" w:sz="0" w:space="0" w:color="auto"/>
      </w:divBdr>
    </w:div>
    <w:div w:id="316304159">
      <w:bodyDiv w:val="1"/>
      <w:marLeft w:val="0"/>
      <w:marRight w:val="0"/>
      <w:marTop w:val="0"/>
      <w:marBottom w:val="0"/>
      <w:divBdr>
        <w:top w:val="none" w:sz="0" w:space="0" w:color="auto"/>
        <w:left w:val="none" w:sz="0" w:space="0" w:color="auto"/>
        <w:bottom w:val="none" w:sz="0" w:space="0" w:color="auto"/>
        <w:right w:val="none" w:sz="0" w:space="0" w:color="auto"/>
      </w:divBdr>
    </w:div>
    <w:div w:id="333997709">
      <w:bodyDiv w:val="1"/>
      <w:marLeft w:val="0"/>
      <w:marRight w:val="0"/>
      <w:marTop w:val="0"/>
      <w:marBottom w:val="0"/>
      <w:divBdr>
        <w:top w:val="none" w:sz="0" w:space="0" w:color="auto"/>
        <w:left w:val="none" w:sz="0" w:space="0" w:color="auto"/>
        <w:bottom w:val="none" w:sz="0" w:space="0" w:color="auto"/>
        <w:right w:val="none" w:sz="0" w:space="0" w:color="auto"/>
      </w:divBdr>
    </w:div>
    <w:div w:id="417677845">
      <w:bodyDiv w:val="1"/>
      <w:marLeft w:val="0"/>
      <w:marRight w:val="0"/>
      <w:marTop w:val="0"/>
      <w:marBottom w:val="0"/>
      <w:divBdr>
        <w:top w:val="none" w:sz="0" w:space="0" w:color="auto"/>
        <w:left w:val="none" w:sz="0" w:space="0" w:color="auto"/>
        <w:bottom w:val="none" w:sz="0" w:space="0" w:color="auto"/>
        <w:right w:val="none" w:sz="0" w:space="0" w:color="auto"/>
      </w:divBdr>
    </w:div>
    <w:div w:id="438835948">
      <w:bodyDiv w:val="1"/>
      <w:marLeft w:val="0"/>
      <w:marRight w:val="0"/>
      <w:marTop w:val="0"/>
      <w:marBottom w:val="0"/>
      <w:divBdr>
        <w:top w:val="none" w:sz="0" w:space="0" w:color="auto"/>
        <w:left w:val="none" w:sz="0" w:space="0" w:color="auto"/>
        <w:bottom w:val="none" w:sz="0" w:space="0" w:color="auto"/>
        <w:right w:val="none" w:sz="0" w:space="0" w:color="auto"/>
      </w:divBdr>
    </w:div>
    <w:div w:id="447550095">
      <w:bodyDiv w:val="1"/>
      <w:marLeft w:val="0"/>
      <w:marRight w:val="0"/>
      <w:marTop w:val="0"/>
      <w:marBottom w:val="0"/>
      <w:divBdr>
        <w:top w:val="none" w:sz="0" w:space="0" w:color="auto"/>
        <w:left w:val="none" w:sz="0" w:space="0" w:color="auto"/>
        <w:bottom w:val="none" w:sz="0" w:space="0" w:color="auto"/>
        <w:right w:val="none" w:sz="0" w:space="0" w:color="auto"/>
      </w:divBdr>
    </w:div>
    <w:div w:id="447899337">
      <w:bodyDiv w:val="1"/>
      <w:marLeft w:val="0"/>
      <w:marRight w:val="0"/>
      <w:marTop w:val="0"/>
      <w:marBottom w:val="0"/>
      <w:divBdr>
        <w:top w:val="none" w:sz="0" w:space="0" w:color="auto"/>
        <w:left w:val="none" w:sz="0" w:space="0" w:color="auto"/>
        <w:bottom w:val="none" w:sz="0" w:space="0" w:color="auto"/>
        <w:right w:val="none" w:sz="0" w:space="0" w:color="auto"/>
      </w:divBdr>
    </w:div>
    <w:div w:id="459960050">
      <w:bodyDiv w:val="1"/>
      <w:marLeft w:val="0"/>
      <w:marRight w:val="0"/>
      <w:marTop w:val="0"/>
      <w:marBottom w:val="0"/>
      <w:divBdr>
        <w:top w:val="none" w:sz="0" w:space="0" w:color="auto"/>
        <w:left w:val="none" w:sz="0" w:space="0" w:color="auto"/>
        <w:bottom w:val="none" w:sz="0" w:space="0" w:color="auto"/>
        <w:right w:val="none" w:sz="0" w:space="0" w:color="auto"/>
      </w:divBdr>
    </w:div>
    <w:div w:id="618268831">
      <w:bodyDiv w:val="1"/>
      <w:marLeft w:val="0"/>
      <w:marRight w:val="0"/>
      <w:marTop w:val="0"/>
      <w:marBottom w:val="0"/>
      <w:divBdr>
        <w:top w:val="none" w:sz="0" w:space="0" w:color="auto"/>
        <w:left w:val="none" w:sz="0" w:space="0" w:color="auto"/>
        <w:bottom w:val="none" w:sz="0" w:space="0" w:color="auto"/>
        <w:right w:val="none" w:sz="0" w:space="0" w:color="auto"/>
      </w:divBdr>
    </w:div>
    <w:div w:id="625090001">
      <w:bodyDiv w:val="1"/>
      <w:marLeft w:val="0"/>
      <w:marRight w:val="0"/>
      <w:marTop w:val="0"/>
      <w:marBottom w:val="0"/>
      <w:divBdr>
        <w:top w:val="none" w:sz="0" w:space="0" w:color="auto"/>
        <w:left w:val="none" w:sz="0" w:space="0" w:color="auto"/>
        <w:bottom w:val="none" w:sz="0" w:space="0" w:color="auto"/>
        <w:right w:val="none" w:sz="0" w:space="0" w:color="auto"/>
      </w:divBdr>
    </w:div>
    <w:div w:id="685710339">
      <w:bodyDiv w:val="1"/>
      <w:marLeft w:val="0"/>
      <w:marRight w:val="0"/>
      <w:marTop w:val="0"/>
      <w:marBottom w:val="0"/>
      <w:divBdr>
        <w:top w:val="none" w:sz="0" w:space="0" w:color="auto"/>
        <w:left w:val="none" w:sz="0" w:space="0" w:color="auto"/>
        <w:bottom w:val="none" w:sz="0" w:space="0" w:color="auto"/>
        <w:right w:val="none" w:sz="0" w:space="0" w:color="auto"/>
      </w:divBdr>
    </w:div>
    <w:div w:id="693650582">
      <w:bodyDiv w:val="1"/>
      <w:marLeft w:val="0"/>
      <w:marRight w:val="0"/>
      <w:marTop w:val="0"/>
      <w:marBottom w:val="0"/>
      <w:divBdr>
        <w:top w:val="none" w:sz="0" w:space="0" w:color="auto"/>
        <w:left w:val="none" w:sz="0" w:space="0" w:color="auto"/>
        <w:bottom w:val="none" w:sz="0" w:space="0" w:color="auto"/>
        <w:right w:val="none" w:sz="0" w:space="0" w:color="auto"/>
      </w:divBdr>
    </w:div>
    <w:div w:id="858587237">
      <w:bodyDiv w:val="1"/>
      <w:marLeft w:val="0"/>
      <w:marRight w:val="0"/>
      <w:marTop w:val="0"/>
      <w:marBottom w:val="0"/>
      <w:divBdr>
        <w:top w:val="none" w:sz="0" w:space="0" w:color="auto"/>
        <w:left w:val="none" w:sz="0" w:space="0" w:color="auto"/>
        <w:bottom w:val="none" w:sz="0" w:space="0" w:color="auto"/>
        <w:right w:val="none" w:sz="0" w:space="0" w:color="auto"/>
      </w:divBdr>
    </w:div>
    <w:div w:id="859589054">
      <w:bodyDiv w:val="1"/>
      <w:marLeft w:val="0"/>
      <w:marRight w:val="0"/>
      <w:marTop w:val="0"/>
      <w:marBottom w:val="0"/>
      <w:divBdr>
        <w:top w:val="none" w:sz="0" w:space="0" w:color="auto"/>
        <w:left w:val="none" w:sz="0" w:space="0" w:color="auto"/>
        <w:bottom w:val="none" w:sz="0" w:space="0" w:color="auto"/>
        <w:right w:val="none" w:sz="0" w:space="0" w:color="auto"/>
      </w:divBdr>
    </w:div>
    <w:div w:id="972566882">
      <w:bodyDiv w:val="1"/>
      <w:marLeft w:val="0"/>
      <w:marRight w:val="0"/>
      <w:marTop w:val="0"/>
      <w:marBottom w:val="0"/>
      <w:divBdr>
        <w:top w:val="none" w:sz="0" w:space="0" w:color="auto"/>
        <w:left w:val="none" w:sz="0" w:space="0" w:color="auto"/>
        <w:bottom w:val="none" w:sz="0" w:space="0" w:color="auto"/>
        <w:right w:val="none" w:sz="0" w:space="0" w:color="auto"/>
      </w:divBdr>
    </w:div>
    <w:div w:id="990476274">
      <w:bodyDiv w:val="1"/>
      <w:marLeft w:val="0"/>
      <w:marRight w:val="0"/>
      <w:marTop w:val="0"/>
      <w:marBottom w:val="0"/>
      <w:divBdr>
        <w:top w:val="none" w:sz="0" w:space="0" w:color="auto"/>
        <w:left w:val="none" w:sz="0" w:space="0" w:color="auto"/>
        <w:bottom w:val="none" w:sz="0" w:space="0" w:color="auto"/>
        <w:right w:val="none" w:sz="0" w:space="0" w:color="auto"/>
      </w:divBdr>
    </w:div>
    <w:div w:id="1057556740">
      <w:bodyDiv w:val="1"/>
      <w:marLeft w:val="0"/>
      <w:marRight w:val="0"/>
      <w:marTop w:val="0"/>
      <w:marBottom w:val="0"/>
      <w:divBdr>
        <w:top w:val="none" w:sz="0" w:space="0" w:color="auto"/>
        <w:left w:val="none" w:sz="0" w:space="0" w:color="auto"/>
        <w:bottom w:val="none" w:sz="0" w:space="0" w:color="auto"/>
        <w:right w:val="none" w:sz="0" w:space="0" w:color="auto"/>
      </w:divBdr>
    </w:div>
    <w:div w:id="1067648352">
      <w:bodyDiv w:val="1"/>
      <w:marLeft w:val="0"/>
      <w:marRight w:val="0"/>
      <w:marTop w:val="0"/>
      <w:marBottom w:val="0"/>
      <w:divBdr>
        <w:top w:val="none" w:sz="0" w:space="0" w:color="auto"/>
        <w:left w:val="none" w:sz="0" w:space="0" w:color="auto"/>
        <w:bottom w:val="none" w:sz="0" w:space="0" w:color="auto"/>
        <w:right w:val="none" w:sz="0" w:space="0" w:color="auto"/>
      </w:divBdr>
    </w:div>
    <w:div w:id="1138769198">
      <w:bodyDiv w:val="1"/>
      <w:marLeft w:val="0"/>
      <w:marRight w:val="0"/>
      <w:marTop w:val="0"/>
      <w:marBottom w:val="0"/>
      <w:divBdr>
        <w:top w:val="none" w:sz="0" w:space="0" w:color="auto"/>
        <w:left w:val="none" w:sz="0" w:space="0" w:color="auto"/>
        <w:bottom w:val="none" w:sz="0" w:space="0" w:color="auto"/>
        <w:right w:val="none" w:sz="0" w:space="0" w:color="auto"/>
      </w:divBdr>
    </w:div>
    <w:div w:id="1144929337">
      <w:bodyDiv w:val="1"/>
      <w:marLeft w:val="0"/>
      <w:marRight w:val="0"/>
      <w:marTop w:val="0"/>
      <w:marBottom w:val="0"/>
      <w:divBdr>
        <w:top w:val="none" w:sz="0" w:space="0" w:color="auto"/>
        <w:left w:val="none" w:sz="0" w:space="0" w:color="auto"/>
        <w:bottom w:val="none" w:sz="0" w:space="0" w:color="auto"/>
        <w:right w:val="none" w:sz="0" w:space="0" w:color="auto"/>
      </w:divBdr>
    </w:div>
    <w:div w:id="1147551586">
      <w:bodyDiv w:val="1"/>
      <w:marLeft w:val="0"/>
      <w:marRight w:val="0"/>
      <w:marTop w:val="0"/>
      <w:marBottom w:val="0"/>
      <w:divBdr>
        <w:top w:val="none" w:sz="0" w:space="0" w:color="auto"/>
        <w:left w:val="none" w:sz="0" w:space="0" w:color="auto"/>
        <w:bottom w:val="none" w:sz="0" w:space="0" w:color="auto"/>
        <w:right w:val="none" w:sz="0" w:space="0" w:color="auto"/>
      </w:divBdr>
    </w:div>
    <w:div w:id="1190725214">
      <w:bodyDiv w:val="1"/>
      <w:marLeft w:val="0"/>
      <w:marRight w:val="0"/>
      <w:marTop w:val="0"/>
      <w:marBottom w:val="0"/>
      <w:divBdr>
        <w:top w:val="none" w:sz="0" w:space="0" w:color="auto"/>
        <w:left w:val="none" w:sz="0" w:space="0" w:color="auto"/>
        <w:bottom w:val="none" w:sz="0" w:space="0" w:color="auto"/>
        <w:right w:val="none" w:sz="0" w:space="0" w:color="auto"/>
      </w:divBdr>
    </w:div>
    <w:div w:id="1199702169">
      <w:bodyDiv w:val="1"/>
      <w:marLeft w:val="0"/>
      <w:marRight w:val="0"/>
      <w:marTop w:val="0"/>
      <w:marBottom w:val="0"/>
      <w:divBdr>
        <w:top w:val="none" w:sz="0" w:space="0" w:color="auto"/>
        <w:left w:val="none" w:sz="0" w:space="0" w:color="auto"/>
        <w:bottom w:val="none" w:sz="0" w:space="0" w:color="auto"/>
        <w:right w:val="none" w:sz="0" w:space="0" w:color="auto"/>
      </w:divBdr>
    </w:div>
    <w:div w:id="1259874013">
      <w:bodyDiv w:val="1"/>
      <w:marLeft w:val="0"/>
      <w:marRight w:val="0"/>
      <w:marTop w:val="0"/>
      <w:marBottom w:val="0"/>
      <w:divBdr>
        <w:top w:val="none" w:sz="0" w:space="0" w:color="auto"/>
        <w:left w:val="none" w:sz="0" w:space="0" w:color="auto"/>
        <w:bottom w:val="none" w:sz="0" w:space="0" w:color="auto"/>
        <w:right w:val="none" w:sz="0" w:space="0" w:color="auto"/>
      </w:divBdr>
    </w:div>
    <w:div w:id="1294291351">
      <w:bodyDiv w:val="1"/>
      <w:marLeft w:val="0"/>
      <w:marRight w:val="0"/>
      <w:marTop w:val="0"/>
      <w:marBottom w:val="0"/>
      <w:divBdr>
        <w:top w:val="none" w:sz="0" w:space="0" w:color="auto"/>
        <w:left w:val="none" w:sz="0" w:space="0" w:color="auto"/>
        <w:bottom w:val="none" w:sz="0" w:space="0" w:color="auto"/>
        <w:right w:val="none" w:sz="0" w:space="0" w:color="auto"/>
      </w:divBdr>
    </w:div>
    <w:div w:id="1298876521">
      <w:bodyDiv w:val="1"/>
      <w:marLeft w:val="0"/>
      <w:marRight w:val="0"/>
      <w:marTop w:val="0"/>
      <w:marBottom w:val="0"/>
      <w:divBdr>
        <w:top w:val="none" w:sz="0" w:space="0" w:color="auto"/>
        <w:left w:val="none" w:sz="0" w:space="0" w:color="auto"/>
        <w:bottom w:val="none" w:sz="0" w:space="0" w:color="auto"/>
        <w:right w:val="none" w:sz="0" w:space="0" w:color="auto"/>
      </w:divBdr>
    </w:div>
    <w:div w:id="1383555907">
      <w:bodyDiv w:val="1"/>
      <w:marLeft w:val="0"/>
      <w:marRight w:val="0"/>
      <w:marTop w:val="0"/>
      <w:marBottom w:val="0"/>
      <w:divBdr>
        <w:top w:val="none" w:sz="0" w:space="0" w:color="auto"/>
        <w:left w:val="none" w:sz="0" w:space="0" w:color="auto"/>
        <w:bottom w:val="none" w:sz="0" w:space="0" w:color="auto"/>
        <w:right w:val="none" w:sz="0" w:space="0" w:color="auto"/>
      </w:divBdr>
    </w:div>
    <w:div w:id="1414547454">
      <w:bodyDiv w:val="1"/>
      <w:marLeft w:val="0"/>
      <w:marRight w:val="0"/>
      <w:marTop w:val="0"/>
      <w:marBottom w:val="0"/>
      <w:divBdr>
        <w:top w:val="none" w:sz="0" w:space="0" w:color="auto"/>
        <w:left w:val="none" w:sz="0" w:space="0" w:color="auto"/>
        <w:bottom w:val="none" w:sz="0" w:space="0" w:color="auto"/>
        <w:right w:val="none" w:sz="0" w:space="0" w:color="auto"/>
      </w:divBdr>
    </w:div>
    <w:div w:id="1485506863">
      <w:bodyDiv w:val="1"/>
      <w:marLeft w:val="0"/>
      <w:marRight w:val="0"/>
      <w:marTop w:val="0"/>
      <w:marBottom w:val="0"/>
      <w:divBdr>
        <w:top w:val="none" w:sz="0" w:space="0" w:color="auto"/>
        <w:left w:val="none" w:sz="0" w:space="0" w:color="auto"/>
        <w:bottom w:val="none" w:sz="0" w:space="0" w:color="auto"/>
        <w:right w:val="none" w:sz="0" w:space="0" w:color="auto"/>
      </w:divBdr>
    </w:div>
    <w:div w:id="1523322813">
      <w:bodyDiv w:val="1"/>
      <w:marLeft w:val="0"/>
      <w:marRight w:val="0"/>
      <w:marTop w:val="0"/>
      <w:marBottom w:val="0"/>
      <w:divBdr>
        <w:top w:val="none" w:sz="0" w:space="0" w:color="auto"/>
        <w:left w:val="none" w:sz="0" w:space="0" w:color="auto"/>
        <w:bottom w:val="none" w:sz="0" w:space="0" w:color="auto"/>
        <w:right w:val="none" w:sz="0" w:space="0" w:color="auto"/>
      </w:divBdr>
    </w:div>
    <w:div w:id="1535265541">
      <w:bodyDiv w:val="1"/>
      <w:marLeft w:val="0"/>
      <w:marRight w:val="0"/>
      <w:marTop w:val="0"/>
      <w:marBottom w:val="0"/>
      <w:divBdr>
        <w:top w:val="none" w:sz="0" w:space="0" w:color="auto"/>
        <w:left w:val="none" w:sz="0" w:space="0" w:color="auto"/>
        <w:bottom w:val="none" w:sz="0" w:space="0" w:color="auto"/>
        <w:right w:val="none" w:sz="0" w:space="0" w:color="auto"/>
      </w:divBdr>
    </w:div>
    <w:div w:id="1542550431">
      <w:bodyDiv w:val="1"/>
      <w:marLeft w:val="0"/>
      <w:marRight w:val="0"/>
      <w:marTop w:val="0"/>
      <w:marBottom w:val="0"/>
      <w:divBdr>
        <w:top w:val="none" w:sz="0" w:space="0" w:color="auto"/>
        <w:left w:val="none" w:sz="0" w:space="0" w:color="auto"/>
        <w:bottom w:val="none" w:sz="0" w:space="0" w:color="auto"/>
        <w:right w:val="none" w:sz="0" w:space="0" w:color="auto"/>
      </w:divBdr>
    </w:div>
    <w:div w:id="1573195482">
      <w:bodyDiv w:val="1"/>
      <w:marLeft w:val="0"/>
      <w:marRight w:val="0"/>
      <w:marTop w:val="0"/>
      <w:marBottom w:val="0"/>
      <w:divBdr>
        <w:top w:val="none" w:sz="0" w:space="0" w:color="auto"/>
        <w:left w:val="none" w:sz="0" w:space="0" w:color="auto"/>
        <w:bottom w:val="none" w:sz="0" w:space="0" w:color="auto"/>
        <w:right w:val="none" w:sz="0" w:space="0" w:color="auto"/>
      </w:divBdr>
    </w:div>
    <w:div w:id="1578401643">
      <w:bodyDiv w:val="1"/>
      <w:marLeft w:val="0"/>
      <w:marRight w:val="0"/>
      <w:marTop w:val="0"/>
      <w:marBottom w:val="0"/>
      <w:divBdr>
        <w:top w:val="none" w:sz="0" w:space="0" w:color="auto"/>
        <w:left w:val="none" w:sz="0" w:space="0" w:color="auto"/>
        <w:bottom w:val="none" w:sz="0" w:space="0" w:color="auto"/>
        <w:right w:val="none" w:sz="0" w:space="0" w:color="auto"/>
      </w:divBdr>
    </w:div>
    <w:div w:id="1599438281">
      <w:bodyDiv w:val="1"/>
      <w:marLeft w:val="0"/>
      <w:marRight w:val="0"/>
      <w:marTop w:val="0"/>
      <w:marBottom w:val="0"/>
      <w:divBdr>
        <w:top w:val="none" w:sz="0" w:space="0" w:color="auto"/>
        <w:left w:val="none" w:sz="0" w:space="0" w:color="auto"/>
        <w:bottom w:val="none" w:sz="0" w:space="0" w:color="auto"/>
        <w:right w:val="none" w:sz="0" w:space="0" w:color="auto"/>
      </w:divBdr>
    </w:div>
    <w:div w:id="1630165039">
      <w:bodyDiv w:val="1"/>
      <w:marLeft w:val="0"/>
      <w:marRight w:val="0"/>
      <w:marTop w:val="0"/>
      <w:marBottom w:val="0"/>
      <w:divBdr>
        <w:top w:val="none" w:sz="0" w:space="0" w:color="auto"/>
        <w:left w:val="none" w:sz="0" w:space="0" w:color="auto"/>
        <w:bottom w:val="none" w:sz="0" w:space="0" w:color="auto"/>
        <w:right w:val="none" w:sz="0" w:space="0" w:color="auto"/>
      </w:divBdr>
    </w:div>
    <w:div w:id="1642271741">
      <w:bodyDiv w:val="1"/>
      <w:marLeft w:val="0"/>
      <w:marRight w:val="0"/>
      <w:marTop w:val="0"/>
      <w:marBottom w:val="0"/>
      <w:divBdr>
        <w:top w:val="none" w:sz="0" w:space="0" w:color="auto"/>
        <w:left w:val="none" w:sz="0" w:space="0" w:color="auto"/>
        <w:bottom w:val="none" w:sz="0" w:space="0" w:color="auto"/>
        <w:right w:val="none" w:sz="0" w:space="0" w:color="auto"/>
      </w:divBdr>
    </w:div>
    <w:div w:id="1650481096">
      <w:bodyDiv w:val="1"/>
      <w:marLeft w:val="0"/>
      <w:marRight w:val="0"/>
      <w:marTop w:val="0"/>
      <w:marBottom w:val="0"/>
      <w:divBdr>
        <w:top w:val="none" w:sz="0" w:space="0" w:color="auto"/>
        <w:left w:val="none" w:sz="0" w:space="0" w:color="auto"/>
        <w:bottom w:val="none" w:sz="0" w:space="0" w:color="auto"/>
        <w:right w:val="none" w:sz="0" w:space="0" w:color="auto"/>
      </w:divBdr>
    </w:div>
    <w:div w:id="1668023156">
      <w:bodyDiv w:val="1"/>
      <w:marLeft w:val="0"/>
      <w:marRight w:val="0"/>
      <w:marTop w:val="0"/>
      <w:marBottom w:val="0"/>
      <w:divBdr>
        <w:top w:val="none" w:sz="0" w:space="0" w:color="auto"/>
        <w:left w:val="none" w:sz="0" w:space="0" w:color="auto"/>
        <w:bottom w:val="none" w:sz="0" w:space="0" w:color="auto"/>
        <w:right w:val="none" w:sz="0" w:space="0" w:color="auto"/>
      </w:divBdr>
    </w:div>
    <w:div w:id="1669334140">
      <w:bodyDiv w:val="1"/>
      <w:marLeft w:val="0"/>
      <w:marRight w:val="0"/>
      <w:marTop w:val="0"/>
      <w:marBottom w:val="0"/>
      <w:divBdr>
        <w:top w:val="none" w:sz="0" w:space="0" w:color="auto"/>
        <w:left w:val="none" w:sz="0" w:space="0" w:color="auto"/>
        <w:bottom w:val="none" w:sz="0" w:space="0" w:color="auto"/>
        <w:right w:val="none" w:sz="0" w:space="0" w:color="auto"/>
      </w:divBdr>
    </w:div>
    <w:div w:id="1687058109">
      <w:bodyDiv w:val="1"/>
      <w:marLeft w:val="0"/>
      <w:marRight w:val="0"/>
      <w:marTop w:val="0"/>
      <w:marBottom w:val="0"/>
      <w:divBdr>
        <w:top w:val="none" w:sz="0" w:space="0" w:color="auto"/>
        <w:left w:val="none" w:sz="0" w:space="0" w:color="auto"/>
        <w:bottom w:val="none" w:sz="0" w:space="0" w:color="auto"/>
        <w:right w:val="none" w:sz="0" w:space="0" w:color="auto"/>
      </w:divBdr>
    </w:div>
    <w:div w:id="1699772575">
      <w:bodyDiv w:val="1"/>
      <w:marLeft w:val="0"/>
      <w:marRight w:val="0"/>
      <w:marTop w:val="0"/>
      <w:marBottom w:val="0"/>
      <w:divBdr>
        <w:top w:val="none" w:sz="0" w:space="0" w:color="auto"/>
        <w:left w:val="none" w:sz="0" w:space="0" w:color="auto"/>
        <w:bottom w:val="none" w:sz="0" w:space="0" w:color="auto"/>
        <w:right w:val="none" w:sz="0" w:space="0" w:color="auto"/>
      </w:divBdr>
    </w:div>
    <w:div w:id="1712072670">
      <w:bodyDiv w:val="1"/>
      <w:marLeft w:val="0"/>
      <w:marRight w:val="0"/>
      <w:marTop w:val="0"/>
      <w:marBottom w:val="0"/>
      <w:divBdr>
        <w:top w:val="none" w:sz="0" w:space="0" w:color="auto"/>
        <w:left w:val="none" w:sz="0" w:space="0" w:color="auto"/>
        <w:bottom w:val="none" w:sz="0" w:space="0" w:color="auto"/>
        <w:right w:val="none" w:sz="0" w:space="0" w:color="auto"/>
      </w:divBdr>
    </w:div>
    <w:div w:id="1757051968">
      <w:bodyDiv w:val="1"/>
      <w:marLeft w:val="0"/>
      <w:marRight w:val="0"/>
      <w:marTop w:val="0"/>
      <w:marBottom w:val="0"/>
      <w:divBdr>
        <w:top w:val="none" w:sz="0" w:space="0" w:color="auto"/>
        <w:left w:val="none" w:sz="0" w:space="0" w:color="auto"/>
        <w:bottom w:val="none" w:sz="0" w:space="0" w:color="auto"/>
        <w:right w:val="none" w:sz="0" w:space="0" w:color="auto"/>
      </w:divBdr>
    </w:div>
    <w:div w:id="1773552028">
      <w:bodyDiv w:val="1"/>
      <w:marLeft w:val="0"/>
      <w:marRight w:val="0"/>
      <w:marTop w:val="0"/>
      <w:marBottom w:val="0"/>
      <w:divBdr>
        <w:top w:val="none" w:sz="0" w:space="0" w:color="auto"/>
        <w:left w:val="none" w:sz="0" w:space="0" w:color="auto"/>
        <w:bottom w:val="none" w:sz="0" w:space="0" w:color="auto"/>
        <w:right w:val="none" w:sz="0" w:space="0" w:color="auto"/>
      </w:divBdr>
    </w:div>
    <w:div w:id="1782257741">
      <w:bodyDiv w:val="1"/>
      <w:marLeft w:val="0"/>
      <w:marRight w:val="0"/>
      <w:marTop w:val="0"/>
      <w:marBottom w:val="0"/>
      <w:divBdr>
        <w:top w:val="none" w:sz="0" w:space="0" w:color="auto"/>
        <w:left w:val="none" w:sz="0" w:space="0" w:color="auto"/>
        <w:bottom w:val="none" w:sz="0" w:space="0" w:color="auto"/>
        <w:right w:val="none" w:sz="0" w:space="0" w:color="auto"/>
      </w:divBdr>
    </w:div>
    <w:div w:id="1812744701">
      <w:bodyDiv w:val="1"/>
      <w:marLeft w:val="0"/>
      <w:marRight w:val="0"/>
      <w:marTop w:val="0"/>
      <w:marBottom w:val="0"/>
      <w:divBdr>
        <w:top w:val="none" w:sz="0" w:space="0" w:color="auto"/>
        <w:left w:val="none" w:sz="0" w:space="0" w:color="auto"/>
        <w:bottom w:val="none" w:sz="0" w:space="0" w:color="auto"/>
        <w:right w:val="none" w:sz="0" w:space="0" w:color="auto"/>
      </w:divBdr>
    </w:div>
    <w:div w:id="1844540305">
      <w:bodyDiv w:val="1"/>
      <w:marLeft w:val="0"/>
      <w:marRight w:val="0"/>
      <w:marTop w:val="0"/>
      <w:marBottom w:val="0"/>
      <w:divBdr>
        <w:top w:val="none" w:sz="0" w:space="0" w:color="auto"/>
        <w:left w:val="none" w:sz="0" w:space="0" w:color="auto"/>
        <w:bottom w:val="none" w:sz="0" w:space="0" w:color="auto"/>
        <w:right w:val="none" w:sz="0" w:space="0" w:color="auto"/>
      </w:divBdr>
    </w:div>
    <w:div w:id="1922518292">
      <w:bodyDiv w:val="1"/>
      <w:marLeft w:val="0"/>
      <w:marRight w:val="0"/>
      <w:marTop w:val="0"/>
      <w:marBottom w:val="0"/>
      <w:divBdr>
        <w:top w:val="none" w:sz="0" w:space="0" w:color="auto"/>
        <w:left w:val="none" w:sz="0" w:space="0" w:color="auto"/>
        <w:bottom w:val="none" w:sz="0" w:space="0" w:color="auto"/>
        <w:right w:val="none" w:sz="0" w:space="0" w:color="auto"/>
      </w:divBdr>
    </w:div>
    <w:div w:id="1930888007">
      <w:bodyDiv w:val="1"/>
      <w:marLeft w:val="0"/>
      <w:marRight w:val="0"/>
      <w:marTop w:val="0"/>
      <w:marBottom w:val="0"/>
      <w:divBdr>
        <w:top w:val="none" w:sz="0" w:space="0" w:color="auto"/>
        <w:left w:val="none" w:sz="0" w:space="0" w:color="auto"/>
        <w:bottom w:val="none" w:sz="0" w:space="0" w:color="auto"/>
        <w:right w:val="none" w:sz="0" w:space="0" w:color="auto"/>
      </w:divBdr>
    </w:div>
    <w:div w:id="1961915059">
      <w:bodyDiv w:val="1"/>
      <w:marLeft w:val="0"/>
      <w:marRight w:val="0"/>
      <w:marTop w:val="0"/>
      <w:marBottom w:val="0"/>
      <w:divBdr>
        <w:top w:val="none" w:sz="0" w:space="0" w:color="auto"/>
        <w:left w:val="none" w:sz="0" w:space="0" w:color="auto"/>
        <w:bottom w:val="none" w:sz="0" w:space="0" w:color="auto"/>
        <w:right w:val="none" w:sz="0" w:space="0" w:color="auto"/>
      </w:divBdr>
    </w:div>
    <w:div w:id="1987203337">
      <w:bodyDiv w:val="1"/>
      <w:marLeft w:val="0"/>
      <w:marRight w:val="0"/>
      <w:marTop w:val="0"/>
      <w:marBottom w:val="0"/>
      <w:divBdr>
        <w:top w:val="none" w:sz="0" w:space="0" w:color="auto"/>
        <w:left w:val="none" w:sz="0" w:space="0" w:color="auto"/>
        <w:bottom w:val="none" w:sz="0" w:space="0" w:color="auto"/>
        <w:right w:val="none" w:sz="0" w:space="0" w:color="auto"/>
      </w:divBdr>
    </w:div>
    <w:div w:id="2046100774">
      <w:bodyDiv w:val="1"/>
      <w:marLeft w:val="0"/>
      <w:marRight w:val="0"/>
      <w:marTop w:val="0"/>
      <w:marBottom w:val="0"/>
      <w:divBdr>
        <w:top w:val="none" w:sz="0" w:space="0" w:color="auto"/>
        <w:left w:val="none" w:sz="0" w:space="0" w:color="auto"/>
        <w:bottom w:val="none" w:sz="0" w:space="0" w:color="auto"/>
        <w:right w:val="none" w:sz="0" w:space="0" w:color="auto"/>
      </w:divBdr>
    </w:div>
    <w:div w:id="2070490192">
      <w:bodyDiv w:val="1"/>
      <w:marLeft w:val="0"/>
      <w:marRight w:val="0"/>
      <w:marTop w:val="0"/>
      <w:marBottom w:val="0"/>
      <w:divBdr>
        <w:top w:val="none" w:sz="0" w:space="0" w:color="auto"/>
        <w:left w:val="none" w:sz="0" w:space="0" w:color="auto"/>
        <w:bottom w:val="none" w:sz="0" w:space="0" w:color="auto"/>
        <w:right w:val="none" w:sz="0" w:space="0" w:color="auto"/>
      </w:divBdr>
    </w:div>
    <w:div w:id="21166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20458</Words>
  <Characters>116612</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Калужские рефераты</Company>
  <LinksUpToDate>false</LinksUpToDate>
  <CharactersWithSpaces>136797</CharactersWithSpaces>
  <SharedDoc>false</SharedDoc>
  <HLinks>
    <vt:vector size="90" baseType="variant">
      <vt:variant>
        <vt:i4>8323133</vt:i4>
      </vt:variant>
      <vt:variant>
        <vt:i4>96</vt:i4>
      </vt:variant>
      <vt:variant>
        <vt:i4>0</vt:i4>
      </vt:variant>
      <vt:variant>
        <vt:i4>5</vt:i4>
      </vt:variant>
      <vt:variant>
        <vt:lpwstr>http://www.akdi.ru/econom/program/napr.htm</vt:lpwstr>
      </vt:variant>
      <vt:variant>
        <vt:lpwstr>table</vt:lpwstr>
      </vt:variant>
      <vt:variant>
        <vt:i4>1179702</vt:i4>
      </vt:variant>
      <vt:variant>
        <vt:i4>80</vt:i4>
      </vt:variant>
      <vt:variant>
        <vt:i4>0</vt:i4>
      </vt:variant>
      <vt:variant>
        <vt:i4>5</vt:i4>
      </vt:variant>
      <vt:variant>
        <vt:lpwstr/>
      </vt:variant>
      <vt:variant>
        <vt:lpwstr>_Toc57117556</vt:lpwstr>
      </vt:variant>
      <vt:variant>
        <vt:i4>1114166</vt:i4>
      </vt:variant>
      <vt:variant>
        <vt:i4>74</vt:i4>
      </vt:variant>
      <vt:variant>
        <vt:i4>0</vt:i4>
      </vt:variant>
      <vt:variant>
        <vt:i4>5</vt:i4>
      </vt:variant>
      <vt:variant>
        <vt:lpwstr/>
      </vt:variant>
      <vt:variant>
        <vt:lpwstr>_Toc57117555</vt:lpwstr>
      </vt:variant>
      <vt:variant>
        <vt:i4>1048630</vt:i4>
      </vt:variant>
      <vt:variant>
        <vt:i4>68</vt:i4>
      </vt:variant>
      <vt:variant>
        <vt:i4>0</vt:i4>
      </vt:variant>
      <vt:variant>
        <vt:i4>5</vt:i4>
      </vt:variant>
      <vt:variant>
        <vt:lpwstr/>
      </vt:variant>
      <vt:variant>
        <vt:lpwstr>_Toc57117554</vt:lpwstr>
      </vt:variant>
      <vt:variant>
        <vt:i4>1507382</vt:i4>
      </vt:variant>
      <vt:variant>
        <vt:i4>62</vt:i4>
      </vt:variant>
      <vt:variant>
        <vt:i4>0</vt:i4>
      </vt:variant>
      <vt:variant>
        <vt:i4>5</vt:i4>
      </vt:variant>
      <vt:variant>
        <vt:lpwstr/>
      </vt:variant>
      <vt:variant>
        <vt:lpwstr>_Toc57117553</vt:lpwstr>
      </vt:variant>
      <vt:variant>
        <vt:i4>1441846</vt:i4>
      </vt:variant>
      <vt:variant>
        <vt:i4>56</vt:i4>
      </vt:variant>
      <vt:variant>
        <vt:i4>0</vt:i4>
      </vt:variant>
      <vt:variant>
        <vt:i4>5</vt:i4>
      </vt:variant>
      <vt:variant>
        <vt:lpwstr/>
      </vt:variant>
      <vt:variant>
        <vt:lpwstr>_Toc57117552</vt:lpwstr>
      </vt:variant>
      <vt:variant>
        <vt:i4>1376310</vt:i4>
      </vt:variant>
      <vt:variant>
        <vt:i4>50</vt:i4>
      </vt:variant>
      <vt:variant>
        <vt:i4>0</vt:i4>
      </vt:variant>
      <vt:variant>
        <vt:i4>5</vt:i4>
      </vt:variant>
      <vt:variant>
        <vt:lpwstr/>
      </vt:variant>
      <vt:variant>
        <vt:lpwstr>_Toc57117551</vt:lpwstr>
      </vt:variant>
      <vt:variant>
        <vt:i4>1310774</vt:i4>
      </vt:variant>
      <vt:variant>
        <vt:i4>44</vt:i4>
      </vt:variant>
      <vt:variant>
        <vt:i4>0</vt:i4>
      </vt:variant>
      <vt:variant>
        <vt:i4>5</vt:i4>
      </vt:variant>
      <vt:variant>
        <vt:lpwstr/>
      </vt:variant>
      <vt:variant>
        <vt:lpwstr>_Toc57117550</vt:lpwstr>
      </vt:variant>
      <vt:variant>
        <vt:i4>1900599</vt:i4>
      </vt:variant>
      <vt:variant>
        <vt:i4>38</vt:i4>
      </vt:variant>
      <vt:variant>
        <vt:i4>0</vt:i4>
      </vt:variant>
      <vt:variant>
        <vt:i4>5</vt:i4>
      </vt:variant>
      <vt:variant>
        <vt:lpwstr/>
      </vt:variant>
      <vt:variant>
        <vt:lpwstr>_Toc57117549</vt:lpwstr>
      </vt:variant>
      <vt:variant>
        <vt:i4>1835063</vt:i4>
      </vt:variant>
      <vt:variant>
        <vt:i4>32</vt:i4>
      </vt:variant>
      <vt:variant>
        <vt:i4>0</vt:i4>
      </vt:variant>
      <vt:variant>
        <vt:i4>5</vt:i4>
      </vt:variant>
      <vt:variant>
        <vt:lpwstr/>
      </vt:variant>
      <vt:variant>
        <vt:lpwstr>_Toc57117548</vt:lpwstr>
      </vt:variant>
      <vt:variant>
        <vt:i4>1245239</vt:i4>
      </vt:variant>
      <vt:variant>
        <vt:i4>26</vt:i4>
      </vt:variant>
      <vt:variant>
        <vt:i4>0</vt:i4>
      </vt:variant>
      <vt:variant>
        <vt:i4>5</vt:i4>
      </vt:variant>
      <vt:variant>
        <vt:lpwstr/>
      </vt:variant>
      <vt:variant>
        <vt:lpwstr>_Toc57117547</vt:lpwstr>
      </vt:variant>
      <vt:variant>
        <vt:i4>1179703</vt:i4>
      </vt:variant>
      <vt:variant>
        <vt:i4>20</vt:i4>
      </vt:variant>
      <vt:variant>
        <vt:i4>0</vt:i4>
      </vt:variant>
      <vt:variant>
        <vt:i4>5</vt:i4>
      </vt:variant>
      <vt:variant>
        <vt:lpwstr/>
      </vt:variant>
      <vt:variant>
        <vt:lpwstr>_Toc57117546</vt:lpwstr>
      </vt:variant>
      <vt:variant>
        <vt:i4>1114167</vt:i4>
      </vt:variant>
      <vt:variant>
        <vt:i4>14</vt:i4>
      </vt:variant>
      <vt:variant>
        <vt:i4>0</vt:i4>
      </vt:variant>
      <vt:variant>
        <vt:i4>5</vt:i4>
      </vt:variant>
      <vt:variant>
        <vt:lpwstr/>
      </vt:variant>
      <vt:variant>
        <vt:lpwstr>_Toc57117545</vt:lpwstr>
      </vt:variant>
      <vt:variant>
        <vt:i4>1048631</vt:i4>
      </vt:variant>
      <vt:variant>
        <vt:i4>8</vt:i4>
      </vt:variant>
      <vt:variant>
        <vt:i4>0</vt:i4>
      </vt:variant>
      <vt:variant>
        <vt:i4>5</vt:i4>
      </vt:variant>
      <vt:variant>
        <vt:lpwstr/>
      </vt:variant>
      <vt:variant>
        <vt:lpwstr>_Toc57117544</vt:lpwstr>
      </vt:variant>
      <vt:variant>
        <vt:i4>1507383</vt:i4>
      </vt:variant>
      <vt:variant>
        <vt:i4>2</vt:i4>
      </vt:variant>
      <vt:variant>
        <vt:i4>0</vt:i4>
      </vt:variant>
      <vt:variant>
        <vt:i4>5</vt:i4>
      </vt:variant>
      <vt:variant>
        <vt:lpwstr/>
      </vt:variant>
      <vt:variant>
        <vt:lpwstr>_Toc57117543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dc:creator>
  <cp:keywords/>
  <dc:description/>
  <cp:lastModifiedBy>Irina</cp:lastModifiedBy>
  <cp:revision>2</cp:revision>
  <cp:lastPrinted>2004-02-13T08:11:00Z</cp:lastPrinted>
  <dcterms:created xsi:type="dcterms:W3CDTF">2014-08-16T05:33:00Z</dcterms:created>
  <dcterms:modified xsi:type="dcterms:W3CDTF">2014-08-16T05:33:00Z</dcterms:modified>
</cp:coreProperties>
</file>