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562736" w:rsidRPr="00E5228A" w:rsidRDefault="00562736" w:rsidP="00562736">
      <w:pPr>
        <w:spacing w:line="360" w:lineRule="auto"/>
        <w:jc w:val="center"/>
        <w:rPr>
          <w:sz w:val="28"/>
          <w:szCs w:val="28"/>
        </w:rPr>
      </w:pPr>
    </w:p>
    <w:p w:rsidR="00562736" w:rsidRPr="00E5228A" w:rsidRDefault="00562736" w:rsidP="00562736">
      <w:pPr>
        <w:spacing w:line="360" w:lineRule="auto"/>
        <w:jc w:val="center"/>
        <w:rPr>
          <w:sz w:val="28"/>
          <w:szCs w:val="28"/>
        </w:rPr>
      </w:pPr>
    </w:p>
    <w:p w:rsidR="00562736" w:rsidRPr="00E5228A" w:rsidRDefault="00562736" w:rsidP="00562736">
      <w:pPr>
        <w:spacing w:line="360" w:lineRule="auto"/>
        <w:jc w:val="center"/>
        <w:rPr>
          <w:sz w:val="28"/>
          <w:szCs w:val="28"/>
        </w:rPr>
      </w:pPr>
    </w:p>
    <w:p w:rsidR="00043FFC" w:rsidRPr="00E5228A" w:rsidRDefault="00043FFC" w:rsidP="00562736">
      <w:pPr>
        <w:spacing w:line="360" w:lineRule="auto"/>
        <w:jc w:val="center"/>
        <w:rPr>
          <w:sz w:val="28"/>
          <w:szCs w:val="28"/>
        </w:rPr>
      </w:pPr>
    </w:p>
    <w:p w:rsidR="00043FFC" w:rsidRPr="00E5228A" w:rsidRDefault="00562736" w:rsidP="00562736">
      <w:pPr>
        <w:spacing w:line="360" w:lineRule="auto"/>
        <w:jc w:val="center"/>
        <w:rPr>
          <w:b/>
          <w:bCs/>
          <w:sz w:val="28"/>
          <w:szCs w:val="28"/>
        </w:rPr>
      </w:pPr>
      <w:r w:rsidRPr="00E5228A">
        <w:rPr>
          <w:b/>
          <w:bCs/>
          <w:sz w:val="28"/>
          <w:szCs w:val="28"/>
        </w:rPr>
        <w:t>Дипломная работа по теме:</w:t>
      </w:r>
    </w:p>
    <w:p w:rsidR="00C6618A" w:rsidRPr="00E5228A" w:rsidRDefault="00E25009" w:rsidP="00562736">
      <w:pPr>
        <w:spacing w:line="360" w:lineRule="auto"/>
        <w:jc w:val="center"/>
        <w:rPr>
          <w:b/>
          <w:bCs/>
          <w:sz w:val="28"/>
          <w:szCs w:val="28"/>
        </w:rPr>
      </w:pPr>
      <w:r w:rsidRPr="00E5228A">
        <w:rPr>
          <w:b/>
          <w:bCs/>
          <w:sz w:val="28"/>
          <w:szCs w:val="28"/>
        </w:rPr>
        <w:t>Тема: Перспективы сотрудничества в рамках БРИК</w:t>
      </w:r>
    </w:p>
    <w:p w:rsidR="005668C2" w:rsidRPr="00E5228A" w:rsidRDefault="00E25009" w:rsidP="00043FFC">
      <w:pPr>
        <w:spacing w:line="360" w:lineRule="auto"/>
        <w:ind w:firstLine="709"/>
        <w:jc w:val="both"/>
        <w:outlineLvl w:val="0"/>
        <w:rPr>
          <w:b/>
          <w:bCs/>
          <w:sz w:val="28"/>
          <w:szCs w:val="28"/>
        </w:rPr>
      </w:pPr>
      <w:r w:rsidRPr="00E5228A">
        <w:rPr>
          <w:sz w:val="28"/>
          <w:szCs w:val="28"/>
        </w:rPr>
        <w:br w:type="page"/>
      </w:r>
      <w:r w:rsidR="005668C2" w:rsidRPr="00E5228A">
        <w:rPr>
          <w:b/>
          <w:bCs/>
          <w:sz w:val="28"/>
          <w:szCs w:val="28"/>
        </w:rPr>
        <w:t>Список сокращений</w:t>
      </w:r>
    </w:p>
    <w:p w:rsidR="005668C2" w:rsidRPr="00E5228A" w:rsidRDefault="005668C2" w:rsidP="00043FFC">
      <w:pPr>
        <w:spacing w:line="360" w:lineRule="auto"/>
        <w:ind w:firstLine="709"/>
        <w:jc w:val="both"/>
        <w:outlineLvl w:val="0"/>
        <w:rPr>
          <w:b/>
          <w:bCs/>
          <w:sz w:val="28"/>
          <w:szCs w:val="28"/>
        </w:rPr>
      </w:pPr>
    </w:p>
    <w:p w:rsidR="005668C2" w:rsidRPr="00E5228A" w:rsidRDefault="005668C2" w:rsidP="00043FFC">
      <w:pPr>
        <w:spacing w:line="360" w:lineRule="auto"/>
        <w:ind w:firstLine="709"/>
        <w:jc w:val="both"/>
        <w:outlineLvl w:val="0"/>
        <w:rPr>
          <w:sz w:val="28"/>
          <w:szCs w:val="28"/>
        </w:rPr>
      </w:pPr>
      <w:r w:rsidRPr="00E5228A">
        <w:rPr>
          <w:sz w:val="28"/>
          <w:szCs w:val="28"/>
        </w:rPr>
        <w:t>БРИК - Бразилии, России, Индии и Китая</w:t>
      </w:r>
    </w:p>
    <w:p w:rsidR="005668C2" w:rsidRPr="00E5228A" w:rsidRDefault="005668C2" w:rsidP="00043FFC">
      <w:pPr>
        <w:spacing w:line="360" w:lineRule="auto"/>
        <w:ind w:firstLine="709"/>
        <w:jc w:val="both"/>
        <w:outlineLvl w:val="0"/>
        <w:rPr>
          <w:sz w:val="28"/>
          <w:szCs w:val="28"/>
        </w:rPr>
      </w:pPr>
      <w:r w:rsidRPr="00E5228A">
        <w:rPr>
          <w:sz w:val="28"/>
          <w:szCs w:val="28"/>
        </w:rPr>
        <w:t>МВФ – Международный валютный фонд</w:t>
      </w:r>
    </w:p>
    <w:p w:rsidR="005668C2" w:rsidRPr="00E5228A" w:rsidRDefault="005668C2" w:rsidP="00043FFC">
      <w:pPr>
        <w:spacing w:line="360" w:lineRule="auto"/>
        <w:ind w:firstLine="709"/>
        <w:jc w:val="both"/>
        <w:outlineLvl w:val="0"/>
        <w:rPr>
          <w:sz w:val="28"/>
          <w:szCs w:val="28"/>
        </w:rPr>
      </w:pPr>
      <w:r w:rsidRPr="00E5228A">
        <w:rPr>
          <w:sz w:val="28"/>
          <w:szCs w:val="28"/>
        </w:rPr>
        <w:t>США – Соединенные Штаты Америки</w:t>
      </w:r>
    </w:p>
    <w:p w:rsidR="005668C2" w:rsidRPr="00E5228A" w:rsidRDefault="005668C2" w:rsidP="00043FFC">
      <w:pPr>
        <w:spacing w:line="360" w:lineRule="auto"/>
        <w:ind w:firstLine="709"/>
        <w:jc w:val="both"/>
        <w:outlineLvl w:val="0"/>
        <w:rPr>
          <w:sz w:val="28"/>
          <w:szCs w:val="28"/>
        </w:rPr>
      </w:pPr>
      <w:r w:rsidRPr="00E5228A">
        <w:rPr>
          <w:sz w:val="28"/>
          <w:szCs w:val="28"/>
        </w:rPr>
        <w:t>КНР – Китайская народная республика</w:t>
      </w:r>
    </w:p>
    <w:p w:rsidR="005668C2" w:rsidRPr="00E5228A" w:rsidRDefault="005668C2" w:rsidP="00043FFC">
      <w:pPr>
        <w:spacing w:line="360" w:lineRule="auto"/>
        <w:ind w:firstLine="709"/>
        <w:jc w:val="both"/>
        <w:outlineLvl w:val="0"/>
        <w:rPr>
          <w:sz w:val="28"/>
          <w:szCs w:val="28"/>
        </w:rPr>
      </w:pPr>
      <w:r w:rsidRPr="00E5228A">
        <w:rPr>
          <w:sz w:val="28"/>
          <w:szCs w:val="28"/>
        </w:rPr>
        <w:t>СНГ - Содружество Независимых Государств</w:t>
      </w:r>
    </w:p>
    <w:p w:rsidR="005668C2" w:rsidRPr="00E5228A" w:rsidRDefault="005668C2" w:rsidP="00043FFC">
      <w:pPr>
        <w:spacing w:line="360" w:lineRule="auto"/>
        <w:ind w:firstLine="709"/>
        <w:jc w:val="both"/>
        <w:outlineLvl w:val="0"/>
        <w:rPr>
          <w:sz w:val="28"/>
          <w:szCs w:val="28"/>
        </w:rPr>
      </w:pPr>
      <w:r w:rsidRPr="00E5228A">
        <w:rPr>
          <w:sz w:val="28"/>
          <w:szCs w:val="28"/>
        </w:rPr>
        <w:t>ВВП - валовой внутренний продукт</w:t>
      </w:r>
    </w:p>
    <w:p w:rsidR="005668C2" w:rsidRPr="00E5228A" w:rsidRDefault="005668C2" w:rsidP="00043FFC">
      <w:pPr>
        <w:spacing w:line="360" w:lineRule="auto"/>
        <w:ind w:firstLine="709"/>
        <w:jc w:val="both"/>
        <w:outlineLvl w:val="0"/>
        <w:rPr>
          <w:sz w:val="28"/>
          <w:szCs w:val="28"/>
        </w:rPr>
      </w:pPr>
      <w:r w:rsidRPr="00E5228A">
        <w:rPr>
          <w:sz w:val="28"/>
          <w:szCs w:val="28"/>
        </w:rPr>
        <w:t>АСЕАН - Ассоциация государств Юго-Восточной Азии</w:t>
      </w:r>
    </w:p>
    <w:p w:rsidR="005668C2" w:rsidRPr="00E5228A" w:rsidRDefault="005668C2" w:rsidP="00043FFC">
      <w:pPr>
        <w:spacing w:line="360" w:lineRule="auto"/>
        <w:ind w:firstLine="709"/>
        <w:jc w:val="both"/>
        <w:outlineLvl w:val="0"/>
        <w:rPr>
          <w:sz w:val="28"/>
          <w:szCs w:val="28"/>
        </w:rPr>
      </w:pPr>
      <w:r w:rsidRPr="00E5228A">
        <w:rPr>
          <w:sz w:val="28"/>
          <w:szCs w:val="28"/>
        </w:rPr>
        <w:t>ООН – Организация Объединенных наций</w:t>
      </w:r>
    </w:p>
    <w:p w:rsidR="005668C2" w:rsidRPr="00E5228A" w:rsidRDefault="005668C2" w:rsidP="00043FFC">
      <w:pPr>
        <w:spacing w:line="360" w:lineRule="auto"/>
        <w:ind w:firstLine="709"/>
        <w:jc w:val="both"/>
        <w:outlineLvl w:val="0"/>
        <w:rPr>
          <w:sz w:val="28"/>
          <w:szCs w:val="28"/>
        </w:rPr>
      </w:pPr>
      <w:r w:rsidRPr="00E5228A">
        <w:rPr>
          <w:sz w:val="28"/>
          <w:szCs w:val="28"/>
        </w:rPr>
        <w:t>ТЭК – топливно-энергетический комплекс</w:t>
      </w:r>
    </w:p>
    <w:p w:rsidR="005668C2" w:rsidRPr="00E5228A" w:rsidRDefault="005668C2" w:rsidP="00043FFC">
      <w:pPr>
        <w:spacing w:line="360" w:lineRule="auto"/>
        <w:ind w:firstLine="709"/>
        <w:jc w:val="both"/>
        <w:outlineLvl w:val="0"/>
        <w:rPr>
          <w:sz w:val="28"/>
          <w:szCs w:val="28"/>
        </w:rPr>
      </w:pPr>
      <w:r w:rsidRPr="00E5228A">
        <w:rPr>
          <w:sz w:val="28"/>
          <w:szCs w:val="28"/>
        </w:rPr>
        <w:t>СССР – Союз Советских социалистических республик</w:t>
      </w:r>
    </w:p>
    <w:p w:rsidR="005668C2" w:rsidRPr="00E5228A" w:rsidRDefault="005668C2" w:rsidP="00043FFC">
      <w:pPr>
        <w:spacing w:line="360" w:lineRule="auto"/>
        <w:ind w:firstLine="709"/>
        <w:jc w:val="both"/>
        <w:outlineLvl w:val="0"/>
        <w:rPr>
          <w:sz w:val="28"/>
          <w:szCs w:val="28"/>
        </w:rPr>
      </w:pPr>
      <w:r w:rsidRPr="00E5228A">
        <w:rPr>
          <w:sz w:val="28"/>
          <w:szCs w:val="28"/>
        </w:rPr>
        <w:t>ЕС – Европейский союз</w:t>
      </w:r>
    </w:p>
    <w:p w:rsidR="005668C2" w:rsidRPr="00E5228A" w:rsidRDefault="005668C2" w:rsidP="00043FFC">
      <w:pPr>
        <w:spacing w:line="360" w:lineRule="auto"/>
        <w:ind w:firstLine="709"/>
        <w:jc w:val="both"/>
        <w:outlineLvl w:val="0"/>
        <w:rPr>
          <w:sz w:val="28"/>
          <w:szCs w:val="28"/>
        </w:rPr>
      </w:pPr>
      <w:r w:rsidRPr="00E5228A">
        <w:rPr>
          <w:sz w:val="28"/>
          <w:szCs w:val="28"/>
        </w:rPr>
        <w:t>МФО – Международные финансовые организации</w:t>
      </w:r>
    </w:p>
    <w:p w:rsidR="005668C2" w:rsidRPr="00E5228A" w:rsidRDefault="005668C2" w:rsidP="00043FFC">
      <w:pPr>
        <w:spacing w:line="360" w:lineRule="auto"/>
        <w:ind w:firstLine="709"/>
        <w:jc w:val="both"/>
        <w:outlineLvl w:val="0"/>
        <w:rPr>
          <w:sz w:val="28"/>
          <w:szCs w:val="28"/>
        </w:rPr>
      </w:pPr>
      <w:r w:rsidRPr="00E5228A">
        <w:rPr>
          <w:sz w:val="28"/>
          <w:szCs w:val="28"/>
        </w:rPr>
        <w:t>РФ – Российская Федерация</w:t>
      </w:r>
    </w:p>
    <w:p w:rsidR="005668C2" w:rsidRPr="00E5228A" w:rsidRDefault="005668C2" w:rsidP="00043FFC">
      <w:pPr>
        <w:spacing w:line="360" w:lineRule="auto"/>
        <w:ind w:firstLine="709"/>
        <w:jc w:val="both"/>
        <w:outlineLvl w:val="0"/>
        <w:rPr>
          <w:sz w:val="28"/>
          <w:szCs w:val="28"/>
        </w:rPr>
      </w:pPr>
      <w:r w:rsidRPr="00E5228A">
        <w:rPr>
          <w:sz w:val="28"/>
          <w:szCs w:val="28"/>
        </w:rPr>
        <w:t>ВЭД Внешнеэкономическая деятельность</w:t>
      </w:r>
    </w:p>
    <w:p w:rsidR="005668C2" w:rsidRPr="00E5228A" w:rsidRDefault="005668C2" w:rsidP="00043FFC">
      <w:pPr>
        <w:spacing w:line="360" w:lineRule="auto"/>
        <w:ind w:firstLine="709"/>
        <w:jc w:val="both"/>
        <w:outlineLvl w:val="0"/>
        <w:rPr>
          <w:sz w:val="28"/>
          <w:szCs w:val="28"/>
        </w:rPr>
      </w:pPr>
      <w:r w:rsidRPr="00E5228A">
        <w:rPr>
          <w:sz w:val="28"/>
          <w:szCs w:val="28"/>
        </w:rPr>
        <w:t>ШОС Шанхайская организация</w:t>
      </w:r>
      <w:r w:rsidR="00EB7839" w:rsidRPr="00E5228A">
        <w:rPr>
          <w:sz w:val="28"/>
          <w:szCs w:val="28"/>
        </w:rPr>
        <w:t xml:space="preserve"> </w:t>
      </w:r>
      <w:r w:rsidRPr="00E5228A">
        <w:rPr>
          <w:sz w:val="28"/>
          <w:szCs w:val="28"/>
        </w:rPr>
        <w:t>сотрудничества</w:t>
      </w:r>
    </w:p>
    <w:p w:rsidR="005668C2" w:rsidRPr="00E5228A" w:rsidRDefault="005668C2" w:rsidP="00043FFC">
      <w:pPr>
        <w:spacing w:line="360" w:lineRule="auto"/>
        <w:ind w:firstLine="709"/>
        <w:jc w:val="both"/>
        <w:outlineLvl w:val="0"/>
        <w:rPr>
          <w:b/>
          <w:bCs/>
          <w:sz w:val="28"/>
          <w:szCs w:val="28"/>
        </w:rPr>
      </w:pPr>
      <w:r w:rsidRPr="00E5228A">
        <w:rPr>
          <w:sz w:val="28"/>
          <w:szCs w:val="28"/>
        </w:rPr>
        <w:t>ВТС военно-техническое сотрудничество</w:t>
      </w:r>
    </w:p>
    <w:p w:rsidR="005668C2" w:rsidRPr="00E5228A" w:rsidRDefault="005668C2" w:rsidP="00043FFC">
      <w:pPr>
        <w:spacing w:line="360" w:lineRule="auto"/>
        <w:ind w:firstLine="709"/>
        <w:jc w:val="both"/>
        <w:rPr>
          <w:sz w:val="28"/>
          <w:szCs w:val="28"/>
        </w:rPr>
      </w:pPr>
      <w:r w:rsidRPr="00E5228A">
        <w:rPr>
          <w:sz w:val="28"/>
          <w:szCs w:val="28"/>
        </w:rPr>
        <w:t>ПФО Приволжского федерального округа</w:t>
      </w:r>
    </w:p>
    <w:p w:rsidR="005668C2" w:rsidRPr="00E5228A" w:rsidRDefault="005668C2" w:rsidP="00043FFC">
      <w:pPr>
        <w:spacing w:line="360" w:lineRule="auto"/>
        <w:ind w:firstLine="709"/>
        <w:jc w:val="both"/>
        <w:rPr>
          <w:sz w:val="28"/>
          <w:szCs w:val="28"/>
        </w:rPr>
      </w:pPr>
      <w:r w:rsidRPr="00E5228A">
        <w:rPr>
          <w:sz w:val="28"/>
          <w:szCs w:val="28"/>
        </w:rPr>
        <w:t>ИРТП Индийско-российская торговая палата</w:t>
      </w:r>
    </w:p>
    <w:p w:rsidR="005668C2" w:rsidRPr="00E5228A" w:rsidRDefault="005668C2" w:rsidP="00043FFC">
      <w:pPr>
        <w:spacing w:line="360" w:lineRule="auto"/>
        <w:ind w:firstLine="709"/>
        <w:jc w:val="both"/>
        <w:rPr>
          <w:sz w:val="28"/>
          <w:szCs w:val="28"/>
        </w:rPr>
      </w:pPr>
      <w:r w:rsidRPr="00E5228A">
        <w:rPr>
          <w:sz w:val="28"/>
          <w:szCs w:val="28"/>
        </w:rPr>
        <w:t>ВВС - Военно-воздушные силы</w:t>
      </w:r>
    </w:p>
    <w:p w:rsidR="005668C2" w:rsidRPr="00E5228A" w:rsidRDefault="005668C2" w:rsidP="00043FFC">
      <w:pPr>
        <w:spacing w:line="360" w:lineRule="auto"/>
        <w:ind w:firstLine="709"/>
        <w:jc w:val="both"/>
        <w:rPr>
          <w:sz w:val="28"/>
          <w:szCs w:val="28"/>
        </w:rPr>
      </w:pPr>
      <w:r w:rsidRPr="00E5228A">
        <w:rPr>
          <w:sz w:val="28"/>
          <w:szCs w:val="28"/>
        </w:rPr>
        <w:t>ВМС – военно-морские силы</w:t>
      </w:r>
    </w:p>
    <w:p w:rsidR="005668C2" w:rsidRPr="00E5228A" w:rsidRDefault="005668C2" w:rsidP="00043FFC">
      <w:pPr>
        <w:spacing w:line="360" w:lineRule="auto"/>
        <w:ind w:firstLine="709"/>
        <w:jc w:val="both"/>
        <w:rPr>
          <w:sz w:val="28"/>
          <w:szCs w:val="28"/>
        </w:rPr>
      </w:pPr>
      <w:r w:rsidRPr="00E5228A">
        <w:rPr>
          <w:sz w:val="28"/>
          <w:szCs w:val="28"/>
        </w:rPr>
        <w:t>ЗРК - зенитные ракетные комплексы</w:t>
      </w:r>
    </w:p>
    <w:p w:rsidR="005668C2" w:rsidRPr="00E5228A" w:rsidRDefault="005668C2" w:rsidP="00043FFC">
      <w:pPr>
        <w:spacing w:line="360" w:lineRule="auto"/>
        <w:ind w:firstLine="709"/>
        <w:jc w:val="both"/>
        <w:rPr>
          <w:sz w:val="28"/>
          <w:szCs w:val="28"/>
        </w:rPr>
      </w:pPr>
      <w:r w:rsidRPr="00E5228A">
        <w:rPr>
          <w:sz w:val="28"/>
          <w:szCs w:val="28"/>
        </w:rPr>
        <w:t>НИОКР - Научно-исследовательские и опытно-конструкторские работы</w:t>
      </w:r>
    </w:p>
    <w:p w:rsidR="005668C2" w:rsidRPr="00E5228A" w:rsidRDefault="005668C2" w:rsidP="00043FFC">
      <w:pPr>
        <w:spacing w:line="360" w:lineRule="auto"/>
        <w:ind w:firstLine="709"/>
        <w:jc w:val="both"/>
        <w:rPr>
          <w:sz w:val="28"/>
          <w:szCs w:val="28"/>
        </w:rPr>
      </w:pPr>
      <w:r w:rsidRPr="00E5228A">
        <w:rPr>
          <w:sz w:val="28"/>
          <w:szCs w:val="28"/>
        </w:rPr>
        <w:t>ПЗРК - Переносной зенитно-ракетный комплекс</w:t>
      </w:r>
    </w:p>
    <w:p w:rsidR="005668C2" w:rsidRPr="00E5228A" w:rsidRDefault="005668C2" w:rsidP="00043FFC">
      <w:pPr>
        <w:spacing w:line="360" w:lineRule="auto"/>
        <w:ind w:firstLine="709"/>
        <w:jc w:val="both"/>
        <w:rPr>
          <w:sz w:val="28"/>
          <w:szCs w:val="28"/>
        </w:rPr>
      </w:pPr>
      <w:r w:rsidRPr="00E5228A">
        <w:rPr>
          <w:sz w:val="28"/>
          <w:szCs w:val="28"/>
        </w:rPr>
        <w:t>ПВО - Противовоздушная оборона</w:t>
      </w:r>
    </w:p>
    <w:p w:rsidR="005668C2" w:rsidRPr="00E5228A" w:rsidRDefault="005668C2" w:rsidP="00043FFC">
      <w:pPr>
        <w:spacing w:line="360" w:lineRule="auto"/>
        <w:ind w:firstLine="709"/>
        <w:jc w:val="both"/>
        <w:rPr>
          <w:sz w:val="28"/>
          <w:szCs w:val="28"/>
        </w:rPr>
      </w:pPr>
      <w:r w:rsidRPr="00E5228A">
        <w:rPr>
          <w:sz w:val="28"/>
          <w:szCs w:val="28"/>
        </w:rPr>
        <w:t>ВПК - Военно-промышленный комплекс</w:t>
      </w:r>
    </w:p>
    <w:p w:rsidR="005668C2" w:rsidRPr="00E5228A" w:rsidRDefault="005668C2" w:rsidP="00043FFC">
      <w:pPr>
        <w:spacing w:line="360" w:lineRule="auto"/>
        <w:ind w:firstLine="709"/>
        <w:jc w:val="both"/>
        <w:rPr>
          <w:sz w:val="28"/>
          <w:szCs w:val="28"/>
        </w:rPr>
      </w:pPr>
      <w:r w:rsidRPr="00E5228A">
        <w:rPr>
          <w:sz w:val="28"/>
          <w:szCs w:val="28"/>
        </w:rPr>
        <w:t>МИД – Министерство иностранных дел</w:t>
      </w:r>
    </w:p>
    <w:p w:rsidR="005668C2" w:rsidRPr="00E5228A" w:rsidRDefault="005668C2" w:rsidP="00043FFC">
      <w:pPr>
        <w:spacing w:line="360" w:lineRule="auto"/>
        <w:ind w:firstLine="709"/>
        <w:jc w:val="both"/>
        <w:rPr>
          <w:sz w:val="28"/>
          <w:szCs w:val="28"/>
        </w:rPr>
      </w:pPr>
      <w:r w:rsidRPr="00E5228A">
        <w:rPr>
          <w:sz w:val="28"/>
          <w:szCs w:val="28"/>
        </w:rPr>
        <w:t>ВМФ – Военно-морской флот</w:t>
      </w:r>
    </w:p>
    <w:p w:rsidR="005668C2" w:rsidRPr="00E5228A" w:rsidRDefault="005668C2" w:rsidP="00043FFC">
      <w:pPr>
        <w:spacing w:line="360" w:lineRule="auto"/>
        <w:ind w:firstLine="709"/>
        <w:jc w:val="both"/>
        <w:rPr>
          <w:sz w:val="28"/>
          <w:szCs w:val="28"/>
        </w:rPr>
      </w:pPr>
      <w:r w:rsidRPr="00E5228A">
        <w:rPr>
          <w:sz w:val="28"/>
          <w:szCs w:val="28"/>
        </w:rPr>
        <w:t>СМИ – средства массовой информации</w:t>
      </w:r>
    </w:p>
    <w:p w:rsidR="005668C2" w:rsidRPr="00E5228A" w:rsidRDefault="005668C2" w:rsidP="00043FFC">
      <w:pPr>
        <w:spacing w:line="360" w:lineRule="auto"/>
        <w:ind w:firstLine="709"/>
        <w:jc w:val="both"/>
        <w:rPr>
          <w:sz w:val="28"/>
          <w:szCs w:val="28"/>
        </w:rPr>
      </w:pPr>
      <w:r w:rsidRPr="00E5228A">
        <w:rPr>
          <w:sz w:val="28"/>
          <w:szCs w:val="28"/>
        </w:rPr>
        <w:t>ОПК - Объединённая промышленная корпорация</w:t>
      </w:r>
    </w:p>
    <w:p w:rsidR="005668C2" w:rsidRPr="00E5228A" w:rsidRDefault="005668C2" w:rsidP="00043FFC">
      <w:pPr>
        <w:spacing w:line="360" w:lineRule="auto"/>
        <w:ind w:firstLine="709"/>
        <w:jc w:val="both"/>
        <w:rPr>
          <w:sz w:val="28"/>
          <w:szCs w:val="28"/>
        </w:rPr>
      </w:pPr>
      <w:r w:rsidRPr="00E5228A">
        <w:rPr>
          <w:sz w:val="28"/>
          <w:szCs w:val="28"/>
        </w:rPr>
        <w:t>МЭИ - Московский энергетический институт</w:t>
      </w:r>
    </w:p>
    <w:p w:rsidR="005668C2" w:rsidRPr="00E5228A" w:rsidRDefault="005668C2" w:rsidP="00043FFC">
      <w:pPr>
        <w:spacing w:line="360" w:lineRule="auto"/>
        <w:ind w:firstLine="709"/>
        <w:jc w:val="both"/>
        <w:rPr>
          <w:sz w:val="28"/>
          <w:szCs w:val="28"/>
        </w:rPr>
      </w:pPr>
      <w:r w:rsidRPr="00E5228A">
        <w:rPr>
          <w:sz w:val="28"/>
          <w:szCs w:val="28"/>
        </w:rPr>
        <w:t>КДП - Командно-диспетчерский пункт</w:t>
      </w:r>
    </w:p>
    <w:p w:rsidR="00E25009" w:rsidRPr="00E5228A" w:rsidRDefault="00E25009" w:rsidP="00043FFC">
      <w:pPr>
        <w:spacing w:line="360" w:lineRule="auto"/>
        <w:ind w:firstLine="709"/>
        <w:jc w:val="both"/>
        <w:outlineLvl w:val="0"/>
        <w:rPr>
          <w:b/>
          <w:bCs/>
          <w:sz w:val="28"/>
          <w:szCs w:val="28"/>
        </w:rPr>
      </w:pPr>
      <w:r w:rsidRPr="00E5228A">
        <w:rPr>
          <w:b/>
          <w:bCs/>
          <w:sz w:val="28"/>
          <w:szCs w:val="28"/>
        </w:rPr>
        <w:br w:type="page"/>
      </w:r>
      <w:bookmarkStart w:id="0" w:name="_Toc263592158"/>
      <w:r w:rsidRPr="00E5228A">
        <w:rPr>
          <w:b/>
          <w:bCs/>
          <w:sz w:val="28"/>
          <w:szCs w:val="28"/>
        </w:rPr>
        <w:t>Введение</w:t>
      </w:r>
      <w:bookmarkEnd w:id="0"/>
    </w:p>
    <w:p w:rsidR="00DE5AB8" w:rsidRDefault="00DE5AB8" w:rsidP="00043FFC">
      <w:pPr>
        <w:autoSpaceDE w:val="0"/>
        <w:autoSpaceDN w:val="0"/>
        <w:adjustRightInd w:val="0"/>
        <w:spacing w:line="360" w:lineRule="auto"/>
        <w:ind w:firstLine="709"/>
        <w:jc w:val="both"/>
        <w:rPr>
          <w:color w:val="FFFFFF"/>
          <w:sz w:val="28"/>
          <w:szCs w:val="28"/>
        </w:rPr>
      </w:pPr>
      <w:r w:rsidRPr="00DE5AB8">
        <w:rPr>
          <w:color w:val="FFFFFF"/>
          <w:sz w:val="28"/>
          <w:szCs w:val="28"/>
        </w:rPr>
        <w:t>экономическое сотрудничество международное</w:t>
      </w:r>
    </w:p>
    <w:p w:rsidR="00E25009" w:rsidRPr="00E5228A" w:rsidRDefault="006E0044" w:rsidP="00043FFC">
      <w:pPr>
        <w:autoSpaceDE w:val="0"/>
        <w:autoSpaceDN w:val="0"/>
        <w:adjustRightInd w:val="0"/>
        <w:spacing w:line="360" w:lineRule="auto"/>
        <w:ind w:firstLine="709"/>
        <w:jc w:val="both"/>
        <w:rPr>
          <w:sz w:val="28"/>
          <w:szCs w:val="28"/>
        </w:rPr>
      </w:pPr>
      <w:r w:rsidRPr="00E5228A">
        <w:rPr>
          <w:b/>
          <w:bCs/>
          <w:sz w:val="28"/>
          <w:szCs w:val="28"/>
        </w:rPr>
        <w:t>Актуальность темы.</w:t>
      </w:r>
      <w:r w:rsidRPr="00E5228A">
        <w:rPr>
          <w:sz w:val="28"/>
          <w:szCs w:val="28"/>
        </w:rPr>
        <w:t xml:space="preserve"> </w:t>
      </w:r>
      <w:r w:rsidR="00E25009" w:rsidRPr="00E5228A">
        <w:rPr>
          <w:sz w:val="28"/>
          <w:szCs w:val="28"/>
        </w:rPr>
        <w:t>Ключевые стр</w:t>
      </w:r>
      <w:r w:rsidR="00DD53A3" w:rsidRPr="00E5228A">
        <w:rPr>
          <w:sz w:val="28"/>
          <w:szCs w:val="28"/>
        </w:rPr>
        <w:t>аны с формирующимся рынком доби</w:t>
      </w:r>
      <w:r w:rsidR="00E25009" w:rsidRPr="00E5228A">
        <w:rPr>
          <w:sz w:val="28"/>
          <w:szCs w:val="28"/>
        </w:rPr>
        <w:t>лись существенных сдвигов в макроэкономической</w:t>
      </w:r>
      <w:r w:rsidR="00DD53A3" w:rsidRPr="00E5228A">
        <w:rPr>
          <w:sz w:val="28"/>
          <w:szCs w:val="28"/>
        </w:rPr>
        <w:t xml:space="preserve"> </w:t>
      </w:r>
      <w:r w:rsidR="00E25009" w:rsidRPr="00E5228A">
        <w:rPr>
          <w:sz w:val="28"/>
          <w:szCs w:val="28"/>
        </w:rPr>
        <w:t>сфере как более крупные и устойчивые участники</w:t>
      </w:r>
      <w:r w:rsidR="00DD53A3" w:rsidRPr="00E5228A">
        <w:rPr>
          <w:sz w:val="28"/>
          <w:szCs w:val="28"/>
        </w:rPr>
        <w:t xml:space="preserve"> </w:t>
      </w:r>
      <w:r w:rsidR="00E25009" w:rsidRPr="00E5228A">
        <w:rPr>
          <w:sz w:val="28"/>
          <w:szCs w:val="28"/>
        </w:rPr>
        <w:t>мировой экономики. В частности, крупная экономика</w:t>
      </w:r>
      <w:r w:rsidR="00DD53A3" w:rsidRPr="00E5228A">
        <w:rPr>
          <w:sz w:val="28"/>
          <w:szCs w:val="28"/>
        </w:rPr>
        <w:t xml:space="preserve"> </w:t>
      </w:r>
      <w:r w:rsidR="00E25009" w:rsidRPr="00E5228A">
        <w:rPr>
          <w:sz w:val="28"/>
          <w:szCs w:val="28"/>
        </w:rPr>
        <w:t>Бразилии, России, Индии и Китая – так называемых</w:t>
      </w:r>
      <w:r w:rsidR="00DD53A3" w:rsidRPr="00E5228A">
        <w:rPr>
          <w:sz w:val="28"/>
          <w:szCs w:val="28"/>
        </w:rPr>
        <w:t xml:space="preserve"> </w:t>
      </w:r>
      <w:r w:rsidR="00E25009" w:rsidRPr="00E5228A">
        <w:rPr>
          <w:sz w:val="28"/>
          <w:szCs w:val="28"/>
        </w:rPr>
        <w:t>стран БРИК – на п</w:t>
      </w:r>
      <w:r w:rsidR="00DD53A3" w:rsidRPr="00E5228A">
        <w:rPr>
          <w:sz w:val="28"/>
          <w:szCs w:val="28"/>
        </w:rPr>
        <w:t>ротяжении двух последних лет до</w:t>
      </w:r>
      <w:r w:rsidR="00E25009" w:rsidRPr="00E5228A">
        <w:rPr>
          <w:sz w:val="28"/>
          <w:szCs w:val="28"/>
        </w:rPr>
        <w:t>статочно хорошо выдерживала глобальный спад, и</w:t>
      </w:r>
      <w:r w:rsidR="00DD53A3" w:rsidRPr="00E5228A">
        <w:rPr>
          <w:sz w:val="28"/>
          <w:szCs w:val="28"/>
        </w:rPr>
        <w:t xml:space="preserve"> </w:t>
      </w:r>
      <w:r w:rsidR="00E25009" w:rsidRPr="00E5228A">
        <w:rPr>
          <w:sz w:val="28"/>
          <w:szCs w:val="28"/>
        </w:rPr>
        <w:t>в следующем десятилетии готова добиться гораздо</w:t>
      </w:r>
      <w:r w:rsidR="00DD53A3" w:rsidRPr="00E5228A">
        <w:rPr>
          <w:sz w:val="28"/>
          <w:szCs w:val="28"/>
        </w:rPr>
        <w:t xml:space="preserve"> </w:t>
      </w:r>
      <w:r w:rsidR="00E25009" w:rsidRPr="00E5228A">
        <w:rPr>
          <w:sz w:val="28"/>
          <w:szCs w:val="28"/>
        </w:rPr>
        <w:t>более значитель</w:t>
      </w:r>
      <w:r w:rsidR="00DD53A3" w:rsidRPr="00E5228A">
        <w:rPr>
          <w:sz w:val="28"/>
          <w:szCs w:val="28"/>
        </w:rPr>
        <w:t>ного мирового присутствия. Отно</w:t>
      </w:r>
      <w:r w:rsidR="00E25009" w:rsidRPr="00E5228A">
        <w:rPr>
          <w:sz w:val="28"/>
          <w:szCs w:val="28"/>
        </w:rPr>
        <w:t>сительно высокие макроэкономические показатели</w:t>
      </w:r>
      <w:r w:rsidR="00DD53A3" w:rsidRPr="00E5228A">
        <w:rPr>
          <w:sz w:val="28"/>
          <w:szCs w:val="28"/>
        </w:rPr>
        <w:t xml:space="preserve"> </w:t>
      </w:r>
      <w:r w:rsidR="00E25009" w:rsidRPr="00E5228A">
        <w:rPr>
          <w:sz w:val="28"/>
          <w:szCs w:val="28"/>
        </w:rPr>
        <w:t xml:space="preserve">этих стран вновь </w:t>
      </w:r>
      <w:r w:rsidR="00DD53A3" w:rsidRPr="00E5228A">
        <w:rPr>
          <w:sz w:val="28"/>
          <w:szCs w:val="28"/>
        </w:rPr>
        <w:t>вызвали вопрос о том, не произо</w:t>
      </w:r>
      <w:r w:rsidR="00E25009" w:rsidRPr="00E5228A">
        <w:rPr>
          <w:sz w:val="28"/>
          <w:szCs w:val="28"/>
        </w:rPr>
        <w:t>шла ли своего рода изоляция БРИК (или стран с формирующимся рынком</w:t>
      </w:r>
      <w:r w:rsidR="00DD53A3" w:rsidRPr="00E5228A">
        <w:rPr>
          <w:sz w:val="28"/>
          <w:szCs w:val="28"/>
        </w:rPr>
        <w:t xml:space="preserve"> в целом) от более богатого раз</w:t>
      </w:r>
      <w:r w:rsidR="00E25009" w:rsidRPr="00E5228A">
        <w:rPr>
          <w:sz w:val="28"/>
          <w:szCs w:val="28"/>
        </w:rPr>
        <w:t>витого мира. Иными словами, не развиваются ли циклы деловой активност</w:t>
      </w:r>
      <w:r w:rsidR="00DD53A3" w:rsidRPr="00E5228A">
        <w:rPr>
          <w:sz w:val="28"/>
          <w:szCs w:val="28"/>
        </w:rPr>
        <w:t>и в странах БРИК по своим соб</w:t>
      </w:r>
      <w:r w:rsidR="00E25009" w:rsidRPr="00E5228A">
        <w:rPr>
          <w:sz w:val="28"/>
          <w:szCs w:val="28"/>
        </w:rPr>
        <w:t>ственным закономерностям и не приобретают ли они все большую макроэкономическую независимость от</w:t>
      </w:r>
      <w:r w:rsidR="00DD53A3" w:rsidRPr="00E5228A">
        <w:rPr>
          <w:sz w:val="28"/>
          <w:szCs w:val="28"/>
        </w:rPr>
        <w:t xml:space="preserve"> </w:t>
      </w:r>
      <w:r w:rsidR="00E25009" w:rsidRPr="00E5228A">
        <w:rPr>
          <w:sz w:val="28"/>
          <w:szCs w:val="28"/>
        </w:rPr>
        <w:t>перипетий цикла деловой активности США? Этот вопрос является предметом давних споров и обусловлен</w:t>
      </w:r>
      <w:r w:rsidR="00DD53A3" w:rsidRPr="00E5228A">
        <w:rPr>
          <w:sz w:val="28"/>
          <w:szCs w:val="28"/>
        </w:rPr>
        <w:t xml:space="preserve"> </w:t>
      </w:r>
      <w:r w:rsidR="00E25009" w:rsidRPr="00E5228A">
        <w:rPr>
          <w:sz w:val="28"/>
          <w:szCs w:val="28"/>
        </w:rPr>
        <w:t>смешением экономической устойчивости и «разъединения». Ожидается, что в глобализованной мировой</w:t>
      </w:r>
      <w:r w:rsidR="00DD53A3" w:rsidRPr="00E5228A">
        <w:rPr>
          <w:sz w:val="28"/>
          <w:szCs w:val="28"/>
        </w:rPr>
        <w:t xml:space="preserve"> </w:t>
      </w:r>
      <w:r w:rsidR="00E25009" w:rsidRPr="00E5228A">
        <w:rPr>
          <w:sz w:val="28"/>
          <w:szCs w:val="28"/>
        </w:rPr>
        <w:t>экономике торговые и финансовые связи будут укрепляться, и это повл</w:t>
      </w:r>
      <w:r w:rsidR="00DD53A3" w:rsidRPr="00E5228A">
        <w:rPr>
          <w:sz w:val="28"/>
          <w:szCs w:val="28"/>
        </w:rPr>
        <w:t>ечет за собой сопутствующие вто</w:t>
      </w:r>
      <w:r w:rsidR="00E25009" w:rsidRPr="00E5228A">
        <w:rPr>
          <w:sz w:val="28"/>
          <w:szCs w:val="28"/>
        </w:rPr>
        <w:t>ричные эффекты. Как точно подметил Джон Липски из МВФ, «мировой финансовый кризис болезненно</w:t>
      </w:r>
      <w:r w:rsidR="00DD53A3" w:rsidRPr="00E5228A">
        <w:rPr>
          <w:sz w:val="28"/>
          <w:szCs w:val="28"/>
        </w:rPr>
        <w:t xml:space="preserve"> </w:t>
      </w:r>
      <w:r w:rsidR="00E25009" w:rsidRPr="00E5228A">
        <w:rPr>
          <w:sz w:val="28"/>
          <w:szCs w:val="28"/>
        </w:rPr>
        <w:t>продемонстрировал, что глобализованная экономика – это реальность».</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Вторжение стран БРИК (Бразилия, Россия, Индия и Китай) в мировую экономику предполагает шок огромных пропорций, который приведет к существенным изменениям в экономическом глобальном окружении. В настоящее время уже идет бурная реконфигурация географии всемирного производства, происходят важные изменения структуры международной торговли и финансов, а также на рынке энергетического потребления. На самом деле, классическое представление различий между центром и периферией, выдвинутое теоретическими структуралистами, в настоящее время теряет свою актуальность.</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При всех своих различиях страны БРИК обладают общими характеристиками, среди которых: значимая роль в международной торговле, основанная на ускоренном росте, интенсивном процессе урбанизации и модернизации промышленности, а также огромная численность населения, огромная территория и большое количество природных ресурсов, которые позволяют им занять стратегическое положение на мировом уровне.</w:t>
      </w:r>
    </w:p>
    <w:p w:rsidR="00464E61" w:rsidRPr="00E5228A" w:rsidRDefault="00464E61" w:rsidP="00043FFC">
      <w:pPr>
        <w:autoSpaceDE w:val="0"/>
        <w:autoSpaceDN w:val="0"/>
        <w:adjustRightInd w:val="0"/>
        <w:spacing w:line="360" w:lineRule="auto"/>
        <w:ind w:firstLine="709"/>
        <w:jc w:val="both"/>
        <w:rPr>
          <w:sz w:val="28"/>
          <w:szCs w:val="28"/>
        </w:rPr>
      </w:pPr>
      <w:r w:rsidRPr="00E5228A">
        <w:rPr>
          <w:sz w:val="28"/>
          <w:szCs w:val="28"/>
        </w:rPr>
        <w:t>Понятие “BRIC”, включающее с себя четыре страны – Китай, Россию, Индию и Китай, за последние несколько лет достаточно прочно вошло в использование и укрепилось в лексиконе представителей деловых кругов.</w:t>
      </w:r>
      <w:r w:rsidR="00EB7839" w:rsidRPr="00E5228A">
        <w:rPr>
          <w:sz w:val="28"/>
          <w:szCs w:val="28"/>
        </w:rPr>
        <w:t xml:space="preserve"> </w:t>
      </w:r>
      <w:r w:rsidRPr="00E5228A">
        <w:rPr>
          <w:sz w:val="28"/>
          <w:szCs w:val="28"/>
        </w:rPr>
        <w:t>Одной из причин выделения этих стран в отдельную группу стал тот факт, что темпы развития их экономики оказались намного выше, чем прогнозировали эксперты банка, особенно в России и в Китае.</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В процессе развития экономических связей между Казахстаном и странами БРИК особую актуальность приобретает экстерриториальность антимонопольного регулирования.</w:t>
      </w:r>
      <w:r w:rsidR="00EB7839" w:rsidRPr="00E5228A">
        <w:rPr>
          <w:sz w:val="28"/>
          <w:szCs w:val="28"/>
        </w:rPr>
        <w:t xml:space="preserve"> </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Главным свидетельством успешного развития экономических связей является рост товарооборота между Казахстаном и странами БРИК.</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 xml:space="preserve">Так, Россия является крупнейшим торговым партнером Казахстана, двусторонний торговый оборот с которой составляет 18% от всего объема внешней торговли Республики Казахстан. </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Казахстан является ключевым торговым партнером КНР в Центральной Азии. В 2008 году объем взаимной торговли составил 17, 55 млрд. долларов, рост с 2007 года составил 26,5%.</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Товарооборот с Индией</w:t>
      </w:r>
      <w:r w:rsidR="00EB7839" w:rsidRPr="00E5228A">
        <w:rPr>
          <w:sz w:val="28"/>
          <w:szCs w:val="28"/>
        </w:rPr>
        <w:t xml:space="preserve"> </w:t>
      </w:r>
      <w:r w:rsidRPr="00E5228A">
        <w:rPr>
          <w:sz w:val="28"/>
          <w:szCs w:val="28"/>
        </w:rPr>
        <w:t>вырос с 195,7 млн</w:t>
      </w:r>
      <w:r w:rsidR="00562736" w:rsidRPr="00E5228A">
        <w:rPr>
          <w:sz w:val="28"/>
          <w:szCs w:val="28"/>
        </w:rPr>
        <w:t>.</w:t>
      </w:r>
      <w:r w:rsidRPr="00E5228A">
        <w:rPr>
          <w:sz w:val="28"/>
          <w:szCs w:val="28"/>
        </w:rPr>
        <w:t xml:space="preserve"> долл. в 2007 году до почти 400 млн</w:t>
      </w:r>
      <w:r w:rsidR="00562736" w:rsidRPr="00E5228A">
        <w:rPr>
          <w:sz w:val="28"/>
          <w:szCs w:val="28"/>
        </w:rPr>
        <w:t>.</w:t>
      </w:r>
      <w:r w:rsidRPr="00E5228A">
        <w:rPr>
          <w:sz w:val="28"/>
          <w:szCs w:val="28"/>
        </w:rPr>
        <w:t xml:space="preserve"> долл. в 2008 г., что составляет 100%. </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Внешнеторговые связи между Казахстаном и Бразилией также демонстрируют позитивную динамику. Общий товарооборот за январь 2009 составил 6,6 миллионов</w:t>
      </w:r>
      <w:r w:rsidR="00EB7839" w:rsidRPr="00E5228A">
        <w:rPr>
          <w:sz w:val="28"/>
          <w:szCs w:val="28"/>
        </w:rPr>
        <w:t xml:space="preserve"> </w:t>
      </w:r>
      <w:r w:rsidRPr="00E5228A">
        <w:rPr>
          <w:sz w:val="28"/>
          <w:szCs w:val="28"/>
        </w:rPr>
        <w:t>долларов, за 2008 год - 274 миллиона долларов.</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При тесном экономическом сотрудничестве между нашими странами возникает необходимость создания благоприятного инвестиционного климата, в связи с чем, в Законе Республики Казахстан «О конкуренции» предусмотрены нормы, создающие такой климат. Нормы закона направлены на поддержку долгосрочных инвестиционных или концессионных контрактов, как гарантия инвестиционной стабильности.</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 xml:space="preserve">Например, в случае осуществления экономической концентрации внутри одной группы лиц согласование с антимонопольным органом не требуется. </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В соответствии с Законом, группой лиц является совокупность физических и (или) юридических лиц. Кроме того, группа лиц в законе рассматривается, как единый субъект рынка.</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Это решило существующую ранее проблему с постоянным согласованием с антимонопольным органом многочисленных сделок субъектов предпринимательства, осуществляемых внутри одной группы лиц.</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Таким образом, в настоящее время у нас имеются все условия для динамичного продвижения нашего взаимодействия во всех областях и, прежде всего, создания равных условий для конкуренции в экономической сфере.</w:t>
      </w:r>
    </w:p>
    <w:p w:rsidR="00CD34D9" w:rsidRPr="00E5228A" w:rsidRDefault="00CD34D9" w:rsidP="00043FFC">
      <w:pPr>
        <w:autoSpaceDE w:val="0"/>
        <w:autoSpaceDN w:val="0"/>
        <w:adjustRightInd w:val="0"/>
        <w:spacing w:line="360" w:lineRule="auto"/>
        <w:ind w:firstLine="709"/>
        <w:jc w:val="both"/>
        <w:rPr>
          <w:sz w:val="28"/>
          <w:szCs w:val="28"/>
        </w:rPr>
      </w:pPr>
      <w:r w:rsidRPr="00E5228A">
        <w:rPr>
          <w:sz w:val="28"/>
          <w:szCs w:val="28"/>
        </w:rPr>
        <w:t xml:space="preserve">Это взаимодействие в дальнейшем может стать основой для формирования системы наднационального регулирования конкурентных отношений на трансграничных рынках на пространстве наших стран и стать аналогом европейской модели регулирования таких отношений. </w:t>
      </w:r>
    </w:p>
    <w:p w:rsidR="00643948" w:rsidRPr="00E5228A" w:rsidRDefault="006E0044" w:rsidP="00043FFC">
      <w:pPr>
        <w:autoSpaceDE w:val="0"/>
        <w:autoSpaceDN w:val="0"/>
        <w:adjustRightInd w:val="0"/>
        <w:spacing w:line="360" w:lineRule="auto"/>
        <w:ind w:firstLine="709"/>
        <w:jc w:val="both"/>
        <w:rPr>
          <w:sz w:val="28"/>
          <w:szCs w:val="28"/>
        </w:rPr>
      </w:pPr>
      <w:r w:rsidRPr="00E5228A">
        <w:rPr>
          <w:b/>
          <w:bCs/>
          <w:sz w:val="28"/>
          <w:szCs w:val="28"/>
        </w:rPr>
        <w:t>Цели и задачи работы.</w:t>
      </w:r>
      <w:r w:rsidRPr="00E5228A">
        <w:rPr>
          <w:sz w:val="28"/>
          <w:szCs w:val="28"/>
        </w:rPr>
        <w:t xml:space="preserve"> </w:t>
      </w:r>
      <w:r w:rsidR="00643948" w:rsidRPr="00E5228A">
        <w:rPr>
          <w:sz w:val="28"/>
          <w:szCs w:val="28"/>
        </w:rPr>
        <w:t>Цель данной работы – это исследование отношений России, Бразилии, Индии и Китая на современном этапе, место формата БРИК в этих отношениях, перспективы их развития.</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Для достижения поставленной цели необходимо решить следующих задач:</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 проанализировать историю создания БРИК,</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 рассмотреть основные аспекты российско-китайского экономического сотрудничества в рамках БРИК,</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 исследовать особенности сотрудничества России и Бразилии в рамках БРИК,</w:t>
      </w:r>
    </w:p>
    <w:p w:rsidR="00643948" w:rsidRPr="00E5228A" w:rsidRDefault="00643948" w:rsidP="00043FFC">
      <w:pPr>
        <w:autoSpaceDE w:val="0"/>
        <w:autoSpaceDN w:val="0"/>
        <w:adjustRightInd w:val="0"/>
        <w:spacing w:line="360" w:lineRule="auto"/>
        <w:ind w:firstLine="709"/>
        <w:jc w:val="both"/>
        <w:rPr>
          <w:sz w:val="28"/>
          <w:szCs w:val="28"/>
        </w:rPr>
      </w:pPr>
      <w:r w:rsidRPr="00E5228A">
        <w:rPr>
          <w:sz w:val="28"/>
          <w:szCs w:val="28"/>
        </w:rPr>
        <w:t>- проанализировать основные аспекты геополитического сотрудничества в рамках БРИК.</w:t>
      </w:r>
    </w:p>
    <w:p w:rsidR="007C59C5" w:rsidRPr="00E5228A" w:rsidRDefault="006E0044" w:rsidP="00043FFC">
      <w:pPr>
        <w:spacing w:line="360" w:lineRule="auto"/>
        <w:ind w:firstLine="709"/>
        <w:jc w:val="both"/>
        <w:rPr>
          <w:sz w:val="28"/>
          <w:szCs w:val="28"/>
        </w:rPr>
      </w:pPr>
      <w:r w:rsidRPr="00E5228A">
        <w:rPr>
          <w:b/>
          <w:bCs/>
          <w:sz w:val="28"/>
          <w:szCs w:val="28"/>
        </w:rPr>
        <w:t xml:space="preserve">Степень изученности темы. </w:t>
      </w:r>
      <w:r w:rsidR="007C59C5" w:rsidRPr="00E5228A">
        <w:rPr>
          <w:sz w:val="28"/>
          <w:szCs w:val="28"/>
        </w:rPr>
        <w:t>Теория международной интеграции включает множество концептуальных подходов к интеграционному механизму, факторам взаимодействия и взаимозависимости интеграционных процессов, которые являются предметом научных дискуссий и вызывают неоднозначные оценки как отечественных, так и зарубежных исследователей.</w:t>
      </w:r>
      <w:r w:rsidR="00EB7839" w:rsidRPr="00E5228A">
        <w:rPr>
          <w:sz w:val="28"/>
          <w:szCs w:val="28"/>
        </w:rPr>
        <w:t xml:space="preserve"> </w:t>
      </w:r>
    </w:p>
    <w:p w:rsidR="007C59C5" w:rsidRPr="00E5228A" w:rsidRDefault="007C59C5" w:rsidP="00043FFC">
      <w:pPr>
        <w:spacing w:line="360" w:lineRule="auto"/>
        <w:ind w:firstLine="709"/>
        <w:jc w:val="both"/>
        <w:rPr>
          <w:sz w:val="28"/>
          <w:szCs w:val="28"/>
        </w:rPr>
      </w:pPr>
      <w:r w:rsidRPr="00E5228A">
        <w:rPr>
          <w:sz w:val="28"/>
          <w:szCs w:val="28"/>
        </w:rPr>
        <w:t>С точки зрения геополитического подхода к проблемам взаимоотношений государственных и негосударственных акторов представляют научную значимость работы отечественных и зарубежных авторов: К.С. Гаджиева</w:t>
      </w:r>
      <w:r w:rsidR="00EB2D99" w:rsidRPr="00E5228A">
        <w:rPr>
          <w:sz w:val="28"/>
          <w:szCs w:val="28"/>
        </w:rPr>
        <w:t xml:space="preserve"> [24]</w:t>
      </w:r>
      <w:r w:rsidRPr="00E5228A">
        <w:rPr>
          <w:sz w:val="28"/>
          <w:szCs w:val="28"/>
        </w:rPr>
        <w:t>, В.Н. Дахина</w:t>
      </w:r>
      <w:r w:rsidR="00EB2D99" w:rsidRPr="00E5228A">
        <w:rPr>
          <w:sz w:val="28"/>
          <w:szCs w:val="28"/>
        </w:rPr>
        <w:t xml:space="preserve"> [26]</w:t>
      </w:r>
      <w:r w:rsidRPr="00E5228A">
        <w:rPr>
          <w:sz w:val="28"/>
          <w:szCs w:val="28"/>
        </w:rPr>
        <w:t>, М.Г. Делягина</w:t>
      </w:r>
      <w:r w:rsidR="00EB2D99" w:rsidRPr="00E5228A">
        <w:rPr>
          <w:sz w:val="28"/>
          <w:szCs w:val="28"/>
        </w:rPr>
        <w:t xml:space="preserve"> [28]</w:t>
      </w:r>
      <w:r w:rsidRPr="00E5228A">
        <w:rPr>
          <w:sz w:val="28"/>
          <w:szCs w:val="28"/>
        </w:rPr>
        <w:t>, А.Г. Дугина</w:t>
      </w:r>
      <w:r w:rsidR="00EB2D99" w:rsidRPr="00E5228A">
        <w:rPr>
          <w:sz w:val="28"/>
          <w:szCs w:val="28"/>
        </w:rPr>
        <w:t xml:space="preserve"> [30]</w:t>
      </w:r>
      <w:r w:rsidRPr="00E5228A">
        <w:rPr>
          <w:sz w:val="28"/>
          <w:szCs w:val="28"/>
        </w:rPr>
        <w:t>, А.С. Панарина</w:t>
      </w:r>
      <w:r w:rsidR="00EB2D99" w:rsidRPr="00E5228A">
        <w:rPr>
          <w:sz w:val="28"/>
          <w:szCs w:val="28"/>
        </w:rPr>
        <w:t xml:space="preserve"> [47]</w:t>
      </w:r>
      <w:r w:rsidRPr="00E5228A">
        <w:rPr>
          <w:sz w:val="28"/>
          <w:szCs w:val="28"/>
        </w:rPr>
        <w:t>, С.А. Проскурина</w:t>
      </w:r>
      <w:r w:rsidR="00EB2D99" w:rsidRPr="00E5228A">
        <w:rPr>
          <w:sz w:val="28"/>
          <w:szCs w:val="28"/>
        </w:rPr>
        <w:t xml:space="preserve"> [50]</w:t>
      </w:r>
      <w:r w:rsidRPr="00E5228A">
        <w:rPr>
          <w:sz w:val="28"/>
          <w:szCs w:val="28"/>
        </w:rPr>
        <w:t>, П.А. Цыганкова</w:t>
      </w:r>
      <w:r w:rsidR="00EB2D99" w:rsidRPr="00E5228A">
        <w:rPr>
          <w:sz w:val="28"/>
          <w:szCs w:val="28"/>
        </w:rPr>
        <w:t xml:space="preserve"> [64]</w:t>
      </w:r>
      <w:r w:rsidRPr="00E5228A">
        <w:rPr>
          <w:sz w:val="28"/>
          <w:szCs w:val="28"/>
        </w:rPr>
        <w:t>, Г. Киссинджера</w:t>
      </w:r>
      <w:r w:rsidR="00EB2D99" w:rsidRPr="00E5228A">
        <w:rPr>
          <w:sz w:val="28"/>
          <w:szCs w:val="28"/>
        </w:rPr>
        <w:t xml:space="preserve"> [31]</w:t>
      </w:r>
      <w:r w:rsidRPr="00E5228A">
        <w:rPr>
          <w:sz w:val="28"/>
          <w:szCs w:val="28"/>
        </w:rPr>
        <w:t>, Зб. Бжезинского</w:t>
      </w:r>
      <w:r w:rsidR="00EB2D99" w:rsidRPr="00E5228A">
        <w:rPr>
          <w:sz w:val="28"/>
          <w:szCs w:val="28"/>
        </w:rPr>
        <w:t xml:space="preserve"> [15]</w:t>
      </w:r>
      <w:r w:rsidRPr="00E5228A">
        <w:rPr>
          <w:sz w:val="28"/>
          <w:szCs w:val="28"/>
        </w:rPr>
        <w:t>, С. Хантингтона</w:t>
      </w:r>
      <w:r w:rsidR="00EB2D99" w:rsidRPr="00E5228A">
        <w:rPr>
          <w:sz w:val="28"/>
          <w:szCs w:val="28"/>
        </w:rPr>
        <w:t xml:space="preserve"> [63]</w:t>
      </w:r>
      <w:r w:rsidRPr="00E5228A">
        <w:rPr>
          <w:sz w:val="28"/>
          <w:szCs w:val="28"/>
        </w:rPr>
        <w:t xml:space="preserve"> и др.</w:t>
      </w:r>
    </w:p>
    <w:p w:rsidR="007C59C5" w:rsidRPr="00E5228A" w:rsidRDefault="007C59C5" w:rsidP="00043FFC">
      <w:pPr>
        <w:spacing w:line="360" w:lineRule="auto"/>
        <w:ind w:firstLine="709"/>
        <w:jc w:val="both"/>
        <w:rPr>
          <w:sz w:val="28"/>
          <w:szCs w:val="28"/>
        </w:rPr>
      </w:pPr>
      <w:r w:rsidRPr="00E5228A">
        <w:rPr>
          <w:sz w:val="28"/>
          <w:szCs w:val="28"/>
        </w:rPr>
        <w:t>Среди зарубежных исследователей особо следует выделить работы индийских ученых Г. Капура</w:t>
      </w:r>
      <w:r w:rsidR="00EB2D99" w:rsidRPr="00E5228A">
        <w:rPr>
          <w:sz w:val="28"/>
          <w:szCs w:val="28"/>
        </w:rPr>
        <w:t xml:space="preserve"> [9]</w:t>
      </w:r>
      <w:r w:rsidRPr="00E5228A">
        <w:rPr>
          <w:sz w:val="28"/>
          <w:szCs w:val="28"/>
        </w:rPr>
        <w:t>, Б.П. Саха</w:t>
      </w:r>
      <w:r w:rsidR="00EB2D99" w:rsidRPr="00E5228A">
        <w:rPr>
          <w:sz w:val="28"/>
          <w:szCs w:val="28"/>
        </w:rPr>
        <w:t xml:space="preserve"> [12], Ч.Машапатры [10]</w:t>
      </w:r>
      <w:r w:rsidRPr="00E5228A">
        <w:rPr>
          <w:sz w:val="28"/>
          <w:szCs w:val="28"/>
        </w:rPr>
        <w:t>, политических деятелей Индии М. Ганди, Н. Рао, А.Дж. Калама, М. Сингха</w:t>
      </w:r>
      <w:r w:rsidR="00EB2D99" w:rsidRPr="00E5228A">
        <w:rPr>
          <w:sz w:val="28"/>
          <w:szCs w:val="28"/>
        </w:rPr>
        <w:t xml:space="preserve"> [8]</w:t>
      </w:r>
      <w:r w:rsidRPr="00E5228A">
        <w:rPr>
          <w:sz w:val="28"/>
          <w:szCs w:val="28"/>
        </w:rPr>
        <w:t xml:space="preserve">, которые внесли значительный вклад в теоретическое осмысление процессов глобализации и регионализации и в развитие российско-индийского диалога. </w:t>
      </w:r>
    </w:p>
    <w:p w:rsidR="007C59C5" w:rsidRPr="00E5228A" w:rsidRDefault="007C59C5" w:rsidP="00043FFC">
      <w:pPr>
        <w:spacing w:line="360" w:lineRule="auto"/>
        <w:ind w:firstLine="709"/>
        <w:jc w:val="both"/>
        <w:rPr>
          <w:sz w:val="28"/>
          <w:szCs w:val="28"/>
        </w:rPr>
      </w:pPr>
      <w:r w:rsidRPr="00E5228A">
        <w:rPr>
          <w:sz w:val="28"/>
          <w:szCs w:val="28"/>
        </w:rPr>
        <w:t>Процессы глобализации акцентируют значимость региональных вопросов, в которых важное место отводится формированию различных полюсов мирового международного сотрудничества. Раскрытию и изучению политических и экономических процессов регионализации в международной интеграции посвящены научные работы</w:t>
      </w:r>
      <w:r w:rsidR="00EB7839" w:rsidRPr="00E5228A">
        <w:rPr>
          <w:sz w:val="28"/>
          <w:szCs w:val="28"/>
        </w:rPr>
        <w:t xml:space="preserve"> </w:t>
      </w:r>
      <w:r w:rsidRPr="00E5228A">
        <w:rPr>
          <w:sz w:val="28"/>
          <w:szCs w:val="28"/>
        </w:rPr>
        <w:t>В.М. Алчинова</w:t>
      </w:r>
      <w:r w:rsidR="00EB2D99" w:rsidRPr="00E5228A">
        <w:rPr>
          <w:sz w:val="28"/>
          <w:szCs w:val="28"/>
        </w:rPr>
        <w:t xml:space="preserve"> [13]</w:t>
      </w:r>
      <w:r w:rsidRPr="00E5228A">
        <w:rPr>
          <w:sz w:val="28"/>
          <w:szCs w:val="28"/>
        </w:rPr>
        <w:t>, А.С. Дзасохова</w:t>
      </w:r>
      <w:r w:rsidR="00EB2D99" w:rsidRPr="00E5228A">
        <w:rPr>
          <w:sz w:val="28"/>
          <w:szCs w:val="28"/>
        </w:rPr>
        <w:t xml:space="preserve"> [29]</w:t>
      </w:r>
      <w:r w:rsidRPr="00E5228A">
        <w:rPr>
          <w:sz w:val="28"/>
          <w:szCs w:val="28"/>
        </w:rPr>
        <w:t>, Н.П. Медведева</w:t>
      </w:r>
      <w:r w:rsidR="00EB2D99" w:rsidRPr="00E5228A">
        <w:rPr>
          <w:sz w:val="28"/>
          <w:szCs w:val="28"/>
        </w:rPr>
        <w:t xml:space="preserve"> [37]</w:t>
      </w:r>
      <w:r w:rsidRPr="00E5228A">
        <w:rPr>
          <w:sz w:val="28"/>
          <w:szCs w:val="28"/>
        </w:rPr>
        <w:t>, В.И. Меркулова</w:t>
      </w:r>
      <w:r w:rsidR="00EB2D99" w:rsidRPr="00E5228A">
        <w:rPr>
          <w:sz w:val="28"/>
          <w:szCs w:val="28"/>
        </w:rPr>
        <w:t xml:space="preserve"> [39]</w:t>
      </w:r>
      <w:r w:rsidRPr="00E5228A">
        <w:rPr>
          <w:sz w:val="28"/>
          <w:szCs w:val="28"/>
        </w:rPr>
        <w:t>, В.В. Михеева</w:t>
      </w:r>
      <w:r w:rsidR="00EB2D99" w:rsidRPr="00E5228A">
        <w:rPr>
          <w:sz w:val="28"/>
          <w:szCs w:val="28"/>
        </w:rPr>
        <w:t xml:space="preserve"> [40]</w:t>
      </w:r>
      <w:r w:rsidRPr="00E5228A">
        <w:rPr>
          <w:sz w:val="28"/>
          <w:szCs w:val="28"/>
        </w:rPr>
        <w:t>, А.Н. Федоровского</w:t>
      </w:r>
      <w:r w:rsidR="00EB2D99" w:rsidRPr="00E5228A">
        <w:rPr>
          <w:sz w:val="28"/>
          <w:szCs w:val="28"/>
        </w:rPr>
        <w:t xml:space="preserve"> [60]</w:t>
      </w:r>
      <w:r w:rsidRPr="00E5228A">
        <w:rPr>
          <w:sz w:val="28"/>
          <w:szCs w:val="28"/>
        </w:rPr>
        <w:t>. Так, например, В.М. Алчинов в диссертационном исследовании «</w:t>
      </w:r>
      <w:r w:rsidR="00EB2D99" w:rsidRPr="00E5228A">
        <w:rPr>
          <w:sz w:val="28"/>
          <w:szCs w:val="28"/>
        </w:rPr>
        <w:t>Международная экономическая интеграция и СНГ</w:t>
      </w:r>
      <w:r w:rsidRPr="00E5228A">
        <w:rPr>
          <w:sz w:val="28"/>
          <w:szCs w:val="28"/>
        </w:rPr>
        <w:t>» анализирует теоретические изыскания зарубежных представителей неолиберализма, корпорационализма, неокейнсианства, неофункционализма и т.д., акцентировавших внимание в большей степени на значимости экономических факторов развития мировой и региональной систем – как основы объединительных процессов</w:t>
      </w:r>
      <w:r w:rsidR="00EB2D99" w:rsidRPr="00E5228A">
        <w:rPr>
          <w:sz w:val="28"/>
          <w:szCs w:val="28"/>
        </w:rPr>
        <w:t xml:space="preserve"> [13]</w:t>
      </w:r>
      <w:r w:rsidRPr="00E5228A">
        <w:rPr>
          <w:sz w:val="28"/>
          <w:szCs w:val="28"/>
        </w:rPr>
        <w:t>.</w:t>
      </w:r>
    </w:p>
    <w:p w:rsidR="007C59C5" w:rsidRPr="00E5228A" w:rsidRDefault="007C59C5" w:rsidP="00043FFC">
      <w:pPr>
        <w:spacing w:line="360" w:lineRule="auto"/>
        <w:ind w:firstLine="709"/>
        <w:jc w:val="both"/>
        <w:rPr>
          <w:sz w:val="28"/>
          <w:szCs w:val="28"/>
        </w:rPr>
      </w:pPr>
      <w:r w:rsidRPr="00E5228A">
        <w:rPr>
          <w:sz w:val="28"/>
          <w:szCs w:val="28"/>
        </w:rPr>
        <w:t>В контексте исследования процессов регионализации особое значение приобретает</w:t>
      </w:r>
      <w:r w:rsidR="00EB7839" w:rsidRPr="00E5228A">
        <w:rPr>
          <w:sz w:val="28"/>
          <w:szCs w:val="28"/>
        </w:rPr>
        <w:t xml:space="preserve"> </w:t>
      </w:r>
      <w:r w:rsidRPr="00E5228A">
        <w:rPr>
          <w:sz w:val="28"/>
          <w:szCs w:val="28"/>
        </w:rPr>
        <w:t>анализ двусторонних отношений государств. Двустороннее сотрудничество между Россией и Индией не является исключением. Этой проблематике посвящен ряд исследований, среди которых можно выделить работы таких авторов, как Е.А. Брагина, С.И. Лунев, Т.Л. Шаумян, Г.К. Широков,</w:t>
      </w:r>
      <w:r w:rsidR="00EB7839" w:rsidRPr="00E5228A">
        <w:rPr>
          <w:sz w:val="28"/>
          <w:szCs w:val="28"/>
        </w:rPr>
        <w:t xml:space="preserve"> </w:t>
      </w:r>
      <w:r w:rsidRPr="00E5228A">
        <w:rPr>
          <w:sz w:val="28"/>
          <w:szCs w:val="28"/>
        </w:rPr>
        <w:t>Ю.Н. Юрлов и др.</w:t>
      </w:r>
    </w:p>
    <w:p w:rsidR="007C59C5" w:rsidRPr="00E5228A" w:rsidRDefault="007C59C5" w:rsidP="00043FFC">
      <w:pPr>
        <w:spacing w:line="360" w:lineRule="auto"/>
        <w:ind w:firstLine="709"/>
        <w:jc w:val="both"/>
        <w:rPr>
          <w:sz w:val="28"/>
          <w:szCs w:val="28"/>
        </w:rPr>
      </w:pPr>
      <w:r w:rsidRPr="00E5228A">
        <w:rPr>
          <w:sz w:val="28"/>
          <w:szCs w:val="28"/>
        </w:rPr>
        <w:t>Политические, экономические, социально-культурные, военно-дипломатические аспекты региональных отношений, в которых опосредованно представлены связи между Россией и Индией получили отражение в диссертационных исследованиях О.А. Небогатовой</w:t>
      </w:r>
      <w:r w:rsidR="00EB2D99" w:rsidRPr="00E5228A">
        <w:rPr>
          <w:sz w:val="28"/>
          <w:szCs w:val="28"/>
        </w:rPr>
        <w:t xml:space="preserve"> [41]</w:t>
      </w:r>
      <w:r w:rsidRPr="00E5228A">
        <w:rPr>
          <w:sz w:val="28"/>
          <w:szCs w:val="28"/>
        </w:rPr>
        <w:t>, С.Ю. Неделько</w:t>
      </w:r>
      <w:r w:rsidR="00EB2D99" w:rsidRPr="00E5228A">
        <w:rPr>
          <w:sz w:val="28"/>
          <w:szCs w:val="28"/>
        </w:rPr>
        <w:t xml:space="preserve"> [42]</w:t>
      </w:r>
      <w:r w:rsidRPr="00E5228A">
        <w:rPr>
          <w:sz w:val="28"/>
          <w:szCs w:val="28"/>
        </w:rPr>
        <w:t>, М.И. Парменовой</w:t>
      </w:r>
      <w:r w:rsidR="00EB2D99" w:rsidRPr="00E5228A">
        <w:rPr>
          <w:sz w:val="28"/>
          <w:szCs w:val="28"/>
        </w:rPr>
        <w:t xml:space="preserve"> [48]</w:t>
      </w:r>
      <w:r w:rsidRPr="00E5228A">
        <w:rPr>
          <w:sz w:val="28"/>
          <w:szCs w:val="28"/>
        </w:rPr>
        <w:t>.</w:t>
      </w:r>
    </w:p>
    <w:p w:rsidR="007C59C5" w:rsidRPr="00E5228A" w:rsidRDefault="007C59C5" w:rsidP="00043FFC">
      <w:pPr>
        <w:spacing w:line="360" w:lineRule="auto"/>
        <w:ind w:firstLine="709"/>
        <w:jc w:val="both"/>
        <w:rPr>
          <w:sz w:val="28"/>
          <w:szCs w:val="28"/>
        </w:rPr>
      </w:pPr>
      <w:r w:rsidRPr="00E5228A">
        <w:rPr>
          <w:sz w:val="28"/>
          <w:szCs w:val="28"/>
        </w:rPr>
        <w:t xml:space="preserve">Необходимо отметить активную прогностическую деятельность американских исследователей, ведущуюся по заказу Национального Разведывательного совета США. В 2005 г. был опубликован очередной доклад экспертной группы, посвященный анализу основных путей и проблем развития глобальной цивилизации. В докладе представлены варианты будущего мироустройства, сформулированы опорные факторы глобальных перемен, связанные с противоречиями процесса глобализации, подъемом новых региональных держав, в том числе Китая и Индии, новыми проблемам политического управления. На этой основе российскими аналитиками предлагаются сценарии будущего развития России в условиях региональных перемен. </w:t>
      </w:r>
    </w:p>
    <w:p w:rsidR="007C59C5" w:rsidRPr="00E5228A" w:rsidRDefault="007C59C5" w:rsidP="00043FFC">
      <w:pPr>
        <w:spacing w:line="360" w:lineRule="auto"/>
        <w:ind w:firstLine="709"/>
        <w:jc w:val="both"/>
        <w:rPr>
          <w:sz w:val="28"/>
          <w:szCs w:val="28"/>
        </w:rPr>
      </w:pPr>
      <w:r w:rsidRPr="00E5228A">
        <w:rPr>
          <w:sz w:val="28"/>
          <w:szCs w:val="28"/>
        </w:rPr>
        <w:t xml:space="preserve">Анализ научной литературы и периодической печати показал, что исследовались преимущественно те направления взаимоотношений двух государств, которые воздействуют на современную систему международных отношений. Но вместе с тем стало актуальным изучение активности России и Индии в Центрально-Азиатском регионе, выступающем как зона геополитических интересов не только этих стран, но и других региональных и нерегиональных государств. </w:t>
      </w:r>
    </w:p>
    <w:p w:rsidR="006E0044" w:rsidRPr="00E5228A" w:rsidRDefault="007C59C5" w:rsidP="00043FFC">
      <w:pPr>
        <w:spacing w:line="360" w:lineRule="auto"/>
        <w:ind w:firstLine="709"/>
        <w:jc w:val="both"/>
        <w:rPr>
          <w:b/>
          <w:bCs/>
          <w:sz w:val="28"/>
          <w:szCs w:val="28"/>
        </w:rPr>
      </w:pPr>
      <w:r w:rsidRPr="00E5228A">
        <w:rPr>
          <w:sz w:val="28"/>
          <w:szCs w:val="28"/>
        </w:rPr>
        <w:t>Касательно исследования современного сотрудничества России и Китая в нефтегазовой сфере, то эта тема еще недостаточно хорошо изучена и является предметом дискуссий о возможных направлениях и методах реализации сотрудничества. В своем исследовании автор опиралась на такие источники, как «Китай - Россия 2050: стратегия соразвития» Кузык Б.Н., Титаренко М.Л., «Китай в мировой и региональной политике». под редакцией Сафроновой Е.И., а также на информацию с Интернет-сайтов, посвященных данной тематике.</w:t>
      </w:r>
    </w:p>
    <w:p w:rsidR="006E0044" w:rsidRPr="00E5228A" w:rsidRDefault="007C59C5" w:rsidP="00043FFC">
      <w:pPr>
        <w:autoSpaceDE w:val="0"/>
        <w:autoSpaceDN w:val="0"/>
        <w:adjustRightInd w:val="0"/>
        <w:spacing w:line="360" w:lineRule="auto"/>
        <w:ind w:firstLine="709"/>
        <w:jc w:val="both"/>
        <w:rPr>
          <w:sz w:val="28"/>
          <w:szCs w:val="28"/>
        </w:rPr>
      </w:pPr>
      <w:r w:rsidRPr="00E5228A">
        <w:rPr>
          <w:b/>
          <w:bCs/>
          <w:sz w:val="28"/>
          <w:szCs w:val="28"/>
        </w:rPr>
        <w:t>Хронологические рамки.</w:t>
      </w:r>
      <w:r w:rsidRPr="00E5228A">
        <w:rPr>
          <w:sz w:val="28"/>
          <w:szCs w:val="28"/>
        </w:rPr>
        <w:t xml:space="preserve"> Временные рамки обусловлены </w:t>
      </w:r>
      <w:r w:rsidR="00CD34D9" w:rsidRPr="00E5228A">
        <w:rPr>
          <w:sz w:val="28"/>
          <w:szCs w:val="28"/>
        </w:rPr>
        <w:t>появлением</w:t>
      </w:r>
      <w:r w:rsidRPr="00E5228A">
        <w:rPr>
          <w:sz w:val="28"/>
          <w:szCs w:val="28"/>
        </w:rPr>
        <w:t xml:space="preserve"> </w:t>
      </w:r>
      <w:r w:rsidR="00CD34D9" w:rsidRPr="00E5228A">
        <w:rPr>
          <w:sz w:val="28"/>
          <w:szCs w:val="28"/>
        </w:rPr>
        <w:t>БРИК в ноябре 2001 года в аналитической записке банка Голдман-Сакс и заканчиваются последними сведениями о саммите стран БРИК 15−16 апреля 2010 года.</w:t>
      </w:r>
    </w:p>
    <w:p w:rsidR="00C12047" w:rsidRPr="00E5228A" w:rsidRDefault="00CD34D9" w:rsidP="00043FFC">
      <w:pPr>
        <w:autoSpaceDE w:val="0"/>
        <w:autoSpaceDN w:val="0"/>
        <w:adjustRightInd w:val="0"/>
        <w:spacing w:line="360" w:lineRule="auto"/>
        <w:ind w:firstLine="709"/>
        <w:jc w:val="both"/>
        <w:rPr>
          <w:sz w:val="28"/>
          <w:szCs w:val="28"/>
        </w:rPr>
      </w:pPr>
      <w:r w:rsidRPr="00E5228A">
        <w:rPr>
          <w:b/>
          <w:bCs/>
          <w:sz w:val="28"/>
          <w:szCs w:val="28"/>
        </w:rPr>
        <w:t>Теоретические и методологические основы дипломной работы.</w:t>
      </w:r>
      <w:r w:rsidR="00EB7839" w:rsidRPr="00E5228A">
        <w:rPr>
          <w:sz w:val="28"/>
          <w:szCs w:val="28"/>
        </w:rPr>
        <w:t xml:space="preserve"> </w:t>
      </w:r>
      <w:r w:rsidR="00C12047" w:rsidRPr="00E5228A">
        <w:rPr>
          <w:sz w:val="28"/>
          <w:szCs w:val="28"/>
        </w:rPr>
        <w:t xml:space="preserve">Теоретическую основу дипломной работы составили фундаментальные научные труды казахстанских и зарубежных экономистов, посвященные вопросам экономического и геополитического сотрудничества в рамках БРИК. </w:t>
      </w:r>
    </w:p>
    <w:p w:rsidR="00C12047" w:rsidRPr="00E5228A" w:rsidRDefault="00C12047" w:rsidP="00043FFC">
      <w:pPr>
        <w:autoSpaceDE w:val="0"/>
        <w:autoSpaceDN w:val="0"/>
        <w:adjustRightInd w:val="0"/>
        <w:spacing w:line="360" w:lineRule="auto"/>
        <w:ind w:firstLine="709"/>
        <w:jc w:val="both"/>
        <w:rPr>
          <w:sz w:val="28"/>
          <w:szCs w:val="28"/>
        </w:rPr>
      </w:pPr>
      <w:r w:rsidRPr="00E5228A">
        <w:rPr>
          <w:sz w:val="28"/>
          <w:szCs w:val="28"/>
        </w:rPr>
        <w:t xml:space="preserve">Методологическую основу диссертационного исследования составляют общенаучные методы – описательный, сравнительный, статистический и системный, которые позволяют наиболее полно охарактеризовать развитие и функционирование фондового рынка России и Китая, а также диалектический метод познания, методы структурного, функционального и факторного анализа, принципы логики и графические методы, позволяющие делать достоверные выводы по исследуемой теме. </w:t>
      </w:r>
    </w:p>
    <w:p w:rsidR="00C12047" w:rsidRPr="00E5228A" w:rsidRDefault="00CD34D9" w:rsidP="00043FFC">
      <w:pPr>
        <w:autoSpaceDE w:val="0"/>
        <w:autoSpaceDN w:val="0"/>
        <w:adjustRightInd w:val="0"/>
        <w:spacing w:line="360" w:lineRule="auto"/>
        <w:ind w:firstLine="709"/>
        <w:jc w:val="both"/>
        <w:rPr>
          <w:sz w:val="28"/>
          <w:szCs w:val="28"/>
        </w:rPr>
      </w:pPr>
      <w:r w:rsidRPr="00E5228A">
        <w:rPr>
          <w:b/>
          <w:bCs/>
          <w:sz w:val="28"/>
          <w:szCs w:val="28"/>
        </w:rPr>
        <w:t>Теоретическая и практическая значимость дипломной работы</w:t>
      </w:r>
      <w:r w:rsidRPr="00E5228A">
        <w:rPr>
          <w:sz w:val="28"/>
          <w:szCs w:val="28"/>
        </w:rPr>
        <w:t xml:space="preserve">. </w:t>
      </w:r>
      <w:r w:rsidR="00C12047" w:rsidRPr="00E5228A">
        <w:rPr>
          <w:sz w:val="28"/>
          <w:szCs w:val="28"/>
        </w:rPr>
        <w:t>Теор</w:t>
      </w:r>
      <w:r w:rsidR="009A1375" w:rsidRPr="00E5228A">
        <w:rPr>
          <w:sz w:val="28"/>
          <w:szCs w:val="28"/>
        </w:rPr>
        <w:t>етические положения диплом</w:t>
      </w:r>
      <w:r w:rsidR="00C12047" w:rsidRPr="00E5228A">
        <w:rPr>
          <w:sz w:val="28"/>
          <w:szCs w:val="28"/>
        </w:rPr>
        <w:t>ного исследования могут быть использованы при чтении курсов «Международная экономика», «Международное право» и др. а также в системе программ подготовки и переподготовки кадров и повышения квалификации через институты аспирантуры и магистратуры.</w:t>
      </w:r>
    </w:p>
    <w:p w:rsidR="00C12047" w:rsidRPr="00E5228A" w:rsidRDefault="00C12047" w:rsidP="00043FFC">
      <w:pPr>
        <w:autoSpaceDE w:val="0"/>
        <w:autoSpaceDN w:val="0"/>
        <w:adjustRightInd w:val="0"/>
        <w:spacing w:line="360" w:lineRule="auto"/>
        <w:ind w:firstLine="709"/>
        <w:jc w:val="both"/>
        <w:rPr>
          <w:sz w:val="28"/>
          <w:szCs w:val="28"/>
        </w:rPr>
      </w:pPr>
      <w:r w:rsidRPr="00E5228A">
        <w:rPr>
          <w:sz w:val="28"/>
          <w:szCs w:val="28"/>
        </w:rPr>
        <w:t>Дипломная работа состоит из введения, двух глав, заключения, списка использованных источников и приложений.</w:t>
      </w:r>
    </w:p>
    <w:p w:rsidR="00E25009" w:rsidRPr="00E5228A" w:rsidRDefault="00E25009" w:rsidP="00043FFC">
      <w:pPr>
        <w:spacing w:line="360" w:lineRule="auto"/>
        <w:ind w:firstLine="709"/>
        <w:jc w:val="both"/>
        <w:outlineLvl w:val="1"/>
        <w:rPr>
          <w:b/>
          <w:bCs/>
          <w:sz w:val="28"/>
          <w:szCs w:val="28"/>
        </w:rPr>
      </w:pPr>
      <w:r w:rsidRPr="00E5228A">
        <w:rPr>
          <w:b/>
          <w:bCs/>
          <w:sz w:val="28"/>
          <w:szCs w:val="28"/>
        </w:rPr>
        <w:br w:type="page"/>
      </w:r>
      <w:bookmarkStart w:id="1" w:name="_Toc255926772"/>
      <w:bookmarkStart w:id="2" w:name="_Toc257727827"/>
      <w:bookmarkStart w:id="3" w:name="_Toc263592141"/>
      <w:bookmarkStart w:id="4" w:name="_Toc263592159"/>
      <w:bookmarkStart w:id="5" w:name="_Toc263592160"/>
      <w:r w:rsidRPr="00E5228A">
        <w:rPr>
          <w:b/>
          <w:bCs/>
          <w:sz w:val="28"/>
          <w:szCs w:val="28"/>
        </w:rPr>
        <w:t xml:space="preserve">Глава </w:t>
      </w:r>
      <w:r w:rsidR="003963F4" w:rsidRPr="00E5228A">
        <w:rPr>
          <w:b/>
          <w:bCs/>
          <w:sz w:val="28"/>
          <w:szCs w:val="28"/>
        </w:rPr>
        <w:t>1.</w:t>
      </w:r>
      <w:r w:rsidRPr="00E5228A">
        <w:rPr>
          <w:b/>
          <w:bCs/>
          <w:sz w:val="28"/>
          <w:szCs w:val="28"/>
        </w:rPr>
        <w:t xml:space="preserve"> БРИК</w:t>
      </w:r>
      <w:bookmarkEnd w:id="1"/>
      <w:bookmarkEnd w:id="2"/>
      <w:r w:rsidR="002E735B" w:rsidRPr="00E5228A">
        <w:rPr>
          <w:b/>
          <w:bCs/>
          <w:sz w:val="28"/>
          <w:szCs w:val="28"/>
        </w:rPr>
        <w:t xml:space="preserve"> как новая концепция многовекторной дипломатии</w:t>
      </w:r>
      <w:bookmarkEnd w:id="3"/>
      <w:bookmarkEnd w:id="4"/>
      <w:bookmarkEnd w:id="5"/>
    </w:p>
    <w:p w:rsidR="00E25009" w:rsidRPr="00E5228A" w:rsidRDefault="00E25009" w:rsidP="00043FFC">
      <w:pPr>
        <w:spacing w:line="360" w:lineRule="auto"/>
        <w:ind w:firstLine="709"/>
        <w:jc w:val="both"/>
        <w:rPr>
          <w:b/>
          <w:bCs/>
          <w:sz w:val="28"/>
          <w:szCs w:val="28"/>
        </w:rPr>
      </w:pPr>
    </w:p>
    <w:p w:rsidR="00E25009" w:rsidRPr="00E5228A" w:rsidRDefault="00E25009" w:rsidP="00043FFC">
      <w:pPr>
        <w:spacing w:line="360" w:lineRule="auto"/>
        <w:ind w:firstLine="709"/>
        <w:jc w:val="both"/>
        <w:outlineLvl w:val="2"/>
        <w:rPr>
          <w:b/>
          <w:bCs/>
          <w:sz w:val="28"/>
          <w:szCs w:val="28"/>
        </w:rPr>
      </w:pPr>
      <w:bookmarkStart w:id="6" w:name="_Toc263592161"/>
      <w:r w:rsidRPr="00E5228A">
        <w:rPr>
          <w:b/>
          <w:bCs/>
          <w:sz w:val="28"/>
          <w:szCs w:val="28"/>
        </w:rPr>
        <w:t>1.1 История создания БРИК</w:t>
      </w:r>
      <w:bookmarkEnd w:id="6"/>
    </w:p>
    <w:p w:rsidR="00E25009" w:rsidRPr="00E5228A" w:rsidRDefault="00E25009" w:rsidP="00043FFC">
      <w:pPr>
        <w:spacing w:line="360" w:lineRule="auto"/>
        <w:ind w:firstLine="709"/>
        <w:jc w:val="both"/>
        <w:rPr>
          <w:b/>
          <w:bCs/>
          <w:sz w:val="28"/>
          <w:szCs w:val="28"/>
        </w:rPr>
      </w:pP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БРИК (англ. BRIC) </w:t>
      </w:r>
      <w:r w:rsidR="00EB7839" w:rsidRPr="00E5228A">
        <w:rPr>
          <w:sz w:val="28"/>
          <w:szCs w:val="28"/>
        </w:rPr>
        <w:t>-</w:t>
      </w:r>
      <w:r w:rsidRPr="00E5228A">
        <w:rPr>
          <w:sz w:val="28"/>
          <w:szCs w:val="28"/>
        </w:rPr>
        <w:t xml:space="preserve"> устоявшаяся аббревиатура от названия четырёх быстро развивающихся стран: Бразилия, Россия, Индия и Китай (Brazil, Russia, India, China). Сокращение было впервые предложено Голдман-Сакс в ноябре 2001 года в аналитической записке банка. По мнению Голдман-Сакс, к 2050 году суммарно экономики этих четырёх стран по размеру превысят суммарный размер экономик самых богатых стран мира (Большой семёрки).</w:t>
      </w:r>
    </w:p>
    <w:p w:rsidR="00E84BEF" w:rsidRPr="00E5228A" w:rsidRDefault="00E84BEF" w:rsidP="00043FFC">
      <w:pPr>
        <w:autoSpaceDE w:val="0"/>
        <w:autoSpaceDN w:val="0"/>
        <w:adjustRightInd w:val="0"/>
        <w:spacing w:line="360" w:lineRule="auto"/>
        <w:ind w:firstLine="709"/>
        <w:jc w:val="both"/>
        <w:rPr>
          <w:sz w:val="28"/>
          <w:szCs w:val="28"/>
        </w:rPr>
      </w:pPr>
      <w:r w:rsidRPr="00E5228A">
        <w:rPr>
          <w:sz w:val="28"/>
          <w:szCs w:val="28"/>
        </w:rPr>
        <w:t>БРИК - это четверть земной поверхности и более сорока процентов населения планеты. Объединятся страны БРИК в единый политико-экономический союз или нет, может стать известно уже по итогам первого полноформатного саммита "четверки" в Екатеринбурге.</w:t>
      </w:r>
    </w:p>
    <w:p w:rsidR="00E84BEF" w:rsidRPr="00E5228A" w:rsidRDefault="00E84BEF" w:rsidP="00043FFC">
      <w:pPr>
        <w:autoSpaceDE w:val="0"/>
        <w:autoSpaceDN w:val="0"/>
        <w:adjustRightInd w:val="0"/>
        <w:spacing w:line="360" w:lineRule="auto"/>
        <w:ind w:firstLine="709"/>
        <w:jc w:val="both"/>
        <w:rPr>
          <w:sz w:val="28"/>
          <w:szCs w:val="28"/>
        </w:rPr>
      </w:pPr>
      <w:r w:rsidRPr="00E5228A">
        <w:rPr>
          <w:sz w:val="28"/>
          <w:szCs w:val="28"/>
        </w:rPr>
        <w:t>До финансово-экономического кризиса рост ВВП этих государств достигал от 5 до 13 процентов в год - для промышленно развитых народных хозяйств мира величина в последние годы недостижимая. Кроме того, страны БРИК отличает наличие важных ресурсов, которые явились залогом их стремительного развития. В России - это энергоносители и минеральное сырье, в Бразилии - сельхозпродукция и запасы полезных ископаемых, в КНР и Индии - обилие дешевой рабочей силы и ее профессиональный рост.</w:t>
      </w:r>
    </w:p>
    <w:p w:rsidR="00E84BEF" w:rsidRPr="00E5228A" w:rsidRDefault="00E84BEF" w:rsidP="00043FFC">
      <w:pPr>
        <w:autoSpaceDE w:val="0"/>
        <w:autoSpaceDN w:val="0"/>
        <w:adjustRightInd w:val="0"/>
        <w:spacing w:line="360" w:lineRule="auto"/>
        <w:ind w:firstLine="709"/>
        <w:jc w:val="both"/>
        <w:rPr>
          <w:sz w:val="28"/>
          <w:szCs w:val="28"/>
        </w:rPr>
      </w:pPr>
      <w:r w:rsidRPr="00E5228A">
        <w:rPr>
          <w:sz w:val="28"/>
          <w:szCs w:val="28"/>
        </w:rPr>
        <w:t>Самим своим рождением аббревиатура БРИК обязана аналитику банка Goldman Sachs Джиму О´Нейлу. Он еще в 2001 году обратил внимание на растущее влияние "четверки" в мире. Сейчас суммарный ВВП Бразилии, России, Индии и Китая достигает 15 процентов от общемирового. Не позднее 2050 года государства БРИК по этому показателю должны обогнать "большую семерку", объединяющую наиболее промышленно развитые страны мира. Впрочем, по прогнозам экспертов Goldman Sachs, это может случиться и раньше - не через сорок, а уже через двадцать лет</w:t>
      </w:r>
      <w:r w:rsidR="00EB2D99" w:rsidRPr="00E5228A">
        <w:rPr>
          <w:sz w:val="28"/>
          <w:szCs w:val="28"/>
        </w:rPr>
        <w:t xml:space="preserve"> [49, </w:t>
      </w:r>
      <w:r w:rsidR="00EB2D99" w:rsidRPr="00E5228A">
        <w:rPr>
          <w:sz w:val="28"/>
          <w:szCs w:val="28"/>
          <w:lang w:val="en-US"/>
        </w:rPr>
        <w:t>c</w:t>
      </w:r>
      <w:r w:rsidR="00EB2D99" w:rsidRPr="00E5228A">
        <w:rPr>
          <w:sz w:val="28"/>
          <w:szCs w:val="28"/>
        </w:rPr>
        <w:t>.15]</w:t>
      </w:r>
      <w:r w:rsidRPr="00E5228A">
        <w:rPr>
          <w:sz w:val="28"/>
          <w:szCs w:val="28"/>
        </w:rPr>
        <w:t>.</w:t>
      </w:r>
    </w:p>
    <w:p w:rsidR="00E84BEF" w:rsidRPr="00E5228A" w:rsidRDefault="00E84BEF" w:rsidP="00043FFC">
      <w:pPr>
        <w:autoSpaceDE w:val="0"/>
        <w:autoSpaceDN w:val="0"/>
        <w:adjustRightInd w:val="0"/>
        <w:spacing w:line="360" w:lineRule="auto"/>
        <w:ind w:firstLine="709"/>
        <w:jc w:val="both"/>
        <w:rPr>
          <w:sz w:val="28"/>
          <w:szCs w:val="28"/>
        </w:rPr>
      </w:pPr>
      <w:r w:rsidRPr="00E5228A">
        <w:rPr>
          <w:sz w:val="28"/>
          <w:szCs w:val="28"/>
        </w:rPr>
        <w:t>Стоит отметить, что последовательность заглавных букв в аббревиатуре важна исключительно для ее благозвучия. Так, у Бразилии наименьший ВВП из всей "четверки", а у Китая, напротив, - самый большой. КНР, согласно последней информации, обогнавшая Германию, по этому показателю уступает теперь лишь США и Японии.</w:t>
      </w:r>
    </w:p>
    <w:p w:rsidR="00E84BEF" w:rsidRPr="00E5228A" w:rsidRDefault="00E84BEF" w:rsidP="00043FFC">
      <w:pPr>
        <w:autoSpaceDE w:val="0"/>
        <w:autoSpaceDN w:val="0"/>
        <w:adjustRightInd w:val="0"/>
        <w:spacing w:line="360" w:lineRule="auto"/>
        <w:ind w:firstLine="709"/>
        <w:jc w:val="both"/>
        <w:rPr>
          <w:sz w:val="28"/>
          <w:szCs w:val="28"/>
        </w:rPr>
      </w:pPr>
      <w:r w:rsidRPr="00E5228A">
        <w:rPr>
          <w:sz w:val="28"/>
          <w:szCs w:val="28"/>
        </w:rPr>
        <w:t>"Саммит БРИК" обязан своим созывом прежде всего глобальному кризису. Хотя сама договоренность о проведении встречи была достигнута еще минувшим летом в кулуарах саммита "большой восьмерки" в Японии. Говоря о необходимости изменения мироустройства, российский президент Дмитрий Медведев в конце 2008 года наряду с США и Евросоюзом особо упомянул только страны БРИК: "Нужно радикально реформировать политическую и экономическую системы. Россия будет на этом настаивать и взаимодействовать с США, ЕС, государствами БРИК и всеми заинтересованными</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Последовательность букв в слове определяется не только благозвучием, но и тем, что само слово в английской транскрипции BRIC очень похоже на английское слово brick </w:t>
      </w:r>
      <w:r w:rsidR="00EB7839" w:rsidRPr="00E5228A">
        <w:rPr>
          <w:sz w:val="28"/>
          <w:szCs w:val="28"/>
        </w:rPr>
        <w:t>-</w:t>
      </w:r>
      <w:r w:rsidRPr="00E5228A">
        <w:rPr>
          <w:sz w:val="28"/>
          <w:szCs w:val="28"/>
        </w:rPr>
        <w:t xml:space="preserve"> «кирпич», таким образом, данный термин используется в качестве обозначения группы стран, за счёт роста которых во многом будет обеспечиваться будущий рост мировой экономики и фондовых рынков в частности.</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Голдман-Сакс не предполагал наличие координации экономических политик между странами БРИК. Тем более не предполагалось, что страны БРИК образуют некий экономический блок или официальную торговую ассоциацию, как Европейский союз. Однако, со временем появились признаки, что «четыре страны БРИК стремятся сформировать политический клуб» или «союз», и таким образом преобразовать «свою растущую экономическую власть в большее геополитическое „влияние“». Один из недавних признаков </w:t>
      </w:r>
      <w:r w:rsidR="00EB7839" w:rsidRPr="00E5228A">
        <w:rPr>
          <w:sz w:val="28"/>
          <w:szCs w:val="28"/>
        </w:rPr>
        <w:t>-</w:t>
      </w:r>
      <w:r w:rsidRPr="00E5228A">
        <w:rPr>
          <w:sz w:val="28"/>
          <w:szCs w:val="28"/>
        </w:rPr>
        <w:t xml:space="preserve"> саммит министров иностранных дел стран в 2008 в Екатеринбурге, а также саммит глав стран членов БРИК 2009-го года там же</w:t>
      </w:r>
      <w:r w:rsidR="00EB2D99" w:rsidRPr="00E5228A">
        <w:rPr>
          <w:sz w:val="28"/>
          <w:szCs w:val="28"/>
        </w:rPr>
        <w:t xml:space="preserve"> [56]</w:t>
      </w:r>
      <w:r w:rsidRPr="00E5228A">
        <w:rPr>
          <w:sz w:val="28"/>
          <w:szCs w:val="28"/>
        </w:rPr>
        <w:t>.</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Члены БРИК характеризуются как наиболее быстро развивающиеся крупные страны. Выгодное положение этим странам обеспечивает наличие в них большого количества важных для мировой экономики ресурсов:</w:t>
      </w:r>
    </w:p>
    <w:p w:rsidR="00E25009" w:rsidRPr="00E5228A" w:rsidRDefault="00E25009" w:rsidP="00043FFC">
      <w:pPr>
        <w:numPr>
          <w:ilvl w:val="1"/>
          <w:numId w:val="5"/>
        </w:numPr>
        <w:tabs>
          <w:tab w:val="clear" w:pos="2160"/>
          <w:tab w:val="num" w:pos="0"/>
          <w:tab w:val="left" w:pos="1080"/>
          <w:tab w:val="left" w:pos="1260"/>
        </w:tabs>
        <w:autoSpaceDE w:val="0"/>
        <w:autoSpaceDN w:val="0"/>
        <w:adjustRightInd w:val="0"/>
        <w:spacing w:line="360" w:lineRule="auto"/>
        <w:ind w:left="0" w:firstLine="709"/>
        <w:jc w:val="both"/>
        <w:rPr>
          <w:sz w:val="28"/>
          <w:szCs w:val="28"/>
        </w:rPr>
      </w:pPr>
      <w:r w:rsidRPr="00E5228A">
        <w:rPr>
          <w:sz w:val="28"/>
          <w:szCs w:val="28"/>
        </w:rPr>
        <w:t>Бразилия </w:t>
      </w:r>
      <w:r w:rsidR="00EB7839" w:rsidRPr="00E5228A">
        <w:rPr>
          <w:sz w:val="28"/>
          <w:szCs w:val="28"/>
        </w:rPr>
        <w:t>-</w:t>
      </w:r>
      <w:r w:rsidRPr="00E5228A">
        <w:rPr>
          <w:sz w:val="28"/>
          <w:szCs w:val="28"/>
        </w:rPr>
        <w:t xml:space="preserve"> богата сельскохозяйственной продукцией </w:t>
      </w:r>
    </w:p>
    <w:p w:rsidR="00E25009" w:rsidRPr="00E5228A" w:rsidRDefault="00E25009" w:rsidP="00043FFC">
      <w:pPr>
        <w:numPr>
          <w:ilvl w:val="1"/>
          <w:numId w:val="5"/>
        </w:numPr>
        <w:tabs>
          <w:tab w:val="clear" w:pos="2160"/>
          <w:tab w:val="num" w:pos="0"/>
          <w:tab w:val="left" w:pos="1080"/>
          <w:tab w:val="left" w:pos="1260"/>
        </w:tabs>
        <w:autoSpaceDE w:val="0"/>
        <w:autoSpaceDN w:val="0"/>
        <w:adjustRightInd w:val="0"/>
        <w:spacing w:line="360" w:lineRule="auto"/>
        <w:ind w:left="0" w:firstLine="709"/>
        <w:jc w:val="both"/>
        <w:rPr>
          <w:sz w:val="28"/>
          <w:szCs w:val="28"/>
        </w:rPr>
      </w:pPr>
      <w:r w:rsidRPr="00E5228A">
        <w:rPr>
          <w:sz w:val="28"/>
          <w:szCs w:val="28"/>
        </w:rPr>
        <w:t>Россия </w:t>
      </w:r>
      <w:r w:rsidR="00EB7839" w:rsidRPr="00E5228A">
        <w:rPr>
          <w:sz w:val="28"/>
          <w:szCs w:val="28"/>
        </w:rPr>
        <w:t>-</w:t>
      </w:r>
      <w:r w:rsidRPr="00E5228A">
        <w:rPr>
          <w:sz w:val="28"/>
          <w:szCs w:val="28"/>
        </w:rPr>
        <w:t xml:space="preserve"> крупнейший в мире экспортёр минеральных ресурсов </w:t>
      </w:r>
    </w:p>
    <w:p w:rsidR="00E25009" w:rsidRPr="00E5228A" w:rsidRDefault="00E25009" w:rsidP="00043FFC">
      <w:pPr>
        <w:numPr>
          <w:ilvl w:val="1"/>
          <w:numId w:val="5"/>
        </w:numPr>
        <w:tabs>
          <w:tab w:val="clear" w:pos="2160"/>
          <w:tab w:val="num" w:pos="0"/>
          <w:tab w:val="left" w:pos="1080"/>
          <w:tab w:val="left" w:pos="1260"/>
        </w:tabs>
        <w:autoSpaceDE w:val="0"/>
        <w:autoSpaceDN w:val="0"/>
        <w:adjustRightInd w:val="0"/>
        <w:spacing w:line="360" w:lineRule="auto"/>
        <w:ind w:left="0" w:firstLine="709"/>
        <w:jc w:val="both"/>
        <w:rPr>
          <w:sz w:val="28"/>
          <w:szCs w:val="28"/>
        </w:rPr>
      </w:pPr>
      <w:r w:rsidRPr="00E5228A">
        <w:rPr>
          <w:sz w:val="28"/>
          <w:szCs w:val="28"/>
        </w:rPr>
        <w:t>Индия </w:t>
      </w:r>
      <w:r w:rsidR="00EB7839" w:rsidRPr="00E5228A">
        <w:rPr>
          <w:sz w:val="28"/>
          <w:szCs w:val="28"/>
        </w:rPr>
        <w:t>-</w:t>
      </w:r>
      <w:r w:rsidRPr="00E5228A">
        <w:rPr>
          <w:sz w:val="28"/>
          <w:szCs w:val="28"/>
        </w:rPr>
        <w:t xml:space="preserve"> дешёвые интеллектуальные ресурсы </w:t>
      </w:r>
    </w:p>
    <w:p w:rsidR="00E25009" w:rsidRPr="00E5228A" w:rsidRDefault="00E25009" w:rsidP="00043FFC">
      <w:pPr>
        <w:numPr>
          <w:ilvl w:val="1"/>
          <w:numId w:val="5"/>
        </w:numPr>
        <w:tabs>
          <w:tab w:val="clear" w:pos="2160"/>
          <w:tab w:val="num" w:pos="0"/>
          <w:tab w:val="left" w:pos="1080"/>
          <w:tab w:val="left" w:pos="1260"/>
        </w:tabs>
        <w:autoSpaceDE w:val="0"/>
        <w:autoSpaceDN w:val="0"/>
        <w:adjustRightInd w:val="0"/>
        <w:spacing w:line="360" w:lineRule="auto"/>
        <w:ind w:left="0" w:firstLine="709"/>
        <w:jc w:val="both"/>
        <w:rPr>
          <w:sz w:val="28"/>
          <w:szCs w:val="28"/>
        </w:rPr>
      </w:pPr>
      <w:r w:rsidRPr="00E5228A">
        <w:rPr>
          <w:sz w:val="28"/>
          <w:szCs w:val="28"/>
        </w:rPr>
        <w:t>Китай </w:t>
      </w:r>
      <w:r w:rsidR="00EB7839" w:rsidRPr="00E5228A">
        <w:rPr>
          <w:sz w:val="28"/>
          <w:szCs w:val="28"/>
        </w:rPr>
        <w:t>-</w:t>
      </w:r>
      <w:r w:rsidRPr="00E5228A">
        <w:rPr>
          <w:sz w:val="28"/>
          <w:szCs w:val="28"/>
        </w:rPr>
        <w:t xml:space="preserve"> обладатель дешёвых трудовых ресурсов </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Это главные ресурсы, на которые опираются экономики этих стран. Высокая численность населения стран обусловливает дешевизну труда в них и, соответственно высокие темпы экономического роста.</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В конечном итоге, прогнозируется, что значительные размеры экономик этих стран в будущем позволит им трансформировать экономический рост в политическое влияние, что приведёт к формированию новой экономической элиты и снизит влияние «золотого миллиарда».</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Голдман-Сакс утверждает, что экономический потенциал Бразилии, России, Индии и Китая таков, что они могут стать четырьмя доминирующими экономическими системами к 2050 году. Тезис был предложен Джимом O’Нилом, глобальным экономистом в Голдман-Сакс. Эти страны занимают более чем 25 % суши в мире, 40 % населения и имеют объединённый валовой внутренний продукт (ВВП) 15.435 триллионов долларов. Почти в каждом сравнении они будут наибольшим глобальным объектом. Эти четыре страны среди самых больших и наиболее быстро растущих формирующихся рынков. Однако, важно отметить, что Голдман-Сакс не утверждал, что эти четыре страны создадут политический союз (такой как Европейский союз или любая официальная торговая ассоциация, как АСЕАН). Тем не менее, эти страны предприняли шаги по увеличению своего политического сотрудничества </w:t>
      </w:r>
      <w:r w:rsidR="00EB7839" w:rsidRPr="00E5228A">
        <w:rPr>
          <w:sz w:val="28"/>
          <w:szCs w:val="28"/>
        </w:rPr>
        <w:t>-</w:t>
      </w:r>
      <w:r w:rsidRPr="00E5228A">
        <w:rPr>
          <w:sz w:val="28"/>
          <w:szCs w:val="28"/>
        </w:rPr>
        <w:t xml:space="preserve"> главным образом ради влияния на положение Соединённых Штатов в основных торговых соглашениях или, через неявную угрозу политического сотрудничества, как способ извлечь политические выгоды из Соединённых Штатов </w:t>
      </w:r>
      <w:r w:rsidR="00EB7839" w:rsidRPr="00E5228A">
        <w:rPr>
          <w:sz w:val="28"/>
          <w:szCs w:val="28"/>
        </w:rPr>
        <w:t>-</w:t>
      </w:r>
      <w:r w:rsidRPr="00E5228A">
        <w:rPr>
          <w:sz w:val="28"/>
          <w:szCs w:val="28"/>
        </w:rPr>
        <w:t xml:space="preserve"> такие как предложенное ядерное сотрудничество с Индией.</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Тезис БРИК предполагает, что Бразилия, Россия, Индия и Китай изменили свои политические системы, чтобы охватить глобальный капитализм. Голдман-Сакс предсказывает, что Китай и Индия будут доминирующими глобальными поставщиками товаров промышленного назначения и услуг, в то время как Бразилия и Россия станут также доминирующими поставщиками сырья. Сотрудничество является, таким образом, вероятным </w:t>
      </w:r>
      <w:r w:rsidR="00EB7839" w:rsidRPr="00E5228A">
        <w:rPr>
          <w:sz w:val="28"/>
          <w:szCs w:val="28"/>
        </w:rPr>
        <w:t>-</w:t>
      </w:r>
      <w:r w:rsidRPr="00E5228A">
        <w:rPr>
          <w:sz w:val="28"/>
          <w:szCs w:val="28"/>
        </w:rPr>
        <w:t xml:space="preserve"> как логический шаг БРИК, потому что Бразилия и Россия вместе логично формируют поставщиков Индии и Китая. Таким образом, у БРИК есть потенциал сформировать сильный экономический блок </w:t>
      </w:r>
      <w:r w:rsidR="00EB7839" w:rsidRPr="00E5228A">
        <w:rPr>
          <w:sz w:val="28"/>
          <w:szCs w:val="28"/>
        </w:rPr>
        <w:t>-</w:t>
      </w:r>
      <w:r w:rsidRPr="00E5228A">
        <w:rPr>
          <w:sz w:val="28"/>
          <w:szCs w:val="28"/>
        </w:rPr>
        <w:t xml:space="preserve"> наподобие государств «Большой Восьмёрки». Бразилия является доминирующей в производстве сои и железной руды, в то время как Россия располагает огромными поставками нефти и природного газа. Тезис Голдман-Сакс, таким образом, документирует, что предметы потребления, работа, технологии и компании отдаляются от США как от своего центра.</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После конца холодной войны или даже ранее, правительства, включающие БРИК, начали экономические или политические реформы, чтобы позволить их странам стать частью мировой экономической системы. Чтобы конкурировать, эти страны одновременно сделали упор на образовании, иностранных инвестициях, внутреннем потреблении и внутреннем предпринимательстве. Согласно исследованию, у Индии есть потенциал наибольшего роста среди четырёх стран БРИК в следующие 30 </w:t>
      </w:r>
      <w:r w:rsidR="00EB7839" w:rsidRPr="00E5228A">
        <w:rPr>
          <w:sz w:val="28"/>
          <w:szCs w:val="28"/>
        </w:rPr>
        <w:t>-</w:t>
      </w:r>
      <w:r w:rsidRPr="00E5228A">
        <w:rPr>
          <w:sz w:val="28"/>
          <w:szCs w:val="28"/>
        </w:rPr>
        <w:t xml:space="preserve"> 50 лет. Главная причина </w:t>
      </w:r>
      <w:r w:rsidR="00EB7839" w:rsidRPr="00E5228A">
        <w:rPr>
          <w:sz w:val="28"/>
          <w:szCs w:val="28"/>
        </w:rPr>
        <w:t>-</w:t>
      </w:r>
      <w:r w:rsidRPr="00E5228A">
        <w:rPr>
          <w:sz w:val="28"/>
          <w:szCs w:val="28"/>
        </w:rPr>
        <w:t xml:space="preserve"> снижение рабочего возраста населения для Индии и Бразилии случится позже, чем для России и Китая</w:t>
      </w:r>
      <w:r w:rsidR="00EB2D99" w:rsidRPr="00E5228A">
        <w:rPr>
          <w:sz w:val="28"/>
          <w:szCs w:val="28"/>
        </w:rPr>
        <w:t xml:space="preserve"> [52, </w:t>
      </w:r>
      <w:r w:rsidR="00EB2D99" w:rsidRPr="00E5228A">
        <w:rPr>
          <w:sz w:val="28"/>
          <w:szCs w:val="28"/>
          <w:lang w:val="en-US"/>
        </w:rPr>
        <w:t>c</w:t>
      </w:r>
      <w:r w:rsidR="00EB2D99" w:rsidRPr="00E5228A">
        <w:rPr>
          <w:sz w:val="28"/>
          <w:szCs w:val="28"/>
        </w:rPr>
        <w:t>.40]</w:t>
      </w:r>
      <w:r w:rsidRPr="00E5228A">
        <w:rPr>
          <w:sz w:val="28"/>
          <w:szCs w:val="28"/>
        </w:rPr>
        <w:t>.</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Глобальная экономическая команда Голдман-Сакс выпустила отчёт по исследованию БРИК в 2004. Отчёт утверждает, что в странах БРИК число людей с годовым доходом более 3 000 $ удвоится в течение трёх лет и достигнет 800 миллионов человек в течение десятилетия. Это предсказывает массивное увеличение среднего класса в этих странах. К 2025 вычислено, что число людей в странах БРИК, зарабатывающих более чем 15 000 $, может перевалить за 200 миллионов. Это говорит о том, что огромная нагрузка в спросе не будет ограничена лишь основными товарами, но и повлияет на более дорогие товары. Согласно отчёту, сперва Китай, а десятилетие спустя и Индия начнут доминировать над мировой экономикой. Всё же, несмотря на рост, средний уровень богатства людей в более развитых экономиках продолжит опережать этот средний показатель в странах БРИК. Голдман-Сакс оценивает, что к 2025 доход на душу в шести самых густонаселённых странах ЕС превысит 35 000 $, тогда как только приблизительно у 24 миллионов человек в БРИК будут подобные уровни дохода.</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Отчёт также выдвигает на первый план большую неэффективность Индии в использовании энергии и упоминает о значимой недопредставленности этих экономик на глобальных рынках капитала. Отчёт также подчеркивает огромное население БРИК, которое создаёт относительную лёгкость для затмения совокупного богатства «Большой Шестёрки», в то время как уровни дохода на душу населения остаются далеко ниже нормы современных промышленно развитых стран. Это явление затронет мировые рынки, поскольку многонациональные корпорации попытаются использовать в своих интересах огромные потенциальные рынки БРИК, производя, например, намного более дешёвые автомобили и другие товары промышленного назначения, доступные потребителям в пределах БРИК вместо роскошных моделей, которые в настоящее время приносят большие доходы в автомобилестроении. Индия и Китай уже начали делать своё присутствие ощутимым в обслуживании и производственном секторе на мировой арене. Развитые экономики мира уже сделали серьёзные заметки этого факта.</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Налаживание политических взаимосвязей в рамках БРИК началось в сентябре 2006 года, когда во время 61-й сессии ООН в Нью-Йорке состоялась встреча министров иностранных дел четырёх стран. В дальнейшем произошло ещё три встречи, включая полноформатную встречу в Екатеринбурге 16 мая 2009 года</w:t>
      </w:r>
      <w:r w:rsidR="00EB2D99" w:rsidRPr="00E5228A">
        <w:rPr>
          <w:sz w:val="28"/>
          <w:szCs w:val="28"/>
        </w:rPr>
        <w:t xml:space="preserve"> </w:t>
      </w:r>
      <w:r w:rsidRPr="00E5228A">
        <w:rPr>
          <w:sz w:val="28"/>
          <w:szCs w:val="28"/>
        </w:rPr>
        <w:t>[</w:t>
      </w:r>
      <w:r w:rsidR="00EB2D99" w:rsidRPr="00E5228A">
        <w:rPr>
          <w:sz w:val="28"/>
          <w:szCs w:val="28"/>
        </w:rPr>
        <w:t xml:space="preserve">23, </w:t>
      </w:r>
      <w:r w:rsidR="00EB2D99" w:rsidRPr="00E5228A">
        <w:rPr>
          <w:sz w:val="28"/>
          <w:szCs w:val="28"/>
          <w:lang w:val="en-US"/>
        </w:rPr>
        <w:t>c</w:t>
      </w:r>
      <w:r w:rsidR="00EB2D99" w:rsidRPr="00E5228A">
        <w:rPr>
          <w:sz w:val="28"/>
          <w:szCs w:val="28"/>
        </w:rPr>
        <w:t>.</w:t>
      </w:r>
      <w:r w:rsidRPr="00E5228A">
        <w:rPr>
          <w:sz w:val="28"/>
          <w:szCs w:val="28"/>
        </w:rPr>
        <w:t>6].</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Первая (краткая) встреча глав государств БРИК состоялась 9 июля 2008 года в Тояко-Онсэн (Хоккайдо, Япония) после встречи «Большой восьмёрки». Во встрече приняли участие Президент России Дмитрий Медведев, Председатель КНР Ху Цзиньтао, Премьер-министр Индии Манмохан Сингх и Президент Бразилии Луис Инасиу Лула да Силва и договорились о проведении полномасштабного саммита глав государств БРИК в 2009 году.</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После этого дважды встречались министры финансов стран БРИК (в бразильском Сан-Паулу 7 ноября 2008 года и в Лондоне 13 марта 2009 года), а 29 мая 2009 года президент России Д. А. Медведев встретился в Кремле с представителями стран группы БРИК, отвечающими за вопросы безопасности (секретарём Совета безопасности РФ Николаем Патрушевым, Министром – руководителем Секретариата по стратегическим вопросам при Президенте Федеративной Республики Бразилии Роберто Мангабейра Унгером, советником Премьер-министра Республики Индии по национальной безопасности Маянкоте Келатх Нараянаном и членом Государственного совета Китайской Народной Республики Дай Бинго).</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Главы стран БРИК собрались на свой первый официальный саммит 16 июня 2009 года в Екатеринбурге</w:t>
      </w:r>
      <w:r w:rsidR="00262B7E" w:rsidRPr="00E12C1F">
        <w:t>http://ru.wikipedia.org/wiki/BRIC - cite_note-8#cite_note-8</w:t>
      </w:r>
      <w:r w:rsidRPr="00E5228A">
        <w:rPr>
          <w:sz w:val="28"/>
          <w:szCs w:val="28"/>
        </w:rPr>
        <w:t>. Страны представляли Дмитрий Медведев (Россия), Луис Инасиу Лула да Силва (Бразилия), Манмохан Сингх (Индия) и Ху Цзиньтао (Китай).</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В ходе саммита состоялись две встречи: в узком составе и затем прошли переговоры с участием членов делегаций. Дмитрий Медведев сделал заявление от имени глав государств стран БРИК. Также было принято два заявления:</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Совместное заявление лидеров стран БРИК (в последнем (16-м) пункте которого указывается, что следующая встреча глав государств БРИК планируется в Бразилии в 2010 году)</w:t>
      </w:r>
      <w:r w:rsidR="00262B7E" w:rsidRPr="00E12C1F">
        <w:t>http://ru.wikipedia.org/wiki/BRIC - cite_note-12#cite_note-12</w:t>
      </w:r>
      <w:r w:rsidRPr="00E5228A">
        <w:rPr>
          <w:sz w:val="28"/>
          <w:szCs w:val="28"/>
        </w:rPr>
        <w:t xml:space="preserve">; </w:t>
      </w:r>
    </w:p>
    <w:p w:rsidR="000863A8" w:rsidRPr="00E5228A" w:rsidRDefault="000863A8" w:rsidP="00043FFC">
      <w:pPr>
        <w:autoSpaceDE w:val="0"/>
        <w:autoSpaceDN w:val="0"/>
        <w:adjustRightInd w:val="0"/>
        <w:spacing w:line="360" w:lineRule="auto"/>
        <w:ind w:firstLine="709"/>
        <w:jc w:val="both"/>
        <w:rPr>
          <w:sz w:val="28"/>
          <w:szCs w:val="28"/>
        </w:rPr>
      </w:pPr>
      <w:r w:rsidRPr="00E5228A">
        <w:rPr>
          <w:sz w:val="28"/>
          <w:szCs w:val="28"/>
        </w:rPr>
        <w:t xml:space="preserve">Совместное заявление стран БРИК по глобальной продовольственной безопасности. </w:t>
      </w:r>
    </w:p>
    <w:p w:rsidR="007476FD"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В целом воздействие внешних</w:t>
      </w:r>
      <w:r w:rsidR="007476FD" w:rsidRPr="00E5228A">
        <w:rPr>
          <w:sz w:val="28"/>
          <w:szCs w:val="28"/>
        </w:rPr>
        <w:t xml:space="preserve"> </w:t>
      </w:r>
      <w:r w:rsidRPr="00E5228A">
        <w:rPr>
          <w:sz w:val="28"/>
          <w:szCs w:val="28"/>
        </w:rPr>
        <w:t>финансовых факторов на страны</w:t>
      </w:r>
      <w:r w:rsidR="007476FD" w:rsidRPr="00E5228A">
        <w:rPr>
          <w:sz w:val="28"/>
          <w:szCs w:val="28"/>
        </w:rPr>
        <w:t xml:space="preserve"> с формирующимся рынком мо</w:t>
      </w:r>
      <w:r w:rsidRPr="00E5228A">
        <w:rPr>
          <w:sz w:val="28"/>
          <w:szCs w:val="28"/>
        </w:rPr>
        <w:t>жет передаваться посредством</w:t>
      </w:r>
      <w:r w:rsidR="007476FD" w:rsidRPr="00E5228A">
        <w:rPr>
          <w:sz w:val="28"/>
          <w:szCs w:val="28"/>
        </w:rPr>
        <w:t xml:space="preserve"> </w:t>
      </w:r>
      <w:r w:rsidRPr="00E5228A">
        <w:rPr>
          <w:sz w:val="28"/>
          <w:szCs w:val="28"/>
        </w:rPr>
        <w:t>различных механизмов и сходить</w:t>
      </w:r>
      <w:r w:rsidR="007476FD" w:rsidRPr="00E5228A">
        <w:rPr>
          <w:sz w:val="28"/>
          <w:szCs w:val="28"/>
        </w:rPr>
        <w:t xml:space="preserve"> на нет в течени</w:t>
      </w:r>
      <w:r w:rsidR="003E784C" w:rsidRPr="00E5228A">
        <w:rPr>
          <w:sz w:val="28"/>
          <w:szCs w:val="28"/>
        </w:rPr>
        <w:t>и</w:t>
      </w:r>
      <w:r w:rsidR="007476FD" w:rsidRPr="00E5228A">
        <w:rPr>
          <w:sz w:val="28"/>
          <w:szCs w:val="28"/>
        </w:rPr>
        <w:t xml:space="preserve"> длительного пе</w:t>
      </w:r>
      <w:r w:rsidRPr="00E5228A">
        <w:rPr>
          <w:sz w:val="28"/>
          <w:szCs w:val="28"/>
        </w:rPr>
        <w:t>риода времени. Если говорить</w:t>
      </w:r>
      <w:r w:rsidR="007476FD" w:rsidRPr="00E5228A">
        <w:rPr>
          <w:sz w:val="28"/>
          <w:szCs w:val="28"/>
        </w:rPr>
        <w:t xml:space="preserve"> </w:t>
      </w:r>
      <w:r w:rsidRPr="00E5228A">
        <w:rPr>
          <w:sz w:val="28"/>
          <w:szCs w:val="28"/>
        </w:rPr>
        <w:t>о ближайшей перспективе, то</w:t>
      </w:r>
      <w:r w:rsidR="007476FD" w:rsidRPr="00E5228A">
        <w:rPr>
          <w:sz w:val="28"/>
          <w:szCs w:val="28"/>
        </w:rPr>
        <w:t xml:space="preserve"> </w:t>
      </w:r>
      <w:r w:rsidRPr="00E5228A">
        <w:rPr>
          <w:sz w:val="28"/>
          <w:szCs w:val="28"/>
        </w:rPr>
        <w:t>«бегств</w:t>
      </w:r>
      <w:r w:rsidR="007476FD" w:rsidRPr="00E5228A">
        <w:rPr>
          <w:sz w:val="28"/>
          <w:szCs w:val="28"/>
        </w:rPr>
        <w:t>о в надежность» застав</w:t>
      </w:r>
      <w:r w:rsidRPr="00E5228A">
        <w:rPr>
          <w:sz w:val="28"/>
          <w:szCs w:val="28"/>
        </w:rPr>
        <w:t>ляет инвесторов отказываться от</w:t>
      </w:r>
      <w:r w:rsidR="007476FD" w:rsidRPr="00E5228A">
        <w:rPr>
          <w:sz w:val="28"/>
          <w:szCs w:val="28"/>
        </w:rPr>
        <w:t xml:space="preserve"> </w:t>
      </w:r>
      <w:r w:rsidRPr="00E5228A">
        <w:rPr>
          <w:sz w:val="28"/>
          <w:szCs w:val="28"/>
        </w:rPr>
        <w:t>более ликвидных активов стран с</w:t>
      </w:r>
      <w:r w:rsidR="00EB7839" w:rsidRPr="00E5228A">
        <w:rPr>
          <w:sz w:val="28"/>
          <w:szCs w:val="28"/>
        </w:rPr>
        <w:t xml:space="preserve"> </w:t>
      </w:r>
      <w:r w:rsidRPr="00E5228A">
        <w:rPr>
          <w:sz w:val="28"/>
          <w:szCs w:val="28"/>
        </w:rPr>
        <w:t>формирующимся рынком, причем</w:t>
      </w:r>
      <w:r w:rsidR="007476FD" w:rsidRPr="00E5228A">
        <w:rPr>
          <w:sz w:val="28"/>
          <w:szCs w:val="28"/>
        </w:rPr>
        <w:t xml:space="preserve"> основной удар, связанный с па</w:t>
      </w:r>
      <w:r w:rsidRPr="00E5228A">
        <w:rPr>
          <w:sz w:val="28"/>
          <w:szCs w:val="28"/>
        </w:rPr>
        <w:t>никой на финансовых рынках, принимают на себя рынки акций. Это</w:t>
      </w:r>
      <w:r w:rsidR="007476FD" w:rsidRPr="00E5228A">
        <w:rPr>
          <w:sz w:val="28"/>
          <w:szCs w:val="28"/>
        </w:rPr>
        <w:t xml:space="preserve"> </w:t>
      </w:r>
      <w:r w:rsidRPr="00E5228A">
        <w:rPr>
          <w:sz w:val="28"/>
          <w:szCs w:val="28"/>
        </w:rPr>
        <w:t>влечет за собой повышение стоимости заимствования, уменьшение</w:t>
      </w:r>
      <w:r w:rsidR="007476FD" w:rsidRPr="00E5228A">
        <w:rPr>
          <w:sz w:val="28"/>
          <w:szCs w:val="28"/>
        </w:rPr>
        <w:t xml:space="preserve"> </w:t>
      </w:r>
      <w:r w:rsidRPr="00E5228A">
        <w:rPr>
          <w:sz w:val="28"/>
          <w:szCs w:val="28"/>
        </w:rPr>
        <w:t>торговых потоков, а также сокращ</w:t>
      </w:r>
      <w:r w:rsidR="007476FD" w:rsidRPr="00E5228A">
        <w:rPr>
          <w:sz w:val="28"/>
          <w:szCs w:val="28"/>
        </w:rPr>
        <w:t>ение прямых иностранных инвести</w:t>
      </w:r>
      <w:r w:rsidRPr="00E5228A">
        <w:rPr>
          <w:sz w:val="28"/>
          <w:szCs w:val="28"/>
        </w:rPr>
        <w:t>ций – с сопутствующими последствиями для внутренней экономики с</w:t>
      </w:r>
      <w:r w:rsidR="007476FD" w:rsidRPr="00E5228A">
        <w:rPr>
          <w:sz w:val="28"/>
          <w:szCs w:val="28"/>
        </w:rPr>
        <w:t xml:space="preserve"> </w:t>
      </w:r>
      <w:r w:rsidRPr="00E5228A">
        <w:rPr>
          <w:sz w:val="28"/>
          <w:szCs w:val="28"/>
        </w:rPr>
        <w:t>точки зрения роста ВВП и уровня безработицы.</w:t>
      </w:r>
    </w:p>
    <w:p w:rsidR="00E25009" w:rsidRPr="00E5228A" w:rsidRDefault="00E25009" w:rsidP="00043FFC">
      <w:pPr>
        <w:autoSpaceDE w:val="0"/>
        <w:autoSpaceDN w:val="0"/>
        <w:adjustRightInd w:val="0"/>
        <w:spacing w:line="360" w:lineRule="auto"/>
        <w:ind w:firstLine="709"/>
        <w:jc w:val="both"/>
        <w:rPr>
          <w:sz w:val="28"/>
          <w:szCs w:val="28"/>
        </w:rPr>
      </w:pPr>
      <w:r w:rsidRPr="00E5228A">
        <w:rPr>
          <w:sz w:val="28"/>
          <w:szCs w:val="28"/>
        </w:rPr>
        <w:t>В соответствии с вышеопис</w:t>
      </w:r>
      <w:r w:rsidR="007476FD" w:rsidRPr="00E5228A">
        <w:rPr>
          <w:sz w:val="28"/>
          <w:szCs w:val="28"/>
        </w:rPr>
        <w:t>анным сценарием, кризис и рецес</w:t>
      </w:r>
      <w:r w:rsidRPr="00E5228A">
        <w:rPr>
          <w:sz w:val="28"/>
          <w:szCs w:val="28"/>
        </w:rPr>
        <w:t>сия, поразившие страны с развитой экономикой в конце 2008 года,</w:t>
      </w:r>
      <w:r w:rsidR="007476FD" w:rsidRPr="00E5228A">
        <w:rPr>
          <w:sz w:val="28"/>
          <w:szCs w:val="28"/>
        </w:rPr>
        <w:t xml:space="preserve"> </w:t>
      </w:r>
      <w:r w:rsidRPr="00E5228A">
        <w:rPr>
          <w:sz w:val="28"/>
          <w:szCs w:val="28"/>
        </w:rPr>
        <w:t xml:space="preserve">заставили рынки акций замереть </w:t>
      </w:r>
      <w:r w:rsidR="007476FD" w:rsidRPr="00E5228A">
        <w:rPr>
          <w:sz w:val="28"/>
          <w:szCs w:val="28"/>
        </w:rPr>
        <w:t>и быстро вызвали резкое сокраще</w:t>
      </w:r>
      <w:r w:rsidRPr="00E5228A">
        <w:rPr>
          <w:sz w:val="28"/>
          <w:szCs w:val="28"/>
        </w:rPr>
        <w:t xml:space="preserve">ние торговли и финансирования </w:t>
      </w:r>
      <w:r w:rsidR="007476FD" w:rsidRPr="00E5228A">
        <w:rPr>
          <w:sz w:val="28"/>
          <w:szCs w:val="28"/>
        </w:rPr>
        <w:t>для зависимых от экспорта форми</w:t>
      </w:r>
      <w:r w:rsidRPr="00E5228A">
        <w:rPr>
          <w:sz w:val="28"/>
          <w:szCs w:val="28"/>
        </w:rPr>
        <w:t>рующихся рынков. И даже на этом фоне весьма примечательна общая</w:t>
      </w:r>
      <w:r w:rsidR="007476FD" w:rsidRPr="00E5228A">
        <w:rPr>
          <w:sz w:val="28"/>
          <w:szCs w:val="28"/>
        </w:rPr>
        <w:t xml:space="preserve"> </w:t>
      </w:r>
      <w:r w:rsidRPr="00E5228A">
        <w:rPr>
          <w:sz w:val="28"/>
          <w:szCs w:val="28"/>
        </w:rPr>
        <w:t>устойчивость стран с формирующимся рынком в период финансового кризиса, обусловленного непе</w:t>
      </w:r>
      <w:r w:rsidR="007476FD" w:rsidRPr="00E5228A">
        <w:rPr>
          <w:sz w:val="28"/>
          <w:szCs w:val="28"/>
        </w:rPr>
        <w:t>рвоклассным ипотечным кредитова</w:t>
      </w:r>
      <w:r w:rsidRPr="00E5228A">
        <w:rPr>
          <w:sz w:val="28"/>
          <w:szCs w:val="28"/>
        </w:rPr>
        <w:t>нием в США. По сравнению с криз</w:t>
      </w:r>
      <w:r w:rsidR="007476FD" w:rsidRPr="00E5228A">
        <w:rPr>
          <w:sz w:val="28"/>
          <w:szCs w:val="28"/>
        </w:rPr>
        <w:t>исом 1997–1998 годов в Азии воз</w:t>
      </w:r>
      <w:r w:rsidRPr="00E5228A">
        <w:rPr>
          <w:sz w:val="28"/>
          <w:szCs w:val="28"/>
        </w:rPr>
        <w:t>действие на страны с формирующимся рынком было гораздо менее</w:t>
      </w:r>
      <w:r w:rsidR="007476FD" w:rsidRPr="00E5228A">
        <w:rPr>
          <w:sz w:val="28"/>
          <w:szCs w:val="28"/>
        </w:rPr>
        <w:t xml:space="preserve"> </w:t>
      </w:r>
      <w:r w:rsidRPr="00E5228A">
        <w:rPr>
          <w:sz w:val="28"/>
          <w:szCs w:val="28"/>
        </w:rPr>
        <w:t>серьезным, что можно отнести на счет боле</w:t>
      </w:r>
      <w:r w:rsidR="007476FD" w:rsidRPr="00E5228A">
        <w:rPr>
          <w:sz w:val="28"/>
          <w:szCs w:val="28"/>
        </w:rPr>
        <w:t>е эффективного макроэ</w:t>
      </w:r>
      <w:r w:rsidRPr="00E5228A">
        <w:rPr>
          <w:sz w:val="28"/>
          <w:szCs w:val="28"/>
        </w:rPr>
        <w:t>кономического управления и более высокой макроэкономической</w:t>
      </w:r>
      <w:r w:rsidR="007476FD" w:rsidRPr="00E5228A">
        <w:rPr>
          <w:sz w:val="28"/>
          <w:szCs w:val="28"/>
        </w:rPr>
        <w:t xml:space="preserve"> </w:t>
      </w:r>
      <w:r w:rsidRPr="00E5228A">
        <w:rPr>
          <w:sz w:val="28"/>
          <w:szCs w:val="28"/>
        </w:rPr>
        <w:t>определенности. По существу, у ди</w:t>
      </w:r>
      <w:r w:rsidR="007476FD" w:rsidRPr="00E5228A">
        <w:rPr>
          <w:sz w:val="28"/>
          <w:szCs w:val="28"/>
        </w:rPr>
        <w:t>рективных органов были необходи</w:t>
      </w:r>
      <w:r w:rsidRPr="00E5228A">
        <w:rPr>
          <w:sz w:val="28"/>
          <w:szCs w:val="28"/>
        </w:rPr>
        <w:t>мые средства, которые позволили среагировать на кризис и принять</w:t>
      </w:r>
      <w:r w:rsidR="007476FD" w:rsidRPr="00E5228A">
        <w:rPr>
          <w:sz w:val="28"/>
          <w:szCs w:val="28"/>
        </w:rPr>
        <w:t xml:space="preserve"> </w:t>
      </w:r>
      <w:r w:rsidRPr="00E5228A">
        <w:rPr>
          <w:sz w:val="28"/>
          <w:szCs w:val="28"/>
        </w:rPr>
        <w:t>достаточно оперативные меры по</w:t>
      </w:r>
      <w:r w:rsidR="007476FD" w:rsidRPr="00E5228A">
        <w:rPr>
          <w:sz w:val="28"/>
          <w:szCs w:val="28"/>
        </w:rPr>
        <w:t xml:space="preserve"> замещению предсказуемого сниже</w:t>
      </w:r>
      <w:r w:rsidRPr="00E5228A">
        <w:rPr>
          <w:sz w:val="28"/>
          <w:szCs w:val="28"/>
        </w:rPr>
        <w:t>ния внешнего спроса внутренним. Соответственно, восстановление</w:t>
      </w:r>
      <w:r w:rsidR="007476FD" w:rsidRPr="00E5228A">
        <w:rPr>
          <w:sz w:val="28"/>
          <w:szCs w:val="28"/>
        </w:rPr>
        <w:t xml:space="preserve"> </w:t>
      </w:r>
      <w:r w:rsidRPr="00E5228A">
        <w:rPr>
          <w:sz w:val="28"/>
          <w:szCs w:val="28"/>
        </w:rPr>
        <w:t>экономики ключевых стран с ф</w:t>
      </w:r>
      <w:r w:rsidR="007476FD" w:rsidRPr="00E5228A">
        <w:rPr>
          <w:sz w:val="28"/>
          <w:szCs w:val="28"/>
        </w:rPr>
        <w:t>ормирующимся рынком началось го</w:t>
      </w:r>
      <w:r w:rsidRPr="00E5228A">
        <w:rPr>
          <w:sz w:val="28"/>
          <w:szCs w:val="28"/>
        </w:rPr>
        <w:t>раздо раньше, чем в их развитых странах-контрагентах</w:t>
      </w:r>
      <w:r w:rsidR="00EB2D99" w:rsidRPr="00E5228A">
        <w:rPr>
          <w:sz w:val="28"/>
          <w:szCs w:val="28"/>
        </w:rPr>
        <w:t xml:space="preserve"> [21, </w:t>
      </w:r>
      <w:r w:rsidR="00EB2D99" w:rsidRPr="00E5228A">
        <w:rPr>
          <w:sz w:val="28"/>
          <w:szCs w:val="28"/>
          <w:lang w:val="en-US"/>
        </w:rPr>
        <w:t>c</w:t>
      </w:r>
      <w:r w:rsidR="00EB2D99" w:rsidRPr="00E5228A">
        <w:rPr>
          <w:sz w:val="28"/>
          <w:szCs w:val="28"/>
        </w:rPr>
        <w:t>.8]</w:t>
      </w:r>
      <w:r w:rsidRPr="00E5228A">
        <w:rPr>
          <w:sz w:val="28"/>
          <w:szCs w:val="28"/>
        </w:rPr>
        <w:t>.</w:t>
      </w:r>
    </w:p>
    <w:p w:rsidR="005F358B" w:rsidRPr="00E5228A" w:rsidRDefault="005F358B" w:rsidP="00043FFC">
      <w:pPr>
        <w:spacing w:line="360" w:lineRule="auto"/>
        <w:ind w:firstLine="709"/>
        <w:jc w:val="both"/>
        <w:rPr>
          <w:sz w:val="28"/>
          <w:szCs w:val="28"/>
        </w:rPr>
      </w:pPr>
      <w:r w:rsidRPr="00E5228A">
        <w:rPr>
          <w:sz w:val="28"/>
          <w:szCs w:val="28"/>
        </w:rPr>
        <w:t>У БРИК – гигантский потенциал развития. Совокупная площадь территорий стран БРИК, где расположены огромные запасы природных и сырьевых ресурсов, составляет более четверти суши планеты. Здесь проживает около 40%населения Земли. Объединенный валовой внутренний продукт «четверки» уже сейчас превышает ВВП США, а к 2050 году, по экспертным оценкам, превзойдет соответствующий показатель Соединенных Штатов Америки более чем в четыре раза. Далеко позади останутся нынешние лидеры Евросоюза – Германия, Великобритания и Франция. То есть, возникнет новая геополитическая реальность, которую никто не сможет игнорировать. Кстати, по оптимистическим расчетам, вышеописанное состояние может материализоваться и значительно раньше – уже к 2025 году.</w:t>
      </w:r>
    </w:p>
    <w:p w:rsidR="005F358B" w:rsidRPr="00E5228A" w:rsidRDefault="005F358B" w:rsidP="00043FFC">
      <w:pPr>
        <w:spacing w:line="360" w:lineRule="auto"/>
        <w:ind w:firstLine="709"/>
        <w:jc w:val="both"/>
        <w:rPr>
          <w:sz w:val="28"/>
          <w:szCs w:val="28"/>
        </w:rPr>
      </w:pPr>
      <w:r w:rsidRPr="00E5228A">
        <w:rPr>
          <w:sz w:val="28"/>
          <w:szCs w:val="28"/>
        </w:rPr>
        <w:t>К 2025 г. ВНП Бразилии, России, Индии и Китая составит половину от ВНП 6 самых крупных экономик современного «западного» мира, сокращенно, «Г-6» (США, Япония, Германия, Великобритания, Франция, Италия). К 2040 г. страны «БРИК» будут иметь</w:t>
      </w:r>
      <w:r w:rsidR="00485B9B" w:rsidRPr="00E5228A">
        <w:rPr>
          <w:sz w:val="28"/>
          <w:szCs w:val="28"/>
        </w:rPr>
        <w:t xml:space="preserve"> ВНП больший, чем страны «Г-6» (рисунок</w:t>
      </w:r>
      <w:r w:rsidR="00EB7839" w:rsidRPr="00E5228A">
        <w:rPr>
          <w:sz w:val="28"/>
          <w:szCs w:val="28"/>
        </w:rPr>
        <w:t xml:space="preserve"> </w:t>
      </w:r>
      <w:r w:rsidRPr="00E5228A">
        <w:rPr>
          <w:sz w:val="28"/>
          <w:szCs w:val="28"/>
        </w:rPr>
        <w:t>1</w:t>
      </w:r>
      <w:r w:rsidR="00485B9B" w:rsidRPr="00E5228A">
        <w:rPr>
          <w:sz w:val="28"/>
          <w:szCs w:val="28"/>
        </w:rPr>
        <w:t>)</w:t>
      </w:r>
      <w:r w:rsidRPr="00E5228A">
        <w:rPr>
          <w:sz w:val="28"/>
          <w:szCs w:val="28"/>
        </w:rPr>
        <w:t>.</w:t>
      </w:r>
    </w:p>
    <w:p w:rsidR="00807B16" w:rsidRPr="00E5228A" w:rsidRDefault="00807B16" w:rsidP="00043FFC">
      <w:pPr>
        <w:spacing w:line="360" w:lineRule="auto"/>
        <w:ind w:firstLine="709"/>
        <w:jc w:val="both"/>
        <w:rPr>
          <w:sz w:val="28"/>
          <w:szCs w:val="28"/>
        </w:rPr>
      </w:pPr>
      <w:r w:rsidRPr="00E5228A">
        <w:rPr>
          <w:sz w:val="28"/>
          <w:szCs w:val="28"/>
        </w:rPr>
        <w:t>По прогнозу экономистов агентства «Голдман Закс» ВНП Китая к 2050 г. составит 44, 45 (все цифры даются в млрд. долл. США); США – 35, 16; Индии – 27,8; Японии – 6,67; Бразилии – 6,07; России – 5,87; Великобритании – 3,87; Германии – 3,6; Франции – 3,15; Италии – 2,06.</w:t>
      </w:r>
    </w:p>
    <w:p w:rsidR="00807B16" w:rsidRPr="00E5228A" w:rsidRDefault="00807B16" w:rsidP="00043FFC">
      <w:pPr>
        <w:spacing w:line="360" w:lineRule="auto"/>
        <w:ind w:firstLine="709"/>
        <w:jc w:val="both"/>
        <w:rPr>
          <w:sz w:val="28"/>
          <w:szCs w:val="28"/>
        </w:rPr>
      </w:pPr>
      <w:r w:rsidRPr="00E5228A">
        <w:rPr>
          <w:sz w:val="28"/>
          <w:szCs w:val="28"/>
        </w:rPr>
        <w:t>Основу для прогнозов о столь оптимистичном развитии экономик «БРИК» составлят экономический рост в Китае. Уже в 2003 г. КНР по данным Всемирного банка заняла 6 место в мире по объему ВНП, обогнав Италию (7 место) и Канаду (8 место) и лишь немного отставая от Франции (5 место).</w:t>
      </w:r>
      <w:r w:rsidRPr="00E5228A">
        <w:rPr>
          <w:rStyle w:val="a7"/>
          <w:sz w:val="28"/>
          <w:szCs w:val="28"/>
        </w:rPr>
        <w:t xml:space="preserve"> </w:t>
      </w:r>
      <w:r w:rsidRPr="00E5228A">
        <w:rPr>
          <w:sz w:val="28"/>
          <w:szCs w:val="28"/>
        </w:rPr>
        <w:t xml:space="preserve">Однако во многом это объяснялось специфической методикой, принятой Всемирным банком, который при оценке размеров ВНП учел заморские департаменты Франции, но при этом «особые территории» Китая (Гонконг (26 место в мире) и Макао (105 место) были подсчитаны отдельно. Однако даже без учета экономик Гонконга и Макао Китай в 2006 г., скорее всего, окончательно займет 4 место в мире по объему ВНП, обогнав не только Францию, но и Великобританию (4 место). </w:t>
      </w:r>
    </w:p>
    <w:p w:rsidR="005F358B" w:rsidRPr="00E5228A" w:rsidRDefault="005F358B"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bdr w:val="dotted" w:sz="2"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74.5pt" o:button="t">
            <v:imagedata r:id="rId7" o:title=""/>
          </v:shape>
        </w:pict>
      </w:r>
    </w:p>
    <w:p w:rsidR="00485B9B" w:rsidRPr="00E5228A" w:rsidRDefault="00807B16" w:rsidP="00043FFC">
      <w:pPr>
        <w:pStyle w:val="31"/>
        <w:ind w:firstLine="709"/>
        <w:rPr>
          <w:i w:val="0"/>
          <w:iCs w:val="0"/>
          <w:color w:val="auto"/>
        </w:rPr>
      </w:pPr>
      <w:r w:rsidRPr="00E5228A">
        <w:rPr>
          <w:i w:val="0"/>
          <w:iCs w:val="0"/>
          <w:color w:val="auto"/>
        </w:rPr>
        <w:t>Рисунок 1 -</w:t>
      </w:r>
      <w:r w:rsidR="00485B9B" w:rsidRPr="00E5228A">
        <w:rPr>
          <w:i w:val="0"/>
          <w:iCs w:val="0"/>
          <w:color w:val="auto"/>
        </w:rPr>
        <w:t xml:space="preserve"> Динамика соотношения экономик стран «БРИК» и</w:t>
      </w:r>
      <w:r w:rsidR="00EB7839" w:rsidRPr="00E5228A">
        <w:rPr>
          <w:i w:val="0"/>
          <w:iCs w:val="0"/>
          <w:color w:val="auto"/>
        </w:rPr>
        <w:t xml:space="preserve"> </w:t>
      </w:r>
      <w:r w:rsidR="00485B9B" w:rsidRPr="00E5228A">
        <w:rPr>
          <w:i w:val="0"/>
          <w:iCs w:val="0"/>
          <w:color w:val="auto"/>
        </w:rPr>
        <w:t>стран «Г-6»</w:t>
      </w:r>
    </w:p>
    <w:p w:rsidR="00485B9B" w:rsidRPr="00E5228A" w:rsidRDefault="00485B9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Однако относительное положение других экономик «БРИК» дает скептикам основание сомневаться в прогнозе Доминика Вильсона и Рупы Пурушотхамана. В настоящее время по объему ВНП Индия занимает лишь 12 место в мире, Бразилия – 13 и Россия – 16</w:t>
      </w:r>
      <w:r w:rsidR="00807B16" w:rsidRPr="00E5228A">
        <w:rPr>
          <w:sz w:val="28"/>
          <w:szCs w:val="28"/>
        </w:rPr>
        <w:t xml:space="preserve"> [23]</w:t>
      </w:r>
      <w:r w:rsidRPr="00E5228A">
        <w:rPr>
          <w:sz w:val="28"/>
          <w:szCs w:val="28"/>
        </w:rPr>
        <w:t xml:space="preserve">. </w:t>
      </w:r>
    </w:p>
    <w:p w:rsidR="005F358B" w:rsidRPr="00E5228A" w:rsidRDefault="005F358B" w:rsidP="00043FFC">
      <w:pPr>
        <w:spacing w:line="360" w:lineRule="auto"/>
        <w:ind w:firstLine="709"/>
        <w:jc w:val="both"/>
        <w:rPr>
          <w:sz w:val="28"/>
          <w:szCs w:val="28"/>
        </w:rPr>
      </w:pPr>
      <w:r w:rsidRPr="00E5228A">
        <w:rPr>
          <w:sz w:val="28"/>
          <w:szCs w:val="28"/>
        </w:rPr>
        <w:t xml:space="preserve">В частности, гипотеза о «БРИК» была обсуждена в серии передач Всемирной службы радио BBC в октябре – ноябре 2005 г., в которой принимали участие ведущие мировые эксперты. В частности, отмечалось, что существующие экономические тенденции действительно могут позволить Китаю занять место глобального лидера в области промышленного производства, а Индии (что, правда, несколько менее вероятно) – области сервиса и информационных технологий. В то же время, экономики России и Бразилии сохраняют сырьевую ориентацию, что не сможет, без существенных качественных перемен, обеспечить этим странам места в группе мировых экономических лидеров. В то же время, по мнению экспертов, приглашенных BBC, в России и Бразилии отсутствуют ключевые предпосылки для подобного «прорыва»: эффективное управление, стабильные и предсказуемые «правила игры». Более того, Россия, будучи часть «глобального Севера», в отличие от остальных стран «БРИК», сталкивается с катастрофическим демографическим кризисом, а ее интеллектуальный потенциал в значительной мере недоиспользован и имеет устойчивую тенденцию к снижению. </w:t>
      </w:r>
    </w:p>
    <w:p w:rsidR="005F358B" w:rsidRPr="00E5228A" w:rsidRDefault="005F358B" w:rsidP="00043FFC">
      <w:pPr>
        <w:spacing w:line="360" w:lineRule="auto"/>
        <w:ind w:firstLine="709"/>
        <w:jc w:val="both"/>
        <w:rPr>
          <w:sz w:val="28"/>
          <w:szCs w:val="28"/>
        </w:rPr>
      </w:pPr>
      <w:r w:rsidRPr="00E5228A">
        <w:rPr>
          <w:sz w:val="28"/>
          <w:szCs w:val="28"/>
        </w:rPr>
        <w:t>Эксперты</w:t>
      </w:r>
      <w:bookmarkStart w:id="7" w:name="текущ"/>
      <w:r w:rsidRPr="00E5228A">
        <w:rPr>
          <w:sz w:val="28"/>
          <w:szCs w:val="28"/>
        </w:rPr>
        <w:t xml:space="preserve">, приглашенные Национальным советом по разведке США, в целом, разделяют более консервативную оценку возможностей экономического роста в России. </w:t>
      </w:r>
      <w:bookmarkEnd w:id="7"/>
      <w:r w:rsidRPr="00E5228A">
        <w:rPr>
          <w:sz w:val="28"/>
          <w:szCs w:val="28"/>
        </w:rPr>
        <w:t xml:space="preserve">Основу его составит экстенсивное развитие ТЭК, предпосылкой чего может служить только стабильные мировые цены на сырье. Возможности диверсификации экономики России рассматриваются лишь как один из четырех возможных сценариев развития ситуации (см. ниже). </w:t>
      </w:r>
    </w:p>
    <w:p w:rsidR="005F358B" w:rsidRPr="00E5228A" w:rsidRDefault="005F358B" w:rsidP="00043FFC">
      <w:pPr>
        <w:spacing w:line="360" w:lineRule="auto"/>
        <w:ind w:firstLine="709"/>
        <w:jc w:val="both"/>
        <w:rPr>
          <w:sz w:val="28"/>
          <w:szCs w:val="28"/>
        </w:rPr>
      </w:pPr>
      <w:r w:rsidRPr="00E5228A">
        <w:rPr>
          <w:sz w:val="28"/>
          <w:szCs w:val="28"/>
        </w:rPr>
        <w:t>Подъем мировой экономики, прежде всего, за счет Китая и Индии (к 2020 г. она, по прогнозам экспертов НСР, вырастет на 80% по отношению к 2005 г.), будет означать рост цен на сырье. Потребление энергии в мире к 2020 г. вырастет примерно на 50%, что существенно больше, чем рост за предшествующие два десятилетия (1980 – 2000), когда он составил 34 %. Это будет означать сохранение высоких цен на энергоносители. Последнему будет способствовать и сохранение политической и экономической нестабильности в таких ключевых с точки зрения производства энергетического сырья регионах, как Ближний Восток, Прикаспий, Венесуэла, Западная Африка.</w:t>
      </w:r>
    </w:p>
    <w:p w:rsidR="005F358B" w:rsidRPr="00E5228A" w:rsidRDefault="005F358B" w:rsidP="00043FFC">
      <w:pPr>
        <w:spacing w:line="360" w:lineRule="auto"/>
        <w:ind w:firstLine="709"/>
        <w:jc w:val="both"/>
        <w:rPr>
          <w:sz w:val="28"/>
          <w:szCs w:val="28"/>
        </w:rPr>
      </w:pPr>
      <w:r w:rsidRPr="00E5228A">
        <w:rPr>
          <w:sz w:val="28"/>
          <w:szCs w:val="28"/>
        </w:rPr>
        <w:t>Что получают Москва, Пекин, Дели и Бразилиа, выстраивая каркас для более предметного, углубленного сотрудничества? Прежде всего, увеличение совокупного влияния на мировые процессы в ключевых областях: в экономике, политике, экологии и даже в военной сфере. Нужно помнить о том, что, помимо растущих экономик, у БРИК есть и другие важные достоинства: там представлены три ядерные державы, а Россия и Китай являются постоянными членами Совета Безопасности ООН, органа, играющего ключевую роль в вопросах обеспечения мира и безопасности на планете. Словом, консолидированный БРИК – это реальная сила на мировой арене, и не только на экономическом поле. Поэтому, как представляется, участие в БРИК отвечает интересам России по целому ряду причин</w:t>
      </w:r>
      <w:r w:rsidR="00807B16" w:rsidRPr="00E5228A">
        <w:rPr>
          <w:sz w:val="28"/>
          <w:szCs w:val="28"/>
        </w:rPr>
        <w:t xml:space="preserve"> [21, </w:t>
      </w:r>
      <w:r w:rsidR="00807B16" w:rsidRPr="00E5228A">
        <w:rPr>
          <w:sz w:val="28"/>
          <w:szCs w:val="28"/>
          <w:lang w:val="en-US"/>
        </w:rPr>
        <w:t>c</w:t>
      </w:r>
      <w:r w:rsidR="00807B16" w:rsidRPr="00E5228A">
        <w:rPr>
          <w:sz w:val="28"/>
          <w:szCs w:val="28"/>
        </w:rPr>
        <w:t>.5]</w:t>
      </w:r>
      <w:r w:rsidRPr="00E5228A">
        <w:rPr>
          <w:sz w:val="28"/>
          <w:szCs w:val="28"/>
        </w:rPr>
        <w:t xml:space="preserve">. </w:t>
      </w:r>
    </w:p>
    <w:p w:rsidR="005F358B" w:rsidRPr="00E5228A" w:rsidRDefault="005F358B" w:rsidP="00043FFC">
      <w:pPr>
        <w:spacing w:line="360" w:lineRule="auto"/>
        <w:ind w:firstLine="709"/>
        <w:jc w:val="both"/>
        <w:rPr>
          <w:sz w:val="28"/>
          <w:szCs w:val="28"/>
        </w:rPr>
      </w:pPr>
      <w:r w:rsidRPr="00E5228A">
        <w:rPr>
          <w:sz w:val="28"/>
          <w:szCs w:val="28"/>
        </w:rPr>
        <w:t xml:space="preserve">Во-первых, через БРИК, тем более с учетом укрепления в перспективе его механизмов, Москва получает достаточно мощный инструмент наращивания своего политического веса на международной арене, который после распада СССР существенно уменьшился, и, соответственно, продвижения своих стратегических приоритетов в мировых делах. Страны БРИК уже выступают практически как единомышленники при рассмотрении крупных проблем в ООН и на других форумах, включая «экономическую двадцатку». Россия в принципе могла бы играть роль посредника (или связующего звена), как между членами самого БРИК (со всеми ними у нас существуют хорошие отношения), так и между БРИК и «большой восьмеркой». Членство в БРИК объективно усиливает наши позиции в диалоге с США и ЕС по всему спектру важнейших проблем современного мира. </w:t>
      </w:r>
    </w:p>
    <w:p w:rsidR="005F358B" w:rsidRPr="00E5228A" w:rsidRDefault="005F358B" w:rsidP="00043FFC">
      <w:pPr>
        <w:spacing w:line="360" w:lineRule="auto"/>
        <w:ind w:firstLine="709"/>
        <w:jc w:val="both"/>
        <w:rPr>
          <w:sz w:val="28"/>
          <w:szCs w:val="28"/>
        </w:rPr>
      </w:pPr>
      <w:r w:rsidRPr="00E5228A">
        <w:rPr>
          <w:sz w:val="28"/>
          <w:szCs w:val="28"/>
        </w:rPr>
        <w:t xml:space="preserve">Во-вторых, БРИК открывает для России широкие возможности в плане доступа на новые финансово-экономические рынки. Москва не только сохранит статус главного экспортера энергоресурсов для этих стран, но и может стать важнейшим поставщиком в них современных технологий (ядерная энергетика, сотрудничество в освоении космоса, энергетическое машиностроение, новейшие виды вооружений). Это будет способствовать укреплению конкурентоспособности России как крупнейшего мирового экономического «игрока». </w:t>
      </w:r>
    </w:p>
    <w:p w:rsidR="005F358B" w:rsidRPr="00E5228A" w:rsidRDefault="005F358B" w:rsidP="00043FFC">
      <w:pPr>
        <w:spacing w:line="360" w:lineRule="auto"/>
        <w:ind w:firstLine="709"/>
        <w:jc w:val="both"/>
        <w:rPr>
          <w:sz w:val="28"/>
          <w:szCs w:val="28"/>
        </w:rPr>
      </w:pPr>
      <w:r w:rsidRPr="00E5228A">
        <w:rPr>
          <w:sz w:val="28"/>
          <w:szCs w:val="28"/>
        </w:rPr>
        <w:t xml:space="preserve">Используя формат БРИК, Россия может более веско предлагать свои пути преодоления мирового кризиса, в частности, в рамках «двадцатки», что объективно способствует усилению нашего влияния на глобальную экономику, и не только через энергетическую сферу. В этой связи сошлемся на конкретный пример: действуя единым фронтом на саммите «двадцатки» в Питтсбурге в сентябре 2009 года, страны БРИК смогли добиться существенных результатов в плане закрепления выгодных для развивающихся экономик квот международных финансовых институтов. </w:t>
      </w:r>
    </w:p>
    <w:p w:rsidR="005F358B" w:rsidRPr="00E5228A" w:rsidRDefault="009E45D3" w:rsidP="00043FFC">
      <w:pPr>
        <w:spacing w:line="360" w:lineRule="auto"/>
        <w:ind w:firstLine="709"/>
        <w:jc w:val="both"/>
        <w:rPr>
          <w:sz w:val="28"/>
          <w:szCs w:val="28"/>
        </w:rPr>
      </w:pPr>
      <w:r w:rsidRPr="00E5228A">
        <w:rPr>
          <w:sz w:val="28"/>
          <w:szCs w:val="28"/>
        </w:rPr>
        <w:t>В целом, подводя итоги, можно отметить, что х</w:t>
      </w:r>
      <w:r w:rsidR="005F358B" w:rsidRPr="00E5228A">
        <w:rPr>
          <w:sz w:val="28"/>
          <w:szCs w:val="28"/>
        </w:rPr>
        <w:t>отя БРИК и не является жестко организованным союзом или блоком, а процессы его институционализации идут довольно медленно, само его существование как четырехстороннего механизма согласования подходов может быть успешно использовано для продвижения наших внешнеполитических интересов, развития стратегического партнерства с входящими в него странами, создания определенного противовеса влиянию Запада в мировой политике и экономике.</w:t>
      </w:r>
    </w:p>
    <w:p w:rsidR="00CC3ACA" w:rsidRPr="00E5228A" w:rsidRDefault="00CC3ACA" w:rsidP="00043FFC">
      <w:pPr>
        <w:spacing w:line="360" w:lineRule="auto"/>
        <w:ind w:firstLine="709"/>
        <w:jc w:val="both"/>
        <w:rPr>
          <w:b/>
          <w:bCs/>
          <w:sz w:val="28"/>
          <w:szCs w:val="28"/>
        </w:rPr>
      </w:pPr>
    </w:p>
    <w:p w:rsidR="002E735B" w:rsidRPr="00E5228A" w:rsidRDefault="002E735B" w:rsidP="00043FFC">
      <w:pPr>
        <w:spacing w:line="360" w:lineRule="auto"/>
        <w:ind w:firstLine="709"/>
        <w:jc w:val="both"/>
        <w:outlineLvl w:val="2"/>
        <w:rPr>
          <w:b/>
          <w:bCs/>
          <w:sz w:val="28"/>
          <w:szCs w:val="28"/>
        </w:rPr>
      </w:pPr>
      <w:bookmarkStart w:id="8" w:name="_Toc263592162"/>
      <w:r w:rsidRPr="00E5228A">
        <w:rPr>
          <w:b/>
          <w:bCs/>
          <w:sz w:val="28"/>
          <w:szCs w:val="28"/>
        </w:rPr>
        <w:t>1.2 Экономическое развитие стран БРИК</w:t>
      </w:r>
      <w:bookmarkEnd w:id="8"/>
    </w:p>
    <w:p w:rsidR="002E735B" w:rsidRPr="00E5228A" w:rsidRDefault="002E735B" w:rsidP="00043FFC">
      <w:pPr>
        <w:spacing w:line="360" w:lineRule="auto"/>
        <w:ind w:firstLine="709"/>
        <w:jc w:val="both"/>
        <w:outlineLvl w:val="2"/>
        <w:rPr>
          <w:b/>
          <w:bCs/>
          <w:sz w:val="28"/>
          <w:szCs w:val="28"/>
        </w:rPr>
      </w:pPr>
    </w:p>
    <w:p w:rsidR="002E735B" w:rsidRPr="00E5228A" w:rsidRDefault="002E735B" w:rsidP="00043FFC">
      <w:pPr>
        <w:spacing w:line="360" w:lineRule="auto"/>
        <w:ind w:firstLine="709"/>
        <w:jc w:val="both"/>
        <w:rPr>
          <w:sz w:val="28"/>
          <w:szCs w:val="28"/>
        </w:rPr>
      </w:pPr>
      <w:r w:rsidRPr="00E5228A">
        <w:rPr>
          <w:sz w:val="28"/>
          <w:szCs w:val="28"/>
        </w:rPr>
        <w:t>Еще в первой половине 2008 г. на страны БРИК -</w:t>
      </w:r>
      <w:r w:rsidR="00EB7839" w:rsidRPr="00E5228A">
        <w:rPr>
          <w:sz w:val="28"/>
          <w:szCs w:val="28"/>
        </w:rPr>
        <w:t xml:space="preserve"> </w:t>
      </w:r>
      <w:r w:rsidR="003E784C" w:rsidRPr="00E5228A">
        <w:rPr>
          <w:sz w:val="28"/>
          <w:szCs w:val="28"/>
        </w:rPr>
        <w:t>Бразилию</w:t>
      </w:r>
      <w:r w:rsidRPr="00E5228A">
        <w:rPr>
          <w:sz w:val="28"/>
          <w:szCs w:val="28"/>
        </w:rPr>
        <w:t>, Россию, Индию и Китай - возлагали надежды о спасении мировой</w:t>
      </w:r>
      <w:r w:rsidR="00EB7839" w:rsidRPr="00E5228A">
        <w:rPr>
          <w:sz w:val="28"/>
          <w:szCs w:val="28"/>
        </w:rPr>
        <w:t xml:space="preserve"> </w:t>
      </w:r>
      <w:r w:rsidRPr="00E5228A">
        <w:rPr>
          <w:sz w:val="28"/>
          <w:szCs w:val="28"/>
        </w:rPr>
        <w:t>экономики</w:t>
      </w:r>
      <w:r w:rsidR="00EB7839" w:rsidRPr="00E5228A">
        <w:rPr>
          <w:sz w:val="28"/>
          <w:szCs w:val="28"/>
        </w:rPr>
        <w:t xml:space="preserve"> </w:t>
      </w:r>
      <w:r w:rsidRPr="00E5228A">
        <w:rPr>
          <w:sz w:val="28"/>
          <w:szCs w:val="28"/>
        </w:rPr>
        <w:t>от глубокого кризиса. Однако запоздалая реакция глобальных инвесторов сильно ударила и по ним. Впрочем, это лишь создало новые возможности для тех, кто не боится вкладывать средства в будущее. Структура БРИК такова, что</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и Россия относятся к сырьевым гигантам, а Индия и Китай к гигантам потребления сырьевых ресурсов. От мирового кризиса пострадали, как первые так и вторые. Если</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и Россия страдают от падения цен на сырьевые ресурсы, то Индия и Китай от падения спроса на продукцию и услуги.</w:t>
      </w:r>
    </w:p>
    <w:p w:rsidR="002E735B" w:rsidRPr="00E5228A" w:rsidRDefault="002E735B" w:rsidP="00043FFC">
      <w:pPr>
        <w:spacing w:line="360" w:lineRule="auto"/>
        <w:ind w:firstLine="709"/>
        <w:jc w:val="both"/>
        <w:rPr>
          <w:sz w:val="28"/>
          <w:szCs w:val="28"/>
        </w:rPr>
      </w:pPr>
      <w:r w:rsidRPr="00E5228A">
        <w:rPr>
          <w:sz w:val="28"/>
          <w:szCs w:val="28"/>
        </w:rPr>
        <w:t>Бразилия</w:t>
      </w:r>
      <w:r w:rsidR="00EB7839" w:rsidRPr="00E5228A">
        <w:rPr>
          <w:sz w:val="28"/>
          <w:szCs w:val="28"/>
        </w:rPr>
        <w:t xml:space="preserve"> </w:t>
      </w:r>
      <w:r w:rsidRPr="00E5228A">
        <w:rPr>
          <w:sz w:val="28"/>
          <w:szCs w:val="28"/>
        </w:rPr>
        <w:t>во многом схожа с Россией благодаря сырьевой ориентации</w:t>
      </w:r>
      <w:r w:rsidR="00EB7839" w:rsidRPr="00E5228A">
        <w:rPr>
          <w:sz w:val="28"/>
          <w:szCs w:val="28"/>
        </w:rPr>
        <w:t xml:space="preserve"> </w:t>
      </w:r>
      <w:r w:rsidRPr="00E5228A">
        <w:rPr>
          <w:sz w:val="28"/>
          <w:szCs w:val="28"/>
        </w:rPr>
        <w:t>экономики</w:t>
      </w:r>
      <w:r w:rsidR="003E784C" w:rsidRPr="00E5228A">
        <w:rPr>
          <w:sz w:val="28"/>
          <w:szCs w:val="28"/>
        </w:rPr>
        <w:t>.</w:t>
      </w:r>
      <w:r w:rsidRPr="00E5228A">
        <w:rPr>
          <w:sz w:val="28"/>
          <w:szCs w:val="28"/>
        </w:rPr>
        <w:t xml:space="preserve"> Однако перечень сырьевых ресурсов из</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заметно отличается от российского. Численность населения оценивается почти в 190 млн. человек, делая</w:t>
      </w:r>
      <w:r w:rsidR="00EB7839" w:rsidRPr="00E5228A">
        <w:rPr>
          <w:sz w:val="28"/>
          <w:szCs w:val="28"/>
        </w:rPr>
        <w:t xml:space="preserve"> </w:t>
      </w:r>
      <w:r w:rsidRPr="00E5228A">
        <w:rPr>
          <w:sz w:val="28"/>
          <w:szCs w:val="28"/>
        </w:rPr>
        <w:t>Бразилию</w:t>
      </w:r>
      <w:r w:rsidR="00EB7839" w:rsidRPr="00E5228A">
        <w:rPr>
          <w:sz w:val="28"/>
          <w:szCs w:val="28"/>
        </w:rPr>
        <w:t xml:space="preserve"> </w:t>
      </w:r>
      <w:r w:rsidRPr="00E5228A">
        <w:rPr>
          <w:sz w:val="28"/>
          <w:szCs w:val="28"/>
        </w:rPr>
        <w:t>пятой в мире по населенности. С 2003 г., когда президентом страны стал социалист Лула Да Силва (Lula de Silva), внешнеторговый баланс страны начал показывать профицит благодаря ралли на рынке сырьевых товаров и огромным природным запасам.</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поставляет на мировой рынок железную руду, хром, медь, марганец, алмазы, самоцветы, золото, никель, олово, бокситы, уран, платину и цинк. Около трети</w:t>
      </w:r>
      <w:r w:rsidR="00EB7839" w:rsidRPr="00E5228A">
        <w:rPr>
          <w:sz w:val="28"/>
          <w:szCs w:val="28"/>
        </w:rPr>
        <w:t xml:space="preserve"> </w:t>
      </w:r>
      <w:r w:rsidRPr="00E5228A">
        <w:rPr>
          <w:sz w:val="28"/>
          <w:szCs w:val="28"/>
        </w:rPr>
        <w:t>бразильской</w:t>
      </w:r>
      <w:r w:rsidR="00EB7839" w:rsidRPr="00E5228A">
        <w:rPr>
          <w:sz w:val="28"/>
          <w:szCs w:val="28"/>
        </w:rPr>
        <w:t xml:space="preserve"> </w:t>
      </w:r>
      <w:r w:rsidRPr="00E5228A">
        <w:rPr>
          <w:sz w:val="28"/>
          <w:szCs w:val="28"/>
        </w:rPr>
        <w:t>экономики</w:t>
      </w:r>
      <w:r w:rsidR="00EB7839" w:rsidRPr="00E5228A">
        <w:rPr>
          <w:sz w:val="28"/>
          <w:szCs w:val="28"/>
        </w:rPr>
        <w:t xml:space="preserve"> </w:t>
      </w:r>
      <w:r w:rsidRPr="00E5228A">
        <w:rPr>
          <w:sz w:val="28"/>
          <w:szCs w:val="28"/>
        </w:rPr>
        <w:t>составляет сельскохозяйственный сектор, что делает страну одним из основных мировых поставщиков таких товаров, как кофе, сахар, говядина, апельсиновый сок, соя. Тропические леса также позволяют</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играть одну из ключевых ролей на рынке древесины, орехов, каучука и различных медицинских культур</w:t>
      </w:r>
      <w:r w:rsidR="00807B16" w:rsidRPr="00E5228A">
        <w:rPr>
          <w:sz w:val="28"/>
          <w:szCs w:val="28"/>
        </w:rPr>
        <w:t xml:space="preserve"> [24, </w:t>
      </w:r>
      <w:r w:rsidR="00807B16" w:rsidRPr="00E5228A">
        <w:rPr>
          <w:sz w:val="28"/>
          <w:szCs w:val="28"/>
          <w:lang w:val="en-US"/>
        </w:rPr>
        <w:t>c</w:t>
      </w:r>
      <w:r w:rsidR="00807B16" w:rsidRPr="00E5228A">
        <w:rPr>
          <w:sz w:val="28"/>
          <w:szCs w:val="28"/>
        </w:rPr>
        <w:t>.15]</w:t>
      </w:r>
      <w:r w:rsidRPr="00E5228A">
        <w:rPr>
          <w:sz w:val="28"/>
          <w:szCs w:val="28"/>
        </w:rPr>
        <w:t>.</w:t>
      </w:r>
    </w:p>
    <w:p w:rsidR="002E735B" w:rsidRPr="00E5228A" w:rsidRDefault="002E735B" w:rsidP="00043FFC">
      <w:pPr>
        <w:spacing w:line="360" w:lineRule="auto"/>
        <w:ind w:firstLine="709"/>
        <w:jc w:val="both"/>
        <w:rPr>
          <w:sz w:val="28"/>
          <w:szCs w:val="28"/>
        </w:rPr>
      </w:pPr>
      <w:r w:rsidRPr="00E5228A">
        <w:rPr>
          <w:sz w:val="28"/>
          <w:szCs w:val="28"/>
        </w:rPr>
        <w:t>Экономика Бразилии характеризуется крупными и хорошо развитыми сельским хозяйством, горнодобывающей промышленностью, обрабатывающей промышленностью и сферой услуг. Бразильская экономика превосходит все другие экономики стран Южной Америки и расширяет свое присутствие на мировых рынках.</w:t>
      </w:r>
    </w:p>
    <w:p w:rsidR="002E735B" w:rsidRPr="00E5228A" w:rsidRDefault="002E735B" w:rsidP="00043FFC">
      <w:pPr>
        <w:spacing w:line="360" w:lineRule="auto"/>
        <w:ind w:firstLine="709"/>
        <w:jc w:val="both"/>
        <w:rPr>
          <w:sz w:val="28"/>
          <w:szCs w:val="28"/>
        </w:rPr>
      </w:pPr>
      <w:r w:rsidRPr="00E5228A">
        <w:rPr>
          <w:sz w:val="28"/>
          <w:szCs w:val="28"/>
        </w:rPr>
        <w:t>В 2001-03 годах, после финансовых потрясений, приток капитала способствовал восстановлению экономического роста и устойчивост</w:t>
      </w:r>
      <w:r w:rsidR="00DE5AB8">
        <w:rPr>
          <w:sz w:val="28"/>
          <w:szCs w:val="28"/>
        </w:rPr>
        <w:t xml:space="preserve">и национальной валюты Бразилии. </w:t>
      </w:r>
      <w:r w:rsidRPr="00E5228A">
        <w:rPr>
          <w:sz w:val="28"/>
          <w:szCs w:val="28"/>
        </w:rPr>
        <w:t>Твердый курс бразильской валюты замедлил рост физического объема экспорта, но способствовал с 2004 года увеличению занятости и реальной заработной платы в Бразилии.</w:t>
      </w:r>
    </w:p>
    <w:p w:rsidR="002E735B" w:rsidRPr="00E5228A" w:rsidRDefault="002E735B" w:rsidP="00043FFC">
      <w:pPr>
        <w:spacing w:line="360" w:lineRule="auto"/>
        <w:ind w:firstLine="709"/>
        <w:jc w:val="both"/>
        <w:rPr>
          <w:sz w:val="28"/>
          <w:szCs w:val="28"/>
        </w:rPr>
      </w:pPr>
      <w:r w:rsidRPr="00E5228A">
        <w:rPr>
          <w:sz w:val="28"/>
          <w:szCs w:val="28"/>
        </w:rPr>
        <w:t xml:space="preserve">Стабильность в экономике Бразилии проистекает из сырьевого сектора, который дал положительное сальдо по счету текущих операций, а также благодаря разумной макроэкономической политике Бразилии, которая укрепила валютные резервы на исторически высоких уровнях, сократила государственный долг, и позволила значительно снизить реальные процентные ставки в бразильских банках. </w:t>
      </w:r>
    </w:p>
    <w:p w:rsidR="002E735B" w:rsidRPr="00E5228A" w:rsidRDefault="002E735B" w:rsidP="00043FFC">
      <w:pPr>
        <w:spacing w:line="360" w:lineRule="auto"/>
        <w:ind w:firstLine="709"/>
        <w:jc w:val="both"/>
        <w:rPr>
          <w:sz w:val="28"/>
          <w:szCs w:val="28"/>
        </w:rPr>
      </w:pPr>
      <w:r w:rsidRPr="00E5228A">
        <w:rPr>
          <w:sz w:val="28"/>
          <w:szCs w:val="28"/>
        </w:rPr>
        <w:t>Плавающий обменный курс, инфляционная ориентация</w:t>
      </w:r>
      <w:r w:rsidR="00EB7839" w:rsidRPr="00E5228A">
        <w:rPr>
          <w:sz w:val="28"/>
          <w:szCs w:val="28"/>
        </w:rPr>
        <w:t xml:space="preserve"> </w:t>
      </w:r>
      <w:r w:rsidRPr="00E5228A">
        <w:rPr>
          <w:sz w:val="28"/>
          <w:szCs w:val="28"/>
        </w:rPr>
        <w:t xml:space="preserve">и жесткая фискальная политика являются тремя основными компонентами экономической программы Бразилии. Повышение производительности в сочетании с высоким уровнем цен на сырье способствовало росту бразильского экспорта. Бразилия уменьшила свои задолженности в 2006 году путем перевода своего долгового бремени с внешней задолжности на внутреннюю. </w:t>
      </w:r>
    </w:p>
    <w:p w:rsidR="002E735B" w:rsidRPr="00E5228A" w:rsidRDefault="002E735B" w:rsidP="00043FFC">
      <w:pPr>
        <w:spacing w:line="360" w:lineRule="auto"/>
        <w:ind w:firstLine="709"/>
        <w:jc w:val="both"/>
        <w:rPr>
          <w:sz w:val="28"/>
          <w:szCs w:val="28"/>
        </w:rPr>
      </w:pPr>
      <w:r w:rsidRPr="00E5228A">
        <w:rPr>
          <w:sz w:val="28"/>
          <w:szCs w:val="28"/>
        </w:rPr>
        <w:t xml:space="preserve">Президент Бразилии Луис Инасио Лула да Силва подтвердил свое обязательство по финансовой ответственности, поддерживая в бюджете страны первичный профицит в ходе выборов 2006 года. После своей второй инаугурации, он объявил пакет дальнейших экономических реформ, направленных на сокращение налогов и рост инвестиций в инфраструктуру Бразилии. Правительство Бразилии ставит целью достижение высоких темпов роста при одновременном уменьшении долгового бремени, что может создать инфляционную ситуацию. </w:t>
      </w:r>
    </w:p>
    <w:p w:rsidR="002E735B" w:rsidRPr="00E5228A" w:rsidRDefault="002E735B" w:rsidP="00043FFC">
      <w:pPr>
        <w:spacing w:line="360" w:lineRule="auto"/>
        <w:ind w:firstLine="709"/>
        <w:jc w:val="both"/>
        <w:rPr>
          <w:sz w:val="28"/>
          <w:szCs w:val="28"/>
        </w:rPr>
      </w:pPr>
      <w:r w:rsidRPr="00E5228A">
        <w:rPr>
          <w:sz w:val="28"/>
          <w:szCs w:val="28"/>
        </w:rPr>
        <w:t>С начала мирового финансового кризиса в сентябре 2008 года, фондовый рынок Бразилии - Bovespa - потерял 41% до 30 декабря 2008 года. В 2008 году рост ВВП Бразилии значительно замедлился, так как мировой спрос и цены на сырьевые товары значительно упали. Однако, Бразилия первой из развивающихся стран начала выходить из кризиса. Благодаря уверенности потребителей и инвесторов, ВВП Бразилии начал расти во втором квартале 2009 года. Центральный банк Бразилии ожидает роста ВВП на уровне 5% в 2010 году.</w:t>
      </w:r>
    </w:p>
    <w:p w:rsidR="002E735B" w:rsidRPr="00E5228A" w:rsidRDefault="002E735B" w:rsidP="00043FFC">
      <w:pPr>
        <w:spacing w:line="360" w:lineRule="auto"/>
        <w:ind w:firstLine="709"/>
        <w:jc w:val="both"/>
        <w:rPr>
          <w:sz w:val="28"/>
          <w:szCs w:val="28"/>
        </w:rPr>
      </w:pPr>
      <w:r w:rsidRPr="00E5228A">
        <w:rPr>
          <w:sz w:val="28"/>
          <w:szCs w:val="28"/>
        </w:rPr>
        <w:t>В последнее время Бразилия становится одним из крупных поставщиков нефти на мировой рынок. Национальная нефтедобывающая компания Petroleo Brasileiro SA добывала около 2,4 млн. баррелей нефти в день в 2008 г. Однако открытие новых месторождений может превратить Бразилию в одного из ключевых игроков на рынке нефти. В первой половине 2008 г. было объявлено об открытии месторождения Тупе, которое может содержать до 8 млрд. баррелей легкой нефти, что является крупнейшим открытием с 1976 г. в Западном полушарии, когда было обнаружено мексиканское месторождение Кантарель. В течение года поступали сообщения об обнаружении нефти на смежных участках, что позволило правительству сделать прогноз о росте доказанных запасов до 37 млрд. баррелей. Разработка новых месторождений позволит компании PetroBras довести добычу углеводородов до 5,3 млн. баррелей в сутки к 2020 г.</w:t>
      </w:r>
    </w:p>
    <w:p w:rsidR="002E735B" w:rsidRPr="00E5228A" w:rsidRDefault="002E735B" w:rsidP="00043FFC">
      <w:pPr>
        <w:spacing w:line="360" w:lineRule="auto"/>
        <w:ind w:firstLine="709"/>
        <w:jc w:val="both"/>
        <w:rPr>
          <w:sz w:val="28"/>
          <w:szCs w:val="28"/>
        </w:rPr>
      </w:pPr>
      <w:r w:rsidRPr="00E5228A">
        <w:rPr>
          <w:sz w:val="28"/>
          <w:szCs w:val="28"/>
        </w:rPr>
        <w:t>Значение компании PetroBras для фондового рынка Бразилии весьма огромно. В индексе Bovespa бумаги нефтегазового гиганта составляют 15%, что делает динамику рынка весьма зависимой от мировых цен на нефть. 21 мая 2008 г. акции PetroBras достигли отметки 63,900 реалов, то 21 декабря они упали до 19,540 реалов. По состоянию на 2 февраля, акции PetroBras стоили 29,760 реалов. Схожая динамика наблюдалась по самому индексу Bovespa, который в мае 2008 г. зарегистрировал рекордное значение, но затем потерял более половины своей стоимости к октябрю 2008 г. С начала до конца 2008 г. индекс упал на 41%. Таким образом, пик цен на нефть и последовавший их обвал получили отражение в динамике фондового индекса Бразилии</w:t>
      </w:r>
      <w:r w:rsidR="00807B16" w:rsidRPr="00E5228A">
        <w:rPr>
          <w:sz w:val="28"/>
          <w:szCs w:val="28"/>
        </w:rPr>
        <w:t xml:space="preserve"> [30, </w:t>
      </w:r>
      <w:r w:rsidR="00807B16" w:rsidRPr="00E5228A">
        <w:rPr>
          <w:sz w:val="28"/>
          <w:szCs w:val="28"/>
          <w:lang w:val="en-US"/>
        </w:rPr>
        <w:t>c</w:t>
      </w:r>
      <w:r w:rsidR="00807B16" w:rsidRPr="00E5228A">
        <w:rPr>
          <w:sz w:val="28"/>
          <w:szCs w:val="28"/>
        </w:rPr>
        <w:t>.40]</w:t>
      </w:r>
      <w:r w:rsidRPr="00E5228A">
        <w:rPr>
          <w:sz w:val="28"/>
          <w:szCs w:val="28"/>
        </w:rPr>
        <w:t>.</w:t>
      </w:r>
    </w:p>
    <w:p w:rsidR="002E735B" w:rsidRPr="00E5228A" w:rsidRDefault="002E735B" w:rsidP="00043FFC">
      <w:pPr>
        <w:spacing w:line="360" w:lineRule="auto"/>
        <w:ind w:firstLine="709"/>
        <w:jc w:val="both"/>
        <w:rPr>
          <w:sz w:val="28"/>
          <w:szCs w:val="28"/>
        </w:rPr>
      </w:pPr>
      <w:r w:rsidRPr="00E5228A">
        <w:rPr>
          <w:sz w:val="28"/>
          <w:szCs w:val="28"/>
        </w:rPr>
        <w:t>Если до пика цен на нефть бразильский рынок привлекал множество глобальных инвесторов, что также приводило к укреплению национальной валюты, то уже во второй половине 2008 г. началось стремительное ослабление реала. За полгода с августа по февраль 2009 г. реал ослабел относительно доллара на 48%. Давление на валюту усиливалось по мере сокращения внешнеторгового профицита, который вновь превратился в дефицит. В январе 2009 г. дефицит внешнеторгового баланса</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составил $518 млн. по сравнению с профицитом в $2,3 млрд. в декабре 2008 г. Дефицит баланса оказался первым с марта 2001 г. При этом</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почти не использовала валютные резервы, чтобы сдержать ослабление реала, что позволило довести валютные резервы ЦБ до $207,5 млрд. в начале 2009 г.</w:t>
      </w:r>
    </w:p>
    <w:p w:rsidR="002E735B" w:rsidRPr="00E5228A" w:rsidRDefault="002E735B" w:rsidP="00043FFC">
      <w:pPr>
        <w:spacing w:line="360" w:lineRule="auto"/>
        <w:ind w:firstLine="709"/>
        <w:jc w:val="both"/>
        <w:rPr>
          <w:sz w:val="28"/>
          <w:szCs w:val="28"/>
        </w:rPr>
      </w:pPr>
      <w:r w:rsidRPr="00E5228A">
        <w:rPr>
          <w:sz w:val="28"/>
          <w:szCs w:val="28"/>
        </w:rPr>
        <w:t>Май 2008 г.</w:t>
      </w:r>
      <w:r w:rsidR="00EB7839" w:rsidRPr="00E5228A">
        <w:rPr>
          <w:sz w:val="28"/>
          <w:szCs w:val="28"/>
        </w:rPr>
        <w:t xml:space="preserve"> </w:t>
      </w:r>
      <w:r w:rsidRPr="00E5228A">
        <w:rPr>
          <w:sz w:val="28"/>
          <w:szCs w:val="28"/>
        </w:rPr>
        <w:t>бразильский</w:t>
      </w:r>
      <w:r w:rsidR="00EB7839" w:rsidRPr="00E5228A">
        <w:rPr>
          <w:sz w:val="28"/>
          <w:szCs w:val="28"/>
        </w:rPr>
        <w:t xml:space="preserve"> </w:t>
      </w:r>
      <w:r w:rsidRPr="00E5228A">
        <w:rPr>
          <w:sz w:val="28"/>
          <w:szCs w:val="28"/>
        </w:rPr>
        <w:t>индекс акций Bovespa завершил на рекордной отметке 69018, а июль, когда нефть в Нью-Йорке добралась до отметки $147,27 за баррель, индекс уже завершил уровнем в 56869 пунктов. Октябрь, когда мировые индексы находились под впечатлением банкротства инвестиционного банка Lehman Brothers, привел Bovespa на отметку 29435, вернувшись к уровням ноября 2005 г., но затем он немного выправил ситуацию к концу января, завершив первый месяц 2009 г. на уровне 37272.</w:t>
      </w:r>
    </w:p>
    <w:p w:rsidR="002E735B" w:rsidRPr="00E5228A" w:rsidRDefault="002E735B" w:rsidP="00043FFC">
      <w:pPr>
        <w:spacing w:line="360" w:lineRule="auto"/>
        <w:ind w:firstLine="709"/>
        <w:jc w:val="both"/>
        <w:rPr>
          <w:sz w:val="28"/>
          <w:szCs w:val="28"/>
        </w:rPr>
      </w:pPr>
      <w:r w:rsidRPr="00E5228A">
        <w:rPr>
          <w:sz w:val="28"/>
          <w:szCs w:val="28"/>
        </w:rPr>
        <w:t>Несмотря на падение цен на сырьевых рынках, у</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остается достаточно инструментов, чтобы минимизировать последствия глобального</w:t>
      </w:r>
      <w:r w:rsidR="00EB7839" w:rsidRPr="00E5228A">
        <w:rPr>
          <w:sz w:val="28"/>
          <w:szCs w:val="28"/>
        </w:rPr>
        <w:t xml:space="preserve"> </w:t>
      </w:r>
      <w:r w:rsidRPr="00E5228A">
        <w:rPr>
          <w:sz w:val="28"/>
          <w:szCs w:val="28"/>
        </w:rPr>
        <w:t>экономического</w:t>
      </w:r>
      <w:r w:rsidR="00EB7839" w:rsidRPr="00E5228A">
        <w:rPr>
          <w:sz w:val="28"/>
          <w:szCs w:val="28"/>
        </w:rPr>
        <w:t xml:space="preserve"> </w:t>
      </w:r>
      <w:r w:rsidRPr="00E5228A">
        <w:rPr>
          <w:sz w:val="28"/>
          <w:szCs w:val="28"/>
        </w:rPr>
        <w:t>спада. Ставка Центрального Банка</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является одной из самых высоких в мире. 21 января 2009 г. комитет по монетарной политике ЦБ Бразилии снизил ключевую ставку на 100 базисных пункта до 12,75% с 13,75%. При этом номинальная инфляция в Бразилии оценивается на уровне 5,9% в годовом выражении. В течение года эксперты ожидают снижения уровня потребительской инфляции до 4,67%. Основной вклад в ослабление инфляционного давления внес тот факт, что Бразилия сама является производителем сырьевых товаров, а также поставщиком продовольствия на внутренний рынок. У правительства также есть эффективный инструмент управления инфляцией, поскольку оно контролирует цены на топливном рынке. Несмотря на снижение цен на нефть в последние полгода, власти воздержались от снижения стоимости топлива. Необходимо заметить, что в Бразилии широко используется этанол, производимый из сахарного тростника, который смешивается с бензином.</w:t>
      </w:r>
    </w:p>
    <w:p w:rsidR="002E735B" w:rsidRPr="00E5228A" w:rsidRDefault="002E735B" w:rsidP="00043FFC">
      <w:pPr>
        <w:spacing w:line="360" w:lineRule="auto"/>
        <w:ind w:firstLine="709"/>
        <w:jc w:val="both"/>
        <w:rPr>
          <w:sz w:val="28"/>
          <w:szCs w:val="28"/>
        </w:rPr>
      </w:pPr>
      <w:r w:rsidRPr="00E5228A">
        <w:rPr>
          <w:sz w:val="28"/>
          <w:szCs w:val="28"/>
        </w:rPr>
        <w:t>Политика высоких ставок в Бразилии берет свое начало в 1990-ые гг., когда в 1994 г. реал был привязан к доллару. Однако это лишь в небольшой степени помогло стране. В 1999 г. ЦБ отказался от привязки к доллару, что привело к девальвации реала, но подхлестнуло рост экспорта. К 2002 г. глобальные инвесторы ожидали дефолта</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вслед за Аргентиной. Беспокойства также росли в связи с возможным избранием в качестве президента социалиста Да Силва. Однако Левый политик смог удержаться от соблазна и реализовал ряд программ, которые обеспечили</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устойчивый</w:t>
      </w:r>
      <w:r w:rsidR="00EB7839" w:rsidRPr="00E5228A">
        <w:rPr>
          <w:sz w:val="28"/>
          <w:szCs w:val="28"/>
        </w:rPr>
        <w:t xml:space="preserve"> </w:t>
      </w:r>
      <w:r w:rsidRPr="00E5228A">
        <w:rPr>
          <w:sz w:val="28"/>
          <w:szCs w:val="28"/>
        </w:rPr>
        <w:t>экономический</w:t>
      </w:r>
      <w:r w:rsidR="00EB7839" w:rsidRPr="00E5228A">
        <w:rPr>
          <w:sz w:val="28"/>
          <w:szCs w:val="28"/>
        </w:rPr>
        <w:t xml:space="preserve"> </w:t>
      </w:r>
      <w:r w:rsidRPr="00E5228A">
        <w:rPr>
          <w:sz w:val="28"/>
          <w:szCs w:val="28"/>
        </w:rPr>
        <w:t>рост.</w:t>
      </w:r>
    </w:p>
    <w:p w:rsidR="002E735B" w:rsidRPr="00E5228A" w:rsidRDefault="002E735B" w:rsidP="00043FFC">
      <w:pPr>
        <w:spacing w:line="360" w:lineRule="auto"/>
        <w:ind w:firstLine="709"/>
        <w:jc w:val="both"/>
        <w:rPr>
          <w:sz w:val="28"/>
          <w:szCs w:val="28"/>
        </w:rPr>
      </w:pPr>
      <w:r w:rsidRPr="00E5228A">
        <w:rPr>
          <w:sz w:val="28"/>
          <w:szCs w:val="28"/>
        </w:rPr>
        <w:t>Глобальный</w:t>
      </w:r>
      <w:r w:rsidR="00EB7839" w:rsidRPr="00E5228A">
        <w:rPr>
          <w:sz w:val="28"/>
          <w:szCs w:val="28"/>
        </w:rPr>
        <w:t xml:space="preserve"> </w:t>
      </w:r>
      <w:r w:rsidRPr="00E5228A">
        <w:rPr>
          <w:sz w:val="28"/>
          <w:szCs w:val="28"/>
        </w:rPr>
        <w:t>экономический</w:t>
      </w:r>
      <w:r w:rsidR="00EB7839" w:rsidRPr="00E5228A">
        <w:rPr>
          <w:sz w:val="28"/>
          <w:szCs w:val="28"/>
        </w:rPr>
        <w:t xml:space="preserve"> </w:t>
      </w:r>
      <w:r w:rsidRPr="00E5228A">
        <w:rPr>
          <w:sz w:val="28"/>
          <w:szCs w:val="28"/>
        </w:rPr>
        <w:t>кризис оказывает зн</w:t>
      </w:r>
      <w:r w:rsidR="00807B16" w:rsidRPr="00E5228A">
        <w:rPr>
          <w:sz w:val="28"/>
          <w:szCs w:val="28"/>
        </w:rPr>
        <w:t>ачительное влияние на</w:t>
      </w:r>
      <w:r w:rsidR="00EB7839" w:rsidRPr="00E5228A">
        <w:rPr>
          <w:sz w:val="28"/>
          <w:szCs w:val="28"/>
        </w:rPr>
        <w:t xml:space="preserve"> </w:t>
      </w:r>
      <w:r w:rsidR="00807B16" w:rsidRPr="00E5228A">
        <w:rPr>
          <w:sz w:val="28"/>
          <w:szCs w:val="28"/>
        </w:rPr>
        <w:t>Бразилию</w:t>
      </w:r>
      <w:r w:rsidRPr="00E5228A">
        <w:rPr>
          <w:sz w:val="28"/>
          <w:szCs w:val="28"/>
        </w:rPr>
        <w:t>. Поскольку США являются основным торговым партнером</w:t>
      </w:r>
      <w:r w:rsidR="00EB7839" w:rsidRPr="00E5228A">
        <w:rPr>
          <w:sz w:val="28"/>
          <w:szCs w:val="28"/>
        </w:rPr>
        <w:t xml:space="preserve"> </w:t>
      </w:r>
      <w:r w:rsidRPr="00E5228A">
        <w:rPr>
          <w:sz w:val="28"/>
          <w:szCs w:val="28"/>
        </w:rPr>
        <w:t>Бразилии</w:t>
      </w:r>
      <w:r w:rsidR="003E784C" w:rsidRPr="00E5228A">
        <w:rPr>
          <w:sz w:val="28"/>
          <w:szCs w:val="28"/>
        </w:rPr>
        <w:t>,</w:t>
      </w:r>
      <w:r w:rsidRPr="00E5228A">
        <w:rPr>
          <w:sz w:val="28"/>
          <w:szCs w:val="28"/>
        </w:rPr>
        <w:t xml:space="preserve"> отвечая за 14% экспорта, то спад в Американской</w:t>
      </w:r>
      <w:r w:rsidR="00EB7839" w:rsidRPr="00E5228A">
        <w:rPr>
          <w:sz w:val="28"/>
          <w:szCs w:val="28"/>
        </w:rPr>
        <w:t xml:space="preserve"> </w:t>
      </w:r>
      <w:r w:rsidRPr="00E5228A">
        <w:rPr>
          <w:sz w:val="28"/>
          <w:szCs w:val="28"/>
        </w:rPr>
        <w:t>экономике</w:t>
      </w:r>
      <w:r w:rsidR="00EB7839" w:rsidRPr="00E5228A">
        <w:rPr>
          <w:sz w:val="28"/>
          <w:szCs w:val="28"/>
        </w:rPr>
        <w:t xml:space="preserve"> </w:t>
      </w:r>
      <w:r w:rsidRPr="00E5228A">
        <w:rPr>
          <w:sz w:val="28"/>
          <w:szCs w:val="28"/>
        </w:rPr>
        <w:t>в наибольшей степени отразился на</w:t>
      </w:r>
      <w:r w:rsidR="00EB7839" w:rsidRPr="00E5228A">
        <w:rPr>
          <w:sz w:val="28"/>
          <w:szCs w:val="28"/>
        </w:rPr>
        <w:t xml:space="preserve"> </w:t>
      </w:r>
      <w:r w:rsidRPr="00E5228A">
        <w:rPr>
          <w:sz w:val="28"/>
          <w:szCs w:val="28"/>
        </w:rPr>
        <w:t>экономическом</w:t>
      </w:r>
      <w:r w:rsidR="00EB7839" w:rsidRPr="00E5228A">
        <w:rPr>
          <w:sz w:val="28"/>
          <w:szCs w:val="28"/>
        </w:rPr>
        <w:t xml:space="preserve"> </w:t>
      </w:r>
      <w:r w:rsidRPr="00E5228A">
        <w:rPr>
          <w:sz w:val="28"/>
          <w:szCs w:val="28"/>
        </w:rPr>
        <w:t>росте</w:t>
      </w:r>
      <w:r w:rsidR="00EB7839" w:rsidRPr="00E5228A">
        <w:rPr>
          <w:sz w:val="28"/>
          <w:szCs w:val="28"/>
        </w:rPr>
        <w:t xml:space="preserve"> </w:t>
      </w:r>
      <w:r w:rsidRPr="00E5228A">
        <w:rPr>
          <w:sz w:val="28"/>
          <w:szCs w:val="28"/>
        </w:rPr>
        <w:t>Бразилии</w:t>
      </w:r>
      <w:r w:rsidR="003E784C" w:rsidRPr="00E5228A">
        <w:rPr>
          <w:sz w:val="28"/>
          <w:szCs w:val="28"/>
        </w:rPr>
        <w:t>.</w:t>
      </w:r>
      <w:r w:rsidRPr="00E5228A">
        <w:rPr>
          <w:sz w:val="28"/>
          <w:szCs w:val="28"/>
        </w:rPr>
        <w:t xml:space="preserve"> В III квартале 2008 г.</w:t>
      </w:r>
      <w:r w:rsidR="00EB7839" w:rsidRPr="00E5228A">
        <w:rPr>
          <w:sz w:val="28"/>
          <w:szCs w:val="28"/>
        </w:rPr>
        <w:t xml:space="preserve"> </w:t>
      </w:r>
      <w:r w:rsidRPr="00E5228A">
        <w:rPr>
          <w:sz w:val="28"/>
          <w:szCs w:val="28"/>
        </w:rPr>
        <w:t>бразильский</w:t>
      </w:r>
      <w:r w:rsidR="00EB7839" w:rsidRPr="00E5228A">
        <w:rPr>
          <w:sz w:val="28"/>
          <w:szCs w:val="28"/>
        </w:rPr>
        <w:t xml:space="preserve"> </w:t>
      </w:r>
      <w:r w:rsidRPr="00E5228A">
        <w:rPr>
          <w:sz w:val="28"/>
          <w:szCs w:val="28"/>
        </w:rPr>
        <w:t>ВВП вырос на 6,8% в годовом выражении, но в 2009 г., по мнению ЦБ, ожидается рост лишь на 2%. В IV квартале</w:t>
      </w:r>
      <w:r w:rsidR="00EB7839" w:rsidRPr="00E5228A">
        <w:rPr>
          <w:sz w:val="28"/>
          <w:szCs w:val="28"/>
        </w:rPr>
        <w:t xml:space="preserve"> </w:t>
      </w:r>
      <w:r w:rsidRPr="00E5228A">
        <w:rPr>
          <w:sz w:val="28"/>
          <w:szCs w:val="28"/>
        </w:rPr>
        <w:t>бразильская</w:t>
      </w:r>
      <w:r w:rsidR="00EB7839" w:rsidRPr="00E5228A">
        <w:rPr>
          <w:sz w:val="28"/>
          <w:szCs w:val="28"/>
        </w:rPr>
        <w:t xml:space="preserve"> </w:t>
      </w:r>
      <w:r w:rsidRPr="00E5228A">
        <w:rPr>
          <w:sz w:val="28"/>
          <w:szCs w:val="28"/>
        </w:rPr>
        <w:t>экономика</w:t>
      </w:r>
      <w:r w:rsidR="00EB7839" w:rsidRPr="00E5228A">
        <w:rPr>
          <w:sz w:val="28"/>
          <w:szCs w:val="28"/>
        </w:rPr>
        <w:t xml:space="preserve"> </w:t>
      </w:r>
      <w:r w:rsidRPr="00E5228A">
        <w:rPr>
          <w:sz w:val="28"/>
          <w:szCs w:val="28"/>
        </w:rPr>
        <w:t>потеряла 654,9 тыс. рабочих мест. К примеру, производство автомобилей упало в декабре на 54% до 102053 единиц по сравнению с 222132 единиц в декабре 2007 г. В целом, производство в декабре снизилось на 14,5%, а производство товаров длительного пользования упало на 42,2%</w:t>
      </w:r>
      <w:r w:rsidR="00807B16" w:rsidRPr="00E5228A">
        <w:rPr>
          <w:sz w:val="28"/>
          <w:szCs w:val="28"/>
        </w:rPr>
        <w:t xml:space="preserve"> [32, </w:t>
      </w:r>
      <w:r w:rsidR="00807B16" w:rsidRPr="00E5228A">
        <w:rPr>
          <w:sz w:val="28"/>
          <w:szCs w:val="28"/>
          <w:lang w:val="en-US"/>
        </w:rPr>
        <w:t>c</w:t>
      </w:r>
      <w:r w:rsidR="00807B16" w:rsidRPr="00E5228A">
        <w:rPr>
          <w:sz w:val="28"/>
          <w:szCs w:val="28"/>
        </w:rPr>
        <w:t>.81]</w:t>
      </w:r>
      <w:r w:rsidRPr="00E5228A">
        <w:rPr>
          <w:sz w:val="28"/>
          <w:szCs w:val="28"/>
        </w:rPr>
        <w:t>.</w:t>
      </w:r>
    </w:p>
    <w:p w:rsidR="002E735B" w:rsidRPr="00E5228A" w:rsidRDefault="002E735B" w:rsidP="00043FFC">
      <w:pPr>
        <w:spacing w:line="360" w:lineRule="auto"/>
        <w:ind w:firstLine="709"/>
        <w:jc w:val="both"/>
        <w:rPr>
          <w:sz w:val="28"/>
          <w:szCs w:val="28"/>
        </w:rPr>
      </w:pPr>
      <w:r w:rsidRPr="00E5228A">
        <w:rPr>
          <w:sz w:val="28"/>
          <w:szCs w:val="28"/>
        </w:rPr>
        <w:t>Впрочем, на всемирном</w:t>
      </w:r>
      <w:r w:rsidR="00EB7839" w:rsidRPr="00E5228A">
        <w:rPr>
          <w:sz w:val="28"/>
          <w:szCs w:val="28"/>
        </w:rPr>
        <w:t xml:space="preserve"> </w:t>
      </w:r>
      <w:r w:rsidRPr="00E5228A">
        <w:rPr>
          <w:sz w:val="28"/>
          <w:szCs w:val="28"/>
        </w:rPr>
        <w:t>экономическом</w:t>
      </w:r>
      <w:r w:rsidR="00EB7839" w:rsidRPr="00E5228A">
        <w:rPr>
          <w:sz w:val="28"/>
          <w:szCs w:val="28"/>
        </w:rPr>
        <w:t xml:space="preserve"> </w:t>
      </w:r>
      <w:r w:rsidRPr="00E5228A">
        <w:rPr>
          <w:sz w:val="28"/>
          <w:szCs w:val="28"/>
        </w:rPr>
        <w:t>форуме в Давосе президент</w:t>
      </w:r>
      <w:r w:rsidR="00EB7839" w:rsidRPr="00E5228A">
        <w:rPr>
          <w:sz w:val="28"/>
          <w:szCs w:val="28"/>
        </w:rPr>
        <w:t xml:space="preserve"> </w:t>
      </w:r>
      <w:r w:rsidRPr="00E5228A">
        <w:rPr>
          <w:sz w:val="28"/>
          <w:szCs w:val="28"/>
        </w:rPr>
        <w:t>бразильского</w:t>
      </w:r>
      <w:r w:rsidR="00EB7839" w:rsidRPr="00E5228A">
        <w:rPr>
          <w:sz w:val="28"/>
          <w:szCs w:val="28"/>
        </w:rPr>
        <w:t xml:space="preserve"> </w:t>
      </w:r>
      <w:r w:rsidRPr="00E5228A">
        <w:rPr>
          <w:sz w:val="28"/>
          <w:szCs w:val="28"/>
        </w:rPr>
        <w:t>Центрального банка Энрике Меиреллеш (Henrique Meirelles) заявил, что тренд ключевой ставки в</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направлен вниз, а</w:t>
      </w:r>
      <w:r w:rsidR="00EB7839" w:rsidRPr="00E5228A">
        <w:rPr>
          <w:sz w:val="28"/>
          <w:szCs w:val="28"/>
        </w:rPr>
        <w:t xml:space="preserve"> </w:t>
      </w:r>
      <w:r w:rsidRPr="00E5228A">
        <w:rPr>
          <w:sz w:val="28"/>
          <w:szCs w:val="28"/>
        </w:rPr>
        <w:t>экономический</w:t>
      </w:r>
      <w:r w:rsidR="00EB7839" w:rsidRPr="00E5228A">
        <w:rPr>
          <w:sz w:val="28"/>
          <w:szCs w:val="28"/>
        </w:rPr>
        <w:t xml:space="preserve"> </w:t>
      </w:r>
      <w:r w:rsidRPr="00E5228A">
        <w:rPr>
          <w:sz w:val="28"/>
          <w:szCs w:val="28"/>
        </w:rPr>
        <w:t>рост в стране выше среднего по миру. При этом он подчеркнул, что</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пока не нуждается в программах стимулирования на подобии американских. В самом деле, в отличие от многих других стран,</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пока воздерживалась от масштабных программ стимулирования или спасения, что ставит ее в более выгодную позицию в 2009 г., поскольку у властей еще остаются мощные инструменты оживления</w:t>
      </w:r>
      <w:r w:rsidR="00EB7839" w:rsidRPr="00E5228A">
        <w:rPr>
          <w:sz w:val="28"/>
          <w:szCs w:val="28"/>
        </w:rPr>
        <w:t xml:space="preserve"> </w:t>
      </w:r>
      <w:r w:rsidRPr="00E5228A">
        <w:rPr>
          <w:sz w:val="28"/>
          <w:szCs w:val="28"/>
        </w:rPr>
        <w:t>экономики</w:t>
      </w:r>
      <w:r w:rsidR="003E784C" w:rsidRPr="00E5228A">
        <w:rPr>
          <w:sz w:val="28"/>
          <w:szCs w:val="28"/>
        </w:rPr>
        <w:t>.</w:t>
      </w:r>
      <w:r w:rsidRPr="00E5228A">
        <w:rPr>
          <w:sz w:val="28"/>
          <w:szCs w:val="28"/>
        </w:rPr>
        <w:t xml:space="preserve"> К примеру, если сравнивать</w:t>
      </w:r>
      <w:r w:rsidR="00EB7839" w:rsidRPr="00E5228A">
        <w:rPr>
          <w:sz w:val="28"/>
          <w:szCs w:val="28"/>
        </w:rPr>
        <w:t xml:space="preserve"> </w:t>
      </w:r>
      <w:r w:rsidRPr="00E5228A">
        <w:rPr>
          <w:sz w:val="28"/>
          <w:szCs w:val="28"/>
        </w:rPr>
        <w:t>Бразилию</w:t>
      </w:r>
      <w:r w:rsidR="00EB7839" w:rsidRPr="00E5228A">
        <w:rPr>
          <w:sz w:val="28"/>
          <w:szCs w:val="28"/>
        </w:rPr>
        <w:t xml:space="preserve"> </w:t>
      </w:r>
      <w:r w:rsidRPr="00E5228A">
        <w:rPr>
          <w:sz w:val="28"/>
          <w:szCs w:val="28"/>
        </w:rPr>
        <w:t>с Россией, то уровень инфляции в РФ составляет около 13%, а в Бразилии всего 5,9%, ЦБ России уже потратил более $200 млрд. на поддержание российского рубля и не смог удержать национальную валюту от девальвации, а ЦБ Бразилии смог нарастить валютные резервы выше $200 млрд. при схожем темпе девальвации национальной валюты. При этом ЦБ России повышал ключевую ставку до 13% и удерживает ее, пытаясь повысить привлекательность рубля, а ЦБ Бразилии может снизить ее до 10%-11% в текущем году.</w:t>
      </w:r>
    </w:p>
    <w:p w:rsidR="002E735B" w:rsidRPr="00E5228A" w:rsidRDefault="002E735B" w:rsidP="00043FFC">
      <w:pPr>
        <w:spacing w:line="360" w:lineRule="auto"/>
        <w:ind w:firstLine="709"/>
        <w:jc w:val="both"/>
        <w:rPr>
          <w:sz w:val="28"/>
          <w:szCs w:val="28"/>
        </w:rPr>
      </w:pPr>
      <w:r w:rsidRPr="00E5228A">
        <w:rPr>
          <w:sz w:val="28"/>
          <w:szCs w:val="28"/>
        </w:rPr>
        <w:t>Агентство Moody's сохранило рейтинг по бразильским долгам на уровне Ba1, или на один уровень ниже инвестиционного рейтинга. Standard &amp; Poor's и Fitch Ratings повысили рейтинг Бразилии до BBB-, что является самым низким инвестиционным рейтингом. При этом Moody's намерено вернуться к пересмотру рейтинга Бразилии лишь к середине 2009 г. Впрочем, рейтинговые агентства отмечают ряд рисков. В частности, вызывает беспокойство рост дефицита по счету текущих операций. В декабре 2008 г. дефицит счета текущих операций вырос до $2,92 млрд. по сравнению с $976 млн. в ноябре. Также растет бюджетный дефицит. В результате создания суверенного фонда благосостояния с резервами в 14,2 млрд. реалов в декабре 2008 г., бюджетный дефицит вырос до 33,6 млрд. по сравнению с 8,9 млрд. в ноябре и 24 млрд. реалов в декабре 2007 г. ЦБ Бразилии также выделил около $20 млрд., чтобы содействовать около 4 тыс. местным компаниям в выплате около $24 млрд. долгов, которые предстоит выплатить в 2009 г.</w:t>
      </w:r>
    </w:p>
    <w:p w:rsidR="002E735B" w:rsidRPr="00E5228A" w:rsidRDefault="002E735B" w:rsidP="00043FFC">
      <w:pPr>
        <w:spacing w:line="360" w:lineRule="auto"/>
        <w:ind w:firstLine="709"/>
        <w:jc w:val="both"/>
        <w:rPr>
          <w:sz w:val="28"/>
          <w:szCs w:val="28"/>
        </w:rPr>
      </w:pPr>
      <w:r w:rsidRPr="00E5228A">
        <w:rPr>
          <w:sz w:val="28"/>
          <w:szCs w:val="28"/>
        </w:rPr>
        <w:t>Таким образом, несмотря на обвальный характер падения фондового рынка и курса реала до 2,3 реала за доллар с отметки около 1,5 в августе 2008 г.,</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сохранила в своем инструментарии необходимые средства для борьбы с кризисом. Главный упор властей в ближайшем будущем будет направлен на оживление внутренней деловой активности и потребления. Политика снижения ставок позволит</w:t>
      </w:r>
      <w:r w:rsidR="00EB7839" w:rsidRPr="00E5228A">
        <w:rPr>
          <w:sz w:val="28"/>
          <w:szCs w:val="28"/>
        </w:rPr>
        <w:t xml:space="preserve"> </w:t>
      </w:r>
      <w:r w:rsidRPr="00E5228A">
        <w:rPr>
          <w:sz w:val="28"/>
          <w:szCs w:val="28"/>
        </w:rPr>
        <w:t>бразильским</w:t>
      </w:r>
      <w:r w:rsidR="00EB7839" w:rsidRPr="00E5228A">
        <w:rPr>
          <w:sz w:val="28"/>
          <w:szCs w:val="28"/>
        </w:rPr>
        <w:t xml:space="preserve"> </w:t>
      </w:r>
      <w:r w:rsidRPr="00E5228A">
        <w:rPr>
          <w:sz w:val="28"/>
          <w:szCs w:val="28"/>
        </w:rPr>
        <w:t>потребителям повысить свою активность, а девальвация реала защитит местного производителя от импорта. При этом широкая собственная сырьевая база лишь облегчит</w:t>
      </w:r>
      <w:r w:rsidR="00EB7839" w:rsidRPr="00E5228A">
        <w:rPr>
          <w:sz w:val="28"/>
          <w:szCs w:val="28"/>
        </w:rPr>
        <w:t xml:space="preserve"> </w:t>
      </w:r>
      <w:r w:rsidRPr="00E5228A">
        <w:rPr>
          <w:sz w:val="28"/>
          <w:szCs w:val="28"/>
        </w:rPr>
        <w:t>Бразилии</w:t>
      </w:r>
      <w:r w:rsidR="00EB7839" w:rsidRPr="00E5228A">
        <w:rPr>
          <w:sz w:val="28"/>
          <w:szCs w:val="28"/>
        </w:rPr>
        <w:t xml:space="preserve"> </w:t>
      </w:r>
      <w:r w:rsidRPr="00E5228A">
        <w:rPr>
          <w:sz w:val="28"/>
          <w:szCs w:val="28"/>
        </w:rPr>
        <w:t>выход из</w:t>
      </w:r>
      <w:r w:rsidR="00EB7839" w:rsidRPr="00E5228A">
        <w:rPr>
          <w:sz w:val="28"/>
          <w:szCs w:val="28"/>
        </w:rPr>
        <w:t xml:space="preserve"> </w:t>
      </w:r>
      <w:r w:rsidRPr="00E5228A">
        <w:rPr>
          <w:sz w:val="28"/>
          <w:szCs w:val="28"/>
        </w:rPr>
        <w:t>экономического</w:t>
      </w:r>
      <w:r w:rsidR="00EB7839" w:rsidRPr="00E5228A">
        <w:rPr>
          <w:sz w:val="28"/>
          <w:szCs w:val="28"/>
        </w:rPr>
        <w:t xml:space="preserve"> </w:t>
      </w:r>
      <w:r w:rsidRPr="00E5228A">
        <w:rPr>
          <w:sz w:val="28"/>
          <w:szCs w:val="28"/>
        </w:rPr>
        <w:t>спада, поскольку обеспечит производство дешевым и доступным сырьем. Поэтому к моменту выхода глобальной</w:t>
      </w:r>
      <w:r w:rsidR="00EB7839" w:rsidRPr="00E5228A">
        <w:rPr>
          <w:sz w:val="28"/>
          <w:szCs w:val="28"/>
        </w:rPr>
        <w:t xml:space="preserve"> </w:t>
      </w:r>
      <w:r w:rsidRPr="00E5228A">
        <w:rPr>
          <w:sz w:val="28"/>
          <w:szCs w:val="28"/>
        </w:rPr>
        <w:t>экономики</w:t>
      </w:r>
      <w:r w:rsidR="00EB7839" w:rsidRPr="00E5228A">
        <w:rPr>
          <w:sz w:val="28"/>
          <w:szCs w:val="28"/>
        </w:rPr>
        <w:t xml:space="preserve"> </w:t>
      </w:r>
      <w:r w:rsidRPr="00E5228A">
        <w:rPr>
          <w:sz w:val="28"/>
          <w:szCs w:val="28"/>
        </w:rPr>
        <w:t>из кризиса</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может подойти в еще более сильной форме, чем до него. Тем более, что в начале февраля 2009 г. Лула Да Силва объявил о мерах, которые должны подхлестнуть</w:t>
      </w:r>
      <w:r w:rsidR="00EB7839" w:rsidRPr="00E5228A">
        <w:rPr>
          <w:sz w:val="28"/>
          <w:szCs w:val="28"/>
        </w:rPr>
        <w:t xml:space="preserve"> </w:t>
      </w:r>
      <w:r w:rsidRPr="00E5228A">
        <w:rPr>
          <w:sz w:val="28"/>
          <w:szCs w:val="28"/>
        </w:rPr>
        <w:t>экономический</w:t>
      </w:r>
      <w:r w:rsidR="00EB7839" w:rsidRPr="00E5228A">
        <w:rPr>
          <w:sz w:val="28"/>
          <w:szCs w:val="28"/>
        </w:rPr>
        <w:t xml:space="preserve"> </w:t>
      </w:r>
      <w:r w:rsidRPr="00E5228A">
        <w:rPr>
          <w:sz w:val="28"/>
          <w:szCs w:val="28"/>
        </w:rPr>
        <w:t>рост. Правительство намерено финансировать строительство около 500 тыс. домов для граждан с низкими доходами. "Я работаю с учетом вероятности, что мы можем испытать</w:t>
      </w:r>
      <w:r w:rsidR="00EB7839" w:rsidRPr="00E5228A">
        <w:rPr>
          <w:sz w:val="28"/>
          <w:szCs w:val="28"/>
        </w:rPr>
        <w:t xml:space="preserve"> </w:t>
      </w:r>
      <w:r w:rsidRPr="00E5228A">
        <w:rPr>
          <w:sz w:val="28"/>
          <w:szCs w:val="28"/>
        </w:rPr>
        <w:t>экономический</w:t>
      </w:r>
      <w:r w:rsidR="00EB7839" w:rsidRPr="00E5228A">
        <w:rPr>
          <w:sz w:val="28"/>
          <w:szCs w:val="28"/>
        </w:rPr>
        <w:t xml:space="preserve"> </w:t>
      </w:r>
      <w:r w:rsidRPr="00E5228A">
        <w:rPr>
          <w:sz w:val="28"/>
          <w:szCs w:val="28"/>
        </w:rPr>
        <w:t>спад в</w:t>
      </w:r>
      <w:r w:rsidR="00EB7839" w:rsidRPr="00E5228A">
        <w:rPr>
          <w:sz w:val="28"/>
          <w:szCs w:val="28"/>
        </w:rPr>
        <w:t xml:space="preserve"> </w:t>
      </w:r>
      <w:r w:rsidRPr="00E5228A">
        <w:rPr>
          <w:sz w:val="28"/>
          <w:szCs w:val="28"/>
        </w:rPr>
        <w:t>бразильской</w:t>
      </w:r>
      <w:r w:rsidR="00EB7839" w:rsidRPr="00E5228A">
        <w:rPr>
          <w:sz w:val="28"/>
          <w:szCs w:val="28"/>
        </w:rPr>
        <w:t xml:space="preserve"> </w:t>
      </w:r>
      <w:r w:rsidRPr="00E5228A">
        <w:rPr>
          <w:sz w:val="28"/>
          <w:szCs w:val="28"/>
        </w:rPr>
        <w:t>экономике</w:t>
      </w:r>
      <w:r w:rsidR="003E784C" w:rsidRPr="00E5228A">
        <w:rPr>
          <w:sz w:val="28"/>
          <w:szCs w:val="28"/>
        </w:rPr>
        <w:t>,</w:t>
      </w:r>
      <w:r w:rsidRPr="00E5228A">
        <w:rPr>
          <w:sz w:val="28"/>
          <w:szCs w:val="28"/>
        </w:rPr>
        <w:t xml:space="preserve"> но я не думаю, что</w:t>
      </w:r>
      <w:r w:rsidR="00EB7839" w:rsidRPr="00E5228A">
        <w:rPr>
          <w:sz w:val="28"/>
          <w:szCs w:val="28"/>
        </w:rPr>
        <w:t xml:space="preserve"> </w:t>
      </w:r>
      <w:r w:rsidRPr="00E5228A">
        <w:rPr>
          <w:sz w:val="28"/>
          <w:szCs w:val="28"/>
        </w:rPr>
        <w:t>Бразилия</w:t>
      </w:r>
      <w:r w:rsidR="00EB7839" w:rsidRPr="00E5228A">
        <w:rPr>
          <w:sz w:val="28"/>
          <w:szCs w:val="28"/>
        </w:rPr>
        <w:t xml:space="preserve"> </w:t>
      </w:r>
      <w:r w:rsidRPr="00E5228A">
        <w:rPr>
          <w:sz w:val="28"/>
          <w:szCs w:val="28"/>
        </w:rPr>
        <w:t xml:space="preserve">пострадает в той же степени, что развитые страны, - заявил Лула Да Силва, выступая перед журналистами в Рио-де-Жанейро. - Я убежден в том, что, если в мире существует страна, которая быстро выберется из кризиса, то это Бразилия". </w:t>
      </w:r>
    </w:p>
    <w:p w:rsidR="008C5A0A" w:rsidRPr="00E5228A" w:rsidRDefault="008C5A0A" w:rsidP="00043FFC">
      <w:pPr>
        <w:suppressAutoHyphens/>
        <w:spacing w:line="360" w:lineRule="auto"/>
        <w:ind w:firstLine="709"/>
        <w:jc w:val="both"/>
        <w:rPr>
          <w:sz w:val="28"/>
          <w:szCs w:val="28"/>
        </w:rPr>
      </w:pPr>
      <w:r w:rsidRPr="00E5228A">
        <w:rPr>
          <w:sz w:val="28"/>
          <w:szCs w:val="28"/>
        </w:rPr>
        <w:t>Мировой финансовый кризис оказал достаточно сильное влияние на социально-экономическое развитие Российской Федерации. Резкое ухудшение внешнеэкономических условий стало серьезным испытанием для российской экономики, вызвало падение экспорта, отток капитала, что привело к значительному спаду в промышленном производстве, торговле и инвестиционной сфере.</w:t>
      </w:r>
    </w:p>
    <w:p w:rsidR="00807B16" w:rsidRPr="00E5228A" w:rsidRDefault="00807B16" w:rsidP="00043FFC">
      <w:pPr>
        <w:autoSpaceDE w:val="0"/>
        <w:autoSpaceDN w:val="0"/>
        <w:adjustRightInd w:val="0"/>
        <w:spacing w:line="360" w:lineRule="auto"/>
        <w:ind w:firstLine="709"/>
        <w:jc w:val="both"/>
        <w:rPr>
          <w:sz w:val="28"/>
          <w:szCs w:val="28"/>
        </w:rPr>
      </w:pPr>
      <w:r w:rsidRPr="00E5228A">
        <w:rPr>
          <w:sz w:val="28"/>
          <w:szCs w:val="28"/>
        </w:rPr>
        <w:t>Снижение ВВП за январь -</w:t>
      </w:r>
      <w:r w:rsidRPr="00E5228A">
        <w:rPr>
          <w:sz w:val="28"/>
          <w:szCs w:val="28"/>
          <w:lang w:val="en-US"/>
        </w:rPr>
        <w:t> </w:t>
      </w:r>
      <w:r w:rsidRPr="00E5228A">
        <w:rPr>
          <w:sz w:val="28"/>
          <w:szCs w:val="28"/>
        </w:rPr>
        <w:t>август 2009 г. составило 10,2 % по сравнению с соответствующим периодом предыдущего года. При этом значительно сократился и внутренний спрос, прежде всего, в части валового накопления, как за счет падения инвестиций в основной капитал, так и сокращения запасов.</w:t>
      </w:r>
    </w:p>
    <w:p w:rsidR="00807B16" w:rsidRPr="00E5228A" w:rsidRDefault="00807B16" w:rsidP="00043FFC">
      <w:pPr>
        <w:autoSpaceDE w:val="0"/>
        <w:autoSpaceDN w:val="0"/>
        <w:adjustRightInd w:val="0"/>
        <w:spacing w:line="360" w:lineRule="auto"/>
        <w:ind w:firstLine="709"/>
        <w:jc w:val="both"/>
        <w:rPr>
          <w:sz w:val="28"/>
          <w:szCs w:val="28"/>
        </w:rPr>
      </w:pPr>
      <w:r w:rsidRPr="00E5228A">
        <w:rPr>
          <w:sz w:val="28"/>
          <w:szCs w:val="28"/>
        </w:rPr>
        <w:t>Положительный вклад в динамику ВВП вносит чистый экспорт товаров и услуг. С апреля по август цены на нефть выросли почти в 1,5 раза. При этом физические объемы экспорта также начали восстанавливаться к середине 2009 года. [</w:t>
      </w:r>
      <w:r w:rsidRPr="00DE5AB8">
        <w:rPr>
          <w:sz w:val="28"/>
          <w:szCs w:val="28"/>
        </w:rPr>
        <w:t>36</w:t>
      </w:r>
      <w:r w:rsidRPr="00E5228A">
        <w:rPr>
          <w:sz w:val="28"/>
          <w:szCs w:val="28"/>
        </w:rPr>
        <w:t>]</w:t>
      </w:r>
    </w:p>
    <w:p w:rsidR="003E784C" w:rsidRPr="00E5228A" w:rsidRDefault="003E784C" w:rsidP="00043FFC">
      <w:pPr>
        <w:spacing w:line="360" w:lineRule="auto"/>
        <w:ind w:firstLine="709"/>
        <w:jc w:val="both"/>
        <w:rPr>
          <w:sz w:val="28"/>
          <w:szCs w:val="28"/>
        </w:rPr>
      </w:pPr>
    </w:p>
    <w:p w:rsidR="008C5A0A" w:rsidRPr="00E5228A" w:rsidRDefault="008C5A0A" w:rsidP="00043FFC">
      <w:pPr>
        <w:spacing w:line="360" w:lineRule="auto"/>
        <w:ind w:firstLine="709"/>
        <w:jc w:val="both"/>
        <w:rPr>
          <w:sz w:val="28"/>
          <w:szCs w:val="28"/>
        </w:rPr>
      </w:pPr>
      <w:r w:rsidRPr="00E5228A">
        <w:rPr>
          <w:sz w:val="28"/>
          <w:szCs w:val="28"/>
        </w:rPr>
        <w:t>Таблица 1 - Изменение основных макроэкономических показателей с исключением сезонного фактора (темп роста, в % к предыдущему периоду)</w:t>
      </w:r>
    </w:p>
    <w:p w:rsidR="008C5A0A" w:rsidRPr="00E5228A" w:rsidRDefault="00971A5A" w:rsidP="00043FFC">
      <w:pPr>
        <w:suppressAutoHyphens/>
        <w:spacing w:line="360" w:lineRule="auto"/>
        <w:ind w:firstLine="709"/>
        <w:jc w:val="both"/>
        <w:rPr>
          <w:b/>
          <w:bCs/>
          <w:sz w:val="28"/>
          <w:szCs w:val="28"/>
        </w:rPr>
      </w:pPr>
      <w:r>
        <w:rPr>
          <w:b/>
          <w:bCs/>
          <w:noProof/>
          <w:sz w:val="28"/>
          <w:szCs w:val="28"/>
        </w:rPr>
        <w:pict>
          <v:shape id="Рисунок 7" o:spid="_x0000_i1026" type="#_x0000_t75" style="width:391.5pt;height:172.5pt;visibility:visible">
            <v:imagedata r:id="rId8" o:title=""/>
          </v:shape>
        </w:pict>
      </w:r>
    </w:p>
    <w:p w:rsidR="00807B16" w:rsidRPr="00E5228A" w:rsidRDefault="00807B16" w:rsidP="00043FFC">
      <w:pPr>
        <w:autoSpaceDE w:val="0"/>
        <w:autoSpaceDN w:val="0"/>
        <w:adjustRightInd w:val="0"/>
        <w:spacing w:line="360" w:lineRule="auto"/>
        <w:ind w:firstLine="709"/>
        <w:jc w:val="both"/>
        <w:rPr>
          <w:sz w:val="28"/>
          <w:szCs w:val="28"/>
          <w:lang w:val="en-US"/>
        </w:rPr>
      </w:pP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Реализация антикризисных мер Правительства Российской Федерации способствовала стабилизации социально-экономической ситуации в стране и переходу к положительным темпам экономического роста. В результате в июне - июле 2009 г. произошел перелом в экономической динамике и наблюдался рост ВВП (с учетом исключения сезонного и календарного факторов). В целом ожидается, что переход к положительной экономической динамике уменьшит спад ВВП во </w:t>
      </w:r>
      <w:r w:rsidRPr="00E5228A">
        <w:rPr>
          <w:sz w:val="28"/>
          <w:szCs w:val="28"/>
          <w:lang w:val="en-US"/>
        </w:rPr>
        <w:t>II </w:t>
      </w:r>
      <w:r w:rsidRPr="00E5228A">
        <w:rPr>
          <w:sz w:val="28"/>
          <w:szCs w:val="28"/>
        </w:rPr>
        <w:t>полугодии и в целом по итогам года он составит 8,5 процентов.</w:t>
      </w:r>
    </w:p>
    <w:p w:rsidR="008C5A0A" w:rsidRPr="00E5228A" w:rsidRDefault="008C5A0A" w:rsidP="00043FFC">
      <w:pPr>
        <w:spacing w:line="360" w:lineRule="auto"/>
        <w:ind w:firstLine="709"/>
        <w:jc w:val="both"/>
        <w:rPr>
          <w:sz w:val="28"/>
          <w:szCs w:val="28"/>
        </w:rPr>
      </w:pPr>
      <w:r w:rsidRPr="00E5228A">
        <w:rPr>
          <w:sz w:val="28"/>
          <w:szCs w:val="28"/>
        </w:rPr>
        <w:t xml:space="preserve">Основным фактором восстановления ВВП во </w:t>
      </w:r>
      <w:r w:rsidRPr="00E5228A">
        <w:rPr>
          <w:sz w:val="28"/>
          <w:szCs w:val="28"/>
          <w:lang w:val="en-US"/>
        </w:rPr>
        <w:t>II</w:t>
      </w:r>
      <w:r w:rsidRPr="00E5228A">
        <w:rPr>
          <w:sz w:val="28"/>
          <w:szCs w:val="28"/>
        </w:rPr>
        <w:t xml:space="preserve"> полугодии 2009 г. является рост промышленного производства, связанный, прежде всего, с увеличением объемов экспорта и постепенным восстановлением производственных запасов.</w:t>
      </w:r>
    </w:p>
    <w:p w:rsidR="008C5A0A" w:rsidRPr="00E5228A" w:rsidRDefault="008C5A0A" w:rsidP="00043FFC">
      <w:pPr>
        <w:suppressAutoHyphens/>
        <w:spacing w:line="360" w:lineRule="auto"/>
        <w:ind w:firstLine="709"/>
        <w:jc w:val="both"/>
        <w:rPr>
          <w:sz w:val="28"/>
          <w:szCs w:val="28"/>
        </w:rPr>
      </w:pPr>
      <w:r w:rsidRPr="00E5228A">
        <w:rPr>
          <w:sz w:val="28"/>
          <w:szCs w:val="28"/>
        </w:rPr>
        <w:t>Индекс промышленного производства за январь-август 2009 г. сократился на 14 % к соответствующему периоду предыдущего года. Ожидается, что динамика промышленного производства продолжит поступательный рост в результате позитивных импульсов как со стороны запасов, так и внешнего спроса. В 2009 году в целом прогнозируется спад промышленного производства на 11,4 %, в том числе в обрабатывающих производствах на 15,5 процента.</w:t>
      </w:r>
    </w:p>
    <w:p w:rsidR="008C5A0A" w:rsidRPr="00DE5AB8" w:rsidRDefault="008C5A0A" w:rsidP="00043FFC">
      <w:pPr>
        <w:spacing w:line="360" w:lineRule="auto"/>
        <w:ind w:firstLine="709"/>
        <w:jc w:val="both"/>
        <w:rPr>
          <w:sz w:val="28"/>
          <w:szCs w:val="28"/>
        </w:rPr>
      </w:pPr>
      <w:r w:rsidRPr="00E5228A">
        <w:rPr>
          <w:sz w:val="28"/>
          <w:szCs w:val="28"/>
        </w:rPr>
        <w:t>В январе</w:t>
      </w:r>
      <w:r w:rsidRPr="00E5228A">
        <w:rPr>
          <w:sz w:val="28"/>
          <w:szCs w:val="28"/>
          <w:lang w:val="en-US"/>
        </w:rPr>
        <w:t> </w:t>
      </w:r>
      <w:r w:rsidRPr="00E5228A">
        <w:rPr>
          <w:sz w:val="28"/>
          <w:szCs w:val="28"/>
        </w:rPr>
        <w:t>-</w:t>
      </w:r>
      <w:r w:rsidRPr="00E5228A">
        <w:rPr>
          <w:sz w:val="28"/>
          <w:szCs w:val="28"/>
          <w:lang w:val="en-US"/>
        </w:rPr>
        <w:t> </w:t>
      </w:r>
      <w:r w:rsidRPr="00E5228A">
        <w:rPr>
          <w:sz w:val="28"/>
          <w:szCs w:val="28"/>
        </w:rPr>
        <w:t>августе 2009</w:t>
      </w:r>
      <w:r w:rsidRPr="00E5228A">
        <w:rPr>
          <w:sz w:val="28"/>
          <w:szCs w:val="28"/>
          <w:lang w:val="en-US"/>
        </w:rPr>
        <w:t> </w:t>
      </w:r>
      <w:r w:rsidRPr="00E5228A">
        <w:rPr>
          <w:sz w:val="28"/>
          <w:szCs w:val="28"/>
        </w:rPr>
        <w:t>г. инвестиции в основной капитал сократились на 18,9 % по сравнению с соответствующим периодом 2008</w:t>
      </w:r>
      <w:r w:rsidRPr="00E5228A">
        <w:rPr>
          <w:sz w:val="28"/>
          <w:szCs w:val="28"/>
          <w:lang w:val="en-US"/>
        </w:rPr>
        <w:t> </w:t>
      </w:r>
      <w:r w:rsidRPr="00E5228A">
        <w:rPr>
          <w:sz w:val="28"/>
          <w:szCs w:val="28"/>
        </w:rPr>
        <w:t xml:space="preserve">года. В условиях неопределенности развития экономической ситуации и сложностей с кредитованием активного восстановления инвестиций во </w:t>
      </w:r>
      <w:r w:rsidRPr="00E5228A">
        <w:rPr>
          <w:sz w:val="28"/>
          <w:szCs w:val="28"/>
          <w:lang w:val="en-US"/>
        </w:rPr>
        <w:t>II</w:t>
      </w:r>
      <w:r w:rsidRPr="00E5228A">
        <w:rPr>
          <w:sz w:val="28"/>
          <w:szCs w:val="28"/>
        </w:rPr>
        <w:t xml:space="preserve"> полугодии 2009 г. не ожидается, сокращение инвестиций в основной капитал по итогам года оценивается на уровне 20 процентов.</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Экспорт товаров в январе - августе 2009 г. составил 180,9 млрд. долларов США (54,9 % к соответствующему периоду прошлого года). Снижение стоимостных объемов связано не только с драматическим падением экспортных цен, но также с существенным уменьшением физических объемов поставок по сравнению с 2008 годом. При этом физические объемы экспорта начали восстанавливаться к середине 2009 г., что обеспечило общее оживление экономики. [</w:t>
      </w:r>
      <w:r w:rsidR="00807B16" w:rsidRPr="00DE5AB8">
        <w:rPr>
          <w:sz w:val="28"/>
          <w:szCs w:val="28"/>
        </w:rPr>
        <w:t>3</w:t>
      </w:r>
      <w:r w:rsidRPr="00E5228A">
        <w:rPr>
          <w:sz w:val="28"/>
          <w:szCs w:val="28"/>
        </w:rPr>
        <w:t>6]</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Сокращение внутреннего спроса в первой половине года в наибольшей степени было связано со снижением спроса на импортные товары. Импорт товаров в январе - августе составил 114 млрд. долларов США и сократился на 40,4 % по отношению к соответствующему периоду прошлого года. В целом за год импорт товаров составит 190,3 млрд. долларов США (снижение к 2008 году на 34,8 процента).</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Таким образом, внутренние и внешние факторы благоприятствуют переходу российской экономики от спада к оживлению, однако, из-за слабости инвестиционного и потребительского спроса, накопленных финансовых дисбалансов и высокого уровня безработицы, он не набрал необходимой устойчивости. [</w:t>
      </w:r>
      <w:r w:rsidR="00807B16" w:rsidRPr="00DE5AB8">
        <w:rPr>
          <w:sz w:val="28"/>
          <w:szCs w:val="28"/>
        </w:rPr>
        <w:t>36</w:t>
      </w:r>
      <w:r w:rsidRPr="00E5228A">
        <w:rPr>
          <w:sz w:val="28"/>
          <w:szCs w:val="28"/>
        </w:rPr>
        <w:t>]</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Индия за годы независимого развития стала одной из крупнейших экономик мира не только по количественным, но и по качественным параметрам. С 1950/51 г. по 2006/07 г. ее ВВП в постоянных ценах вырос в 13 раз и в расчете по паритету покупательной способности достиг 4,2 трлн. долл. По этому показателю Индия занимает четвертое место в мире. Впечатляют и темпы роста её ВВП за последнее десятилетие. В предкризисный 2006/07 г. они достигли 9,7%, а норма денежного и реального накопления соответственно 34,8 и 35,9%. Рост ВВП на душу населения в 2007/08 г. превысило 7%. Физический объем экспорта и импорта в период независимости вырос соответственно в 100 и 145 раз. Золотовалютные резервы страны, по данным на ноябрь 2007 г. с учетом золота и специальных прав заимствования составили 273,5 млрд. долл. Успешная реализация экономических реформ, проводимых в годы независимости и в особенности в завершающем десятилетии прошлого века обеспечили трансформацию отсталой аграрной страны в индустриально-аграрное государство с растущим внутренним рынком, ростом продуктивности сельского хозяйства и промышленностью, где ведущее место занимают отрасли, связ</w:t>
      </w:r>
      <w:r w:rsidR="00190F15" w:rsidRPr="00E5228A">
        <w:rPr>
          <w:sz w:val="28"/>
          <w:szCs w:val="28"/>
        </w:rPr>
        <w:t>анные с информационно-коммуникаци</w:t>
      </w:r>
      <w:r w:rsidRPr="00E5228A">
        <w:rPr>
          <w:sz w:val="28"/>
          <w:szCs w:val="28"/>
        </w:rPr>
        <w:t>онными технологиями.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Высокие темпы роста экономики и качественные сдвиги в её реальном секторе позволили понизить долю населения, живущего ниже уровня бедности до 22% и существенно повысить качество жизни в стране. </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Эффективная макроэкономическая база изменила позиции Индии в мировой экономике и повысила её сопротивляемость глобальным потрясениям. Ещё в 2007 г. мировая экономика испытала первые признаки неблагополучия, что нашло свое выражение в отраслевых кризисах, вызванных спекулятивно высокими ценами на нефть и продовольствие, а также сужением банковской ликвидности в связи с не</w:t>
      </w:r>
      <w:r w:rsidR="00190F15" w:rsidRPr="00E5228A">
        <w:rPr>
          <w:sz w:val="28"/>
          <w:szCs w:val="28"/>
        </w:rPr>
        <w:t xml:space="preserve"> </w:t>
      </w:r>
      <w:r w:rsidRPr="00E5228A">
        <w:rPr>
          <w:sz w:val="28"/>
          <w:szCs w:val="28"/>
        </w:rPr>
        <w:t>возвратом долгов по ипотеке в США.</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Реакция Индии была быстрой и своевременной. По мере роста цен на нефть, бензин и дизельное топливо, которое удовлетворяется собственным производством лишь на 1/3, правительство страны постепенно снижает импортные пошлины и акцизы. В июне 2008 г. пошлины на нефть были полностью ликвидированы, налог на бензин снизился до 27,2%, или почти на 23%, а на дизельное топливо – почти на 33%. Это весьма позитивно сказалось на издержках производства всех отраслей национального хозяйства и позволило существенно сдержать развитие инфляционных процессов.</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Рост мировых цен на продовольствие не имел и не имеет для внутреннего рынка Индии существенного значения. За годы независимости производство продовольственного зерна выросло почти в 5 раз. В импорте страны доля продовольствия не превышает 2-3%. Внутренней производство полностью покрывает спрос населения на продовольственное зерно и тем самым ограждает страну от влияния резких изменений ценовых уровней, складывающихся на внешнем рынке сельскохозяйственной продукции, в первую очередь продовольствия. Доходы от реализации сельскохозяйственных товаров за рубежом также не имеют решающего значения для Индии, в экспорте которой на долю этой группы товаров приходится менее 10%.</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Созданная за годы независимости диверсифицированная многоотраслевая структура национального хозяйства изменила положение страны в мирохозяйственных связях, превратила Индию из поставщика на внешний рынок традиционных «колониальных» товаров, экспортные доходы которой зависели от нескольких товарных групп сырья и продовольствия – в продавца главным образом готовой продукции. По последним официальным данным, опубликованным в 2005/06 ф.г., около 70% вывоза страны приходится на готовые промышленные товары, в числе которых машины и оборудование занимают 21%.</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За годы независимости были созданы целые массивы нового производства или превратились высокотехнологичные структуры отрасли, базировавшиеся на примитивной технологической базе и архаичных формах организации труда. Но, пожалуй, самым весомым и убедительным достижением стало вступление Индии в клуб стран, успешно высокими темпами развивающих высокие технологии, прежде всего в сфере коммуникационных технологий. Последнее обстоятельство весьма знаменательно, поскольку свидетельствует о формировании в Индии структуры постиндустриального общества, что должно иметь существенное значение в повышении степени сопротивляемости национального хозяйства страны к кризисным явлениям, а также к путям выхода из кризиса, его преодоления. С начала текущего века по 2005/06 г. выпуск только программного обеспечения вырос в 3,6 раза, превысив 31 млрд. долл. В его производстве занято 1,3 млн. человек. Отрасль обладает высоким мультикативным эффектом в сфере занятости, обеспечивая 3 млн. рабочих мест в сложных областях производства. Сегодня Индия занимает второе место (после США) в мире по производству и экспорту программного обеспечения. К этому следует добавить также широкое развитие на основе высоких технологий интеллектуального аутсорсинга. Количественные и качественные сдвиги в экономике страны – объективный базовый фактор, определяющий её возможности и способности противостоять или преодолевать с наименьшими потерями пагубные последствия современных мировых экономических потрясений. Созданная в стране экономическая матрица обеспечивает в принципе два важнейших фактора экономической устойчивости национального хозяйства в условиях кризиса: стабильность внутреннего спроса и преобладание национальных ресурсов в реальном накоплении.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Разумеется, ни одна страна не может быть изолирована от кризиса принявшего планетарный характер. Индия как составная часть всемирного экономического сообщества понесла урон в темпах роста ВВП, которые снизились до 7,9% в IV квартале 2008 г. Инфляция, которая в течение длительного времени удерживалась на относительно низком уровне в 4%, увеличилась вдвое к концу 2008 г.</w:t>
      </w:r>
      <w:r w:rsidR="00EB7839" w:rsidRPr="00E5228A">
        <w:rPr>
          <w:sz w:val="28"/>
          <w:szCs w:val="28"/>
        </w:rPr>
        <w:t xml:space="preserve"> </w:t>
      </w:r>
      <w:r w:rsidRPr="00E5228A">
        <w:rPr>
          <w:sz w:val="28"/>
          <w:szCs w:val="28"/>
        </w:rPr>
        <w:t xml:space="preserve">Существенный рост стоимости импорта в 2008 г. на 33% против увеличения стоимости экспорта на 22% обусловил сохранение отрицательного сальдо торгового баланса в 32 млрд. долл. И дефицита платежного баланса по текущим операциям, оцениваемого в 11 млрд. долл. В тоже время, что весьма показательно для оценки индикаторов экономического капитала в стране, движение иностранного капитала шло разнонаправлено: портфельные инвестиции быстро уходили из страны, а прямые показали значительный рост. По данным за три квартала 2008 г., из Индии было выведено 4,2 млрд. долл. портфельных инвестиций и импортировано по данным на сентябрь 2008 г. прямых инвестиций 19,3 млрд. долл., которые были вложены в капиталоемкие и трудоемкие отрасли экономики: услуги, строительство дорог и капитальное строительство, в сферу высоких технологий, в первую очередь в производство программного обеспечения. </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Индии не удалось в условиях рецессии сохранить прежний уровень ликвидности своей кредитной системы. В первой половине 2008/09 г. она сократилась на 30% по сравнению с аналогичным периодом 2007/08 г. не избежала она и «мягкой» девальвации рупии, курс которой понизился в 2007/08 г. на 10%, достигнув</w:t>
      </w:r>
      <w:r w:rsidR="00EB7839" w:rsidRPr="00E5228A">
        <w:rPr>
          <w:sz w:val="28"/>
          <w:szCs w:val="28"/>
        </w:rPr>
        <w:t xml:space="preserve"> </w:t>
      </w:r>
      <w:r w:rsidRPr="00E5228A">
        <w:rPr>
          <w:sz w:val="28"/>
          <w:szCs w:val="28"/>
        </w:rPr>
        <w:t xml:space="preserve">в декабре 47,7 рупий за один доллар. Правда, необходимо заметить, что такое изменение курса рупии можно рассматривать, как позитивное явление для экономики, повышающее конкурентоспособность экспорта страны инвестиционную привлекательность и рост доходов её многочисленной диаспоре за рубежом, в первую очередь программистов. Реакция индийского правительства на рецессию была своевременной и эффективной. Реализация антикризисных мер в денежно-кредитной области имела в Индии ряд существенных особенностей. Во-первых, национальная банковская система в течение длительного времени существовала в крайне неблагоприятных условиях, конкурируя с крупными главным образом английскими банками в течение долголетней колониальной истории страны. Национальные банки уже тогда приобрели большой опыт по выживанию и управлению рисками. В обстановке затяжного экономического кризиса второй половины прошлого века крупные банки Индии были национализированы. В настоящее время 80% всех депозитов страны сосредоточены в государственных банках. Это обстоятельство исключает по определению банкротство банков или какие-либо серьезные проблемы с их ликвидностью. Все банки Индии, несмотря на современные сложные проблемы, имеют прочные балансовые счета, сохраняют высокую капитализацию и хорошо управляются. </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На 2010 год экономика КНР занимает 2 место в мире по величине номинального ВВП, обогнав Японию, и 2 место по ВВП, рассчитанному по паритету покупательной способности.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Согласно Конституции КНР является социалистическим государством, однако около 70 % ВВП обеспечивается частными предприятиями</w:t>
      </w:r>
      <w:r w:rsidR="00807B16" w:rsidRPr="00E5228A">
        <w:rPr>
          <w:sz w:val="28"/>
          <w:szCs w:val="28"/>
        </w:rPr>
        <w:t xml:space="preserve"> </w:t>
      </w:r>
      <w:r w:rsidRPr="00E5228A">
        <w:rPr>
          <w:sz w:val="28"/>
          <w:szCs w:val="28"/>
        </w:rPr>
        <w:t>[</w:t>
      </w:r>
      <w:r w:rsidR="00807B16" w:rsidRPr="00E5228A">
        <w:rPr>
          <w:sz w:val="28"/>
          <w:szCs w:val="28"/>
        </w:rPr>
        <w:t>56</w:t>
      </w:r>
      <w:r w:rsidRPr="00E5228A">
        <w:rPr>
          <w:sz w:val="28"/>
          <w:szCs w:val="28"/>
        </w:rPr>
        <w:t>]. В соответствии с поправками к Конституции, принятыми в 2004 году, частная собственность является «неприкосновенной». Официально КНР называет свой нынешний экономический строй «строительством социализма с китайской спецификой». Оценки отдельных экономистов о формах экономики в Китае сильно разнятся.</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Начиная с 1980 китайская экономика растёт в среднем на 15 % в год. К концу 1990-х годов темпы экономического роста замедлились до 8 % годовых, но с вступлением КНР в ВТО в 2001 году приток прямых иностранных инвестиций и расширение экспорта привели к новому ускорению.</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По официальным данным, в 2003 ВВП Китая вырос на 10 %, но, по мнению экспертов, в действительности прирост ВВП мог достигать 10-12 %. Рост объёма внешней торговли в 2005 году составил 23 % [</w:t>
      </w:r>
      <w:r w:rsidR="00807B16" w:rsidRPr="00E5228A">
        <w:rPr>
          <w:sz w:val="28"/>
          <w:szCs w:val="28"/>
        </w:rPr>
        <w:t>58</w:t>
      </w:r>
      <w:r w:rsidRPr="00E5228A">
        <w:rPr>
          <w:sz w:val="28"/>
          <w:szCs w:val="28"/>
        </w:rPr>
        <w:t>].</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Ярким показателем экономического роста страны является потребление энергоносителей. Так, например, потребление нефти в Китае за 40 лет с начала 1960-х увеличилось более чем в 25 раз, составив в 2005 году, по данным Государственного статистического управления КНР, 300 млн тонн. По данным ОПЕК, в 2005 году Китай потреблял 6,5 млн баррелей нефти в день. Собственная добыча КНР составляет около 170 млн тонн в год. В Китае отсутствует ресурсная база, которая могла бы позволить рассчитывать на увеличение добычи нефти, что приводит к постепенному увеличению зависимости от импорта. Учитывая продолжающийся экономический рост, по прогнозам китайских специалистов, к 2020 году потребность страны в импорте нефти достигнет 450 млн тонн. К 2025 году прогнозный объём потребления нефти в КНР составит 710 млн тонн в год.</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Нефтяные компании Китая, такие как Sinopec, ищут возможность доступа к месторождениям нефти и газа за пределами КНР, например в России, Казахстане, странах Африки[</w:t>
      </w:r>
      <w:r w:rsidR="00807B16" w:rsidRPr="00E5228A">
        <w:rPr>
          <w:sz w:val="28"/>
          <w:szCs w:val="28"/>
        </w:rPr>
        <w:t>39</w:t>
      </w:r>
      <w:r w:rsidRPr="00E5228A">
        <w:rPr>
          <w:sz w:val="28"/>
          <w:szCs w:val="28"/>
        </w:rPr>
        <w:t>] и Латинской Америки.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Потребление природного газа КНР в 2005 году составило 50 млрд</w:t>
      </w:r>
      <w:r w:rsidR="00562736" w:rsidRPr="00E5228A">
        <w:rPr>
          <w:sz w:val="28"/>
          <w:szCs w:val="28"/>
        </w:rPr>
        <w:t>.</w:t>
      </w:r>
      <w:r w:rsidRPr="00E5228A">
        <w:rPr>
          <w:sz w:val="28"/>
          <w:szCs w:val="28"/>
        </w:rPr>
        <w:t xml:space="preserve"> куб. м. Согласно прогнозам, к 2020 году потребление газа вырастет примерно до 200 млрд</w:t>
      </w:r>
      <w:r w:rsidR="00562736" w:rsidRPr="00E5228A">
        <w:rPr>
          <w:sz w:val="28"/>
          <w:szCs w:val="28"/>
        </w:rPr>
        <w:t>.</w:t>
      </w:r>
      <w:r w:rsidRPr="00E5228A">
        <w:rPr>
          <w:sz w:val="28"/>
          <w:szCs w:val="28"/>
        </w:rPr>
        <w:t xml:space="preserve"> куб. м.</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Объём потребления электроэнергии в 2005 году составил 2,456 трлн</w:t>
      </w:r>
      <w:r w:rsidR="00562736" w:rsidRPr="00E5228A">
        <w:rPr>
          <w:sz w:val="28"/>
          <w:szCs w:val="28"/>
        </w:rPr>
        <w:t>.</w:t>
      </w:r>
      <w:r w:rsidRPr="00E5228A">
        <w:rPr>
          <w:sz w:val="28"/>
          <w:szCs w:val="28"/>
        </w:rPr>
        <w:t xml:space="preserve"> кВт·ч. При этом некоторые районы Северного и Южного Китая страдают от нехватки электроэнергии.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Не последнюю роль в развитии Китая сыграло наличие свободных экономических зон. В настоящее время в КНР действуют 4 специальные экономические зоны (регионы) </w:t>
      </w:r>
      <w:r w:rsidR="00EB7839" w:rsidRPr="00E5228A">
        <w:rPr>
          <w:sz w:val="28"/>
          <w:szCs w:val="28"/>
        </w:rPr>
        <w:t>-</w:t>
      </w:r>
      <w:r w:rsidRPr="00E5228A">
        <w:rPr>
          <w:sz w:val="28"/>
          <w:szCs w:val="28"/>
        </w:rPr>
        <w:t xml:space="preserve"> Шэньчжэнь, Чжухай, Шаньтоу, Сямэнь, 14 зон свободной (беспошлинной) торговли, 53 зоны высоких и новых технологий, более 70 научно-технических зон для специалистов, получивших образование за границей, 38 зон переработки продукции, ориентированной на экспорт.</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В качестве примера можно привести данные по региону Шэньчжэнь, который получил официальный статус свободной экономической зоны в августе 1980 года. ОЭР Шэньчжэнь </w:t>
      </w:r>
      <w:r w:rsidR="00EB7839" w:rsidRPr="00E5228A">
        <w:rPr>
          <w:sz w:val="28"/>
          <w:szCs w:val="28"/>
        </w:rPr>
        <w:t>-</w:t>
      </w:r>
      <w:r w:rsidRPr="00E5228A">
        <w:rPr>
          <w:sz w:val="28"/>
          <w:szCs w:val="28"/>
        </w:rPr>
        <w:t xml:space="preserve"> самая быстро развивающаяся зона: в 1980</w:t>
      </w:r>
      <w:r w:rsidR="00EB7839" w:rsidRPr="00E5228A">
        <w:rPr>
          <w:sz w:val="28"/>
          <w:szCs w:val="28"/>
        </w:rPr>
        <w:t>-</w:t>
      </w:r>
      <w:r w:rsidRPr="00E5228A">
        <w:rPr>
          <w:sz w:val="28"/>
          <w:szCs w:val="28"/>
        </w:rPr>
        <w:t>2001 годах средний ежегодный рост его ВВП превысил 29,5 %. Город является первым в Китае по объёмам внешней торговли.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Три из четырёх китайских Специальных Экономических Зон (СЭЗ) </w:t>
      </w:r>
      <w:r w:rsidR="00EB7839" w:rsidRPr="00E5228A">
        <w:rPr>
          <w:sz w:val="28"/>
          <w:szCs w:val="28"/>
        </w:rPr>
        <w:t>-</w:t>
      </w:r>
      <w:r w:rsidRPr="00E5228A">
        <w:rPr>
          <w:sz w:val="28"/>
          <w:szCs w:val="28"/>
        </w:rPr>
        <w:t xml:space="preserve"> Шэньчжэнь, Чжухай и Шаньтоу </w:t>
      </w:r>
      <w:r w:rsidR="00EB7839" w:rsidRPr="00E5228A">
        <w:rPr>
          <w:sz w:val="28"/>
          <w:szCs w:val="28"/>
        </w:rPr>
        <w:t>-</w:t>
      </w:r>
      <w:r w:rsidRPr="00E5228A">
        <w:rPr>
          <w:sz w:val="28"/>
          <w:szCs w:val="28"/>
        </w:rPr>
        <w:t xml:space="preserve"> находятся в провинции Гуандун. Отчасти благодаря этому, провинция Гуандун занимает ведущее место на материковом Китае по производству электронной, текстильной, пищевой, фармацевтической продукции и лидирует в сфере производства бытовой техники.</w:t>
      </w:r>
    </w:p>
    <w:p w:rsidR="002E735B"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В провинции находятся сборочные заводы таких гигантов, как Nissan, Honda и Toyota; в нефтяной и нефтехимической отрасли провинции доминирует китайская корпорация Sinopec; среди производителей электроники можно выделить китайские корпорации BBK Electronics, TCL; в регионе также расположено производство Guangzhou Pharmaceutical (GP) </w:t>
      </w:r>
      <w:r w:rsidR="00EB7839" w:rsidRPr="00E5228A">
        <w:rPr>
          <w:sz w:val="28"/>
          <w:szCs w:val="28"/>
        </w:rPr>
        <w:t>-</w:t>
      </w:r>
      <w:r w:rsidRPr="00E5228A">
        <w:rPr>
          <w:sz w:val="28"/>
          <w:szCs w:val="28"/>
        </w:rPr>
        <w:t xml:space="preserve"> одной из крупнейших аптечных сетей в Китае и проч.</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В случае стран БРИК экономические показатели говорят сами за себя. Совсем недавно Китай объявил, что в 2009 году его экономика выросла на 10,7% – это даже выше 9,6%, зарегистрированных в 2008 году. Индия также сообщает о высоких результатах, при этом по сравнению с аналогичным периодом предыдущего года в третьем квартале 2009 года рост ускорился до 7,9%, тогда как во втором квартале он составил 6,1%. В отличие от этого, новости из Бразилии и России были не столь благоприятными: Россия сообщила об отрицательном (–8,9%) росте ВВП в третьем квартале по сравнению с аналогичным периодом предыдущего года, а в Бразилии этот показатель составил –1,2%. Тем не менее в Бразилии в 2010 году ожидается резкое восстановление экономики, а в России в 2010 году, скорее всего, будет наблюдаться умеренный рост, за которым последует более активное восстановление в оставшийся период десятилетия.</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Данные таблицы</w:t>
      </w:r>
      <w:r w:rsidR="009E45D3" w:rsidRPr="00E5228A">
        <w:rPr>
          <w:sz w:val="28"/>
          <w:szCs w:val="28"/>
        </w:rPr>
        <w:t xml:space="preserve"> 2</w:t>
      </w:r>
      <w:r w:rsidRPr="00E5228A">
        <w:rPr>
          <w:sz w:val="28"/>
          <w:szCs w:val="28"/>
        </w:rPr>
        <w:t xml:space="preserve"> резко контрастируют с показателями по развитым странам. В то время как страны с развитой экономикой настраиваются на предстоящий им период умеренного роста со скромными потребительскими расходами, страны БРИК будут играть роль движущей силы мирового экономического развития.</w:t>
      </w:r>
    </w:p>
    <w:p w:rsidR="009E45D3" w:rsidRPr="00E5228A" w:rsidRDefault="009E45D3" w:rsidP="00043FFC">
      <w:pPr>
        <w:autoSpaceDE w:val="0"/>
        <w:autoSpaceDN w:val="0"/>
        <w:adjustRightInd w:val="0"/>
        <w:spacing w:line="360" w:lineRule="auto"/>
        <w:ind w:firstLine="709"/>
        <w:jc w:val="both"/>
        <w:rPr>
          <w:sz w:val="28"/>
          <w:szCs w:val="28"/>
        </w:rPr>
      </w:pP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Таблица </w:t>
      </w:r>
      <w:r w:rsidR="009E45D3" w:rsidRPr="00E5228A">
        <w:rPr>
          <w:sz w:val="28"/>
          <w:szCs w:val="28"/>
        </w:rPr>
        <w:t>2</w:t>
      </w:r>
      <w:r w:rsidRPr="00E5228A">
        <w:rPr>
          <w:sz w:val="28"/>
          <w:szCs w:val="28"/>
        </w:rPr>
        <w:t xml:space="preserve"> – Страны БРИК в мировой экономике</w:t>
      </w:r>
    </w:p>
    <w:p w:rsidR="008C5A0A" w:rsidRPr="00E5228A" w:rsidRDefault="00971A5A" w:rsidP="00043FFC">
      <w:pPr>
        <w:autoSpaceDE w:val="0"/>
        <w:autoSpaceDN w:val="0"/>
        <w:adjustRightInd w:val="0"/>
        <w:spacing w:line="360" w:lineRule="auto"/>
        <w:ind w:firstLine="709"/>
        <w:jc w:val="both"/>
        <w:rPr>
          <w:sz w:val="28"/>
          <w:szCs w:val="28"/>
        </w:rPr>
      </w:pPr>
      <w:r>
        <w:rPr>
          <w:sz w:val="28"/>
          <w:szCs w:val="28"/>
        </w:rPr>
        <w:pict>
          <v:shape id="_x0000_i1027" type="#_x0000_t75" style="width:403.5pt;height:142.5pt">
            <v:imagedata r:id="rId9" o:title="" croptop="9474f" cropright="43f"/>
          </v:shape>
        </w:pict>
      </w:r>
    </w:p>
    <w:p w:rsidR="008C5A0A" w:rsidRPr="00E5228A" w:rsidRDefault="008C5A0A" w:rsidP="00043FFC">
      <w:pPr>
        <w:autoSpaceDE w:val="0"/>
        <w:autoSpaceDN w:val="0"/>
        <w:adjustRightInd w:val="0"/>
        <w:spacing w:line="360" w:lineRule="auto"/>
        <w:ind w:firstLine="709"/>
        <w:jc w:val="both"/>
        <w:rPr>
          <w:sz w:val="28"/>
          <w:szCs w:val="28"/>
        </w:rPr>
      </w:pP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Хотя на протяжении всего кризиса непервоклассных ипотек макроэкономические показатели оставались достаточно высокими, по крайней мере в Китае и Индии, результаты функционирования финансовых рынков в целом были изменчивыми. Растущая интеграция БРИК с мировыми финансовыми рынками оказалась противоречивым благом, поскольку они по-прежнему подвержены чередованию периодов эйфории и паники. Как класс активов формирующиеся рынки первыми ощущают на себе воздействие любой паники, даже если она обусловлена внешними причинами.</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В динамике финансовых рынков явно прослеживаются сходные тенденции, особенно во время кризиса. Однако, несмотря на беспорядочное бегство инвесторов, вызванное финансовым кризисом непервоклассных ипотек, индексы акций БРИК довольно быстро восстановились (рис. 1), чему содействовала твердая уверенность финансовых рынков в своей способности обеспечить превосходные результаты в будущем. Интересно отметить, что с января 2000 года по декабрь 2009 года самый сильный рост, 724%, продемонстрировал индекс акций российских эмитентов (RTX, Russian Traded Index); за ним следуют бразильский Bovespa, который вырос на 301%, и индийский Sensex – 249%, а также китайский индекс торгуемых на Шанхайской бирже акций типа «А» (Shanghai A Share) с относительно скромным ростом в 140%. Такие показатели роста разительно контрастируют с динамикой индекса US Dow30, который за десять лет снизился на 8,9%, и S&amp;P 500, который потерял 24%.</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Блестящие показатели функционирования рынков акций можно наблюдать и на рынках облигаций. Согласно данным BofA Merrill Lynch по индексам, за 2000–2009 годы совокупный доход по бразильским суверенным облигациям, выраженный в долларах США, составил 273%.</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Китай показал результат в 100%, однако приз рынка облигаций вновь ушел в Россию, где доход достиг 575%. Очевидно, что ярко выраженные настроения на повышение рынка акций и облигаций были связаны с перспективами роста российской экономики в этот период.</w:t>
      </w: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Финансовый </w:t>
      </w:r>
      <w:r w:rsidR="009E45D3" w:rsidRPr="00E5228A">
        <w:rPr>
          <w:sz w:val="28"/>
          <w:szCs w:val="28"/>
        </w:rPr>
        <w:t>кризис</w:t>
      </w:r>
      <w:r w:rsidRPr="00E5228A">
        <w:rPr>
          <w:sz w:val="28"/>
          <w:szCs w:val="28"/>
        </w:rPr>
        <w:t xml:space="preserve"> в Азии 1997–1998 годов, подтолкнули страны с формирующимся рынком к совершенствованию макроэкономического управления. В частности, ускорение темпов экономического роста во многом помогло облегчить рецидив кризиса финансирования, а также позволило уменьшить налогово-бюджетные дисбалансы. Хотя в 2009 году финансируемые правительствами программы стимулирования действительно переломили ситуацию в налогово-бюджетной сфере практически всех стран, возобновление более активного роста должно уменьшить необходимость бюджетного дефицита. Более существенное значение имеет сокращение дефицита по счетам текущих операций; несмотря на очевидность некоторого ухудшения сальдо в Бразилии и Индии, считается, что с учетом более крупных валютных резервов размер дефицита счета текущих операций поддается управлению. Следует отметить, что хронический дефицит счетов текущих операций называли причиной возникновения в 1997 году кризиса в Азии и его быстрого распространения на Латинскую Америку, где данный дефицит в то время составлял 3,4% ВВП.</w:t>
      </w:r>
    </w:p>
    <w:p w:rsidR="00214179" w:rsidRPr="00E5228A" w:rsidRDefault="00214179" w:rsidP="00043FFC">
      <w:pPr>
        <w:autoSpaceDE w:val="0"/>
        <w:autoSpaceDN w:val="0"/>
        <w:adjustRightInd w:val="0"/>
        <w:spacing w:line="360" w:lineRule="auto"/>
        <w:ind w:firstLine="709"/>
        <w:jc w:val="both"/>
        <w:rPr>
          <w:sz w:val="28"/>
          <w:szCs w:val="28"/>
        </w:rPr>
      </w:pP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Таблица </w:t>
      </w:r>
      <w:r w:rsidR="009E45D3" w:rsidRPr="00E5228A">
        <w:rPr>
          <w:sz w:val="28"/>
          <w:szCs w:val="28"/>
        </w:rPr>
        <w:t>3</w:t>
      </w:r>
      <w:r w:rsidRPr="00E5228A">
        <w:rPr>
          <w:sz w:val="28"/>
          <w:szCs w:val="28"/>
        </w:rPr>
        <w:t xml:space="preserve"> – Сальдо бюджетов и текущих операций стран БРИК</w:t>
      </w:r>
    </w:p>
    <w:p w:rsidR="008C5A0A" w:rsidRPr="00E5228A" w:rsidRDefault="008C5A0A" w:rsidP="00043FFC">
      <w:pPr>
        <w:autoSpaceDE w:val="0"/>
        <w:autoSpaceDN w:val="0"/>
        <w:adjustRightInd w:val="0"/>
        <w:spacing w:line="360" w:lineRule="auto"/>
        <w:ind w:firstLine="709"/>
        <w:jc w:val="both"/>
        <w:rPr>
          <w:sz w:val="28"/>
          <w:szCs w:val="28"/>
        </w:rPr>
      </w:pPr>
    </w:p>
    <w:p w:rsidR="008C5A0A" w:rsidRPr="00E5228A" w:rsidRDefault="00971A5A" w:rsidP="00043FFC">
      <w:pPr>
        <w:autoSpaceDE w:val="0"/>
        <w:autoSpaceDN w:val="0"/>
        <w:adjustRightInd w:val="0"/>
        <w:spacing w:line="360" w:lineRule="auto"/>
        <w:ind w:firstLine="709"/>
        <w:jc w:val="both"/>
        <w:rPr>
          <w:sz w:val="28"/>
          <w:szCs w:val="28"/>
        </w:rPr>
      </w:pPr>
      <w:r>
        <w:rPr>
          <w:sz w:val="28"/>
          <w:szCs w:val="28"/>
        </w:rPr>
        <w:pict>
          <v:shape id="_x0000_i1028" type="#_x0000_t75" style="width:399pt;height:142.5pt">
            <v:imagedata r:id="rId10" o:title="" croptop="9043f" cropright="6f"/>
          </v:shape>
        </w:pict>
      </w:r>
    </w:p>
    <w:p w:rsidR="008C5A0A" w:rsidRPr="00E5228A" w:rsidRDefault="008C5A0A" w:rsidP="00043FFC">
      <w:pPr>
        <w:autoSpaceDE w:val="0"/>
        <w:autoSpaceDN w:val="0"/>
        <w:adjustRightInd w:val="0"/>
        <w:spacing w:line="360" w:lineRule="auto"/>
        <w:ind w:firstLine="709"/>
        <w:jc w:val="both"/>
        <w:rPr>
          <w:sz w:val="28"/>
          <w:szCs w:val="28"/>
        </w:rPr>
      </w:pPr>
    </w:p>
    <w:p w:rsidR="008C5A0A" w:rsidRPr="00E5228A" w:rsidRDefault="008C5A0A" w:rsidP="00043FFC">
      <w:pPr>
        <w:autoSpaceDE w:val="0"/>
        <w:autoSpaceDN w:val="0"/>
        <w:adjustRightInd w:val="0"/>
        <w:spacing w:line="360" w:lineRule="auto"/>
        <w:ind w:firstLine="709"/>
        <w:jc w:val="both"/>
        <w:rPr>
          <w:sz w:val="28"/>
          <w:szCs w:val="28"/>
        </w:rPr>
      </w:pPr>
      <w:r w:rsidRPr="00E5228A">
        <w:rPr>
          <w:sz w:val="28"/>
          <w:szCs w:val="28"/>
        </w:rPr>
        <w:t xml:space="preserve">В итоге уязвимость стран БРИК по отношению к финансовым кризисом снизилась – более ясные доказательства этого представлены в таблице </w:t>
      </w:r>
      <w:r w:rsidR="009E45D3" w:rsidRPr="00E5228A">
        <w:rPr>
          <w:sz w:val="28"/>
          <w:szCs w:val="28"/>
        </w:rPr>
        <w:t>4</w:t>
      </w:r>
      <w:r w:rsidRPr="00E5228A">
        <w:rPr>
          <w:sz w:val="28"/>
          <w:szCs w:val="28"/>
        </w:rPr>
        <w:t xml:space="preserve">. Запасы ликвидности возросли, значительные успехи были достигнуты в плане уменьшения зависимости от краткосрочного долга, и одновременно уменьшилась опора на внешний долг. </w:t>
      </w:r>
    </w:p>
    <w:p w:rsidR="00464E61" w:rsidRPr="00E5228A" w:rsidRDefault="00464E61" w:rsidP="00043FFC">
      <w:pPr>
        <w:spacing w:line="360" w:lineRule="auto"/>
        <w:ind w:firstLine="709"/>
        <w:jc w:val="both"/>
        <w:rPr>
          <w:sz w:val="28"/>
          <w:szCs w:val="28"/>
        </w:rPr>
      </w:pPr>
      <w:r w:rsidRPr="00E5228A">
        <w:rPr>
          <w:sz w:val="28"/>
          <w:szCs w:val="28"/>
        </w:rPr>
        <w:t>Неявная цель экономической политики заключалась в том, чтобы избежать нехватки ликвидности и необходимости брать кредиты у Международного валютного фонда с сопутствующими предъявляемыми условиями. В связи с этим страны существенно нарастили запасы ликвидности, и теперь их уровень вызывает вопросы относительно более долгосрочных последствий такой политики. Например, объем резервов Китая достиг почти 2,5 трлн долларов США, однако продолжающееся снижение стоимости доллара США может обесценить этот запас ликвидности.</w:t>
      </w:r>
    </w:p>
    <w:p w:rsidR="00464E61" w:rsidRPr="00E5228A" w:rsidRDefault="00464E61" w:rsidP="00043FFC">
      <w:pPr>
        <w:spacing w:line="360" w:lineRule="auto"/>
        <w:ind w:firstLine="709"/>
        <w:jc w:val="both"/>
        <w:rPr>
          <w:sz w:val="28"/>
          <w:szCs w:val="28"/>
        </w:rPr>
      </w:pPr>
      <w:r w:rsidRPr="00E5228A">
        <w:rPr>
          <w:sz w:val="28"/>
          <w:szCs w:val="28"/>
        </w:rPr>
        <w:t xml:space="preserve">Обобщая вышеизложенное, следует отметить, что во-первых, экономики стран БРИК не являются взаимодополняющими. Существуют хорошие перспективы развития двустороннего сотрудничества между Россией (поставки энергоресурсов, рынок сбыта) и Китаем, Россией и Индией (военное, научно-техническое сотрудничество). Однако, связи по линии Индия - Китай, Индия - Бразилия, Китай - Бразилия носят ограниченный характер. </w:t>
      </w:r>
    </w:p>
    <w:p w:rsidR="00807B16" w:rsidRPr="00E5228A" w:rsidRDefault="00807B16" w:rsidP="00043FFC">
      <w:pPr>
        <w:spacing w:line="360" w:lineRule="auto"/>
        <w:ind w:firstLine="709"/>
        <w:jc w:val="both"/>
        <w:rPr>
          <w:sz w:val="28"/>
          <w:szCs w:val="28"/>
        </w:rPr>
      </w:pPr>
      <w:r w:rsidRPr="00E5228A">
        <w:rPr>
          <w:sz w:val="28"/>
          <w:szCs w:val="28"/>
        </w:rPr>
        <w:t xml:space="preserve">Во-вторых, сохраняется напряженность в отношениях между Индией и Китаем, исключающая сколько-нибудь серьезное сближение между ними. Кроме того, Китай уже длительное время не допускает для себя принятие жестких военно-политических обязательств перед какой-либо державой или союзом, и нет оснований считать, что эта позиция в ближайшие годы изменится. </w:t>
      </w:r>
    </w:p>
    <w:p w:rsidR="00807B16" w:rsidRPr="00E5228A" w:rsidRDefault="00807B16" w:rsidP="00043FFC">
      <w:pPr>
        <w:spacing w:line="360" w:lineRule="auto"/>
        <w:ind w:firstLine="709"/>
        <w:jc w:val="both"/>
        <w:rPr>
          <w:sz w:val="28"/>
          <w:szCs w:val="28"/>
        </w:rPr>
      </w:pPr>
      <w:r w:rsidRPr="00E5228A">
        <w:rPr>
          <w:sz w:val="28"/>
          <w:szCs w:val="28"/>
        </w:rPr>
        <w:t xml:space="preserve">В-третьих, для Китая, Индии, Бразилии большое значение имеют экономические связи со странами Запада, особенно США. Не случайно ряд американских экономистов говорят о «Симерике» – синтезе американской и китайской экономик. Насколько этот синтез прочен – особый вопрос, но в ближайшие годы рассчитывать на поддержку БРИК в случае, если у России возникнут серьезные трения со странами Запада, нет оснований. </w:t>
      </w:r>
    </w:p>
    <w:p w:rsidR="00807B16" w:rsidRPr="00E5228A" w:rsidRDefault="00807B16" w:rsidP="00043FFC">
      <w:pPr>
        <w:spacing w:line="360" w:lineRule="auto"/>
        <w:ind w:firstLine="709"/>
        <w:jc w:val="both"/>
        <w:rPr>
          <w:sz w:val="28"/>
          <w:szCs w:val="28"/>
        </w:rPr>
      </w:pPr>
      <w:r w:rsidRPr="00E5228A">
        <w:rPr>
          <w:sz w:val="28"/>
          <w:szCs w:val="28"/>
        </w:rPr>
        <w:t xml:space="preserve">С учетом сказанного, можно констатировать, что сотрудничество стран БРИК способно принести им всем определенные бонусы. В то же время, придавать ему слишком большое значение нет оснований. Более того, оно может создать определенные «риски» для российской дипломатии. </w:t>
      </w:r>
    </w:p>
    <w:p w:rsidR="008C5A0A" w:rsidRPr="00E5228A" w:rsidRDefault="00214179" w:rsidP="00043FFC">
      <w:pPr>
        <w:autoSpaceDE w:val="0"/>
        <w:autoSpaceDN w:val="0"/>
        <w:adjustRightInd w:val="0"/>
        <w:spacing w:line="360" w:lineRule="auto"/>
        <w:ind w:firstLine="709"/>
        <w:jc w:val="both"/>
        <w:rPr>
          <w:sz w:val="28"/>
          <w:szCs w:val="28"/>
        </w:rPr>
      </w:pPr>
      <w:r w:rsidRPr="00E5228A">
        <w:rPr>
          <w:sz w:val="28"/>
          <w:szCs w:val="28"/>
        </w:rPr>
        <w:br w:type="page"/>
      </w:r>
      <w:r w:rsidR="008C5A0A" w:rsidRPr="00E5228A">
        <w:rPr>
          <w:sz w:val="28"/>
          <w:szCs w:val="28"/>
        </w:rPr>
        <w:t xml:space="preserve">Таблица </w:t>
      </w:r>
      <w:r w:rsidR="009E45D3" w:rsidRPr="00E5228A">
        <w:rPr>
          <w:sz w:val="28"/>
          <w:szCs w:val="28"/>
        </w:rPr>
        <w:t>4</w:t>
      </w:r>
      <w:r w:rsidR="008C5A0A" w:rsidRPr="00E5228A">
        <w:rPr>
          <w:sz w:val="28"/>
          <w:szCs w:val="28"/>
        </w:rPr>
        <w:t xml:space="preserve"> – Показатели ликвидности и уязвимости свидетельствуют о сильных позициях</w:t>
      </w:r>
    </w:p>
    <w:p w:rsidR="008C5A0A" w:rsidRPr="00E5228A" w:rsidRDefault="00971A5A" w:rsidP="00043FFC">
      <w:pPr>
        <w:spacing w:line="360" w:lineRule="auto"/>
        <w:ind w:firstLine="709"/>
        <w:jc w:val="both"/>
        <w:rPr>
          <w:b/>
          <w:bCs/>
          <w:sz w:val="28"/>
          <w:szCs w:val="28"/>
        </w:rPr>
      </w:pPr>
      <w:r>
        <w:rPr>
          <w:b/>
          <w:bCs/>
          <w:sz w:val="28"/>
          <w:szCs w:val="28"/>
        </w:rPr>
        <w:pict>
          <v:shape id="_x0000_i1029" type="#_x0000_t75" style="width:403.5pt;height:219pt">
            <v:imagedata r:id="rId11" o:title="" croptop="5867f" cropright="-525f"/>
          </v:shape>
        </w:pict>
      </w:r>
    </w:p>
    <w:p w:rsidR="008C5A0A" w:rsidRPr="00E5228A" w:rsidRDefault="008C5A0A" w:rsidP="00043FFC">
      <w:pPr>
        <w:spacing w:line="360" w:lineRule="auto"/>
        <w:ind w:firstLine="709"/>
        <w:jc w:val="both"/>
        <w:rPr>
          <w:b/>
          <w:bCs/>
          <w:sz w:val="28"/>
          <w:szCs w:val="28"/>
        </w:rPr>
      </w:pPr>
    </w:p>
    <w:p w:rsidR="009E45D3" w:rsidRPr="00E5228A" w:rsidRDefault="009E45D3" w:rsidP="00043FFC">
      <w:pPr>
        <w:spacing w:line="360" w:lineRule="auto"/>
        <w:ind w:firstLine="709"/>
        <w:jc w:val="both"/>
        <w:rPr>
          <w:sz w:val="28"/>
          <w:szCs w:val="28"/>
        </w:rPr>
      </w:pPr>
      <w:r w:rsidRPr="00E5228A">
        <w:rPr>
          <w:sz w:val="28"/>
          <w:szCs w:val="28"/>
        </w:rPr>
        <w:t xml:space="preserve">Прежде всего, это риск, связанный с преувеличенными надеждами на перспективность БРИК, безосновательными ожиданиями ее поддержки в конфликтных ситуациях и втягивания нашей страны из-за этого в ненужные противостояния с США и их союзниками. </w:t>
      </w:r>
    </w:p>
    <w:p w:rsidR="009E45D3" w:rsidRPr="00E5228A" w:rsidRDefault="009E45D3" w:rsidP="00043FFC">
      <w:pPr>
        <w:spacing w:line="360" w:lineRule="auto"/>
        <w:ind w:firstLine="709"/>
        <w:jc w:val="both"/>
        <w:rPr>
          <w:sz w:val="28"/>
          <w:szCs w:val="28"/>
        </w:rPr>
      </w:pPr>
      <w:r w:rsidRPr="00E5228A">
        <w:rPr>
          <w:sz w:val="28"/>
          <w:szCs w:val="28"/>
        </w:rPr>
        <w:t xml:space="preserve">Далее, это опасность того, что уделяя излишнее внимание сотрудничеству в рамках БРИК, Россия пройдет мимо того факта, что десятки государств Азии, Африки и Латинской Америки, не относящиеся к БРИК, входящие в движение неприсоединения, также могут быть ее деловыми и политическими партнерами, хотя и не обязательно близкими союзниками. </w:t>
      </w:r>
    </w:p>
    <w:p w:rsidR="009E45D3" w:rsidRPr="00E5228A" w:rsidRDefault="009E45D3" w:rsidP="00043FFC">
      <w:pPr>
        <w:spacing w:line="360" w:lineRule="auto"/>
        <w:ind w:firstLine="709"/>
        <w:jc w:val="both"/>
        <w:rPr>
          <w:sz w:val="28"/>
          <w:szCs w:val="28"/>
        </w:rPr>
      </w:pPr>
      <w:r w:rsidRPr="00E5228A">
        <w:rPr>
          <w:sz w:val="28"/>
          <w:szCs w:val="28"/>
        </w:rPr>
        <w:t>Наконец, некоторые из стран БРИК, имеющие свои проблемы во взаимоотношениях со странами Запада и своими соседями, могут рассчитывать вовлечь Россию в их решение, что далеко не всегда будет отвечать ее интересам.</w:t>
      </w:r>
    </w:p>
    <w:p w:rsidR="008C5A0A" w:rsidRPr="00E5228A" w:rsidRDefault="00214179" w:rsidP="00043FFC">
      <w:pPr>
        <w:spacing w:line="360" w:lineRule="auto"/>
        <w:ind w:firstLine="709"/>
        <w:jc w:val="both"/>
        <w:outlineLvl w:val="2"/>
        <w:rPr>
          <w:b/>
          <w:bCs/>
          <w:sz w:val="28"/>
          <w:szCs w:val="28"/>
        </w:rPr>
      </w:pPr>
      <w:bookmarkStart w:id="9" w:name="_Toc263592163"/>
      <w:r w:rsidRPr="00E5228A">
        <w:rPr>
          <w:b/>
          <w:bCs/>
          <w:sz w:val="28"/>
          <w:szCs w:val="28"/>
        </w:rPr>
        <w:br w:type="page"/>
      </w:r>
      <w:r w:rsidR="00E25009" w:rsidRPr="00E5228A">
        <w:rPr>
          <w:b/>
          <w:bCs/>
          <w:sz w:val="28"/>
          <w:szCs w:val="28"/>
        </w:rPr>
        <w:t>1.</w:t>
      </w:r>
      <w:r w:rsidR="008C5A0A" w:rsidRPr="00E5228A">
        <w:rPr>
          <w:b/>
          <w:bCs/>
          <w:sz w:val="28"/>
          <w:szCs w:val="28"/>
        </w:rPr>
        <w:t>3 Политический диалог в формате БРИК</w:t>
      </w:r>
      <w:bookmarkEnd w:id="9"/>
    </w:p>
    <w:p w:rsidR="008C5A0A" w:rsidRPr="00E5228A" w:rsidRDefault="008C5A0A" w:rsidP="00043FFC">
      <w:pPr>
        <w:spacing w:line="360" w:lineRule="auto"/>
        <w:ind w:firstLine="709"/>
        <w:jc w:val="both"/>
        <w:outlineLvl w:val="2"/>
        <w:rPr>
          <w:b/>
          <w:bCs/>
          <w:sz w:val="28"/>
          <w:szCs w:val="28"/>
        </w:rPr>
      </w:pPr>
    </w:p>
    <w:p w:rsidR="008C5A0A" w:rsidRPr="00E5228A" w:rsidRDefault="008C5A0A" w:rsidP="00043FFC">
      <w:pPr>
        <w:spacing w:line="360" w:lineRule="auto"/>
        <w:ind w:firstLine="709"/>
        <w:jc w:val="both"/>
        <w:rPr>
          <w:sz w:val="28"/>
          <w:szCs w:val="28"/>
        </w:rPr>
      </w:pPr>
      <w:r w:rsidRPr="00E5228A">
        <w:rPr>
          <w:sz w:val="28"/>
          <w:szCs w:val="28"/>
        </w:rPr>
        <w:t>Формат БРИК объединяет Бразилию, Россию, Индию и Китай как государства, являющиеся крупнейшими центрами экономического роста и политического влияния и обладающие значительным интеграционным потенциалом в своих регионах. Без участия стран БРИК не могут эффективно решаться такие глобальные проблемы, как международный терроризм и транснациональная преступность во всех её проявлениях, экологическая деградация и изменения климата, продовольственная и энергетическая безопасность.</w:t>
      </w:r>
    </w:p>
    <w:p w:rsidR="008C5A0A" w:rsidRPr="00E5228A" w:rsidRDefault="008C5A0A" w:rsidP="00043FFC">
      <w:pPr>
        <w:spacing w:line="360" w:lineRule="auto"/>
        <w:ind w:firstLine="709"/>
        <w:jc w:val="both"/>
        <w:rPr>
          <w:sz w:val="28"/>
          <w:szCs w:val="28"/>
        </w:rPr>
      </w:pPr>
      <w:r w:rsidRPr="00E5228A">
        <w:rPr>
          <w:sz w:val="28"/>
          <w:szCs w:val="28"/>
        </w:rPr>
        <w:t>Особую значимость партнёрство стран БРИК приобретает в условиях глобального финансово-экономического кризиса, когда возрастает необходимость согласованных действий «четвёрки» в контексте усилий международного сообщества по преодолению нынешних потрясений на мировых финансовых рынках и реформированию глобальной финансовой архитектуры.</w:t>
      </w:r>
    </w:p>
    <w:p w:rsidR="008C5A0A" w:rsidRPr="00E5228A" w:rsidRDefault="008C5A0A" w:rsidP="00043FFC">
      <w:pPr>
        <w:spacing w:line="360" w:lineRule="auto"/>
        <w:ind w:firstLine="709"/>
        <w:jc w:val="both"/>
        <w:rPr>
          <w:sz w:val="28"/>
          <w:szCs w:val="28"/>
        </w:rPr>
      </w:pPr>
      <w:r w:rsidRPr="00E5228A">
        <w:rPr>
          <w:sz w:val="28"/>
          <w:szCs w:val="28"/>
        </w:rPr>
        <w:t>Политический диалог в формате БРИК начался в сентябре 2006 года в Нью-Йорке со встречи министров иностранных дел «на полях» 61-й сессии Генассамблеи ООН. Всего состоялось четыре встречи мининдел стран БРИК, включая полноформатную встречу в Екатеринбурге 16 мая 2008 года. В совместном коммюнике, принятом по её итогам, были сформулированы общие подходы сторон к важнейшим вопросам международной повестки дня.</w:t>
      </w:r>
    </w:p>
    <w:p w:rsidR="008C5A0A" w:rsidRPr="00E5228A" w:rsidRDefault="008C5A0A" w:rsidP="00043FFC">
      <w:pPr>
        <w:spacing w:line="360" w:lineRule="auto"/>
        <w:ind w:firstLine="709"/>
        <w:jc w:val="both"/>
        <w:rPr>
          <w:sz w:val="28"/>
          <w:szCs w:val="28"/>
        </w:rPr>
      </w:pPr>
      <w:r w:rsidRPr="00E5228A">
        <w:rPr>
          <w:sz w:val="28"/>
          <w:szCs w:val="28"/>
        </w:rPr>
        <w:t>В дополнение к межмидовским контактам завязался диалог по линии министерств финансов. 7 ноября 2008 года в Сан-Паулу (Бразилия) и 13 марта 2009 года в Лондоне прошли встречи министров финансов стран БРИК. По их итогам были приняты совместные коммюнике, отражающие общее видение актуальных проблем мировой экономики, включая причины и пути преодоления глобального финансового кризиса. 9 июля 2008 года «на полях» мероприятий «Группы восьми» в Японии по инициативе российской стороны состоялась краткая встреча лидеров четырёх стран, на которой они договорились о подготовке полномасштабного саммита БРИК.</w:t>
      </w:r>
    </w:p>
    <w:p w:rsidR="008C5A0A" w:rsidRPr="00E5228A" w:rsidRDefault="008C5A0A" w:rsidP="00043FFC">
      <w:pPr>
        <w:spacing w:line="360" w:lineRule="auto"/>
        <w:ind w:firstLine="709"/>
        <w:jc w:val="both"/>
        <w:rPr>
          <w:sz w:val="28"/>
          <w:szCs w:val="28"/>
        </w:rPr>
      </w:pPr>
      <w:r w:rsidRPr="00E5228A">
        <w:rPr>
          <w:sz w:val="28"/>
          <w:szCs w:val="28"/>
        </w:rPr>
        <w:t>Официальные контакты в четырёхстороннем формате подкрепляются взаимодействием по линии региональных властей и общественных организаций.</w:t>
      </w:r>
    </w:p>
    <w:p w:rsidR="005F358B" w:rsidRPr="00E5228A" w:rsidRDefault="005F358B" w:rsidP="00043FFC">
      <w:pPr>
        <w:spacing w:line="360" w:lineRule="auto"/>
        <w:ind w:firstLine="709"/>
        <w:jc w:val="both"/>
        <w:rPr>
          <w:sz w:val="28"/>
          <w:szCs w:val="28"/>
        </w:rPr>
      </w:pPr>
      <w:r w:rsidRPr="00E5228A">
        <w:rPr>
          <w:sz w:val="28"/>
          <w:szCs w:val="28"/>
        </w:rPr>
        <w:t>Первая (краткая) встреча глав государств БРИК состоялась 9 июля 2008 года в Тояко-Онсэн (Хоккайдо, Япония) после встречи «Большой восьмёрки». Во встрече приняли участие Президент России Дмитрий Медведев, Председатель КНР Ху Цзиньтао, Премьер-министр Индии Манмохан Сингх и Президент Бразилии Луис Инасиу Лула да Силва и договорились о проведении полномасштабного саммита глав государств БРИК в 2009 году[10].</w:t>
      </w:r>
    </w:p>
    <w:p w:rsidR="005F358B" w:rsidRPr="00E5228A" w:rsidRDefault="005F358B" w:rsidP="00043FFC">
      <w:pPr>
        <w:spacing w:line="360" w:lineRule="auto"/>
        <w:ind w:firstLine="709"/>
        <w:jc w:val="both"/>
        <w:rPr>
          <w:sz w:val="28"/>
          <w:szCs w:val="28"/>
        </w:rPr>
      </w:pPr>
      <w:r w:rsidRPr="00E5228A">
        <w:rPr>
          <w:sz w:val="28"/>
          <w:szCs w:val="28"/>
        </w:rPr>
        <w:t xml:space="preserve">После этого дважды встречались министры финансов стран БРИК (в бразильском Сан-Паулу 7 ноября 2008 года и в Лондоне 13 марта 2009 года)[9], а 29 мая 2009 года президент России Д. А. Медведев встретился в Кремле с представителями стран группы БРИК, отвечающими за вопросы безопасности (секретарём Совета безопасности РФ Николаем Патрушевым, Министром </w:t>
      </w:r>
      <w:r w:rsidR="00EB7839" w:rsidRPr="00E5228A">
        <w:rPr>
          <w:sz w:val="28"/>
          <w:szCs w:val="28"/>
        </w:rPr>
        <w:t>-</w:t>
      </w:r>
      <w:r w:rsidRPr="00E5228A">
        <w:rPr>
          <w:sz w:val="28"/>
          <w:szCs w:val="28"/>
        </w:rPr>
        <w:t xml:space="preserve"> руководителем Секретариата по стратегическим вопросам при Президенте Федеративной Республики Бразилии Роберто Мангабейра Унгером, советником Премьер-министра Республики Индии по национальной безопасности Маянкоте Келатх Нараянаном и членом Государственного совета Китайской Народной Республики Дай Бинго).</w:t>
      </w:r>
    </w:p>
    <w:p w:rsidR="005F358B" w:rsidRPr="00E5228A" w:rsidRDefault="005F358B" w:rsidP="00043FFC">
      <w:pPr>
        <w:spacing w:line="360" w:lineRule="auto"/>
        <w:ind w:firstLine="709"/>
        <w:jc w:val="both"/>
        <w:rPr>
          <w:sz w:val="28"/>
          <w:szCs w:val="28"/>
        </w:rPr>
      </w:pPr>
      <w:r w:rsidRPr="00E5228A">
        <w:rPr>
          <w:sz w:val="28"/>
          <w:szCs w:val="28"/>
        </w:rPr>
        <w:t>I саммит БРИК (Екатеринбург, 16 июня 2009)</w:t>
      </w:r>
      <w:r w:rsidR="00807B16" w:rsidRPr="00E5228A">
        <w:rPr>
          <w:sz w:val="28"/>
          <w:szCs w:val="28"/>
        </w:rPr>
        <w:t xml:space="preserve">. </w:t>
      </w:r>
      <w:r w:rsidRPr="00E5228A">
        <w:rPr>
          <w:sz w:val="28"/>
          <w:szCs w:val="28"/>
        </w:rPr>
        <w:t xml:space="preserve">Особняк Севастьянова в Екатеринбурге </w:t>
      </w:r>
      <w:r w:rsidR="00EB7839" w:rsidRPr="00E5228A">
        <w:rPr>
          <w:sz w:val="28"/>
          <w:szCs w:val="28"/>
        </w:rPr>
        <w:t>-</w:t>
      </w:r>
      <w:r w:rsidRPr="00E5228A">
        <w:rPr>
          <w:sz w:val="28"/>
          <w:szCs w:val="28"/>
        </w:rPr>
        <w:t xml:space="preserve"> место проведения I саммита БРИК</w:t>
      </w:r>
    </w:p>
    <w:p w:rsidR="005F358B" w:rsidRPr="00E5228A" w:rsidRDefault="005F358B" w:rsidP="00043FFC">
      <w:pPr>
        <w:spacing w:line="360" w:lineRule="auto"/>
        <w:ind w:firstLine="709"/>
        <w:jc w:val="both"/>
        <w:rPr>
          <w:sz w:val="28"/>
          <w:szCs w:val="28"/>
        </w:rPr>
      </w:pPr>
      <w:r w:rsidRPr="00E5228A">
        <w:rPr>
          <w:sz w:val="28"/>
          <w:szCs w:val="28"/>
        </w:rPr>
        <w:t>Главы стран БРИК собрались на свой первый официальный саммит 16 июня 2009 года в Екатеринбурге[12][13]. Страны представляли Дмитрий Медведев (Россия), Луис Инасиу Лула да Силва (Бразилия), Манмохан Сингх (Индия) и Ху Цзиньтао (Китай)[14].</w:t>
      </w:r>
    </w:p>
    <w:p w:rsidR="005F358B" w:rsidRPr="00E5228A" w:rsidRDefault="005F358B" w:rsidP="00043FFC">
      <w:pPr>
        <w:spacing w:line="360" w:lineRule="auto"/>
        <w:ind w:firstLine="709"/>
        <w:jc w:val="both"/>
        <w:rPr>
          <w:sz w:val="28"/>
          <w:szCs w:val="28"/>
        </w:rPr>
      </w:pPr>
      <w:r w:rsidRPr="00E5228A">
        <w:rPr>
          <w:sz w:val="28"/>
          <w:szCs w:val="28"/>
        </w:rPr>
        <w:t>В ходе саммита состоялись две встречи: в узком составе и затем прошли переговоры с участием членов делегаций. Дмитрий Медведев сделал заявление от имени глав государств стран БРИК[15]. Также было принято два заявления:</w:t>
      </w:r>
    </w:p>
    <w:p w:rsidR="005F358B" w:rsidRPr="00E5228A" w:rsidRDefault="005F358B" w:rsidP="00043FFC">
      <w:pPr>
        <w:spacing w:line="360" w:lineRule="auto"/>
        <w:ind w:firstLine="709"/>
        <w:jc w:val="both"/>
        <w:rPr>
          <w:sz w:val="28"/>
          <w:szCs w:val="28"/>
        </w:rPr>
      </w:pPr>
      <w:r w:rsidRPr="00E5228A">
        <w:rPr>
          <w:sz w:val="28"/>
          <w:szCs w:val="28"/>
        </w:rPr>
        <w:t>По итогам встречи в Екатеринбурге четыре страны -</w:t>
      </w:r>
      <w:r w:rsidR="00EB7839" w:rsidRPr="00E5228A">
        <w:rPr>
          <w:sz w:val="28"/>
          <w:szCs w:val="28"/>
        </w:rPr>
        <w:t xml:space="preserve"> </w:t>
      </w:r>
      <w:r w:rsidRPr="00E5228A">
        <w:rPr>
          <w:sz w:val="28"/>
          <w:szCs w:val="28"/>
        </w:rPr>
        <w:t>Бразилия, Россия, Индия и Китай - подписали совместные документы: заявление лидеров стран БРИК и заявление по продовольственной безопасности.</w:t>
      </w:r>
    </w:p>
    <w:p w:rsidR="005F358B" w:rsidRPr="00E5228A" w:rsidRDefault="005F358B" w:rsidP="00043FFC">
      <w:pPr>
        <w:spacing w:line="360" w:lineRule="auto"/>
        <w:ind w:firstLine="709"/>
        <w:jc w:val="both"/>
        <w:rPr>
          <w:sz w:val="28"/>
          <w:szCs w:val="28"/>
        </w:rPr>
      </w:pPr>
      <w:r w:rsidRPr="00E5228A">
        <w:rPr>
          <w:sz w:val="28"/>
          <w:szCs w:val="28"/>
        </w:rPr>
        <w:t>В заявлении лидеров стран выражается приверженность продвижению реформы международных финансовых институтов. При этом подчеркивается, что страны с переходной и развивающейся экономикой должны иметь больший голос и представительство в международных финансовых институтах, а их главы и сотрудники руководящего звена должны назначаться через открытую, прозрачную и основанную на заслугах системе отбора. Главы БРИК считают, что в мире весьма необходима стабильная, предсказуемая и более диверсифицируемая валютная система.</w:t>
      </w:r>
    </w:p>
    <w:p w:rsidR="005F358B" w:rsidRPr="00E5228A" w:rsidRDefault="005F358B" w:rsidP="00043FFC">
      <w:pPr>
        <w:spacing w:line="360" w:lineRule="auto"/>
        <w:ind w:firstLine="709"/>
        <w:jc w:val="both"/>
        <w:rPr>
          <w:sz w:val="28"/>
          <w:szCs w:val="28"/>
        </w:rPr>
      </w:pPr>
      <w:r w:rsidRPr="00E5228A">
        <w:rPr>
          <w:sz w:val="28"/>
          <w:szCs w:val="28"/>
        </w:rPr>
        <w:t>Лидеры четырех государств также считают, что реформирование финансово-экономической архитектуры должно основываться на трех принципах: демократичности и прозрачности принятия и выполнения решений в международных финансовых организациях; на прочной правовой основе и на совместимости деятельности эффективных национальных институтов регулирования и международных органов, устанавливающих стандарты; а также на укреплении управления рисками и надзорной практики.</w:t>
      </w:r>
    </w:p>
    <w:p w:rsidR="005F358B" w:rsidRPr="00E5228A" w:rsidRDefault="005F358B" w:rsidP="00043FFC">
      <w:pPr>
        <w:spacing w:line="360" w:lineRule="auto"/>
        <w:ind w:firstLine="709"/>
        <w:jc w:val="both"/>
        <w:rPr>
          <w:sz w:val="28"/>
          <w:szCs w:val="28"/>
        </w:rPr>
      </w:pPr>
      <w:r w:rsidRPr="00E5228A">
        <w:rPr>
          <w:sz w:val="28"/>
          <w:szCs w:val="28"/>
        </w:rPr>
        <w:t>Международное сообщество должно активизировать усилия по обеспечению ликвидности средств беднейших стран, которые больше всего пострадали от финансового кризиса, отмечают лидеры стран БРИК. "Развитые страны должны выполнить свое обязательство по выделению 0,7% своего валового национального дохода на нужды официальной помощи развитию. Необходимо предпринять дальнейшие усилия по наращиванию содействия развивающимся странам, облегчению их долгового бремени и облегчению доступа на рынки и передаче им технологий", - отмечается в совместном заявлении лидеров Бразилии, России, Индии и Китая.</w:t>
      </w:r>
    </w:p>
    <w:p w:rsidR="005F358B" w:rsidRPr="00E5228A" w:rsidRDefault="005F358B" w:rsidP="00043FFC">
      <w:pPr>
        <w:spacing w:line="360" w:lineRule="auto"/>
        <w:ind w:firstLine="709"/>
        <w:jc w:val="both"/>
        <w:rPr>
          <w:sz w:val="28"/>
          <w:szCs w:val="28"/>
        </w:rPr>
      </w:pPr>
      <w:r w:rsidRPr="00E5228A">
        <w:rPr>
          <w:sz w:val="28"/>
          <w:szCs w:val="28"/>
        </w:rPr>
        <w:t>Главы стран БРИК поддержали "диверсификацию энергетических ресурсов и предложение энергоносителей, включая возобновляемую энергию, обеспечение безопасности маршрутов транзита энергоносителей, создание новой энергетической инфраструктуры и направление новых инвестиций в энергетику".</w:t>
      </w:r>
    </w:p>
    <w:p w:rsidR="005F358B" w:rsidRPr="00E5228A" w:rsidRDefault="005F358B" w:rsidP="00043FFC">
      <w:pPr>
        <w:spacing w:line="360" w:lineRule="auto"/>
        <w:ind w:firstLine="709"/>
        <w:jc w:val="both"/>
        <w:rPr>
          <w:sz w:val="28"/>
          <w:szCs w:val="28"/>
        </w:rPr>
      </w:pPr>
      <w:r w:rsidRPr="00E5228A">
        <w:rPr>
          <w:sz w:val="28"/>
          <w:szCs w:val="28"/>
        </w:rPr>
        <w:t>Главы стран подтвердили намерение продвигать сотрудничество в гуманитарных областях, а также подтвердили свою позицию "в пользу более демократического и справедливого многополярного миропорядка". Они также решительно о судили терроризм во всех его формах и проявлениях.</w:t>
      </w:r>
    </w:p>
    <w:p w:rsidR="005F358B" w:rsidRPr="00E5228A" w:rsidRDefault="005F358B" w:rsidP="00043FFC">
      <w:pPr>
        <w:spacing w:line="360" w:lineRule="auto"/>
        <w:ind w:firstLine="709"/>
        <w:jc w:val="both"/>
        <w:rPr>
          <w:sz w:val="28"/>
          <w:szCs w:val="28"/>
        </w:rPr>
      </w:pPr>
      <w:r w:rsidRPr="00E5228A">
        <w:rPr>
          <w:sz w:val="28"/>
          <w:szCs w:val="28"/>
        </w:rPr>
        <w:t>В заявлении по глобальной продовольственной безопасности лидеры стран БРИК призвали к совместному решению проблем в этой сфере. "Ограничение доступа на рынки и искажающие торговлю субсидии в развитых странах на протяжении последних 30 лет препятствовали развитию потенциала по производству продовольствия в развивающихся странах", - говорится в документе. В документе заявлении отмечается, что "конъюнктура мирового рынка не создавала достаточных стимулов для расширения сельскохозяйственного производства в развивающихся и наименее развитых странах, которые превратились в основных импортеров продовольствия".</w:t>
      </w:r>
    </w:p>
    <w:p w:rsidR="005F358B" w:rsidRPr="00E5228A" w:rsidRDefault="005F358B" w:rsidP="00043FFC">
      <w:pPr>
        <w:spacing w:line="360" w:lineRule="auto"/>
        <w:ind w:firstLine="709"/>
        <w:jc w:val="both"/>
        <w:rPr>
          <w:sz w:val="28"/>
          <w:szCs w:val="28"/>
        </w:rPr>
      </w:pPr>
      <w:r w:rsidRPr="00E5228A">
        <w:rPr>
          <w:sz w:val="28"/>
          <w:szCs w:val="28"/>
        </w:rPr>
        <w:t>Лидеры стран БРИК считают необходимым обсудить вызовы и возможности, которые создает производство и использование биотоплива, имея в виду не только глобальную продовольственную безопасность, но и энергетическую безопасность и потребности устойчивого развития.</w:t>
      </w:r>
    </w:p>
    <w:p w:rsidR="005F358B" w:rsidRPr="00E5228A" w:rsidRDefault="005F358B" w:rsidP="00043FFC">
      <w:pPr>
        <w:spacing w:line="360" w:lineRule="auto"/>
        <w:ind w:firstLine="709"/>
        <w:jc w:val="both"/>
        <w:rPr>
          <w:sz w:val="28"/>
          <w:szCs w:val="28"/>
        </w:rPr>
      </w:pPr>
      <w:r w:rsidRPr="00E5228A">
        <w:rPr>
          <w:sz w:val="28"/>
          <w:szCs w:val="28"/>
        </w:rPr>
        <w:t>Они также выступают за создание "механизма международного сотрудничества по обзору и оценке долгосрочных последствий развития отрасли энергетики, основанной на использовании биомассы и определению направлений политики в данной отрасли".</w:t>
      </w:r>
    </w:p>
    <w:p w:rsidR="005F358B" w:rsidRPr="00E5228A" w:rsidRDefault="005F358B" w:rsidP="00043FFC">
      <w:pPr>
        <w:spacing w:line="360" w:lineRule="auto"/>
        <w:ind w:firstLine="709"/>
        <w:jc w:val="both"/>
        <w:rPr>
          <w:sz w:val="28"/>
          <w:szCs w:val="28"/>
        </w:rPr>
      </w:pPr>
      <w:r w:rsidRPr="00E5228A">
        <w:rPr>
          <w:sz w:val="28"/>
          <w:szCs w:val="28"/>
        </w:rPr>
        <w:t>В заявлении отмечается, что "устойчивое производство и использование биотоплива может стать движущей силой в деле социального вовлечения и распределения доходов, главным образом в бедных сельских районах развивающихся и наименее развитых стран, которые наиболее подвержены проблеме голода".</w:t>
      </w:r>
    </w:p>
    <w:p w:rsidR="005F358B" w:rsidRPr="00E5228A" w:rsidRDefault="005F358B" w:rsidP="00043FFC">
      <w:pPr>
        <w:spacing w:line="360" w:lineRule="auto"/>
        <w:ind w:firstLine="709"/>
        <w:jc w:val="both"/>
        <w:rPr>
          <w:sz w:val="28"/>
          <w:szCs w:val="28"/>
        </w:rPr>
      </w:pPr>
      <w:r w:rsidRPr="00E5228A">
        <w:rPr>
          <w:sz w:val="28"/>
          <w:szCs w:val="28"/>
        </w:rPr>
        <w:t>Авторы заявления считают, что эффективное противодействие продовольственному кризису должно носить комплексный характер и включать как краткосрочные, так и долгосрочные меры. Главы стран БРИК высказались "против всех форм протекционизма". Они поддерживают "установление справедливого и разумного режима международной торговли сельскохозяйственными товарами".</w:t>
      </w:r>
    </w:p>
    <w:p w:rsidR="005F358B" w:rsidRPr="00E5228A" w:rsidRDefault="005F358B" w:rsidP="00043FFC">
      <w:pPr>
        <w:spacing w:line="360" w:lineRule="auto"/>
        <w:ind w:firstLine="709"/>
        <w:jc w:val="both"/>
        <w:rPr>
          <w:sz w:val="28"/>
          <w:szCs w:val="28"/>
        </w:rPr>
      </w:pPr>
      <w:r w:rsidRPr="00E5228A">
        <w:rPr>
          <w:sz w:val="28"/>
          <w:szCs w:val="28"/>
        </w:rPr>
        <w:t>Они поддерживают также предоставление сельским жителям в развивающихся странах стимулов к участию в сельскохозяйственном производстве.</w:t>
      </w:r>
      <w:r w:rsidR="003C6D0F" w:rsidRPr="00E5228A">
        <w:rPr>
          <w:sz w:val="28"/>
          <w:szCs w:val="28"/>
        </w:rPr>
        <w:t xml:space="preserve"> </w:t>
      </w:r>
      <w:r w:rsidRPr="00E5228A">
        <w:rPr>
          <w:sz w:val="28"/>
          <w:szCs w:val="28"/>
        </w:rPr>
        <w:t>Лидеры стран БРИК высказались "за направление в сельскохозяйственный сектор дополнительных ресурсов и помощи из национальных бюджетов и по линии международных институтов развития". Они также считают, что обеспечение прав на интеллектуальную собственность в сельскохозяйственной отрасли должно соблюдать баланс между общим благом человечества и стимулированием инноваций. II саммит БРИК (Бразилиа, 15−16 апреля 2010)</w:t>
      </w:r>
    </w:p>
    <w:p w:rsidR="005F358B" w:rsidRPr="00E5228A" w:rsidRDefault="005F358B" w:rsidP="00043FFC">
      <w:pPr>
        <w:spacing w:line="360" w:lineRule="auto"/>
        <w:ind w:firstLine="709"/>
        <w:jc w:val="both"/>
        <w:rPr>
          <w:sz w:val="28"/>
          <w:szCs w:val="28"/>
        </w:rPr>
      </w:pPr>
      <w:r w:rsidRPr="00E5228A">
        <w:rPr>
          <w:sz w:val="28"/>
          <w:szCs w:val="28"/>
        </w:rPr>
        <w:t>Второй саммит руководителей стран БРИК состоялся 15−16 апреля 2010 года в столице Бразилии городе Бразилиа</w:t>
      </w:r>
      <w:r w:rsidR="00807B16" w:rsidRPr="00E5228A">
        <w:rPr>
          <w:sz w:val="28"/>
          <w:szCs w:val="28"/>
        </w:rPr>
        <w:t xml:space="preserve"> </w:t>
      </w:r>
      <w:r w:rsidRPr="00E5228A">
        <w:rPr>
          <w:sz w:val="28"/>
          <w:szCs w:val="28"/>
        </w:rPr>
        <w:t>[</w:t>
      </w:r>
      <w:r w:rsidR="00807B16" w:rsidRPr="00E5228A">
        <w:rPr>
          <w:sz w:val="28"/>
          <w:szCs w:val="28"/>
        </w:rPr>
        <w:t>23</w:t>
      </w:r>
      <w:r w:rsidRPr="00E5228A">
        <w:rPr>
          <w:sz w:val="28"/>
          <w:szCs w:val="28"/>
        </w:rPr>
        <w:t>].</w:t>
      </w:r>
    </w:p>
    <w:p w:rsidR="005F358B" w:rsidRPr="00E5228A" w:rsidRDefault="005F358B" w:rsidP="00043FFC">
      <w:pPr>
        <w:spacing w:line="360" w:lineRule="auto"/>
        <w:ind w:firstLine="709"/>
        <w:jc w:val="both"/>
        <w:rPr>
          <w:sz w:val="28"/>
          <w:szCs w:val="28"/>
        </w:rPr>
      </w:pPr>
      <w:r w:rsidRPr="00E5228A">
        <w:rPr>
          <w:sz w:val="28"/>
          <w:szCs w:val="28"/>
        </w:rPr>
        <w:t>По итогам саммита было сообщено о подписании ряда межгосударственных договоров, и о важнейших затронутых вопросах: преодоление последствий кризиса, и создание нового финансового порядка, в частности, в части права на большее влияние в таких международных организациях, как Всемирный банк и МВФ[</w:t>
      </w:r>
      <w:r w:rsidR="00807B16" w:rsidRPr="00E5228A">
        <w:rPr>
          <w:sz w:val="28"/>
          <w:szCs w:val="28"/>
        </w:rPr>
        <w:t>23</w:t>
      </w:r>
      <w:r w:rsidRPr="00E5228A">
        <w:rPr>
          <w:sz w:val="28"/>
          <w:szCs w:val="28"/>
        </w:rPr>
        <w:t>].</w:t>
      </w:r>
    </w:p>
    <w:p w:rsidR="009E45D3" w:rsidRPr="00E5228A" w:rsidRDefault="009E45D3" w:rsidP="00043FFC">
      <w:pPr>
        <w:spacing w:line="360" w:lineRule="auto"/>
        <w:ind w:firstLine="709"/>
        <w:jc w:val="both"/>
        <w:rPr>
          <w:sz w:val="28"/>
          <w:szCs w:val="28"/>
        </w:rPr>
      </w:pPr>
      <w:r w:rsidRPr="00E5228A">
        <w:rPr>
          <w:sz w:val="28"/>
          <w:szCs w:val="28"/>
        </w:rPr>
        <w:t xml:space="preserve">Подводя итоги данной главы, следует отметить, что концепция БРИК возникла как прогноз динамики развития рынков, проведенный компанией «Голдман Сакс» в 2001 г. К слову сказать, это была не единственная попытка этого агентства классифицировать страны по группам. В последствии появилась «группа одиннадцати» (N-11 или Next 11 –Мексика, Нигерия, Египет, Турция, Иран, Пакистан, Бангладеш, Индонезия, Вьетнам, Южная Корея, Филиппины), ВИСТА (Вьетнам, Индонезия, ЮАР, Турция, Аргентина). Но лишь БРИК получил дальнейшую жизнь в политической реальности, хотя на первый взгляд к этому не существовало традиционных предпосылок. У стран Брик нет географической, цивилизационной, культурной, исторической, религиозной общности. У них различные политические системы и экономические модели, нет долговременного опыта взаимодействия, непростые отношения друг с другом. Как представляется, их объединило взаимное стремление трансформировать экономический рост в политическое влияние. Ключевым фактором стала общность политических интересов, если хотите, глобальных мировых амбиций в переломный этап мирового развития. Все они: Россия, Китай, Индия, Бразилия – ищут свой новый вес в мировых органах принятия решений. </w:t>
      </w:r>
    </w:p>
    <w:p w:rsidR="009E45D3" w:rsidRPr="00E5228A" w:rsidRDefault="009E45D3" w:rsidP="00043FFC">
      <w:pPr>
        <w:spacing w:line="360" w:lineRule="auto"/>
        <w:ind w:firstLine="709"/>
        <w:jc w:val="both"/>
        <w:rPr>
          <w:sz w:val="28"/>
          <w:szCs w:val="28"/>
        </w:rPr>
      </w:pPr>
      <w:r w:rsidRPr="00E5228A">
        <w:rPr>
          <w:sz w:val="28"/>
          <w:szCs w:val="28"/>
        </w:rPr>
        <w:t>В предметном плане речь идет о ключевых международных институтах: ООН, включая его реформирующийся Совет Безопасности, на место в котором претендуют Бразилия и Индия; повышение роли развивающихся и нарождающихся экономик в МФО Бреттон-Вудской системы; ВТО, где на «дохийском раунде» идет крупная, может быть, не столь освещаемая политологами и экономистами битва против торгового протекционизма развитых стран, за улучшение условий торговля сельхоз товарами развивающихся государств. Катализатором этой тенденции стал мировой финансово-экономический кризис. Ведь в основе разговора о БРИК как об объединении – именно анализ экономической тенденции. Но жизнь может подтвердить его лишь частично или же не подтвердить его вообще. Прогноз Джима О’Нила – это тенденция к 2050 г., т.е. впереди еще сорок лет. Где гарантия, что тенденцию повышения удельного века развивающихся экономик через сорок лет будет воплощать именно нынешний БРИК? Темпы роста у стран есть и будут различны. Кстати, уже сейчас мы наблюдаем по сути «пороговые» к БРИКу государства – например Мексику, ЮАР. К тому же и сам БРИК не обладает «монополией» на межрегиональный диалог нарождающихся экономик: достаточно назвать РИК– Россию, Индию, Китай (без Бразилии), «хайлигендаммскую пятерку», общающуюся на «полях» саммитов «восьмерки», успешно практически сотрудничающую между собой ИБСА–Индию, Бразилию, ЮАР. Сотрудничество развивается на различных уровнях. Это встречи Президентов, министров иностранных дел, финансов, председателей центробанков, уполномоченных в сфере безопасности. В перспективе: министры сельского хозяйства, энергетики, председатели Верховных Судов, контакты научно-исследовательских центров, породненных городов, бизнес-форум.</w:t>
      </w:r>
    </w:p>
    <w:p w:rsidR="00E25009" w:rsidRPr="00E5228A" w:rsidRDefault="008C5A0A" w:rsidP="00043FFC">
      <w:pPr>
        <w:spacing w:line="360" w:lineRule="auto"/>
        <w:ind w:firstLine="709"/>
        <w:jc w:val="both"/>
        <w:outlineLvl w:val="0"/>
        <w:rPr>
          <w:b/>
          <w:bCs/>
          <w:sz w:val="28"/>
          <w:szCs w:val="28"/>
        </w:rPr>
      </w:pPr>
      <w:r w:rsidRPr="00E5228A">
        <w:rPr>
          <w:b/>
          <w:bCs/>
          <w:sz w:val="28"/>
          <w:szCs w:val="28"/>
        </w:rPr>
        <w:br w:type="page"/>
      </w:r>
      <w:bookmarkStart w:id="10" w:name="_Toc263592164"/>
      <w:r w:rsidR="00E25009" w:rsidRPr="00E5228A">
        <w:rPr>
          <w:b/>
          <w:bCs/>
          <w:sz w:val="28"/>
          <w:szCs w:val="28"/>
        </w:rPr>
        <w:t xml:space="preserve">Глава </w:t>
      </w:r>
      <w:r w:rsidR="00487B16" w:rsidRPr="00E5228A">
        <w:rPr>
          <w:b/>
          <w:bCs/>
          <w:sz w:val="28"/>
          <w:szCs w:val="28"/>
        </w:rPr>
        <w:t>2.</w:t>
      </w:r>
      <w:r w:rsidR="00E25009" w:rsidRPr="00E5228A">
        <w:rPr>
          <w:b/>
          <w:bCs/>
          <w:sz w:val="28"/>
          <w:szCs w:val="28"/>
        </w:rPr>
        <w:t xml:space="preserve"> </w:t>
      </w:r>
      <w:r w:rsidR="005F358B" w:rsidRPr="00E5228A">
        <w:rPr>
          <w:b/>
          <w:bCs/>
          <w:sz w:val="28"/>
          <w:szCs w:val="28"/>
        </w:rPr>
        <w:t xml:space="preserve">Стратегическое партнерство </w:t>
      </w:r>
      <w:r w:rsidR="00E25009" w:rsidRPr="00E5228A">
        <w:rPr>
          <w:b/>
          <w:bCs/>
          <w:sz w:val="28"/>
          <w:szCs w:val="28"/>
        </w:rPr>
        <w:t>в рамках БРИК</w:t>
      </w:r>
      <w:bookmarkEnd w:id="10"/>
    </w:p>
    <w:p w:rsidR="00E25009" w:rsidRPr="00E5228A" w:rsidRDefault="00E25009" w:rsidP="00043FFC">
      <w:pPr>
        <w:spacing w:line="360" w:lineRule="auto"/>
        <w:ind w:firstLine="709"/>
        <w:jc w:val="both"/>
        <w:rPr>
          <w:b/>
          <w:bCs/>
          <w:sz w:val="28"/>
          <w:szCs w:val="28"/>
        </w:rPr>
      </w:pPr>
    </w:p>
    <w:p w:rsidR="005F358B" w:rsidRPr="00E5228A" w:rsidRDefault="005F358B" w:rsidP="00043FFC">
      <w:pPr>
        <w:spacing w:line="360" w:lineRule="auto"/>
        <w:ind w:firstLine="709"/>
        <w:jc w:val="both"/>
        <w:outlineLvl w:val="2"/>
        <w:rPr>
          <w:b/>
          <w:bCs/>
          <w:sz w:val="28"/>
          <w:szCs w:val="28"/>
        </w:rPr>
      </w:pPr>
      <w:bookmarkStart w:id="11" w:name="_Toc263592165"/>
      <w:r w:rsidRPr="00E5228A">
        <w:rPr>
          <w:b/>
          <w:bCs/>
          <w:sz w:val="28"/>
          <w:szCs w:val="28"/>
        </w:rPr>
        <w:t>2.1 Экономическое сотрудничество в рамках БРИК</w:t>
      </w:r>
      <w:bookmarkEnd w:id="11"/>
    </w:p>
    <w:p w:rsidR="005F358B" w:rsidRPr="00E5228A" w:rsidRDefault="005F358B" w:rsidP="00043FFC">
      <w:pPr>
        <w:spacing w:line="360" w:lineRule="auto"/>
        <w:ind w:firstLine="709"/>
        <w:jc w:val="both"/>
        <w:rPr>
          <w:b/>
          <w:bCs/>
          <w:sz w:val="28"/>
          <w:szCs w:val="28"/>
        </w:rPr>
      </w:pPr>
    </w:p>
    <w:p w:rsidR="005F358B" w:rsidRPr="00E5228A" w:rsidRDefault="005F358B" w:rsidP="00043FFC">
      <w:pPr>
        <w:spacing w:line="360" w:lineRule="auto"/>
        <w:ind w:firstLine="709"/>
        <w:jc w:val="both"/>
        <w:rPr>
          <w:sz w:val="28"/>
          <w:szCs w:val="28"/>
        </w:rPr>
      </w:pPr>
      <w:r w:rsidRPr="00E5228A">
        <w:rPr>
          <w:sz w:val="28"/>
          <w:szCs w:val="28"/>
        </w:rPr>
        <w:t>Не будет преувеличением сказать, что сейчас российско-китайские отношения достигли одной из самых высоких точек в своей многовековой истории. Десять лет, прошедшие с момента провозглашения нашими странами курса на стратегическое партнерство, и пять лет после подписания Договора о добрососедстве, дружбе и сотрудничестве знаменуются устойчивым развитием российско-китайского сотрудничества</w:t>
      </w:r>
      <w:r w:rsidR="00C32A1B" w:rsidRPr="00E5228A">
        <w:rPr>
          <w:sz w:val="28"/>
          <w:szCs w:val="28"/>
        </w:rPr>
        <w:t xml:space="preserve"> [1].</w:t>
      </w:r>
      <w:r w:rsidRPr="00E5228A">
        <w:rPr>
          <w:sz w:val="28"/>
          <w:szCs w:val="28"/>
        </w:rPr>
        <w:t xml:space="preserve"> Наши связи базируются на принципах подлинного равноправия и взаимной выгоды, общности интересов по самому широкому кругу проблем, они свободны от идеологических наслоений и динамично развиваются во всех областях: политической, экономической, энергетической, гу</w:t>
      </w:r>
      <w:r w:rsidR="00C075D7" w:rsidRPr="00E5228A">
        <w:rPr>
          <w:sz w:val="28"/>
          <w:szCs w:val="28"/>
        </w:rPr>
        <w:t>манитарной и др.</w:t>
      </w:r>
    </w:p>
    <w:p w:rsidR="005F358B" w:rsidRPr="00E5228A" w:rsidRDefault="005F358B" w:rsidP="00043FFC">
      <w:pPr>
        <w:spacing w:line="360" w:lineRule="auto"/>
        <w:ind w:firstLine="709"/>
        <w:jc w:val="both"/>
        <w:rPr>
          <w:sz w:val="28"/>
          <w:szCs w:val="28"/>
        </w:rPr>
      </w:pPr>
      <w:r w:rsidRPr="00E5228A">
        <w:rPr>
          <w:sz w:val="28"/>
          <w:szCs w:val="28"/>
        </w:rPr>
        <w:t>Попытаюсь проанализировать ситуацию в российско-китайском торгово-экономическом сотрудничестве, вычленить основные моменты и возможные сценарии его развития. Мы знаем, что сотрудничество с Китаем существенно выросло за последние годы. В 2009 году объем торгового оборота составил около 30 млрд</w:t>
      </w:r>
      <w:r w:rsidR="00487B16" w:rsidRPr="00E5228A">
        <w:rPr>
          <w:sz w:val="28"/>
          <w:szCs w:val="28"/>
        </w:rPr>
        <w:t>.</w:t>
      </w:r>
      <w:r w:rsidRPr="00E5228A">
        <w:rPr>
          <w:sz w:val="28"/>
          <w:szCs w:val="28"/>
        </w:rPr>
        <w:t xml:space="preserve"> долларов (Рисунок 2).</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0" type="#_x0000_t75" style="width:283.5pt;height:195pt">
            <v:imagedata r:id="rId12" o:title=""/>
          </v:shape>
        </w:pict>
      </w:r>
    </w:p>
    <w:p w:rsidR="005F358B" w:rsidRPr="00E5228A" w:rsidRDefault="005F358B" w:rsidP="00043FFC">
      <w:pPr>
        <w:spacing w:line="360" w:lineRule="auto"/>
        <w:ind w:firstLine="709"/>
        <w:jc w:val="both"/>
        <w:rPr>
          <w:sz w:val="28"/>
          <w:szCs w:val="28"/>
        </w:rPr>
      </w:pPr>
      <w:r w:rsidRPr="00E5228A">
        <w:rPr>
          <w:sz w:val="28"/>
          <w:szCs w:val="28"/>
        </w:rPr>
        <w:t>Рисунок 2 - Внешняя торговля России с КНР</w:t>
      </w:r>
    </w:p>
    <w:p w:rsidR="005F358B" w:rsidRPr="00E5228A" w:rsidRDefault="00487B16" w:rsidP="00043FFC">
      <w:pPr>
        <w:spacing w:line="360" w:lineRule="auto"/>
        <w:ind w:firstLine="709"/>
        <w:jc w:val="both"/>
        <w:rPr>
          <w:sz w:val="28"/>
          <w:szCs w:val="28"/>
        </w:rPr>
      </w:pPr>
      <w:r w:rsidRPr="00E5228A">
        <w:rPr>
          <w:sz w:val="28"/>
          <w:szCs w:val="28"/>
        </w:rPr>
        <w:br w:type="page"/>
      </w:r>
      <w:r w:rsidR="005F358B" w:rsidRPr="00E5228A">
        <w:rPr>
          <w:sz w:val="28"/>
          <w:szCs w:val="28"/>
        </w:rPr>
        <w:t>При этом интересно, что при таком росте доля Китая во внешней торговле России за последние несколько лет не растет.</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1" type="#_x0000_t75" style="width:294.75pt;height:201pt">
            <v:imagedata r:id="rId13" o:title=""/>
          </v:shape>
        </w:pict>
      </w:r>
    </w:p>
    <w:p w:rsidR="005F358B" w:rsidRPr="00E5228A" w:rsidRDefault="005F358B" w:rsidP="00043FFC">
      <w:pPr>
        <w:spacing w:line="360" w:lineRule="auto"/>
        <w:ind w:firstLine="709"/>
        <w:jc w:val="both"/>
        <w:rPr>
          <w:sz w:val="28"/>
          <w:szCs w:val="28"/>
        </w:rPr>
      </w:pPr>
      <w:r w:rsidRPr="00E5228A">
        <w:rPr>
          <w:sz w:val="28"/>
          <w:szCs w:val="28"/>
        </w:rPr>
        <w:t>Рисунок 3</w:t>
      </w:r>
      <w:r w:rsidR="00EB7839" w:rsidRPr="00E5228A">
        <w:rPr>
          <w:sz w:val="28"/>
          <w:szCs w:val="28"/>
        </w:rPr>
        <w:t xml:space="preserve"> </w:t>
      </w:r>
      <w:r w:rsidRPr="00E5228A">
        <w:rPr>
          <w:sz w:val="28"/>
          <w:szCs w:val="28"/>
        </w:rPr>
        <w:t>- Торговый оборот РФ с Китаем, % от общего торгового оборота РФ</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2" type="#_x0000_t75" style="width:275.25pt;height:184.5pt">
            <v:imagedata r:id="rId14" o:title=""/>
          </v:shape>
        </w:pict>
      </w:r>
    </w:p>
    <w:p w:rsidR="005F358B" w:rsidRPr="00E5228A" w:rsidRDefault="005F358B" w:rsidP="00043FFC">
      <w:pPr>
        <w:spacing w:line="360" w:lineRule="auto"/>
        <w:ind w:firstLine="709"/>
        <w:jc w:val="both"/>
        <w:rPr>
          <w:sz w:val="28"/>
          <w:szCs w:val="28"/>
        </w:rPr>
      </w:pPr>
      <w:r w:rsidRPr="00E5228A">
        <w:rPr>
          <w:sz w:val="28"/>
          <w:szCs w:val="28"/>
        </w:rPr>
        <w:t>Рисунок 4 - Торговый оборот Китая с РФ, % от общего торгового оборота Китая</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Если мы посмотрим на структуру экспорта России в Китай, то та ситуация, которая была раньше, когда торговля была достаточно сбалансированной и значительную долю занимали промышленные товары, в том числе с высокой добавленной стоимостью, уходит в прошлое. Сейчас происходит замена промышленных товаров на энергоресурсы. В том числе, в связи с повышением стоимости на них на мировых рынках. Таким образом, с одной стороны, можно охарактеризовать российский экспорт в Китай как более диверсифицированный по сравнению с экспортом в другие страны, что обусловлено исторически сложившейся конъюнктурой. Но, с другой стороны, диверсификация снижается, происходит замещение машиностроительной продукции товарами низкой обработки.</w:t>
      </w:r>
    </w:p>
    <w:p w:rsidR="005F358B" w:rsidRPr="00E5228A" w:rsidRDefault="005F358B" w:rsidP="00043FFC">
      <w:pPr>
        <w:spacing w:line="360" w:lineRule="auto"/>
        <w:ind w:firstLine="709"/>
        <w:jc w:val="both"/>
        <w:rPr>
          <w:sz w:val="28"/>
          <w:szCs w:val="28"/>
        </w:rPr>
      </w:pPr>
      <w:r w:rsidRPr="00E5228A">
        <w:rPr>
          <w:sz w:val="28"/>
          <w:szCs w:val="28"/>
        </w:rPr>
        <w:t>Типичный портрет российского экспортера в Китай (рисунок 5):</w:t>
      </w:r>
    </w:p>
    <w:p w:rsidR="005F358B" w:rsidRPr="00E5228A" w:rsidRDefault="005F358B" w:rsidP="00043FFC">
      <w:pPr>
        <w:spacing w:line="360" w:lineRule="auto"/>
        <w:ind w:firstLine="709"/>
        <w:jc w:val="both"/>
        <w:rPr>
          <w:sz w:val="28"/>
          <w:szCs w:val="28"/>
        </w:rPr>
      </w:pPr>
      <w:r w:rsidRPr="00E5228A">
        <w:rPr>
          <w:sz w:val="28"/>
          <w:szCs w:val="28"/>
        </w:rPr>
        <w:t>• Сфера деятельности: добыча и переработка природных ресурсов</w:t>
      </w:r>
    </w:p>
    <w:p w:rsidR="005F358B" w:rsidRPr="00E5228A" w:rsidRDefault="005F358B" w:rsidP="00043FFC">
      <w:pPr>
        <w:spacing w:line="360" w:lineRule="auto"/>
        <w:ind w:firstLine="709"/>
        <w:jc w:val="both"/>
        <w:rPr>
          <w:sz w:val="28"/>
          <w:szCs w:val="28"/>
        </w:rPr>
      </w:pPr>
      <w:r w:rsidRPr="00E5228A">
        <w:rPr>
          <w:sz w:val="28"/>
          <w:szCs w:val="28"/>
        </w:rPr>
        <w:t>• Происхождение: государственное предприятие или частная компания, созданная на основе государственного предприятия, с численностью занятых более 500 чел.</w:t>
      </w:r>
    </w:p>
    <w:p w:rsidR="005F358B" w:rsidRPr="00E5228A" w:rsidRDefault="005F358B" w:rsidP="00043FFC">
      <w:pPr>
        <w:spacing w:line="360" w:lineRule="auto"/>
        <w:ind w:firstLine="709"/>
        <w:jc w:val="both"/>
        <w:rPr>
          <w:sz w:val="28"/>
          <w:szCs w:val="28"/>
        </w:rPr>
      </w:pPr>
      <w:r w:rsidRPr="00E5228A">
        <w:rPr>
          <w:sz w:val="28"/>
          <w:szCs w:val="28"/>
        </w:rPr>
        <w:t>• Внешнеэкономическая деятельность (ВЭД) предприятия велась еще при СССР.</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3" type="#_x0000_t75" style="width:244.5pt;height:208.5pt">
            <v:imagedata r:id="rId15" o:title=""/>
          </v:shape>
        </w:pict>
      </w:r>
    </w:p>
    <w:p w:rsidR="005F358B" w:rsidRPr="00E5228A" w:rsidRDefault="005F358B" w:rsidP="00043FFC">
      <w:pPr>
        <w:spacing w:line="360" w:lineRule="auto"/>
        <w:ind w:firstLine="709"/>
        <w:jc w:val="both"/>
        <w:rPr>
          <w:sz w:val="28"/>
          <w:szCs w:val="28"/>
        </w:rPr>
      </w:pPr>
      <w:r w:rsidRPr="00E5228A">
        <w:rPr>
          <w:sz w:val="28"/>
          <w:szCs w:val="28"/>
        </w:rPr>
        <w:t>Рисунок 5 -</w:t>
      </w:r>
      <w:r w:rsidR="00EB7839" w:rsidRPr="00E5228A">
        <w:rPr>
          <w:sz w:val="28"/>
          <w:szCs w:val="28"/>
        </w:rPr>
        <w:t xml:space="preserve"> </w:t>
      </w:r>
      <w:r w:rsidRPr="00E5228A">
        <w:rPr>
          <w:sz w:val="28"/>
          <w:szCs w:val="28"/>
        </w:rPr>
        <w:t>Структура экспорта из РФ в Китай</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Основные конкурентные преимущества: природно-ресурсная база, лоббистские возможности внутри России, собственные финансовые средства.</w:t>
      </w:r>
    </w:p>
    <w:p w:rsidR="005F358B" w:rsidRPr="00E5228A" w:rsidRDefault="005F358B" w:rsidP="00043FFC">
      <w:pPr>
        <w:spacing w:line="360" w:lineRule="auto"/>
        <w:ind w:firstLine="709"/>
        <w:jc w:val="both"/>
        <w:rPr>
          <w:sz w:val="28"/>
          <w:szCs w:val="28"/>
        </w:rPr>
      </w:pPr>
      <w:r w:rsidRPr="00E5228A">
        <w:rPr>
          <w:sz w:val="28"/>
          <w:szCs w:val="28"/>
        </w:rPr>
        <w:t>Основные недостатки: неспособность к инновациям в любой сфере, отсутствие практики продвижения своей продукции на внешних рынках, неэффективность собственных бизнес-процессов.</w:t>
      </w:r>
    </w:p>
    <w:p w:rsidR="005F358B" w:rsidRPr="00E5228A" w:rsidRDefault="005F358B" w:rsidP="00043FFC">
      <w:pPr>
        <w:spacing w:line="360" w:lineRule="auto"/>
        <w:ind w:firstLine="709"/>
        <w:jc w:val="both"/>
        <w:rPr>
          <w:sz w:val="28"/>
          <w:szCs w:val="28"/>
        </w:rPr>
      </w:pPr>
      <w:r w:rsidRPr="00E5228A">
        <w:rPr>
          <w:sz w:val="28"/>
          <w:szCs w:val="28"/>
        </w:rPr>
        <w:t>Все достижения, на основе которых был достигнут успех в торговле с Китаем, были заложены еще в советское время.</w:t>
      </w:r>
    </w:p>
    <w:p w:rsidR="005F358B" w:rsidRPr="00E5228A" w:rsidRDefault="005F358B" w:rsidP="00043FFC">
      <w:pPr>
        <w:spacing w:line="360" w:lineRule="auto"/>
        <w:ind w:firstLine="709"/>
        <w:jc w:val="both"/>
        <w:rPr>
          <w:sz w:val="28"/>
          <w:szCs w:val="28"/>
        </w:rPr>
      </w:pPr>
      <w:r w:rsidRPr="00E5228A">
        <w:rPr>
          <w:sz w:val="28"/>
          <w:szCs w:val="28"/>
        </w:rPr>
        <w:t>Это те преимущества, которые были созданы много лет назад. Недостатки связаны с внутренними свойствами таких компаний – неповоротливостью, неспособностью к инновациям, отсутствием практики продвижения своей продукции.</w:t>
      </w:r>
    </w:p>
    <w:p w:rsidR="005F358B" w:rsidRPr="00E5228A" w:rsidRDefault="005F358B" w:rsidP="00043FFC">
      <w:pPr>
        <w:spacing w:line="360" w:lineRule="auto"/>
        <w:ind w:firstLine="709"/>
        <w:jc w:val="both"/>
        <w:rPr>
          <w:sz w:val="28"/>
          <w:szCs w:val="28"/>
        </w:rPr>
      </w:pPr>
      <w:r w:rsidRPr="00E5228A">
        <w:rPr>
          <w:sz w:val="28"/>
          <w:szCs w:val="28"/>
        </w:rPr>
        <w:t>Если взять более радикальную характеристику такого экспорта, то стоит сказать, что весь экспорт целиком и полностью основан на тех достижениях, которые были достигнуты во времена Советского Союза.</w:t>
      </w:r>
    </w:p>
    <w:p w:rsidR="005F358B" w:rsidRPr="00E5228A" w:rsidRDefault="005F358B"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4" type="#_x0000_t75" style="width:257.25pt;height:207.75pt">
            <v:imagedata r:id="rId16" o:title=""/>
          </v:shape>
        </w:pict>
      </w:r>
    </w:p>
    <w:p w:rsidR="005F358B" w:rsidRPr="00E5228A" w:rsidRDefault="005F358B" w:rsidP="00043FFC">
      <w:pPr>
        <w:spacing w:line="360" w:lineRule="auto"/>
        <w:ind w:firstLine="709"/>
        <w:jc w:val="both"/>
        <w:rPr>
          <w:sz w:val="28"/>
          <w:szCs w:val="28"/>
        </w:rPr>
      </w:pPr>
      <w:r w:rsidRPr="00E5228A">
        <w:rPr>
          <w:sz w:val="28"/>
          <w:szCs w:val="28"/>
        </w:rPr>
        <w:t>Рисунок 6 - Структура импорта из Китая в РФ</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Что касается импорта, то здесь ситуация совершенно другая. Китай, как «мировая фабрика», экспортирует в Россию целый ряд промышленных товаров, но по сравнению с другими у них тоже существуют проблемы. Они заключаются в том, что Россия в основном покупает товары с низкой добавленной стоимостью, продукты массового спроса. Тем не менее, налицо тенденция сокращения китайского экспорта в Россию продукции легкой промышленности и ее замещения на более технологичную продукцию. Доля последней, как ожидается, в ближайшие пять лет возрастет в два-три раза.</w:t>
      </w:r>
    </w:p>
    <w:p w:rsidR="005F358B" w:rsidRPr="00E5228A" w:rsidRDefault="005F358B" w:rsidP="00043FFC">
      <w:pPr>
        <w:spacing w:line="360" w:lineRule="auto"/>
        <w:ind w:firstLine="709"/>
        <w:jc w:val="both"/>
        <w:rPr>
          <w:sz w:val="28"/>
          <w:szCs w:val="28"/>
        </w:rPr>
      </w:pPr>
      <w:r w:rsidRPr="00E5228A">
        <w:rPr>
          <w:sz w:val="28"/>
          <w:szCs w:val="28"/>
        </w:rPr>
        <w:t>При этом в экспорте КНР в Россию стремительно растет доля машиностроительной продукции (с 10 % в 2007 году до 26 % в 2009 году).</w:t>
      </w:r>
    </w:p>
    <w:p w:rsidR="005F358B" w:rsidRPr="00E5228A" w:rsidRDefault="005F358B" w:rsidP="00043FFC">
      <w:pPr>
        <w:spacing w:line="360" w:lineRule="auto"/>
        <w:ind w:firstLine="709"/>
        <w:jc w:val="both"/>
        <w:rPr>
          <w:sz w:val="28"/>
          <w:szCs w:val="28"/>
        </w:rPr>
      </w:pPr>
      <w:r w:rsidRPr="00E5228A">
        <w:rPr>
          <w:sz w:val="28"/>
          <w:szCs w:val="28"/>
        </w:rPr>
        <w:t>В отличие от экспорта ситуация в импорте в корне иная. В первую очередь – это большое количество компаний. По оценкам независимой консалтинговой группы, от 20 до 30 тыс. компаний импортируют, так или иначе, продукцию из Китая. В первую очередь, это оптовая торговля, продукция массового спроса. Я здесь не привел структуру объединений российских импортеров из Китая по количеству сотрудников. Тем не менее, это по большей части компании до 2 тыс. чел. Основные недостатки – это то, что их деятельность ограничивается именно спекулятивной торговлей.</w:t>
      </w:r>
    </w:p>
    <w:p w:rsidR="005F358B" w:rsidRPr="00E5228A" w:rsidRDefault="005F358B" w:rsidP="00043FFC">
      <w:pPr>
        <w:spacing w:line="360" w:lineRule="auto"/>
        <w:ind w:firstLine="709"/>
        <w:jc w:val="both"/>
        <w:rPr>
          <w:sz w:val="28"/>
          <w:szCs w:val="28"/>
        </w:rPr>
      </w:pPr>
      <w:r w:rsidRPr="00E5228A">
        <w:rPr>
          <w:sz w:val="28"/>
          <w:szCs w:val="28"/>
        </w:rPr>
        <w:t>Без какого-либо брендинга, создания собственного бренда, серьезных маркетинговых исследований, без привлечения высокотехнологичной продукции с высокой добавленной стоимостью.</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5" type="#_x0000_t75" style="width:259.5pt;height:172.5pt">
            <v:imagedata r:id="rId17" o:title=""/>
          </v:shape>
        </w:pict>
      </w:r>
    </w:p>
    <w:p w:rsidR="005F358B" w:rsidRPr="00E5228A" w:rsidRDefault="005F358B" w:rsidP="00043FFC">
      <w:pPr>
        <w:spacing w:line="360" w:lineRule="auto"/>
        <w:ind w:firstLine="709"/>
        <w:jc w:val="both"/>
        <w:rPr>
          <w:sz w:val="28"/>
          <w:szCs w:val="28"/>
        </w:rPr>
      </w:pPr>
      <w:r w:rsidRPr="00E5228A">
        <w:rPr>
          <w:sz w:val="28"/>
          <w:szCs w:val="28"/>
        </w:rPr>
        <w:t>Рисунок 7 -</w:t>
      </w:r>
      <w:r w:rsidR="00EB7839" w:rsidRPr="00E5228A">
        <w:rPr>
          <w:sz w:val="28"/>
          <w:szCs w:val="28"/>
        </w:rPr>
        <w:t xml:space="preserve"> </w:t>
      </w:r>
      <w:r w:rsidRPr="00E5228A">
        <w:rPr>
          <w:sz w:val="28"/>
          <w:szCs w:val="28"/>
        </w:rPr>
        <w:t>Экспорт из Китая в Россию. 2001 г., тыс. долл. США</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На рисунке 7 представлена российская статистика по импорту текстиля и обуви. Понятно, что российская статистика несколько недооценивает эти факторы, поскольку именно здесь заключено наибольшее число компаний, которые используют «третьи страны», оффшорные зоны, а также занижение стоимости, поэтому существенно отличаются данные по китайской и российской статистике.</w:t>
      </w:r>
    </w:p>
    <w:p w:rsidR="005F358B" w:rsidRPr="00E5228A" w:rsidRDefault="005F358B" w:rsidP="00043FFC">
      <w:pPr>
        <w:spacing w:line="360" w:lineRule="auto"/>
        <w:ind w:firstLine="709"/>
        <w:jc w:val="both"/>
        <w:rPr>
          <w:sz w:val="28"/>
          <w:szCs w:val="28"/>
        </w:rPr>
      </w:pPr>
      <w:r w:rsidRPr="00E5228A">
        <w:rPr>
          <w:sz w:val="28"/>
          <w:szCs w:val="28"/>
        </w:rPr>
        <w:t>Самое интересное, что по экспорту у нас самое разное разделение по промышленным и пограничным районам с Китаем. Граница с Китаем не оказывает существенного влияния на рост экспорта. Но структура экспорта очень отличается.</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6" type="#_x0000_t75" style="width:276.75pt;height:162.75pt">
            <v:imagedata r:id="rId18" o:title=""/>
          </v:shape>
        </w:pict>
      </w:r>
    </w:p>
    <w:p w:rsidR="005F358B" w:rsidRPr="00E5228A" w:rsidRDefault="005F358B" w:rsidP="00043FFC">
      <w:pPr>
        <w:spacing w:line="360" w:lineRule="auto"/>
        <w:ind w:firstLine="709"/>
        <w:jc w:val="both"/>
        <w:rPr>
          <w:sz w:val="28"/>
          <w:szCs w:val="28"/>
        </w:rPr>
      </w:pPr>
      <w:r w:rsidRPr="00E5228A">
        <w:rPr>
          <w:sz w:val="28"/>
          <w:szCs w:val="28"/>
        </w:rPr>
        <w:t>Рисунок 8 -</w:t>
      </w:r>
      <w:r w:rsidR="00EB7839" w:rsidRPr="00E5228A">
        <w:rPr>
          <w:sz w:val="28"/>
          <w:szCs w:val="28"/>
        </w:rPr>
        <w:t xml:space="preserve"> </w:t>
      </w:r>
      <w:r w:rsidRPr="00E5228A">
        <w:rPr>
          <w:sz w:val="28"/>
          <w:szCs w:val="28"/>
        </w:rPr>
        <w:t>Географическое распределение экспортеров в КНР</w:t>
      </w:r>
    </w:p>
    <w:p w:rsidR="00487B16" w:rsidRPr="00E5228A" w:rsidRDefault="00487B16" w:rsidP="00043FFC">
      <w:pPr>
        <w:spacing w:line="360" w:lineRule="auto"/>
        <w:ind w:firstLine="709"/>
        <w:jc w:val="both"/>
        <w:rPr>
          <w:sz w:val="28"/>
          <w:szCs w:val="28"/>
        </w:rPr>
      </w:pPr>
    </w:p>
    <w:p w:rsidR="005F358B" w:rsidRPr="00E5228A" w:rsidRDefault="00971A5A" w:rsidP="00043FFC">
      <w:pPr>
        <w:spacing w:line="360" w:lineRule="auto"/>
        <w:ind w:firstLine="709"/>
        <w:jc w:val="both"/>
        <w:rPr>
          <w:sz w:val="28"/>
          <w:szCs w:val="28"/>
        </w:rPr>
      </w:pPr>
      <w:r>
        <w:rPr>
          <w:sz w:val="28"/>
          <w:szCs w:val="28"/>
        </w:rPr>
        <w:pict>
          <v:shape id="_x0000_i1037" type="#_x0000_t75" style="width:228pt;height:131.25pt">
            <v:imagedata r:id="rId19" o:title=""/>
          </v:shape>
        </w:pict>
      </w:r>
    </w:p>
    <w:p w:rsidR="005F358B" w:rsidRPr="00E5228A" w:rsidRDefault="005F358B" w:rsidP="00043FFC">
      <w:pPr>
        <w:spacing w:line="360" w:lineRule="auto"/>
        <w:ind w:firstLine="709"/>
        <w:jc w:val="both"/>
        <w:rPr>
          <w:sz w:val="28"/>
          <w:szCs w:val="28"/>
        </w:rPr>
      </w:pPr>
      <w:r w:rsidRPr="00E5228A">
        <w:rPr>
          <w:sz w:val="28"/>
          <w:szCs w:val="28"/>
        </w:rPr>
        <w:t>Рисунок 9 - Объем приграничной торговли Китая с РФ</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Если в промышленные регионы мы везем промышленный</w:t>
      </w:r>
      <w:r w:rsidR="00EB7839" w:rsidRPr="00E5228A">
        <w:rPr>
          <w:sz w:val="28"/>
          <w:szCs w:val="28"/>
        </w:rPr>
        <w:t xml:space="preserve"> </w:t>
      </w:r>
      <w:r w:rsidRPr="00E5228A">
        <w:rPr>
          <w:sz w:val="28"/>
          <w:szCs w:val="28"/>
        </w:rPr>
        <w:t>товар, то в зоны, граничащие с Китаем, экспортируем в основном ресурсы и лес. Здесь представлено более трети малого и среднего бизнеса торговли с Китаем.</w:t>
      </w:r>
    </w:p>
    <w:p w:rsidR="005F358B" w:rsidRPr="00E5228A" w:rsidRDefault="003C6D0F" w:rsidP="00043FFC">
      <w:pPr>
        <w:spacing w:line="360" w:lineRule="auto"/>
        <w:ind w:firstLine="709"/>
        <w:jc w:val="both"/>
        <w:rPr>
          <w:sz w:val="28"/>
          <w:szCs w:val="28"/>
        </w:rPr>
      </w:pPr>
      <w:r w:rsidRPr="00E5228A">
        <w:rPr>
          <w:sz w:val="28"/>
          <w:szCs w:val="28"/>
        </w:rPr>
        <w:br w:type="page"/>
      </w:r>
      <w:r w:rsidR="005F358B" w:rsidRPr="00E5228A">
        <w:rPr>
          <w:sz w:val="28"/>
          <w:szCs w:val="28"/>
        </w:rPr>
        <w:t xml:space="preserve">Таблица </w:t>
      </w:r>
      <w:r w:rsidRPr="00E5228A">
        <w:rPr>
          <w:sz w:val="28"/>
          <w:szCs w:val="28"/>
        </w:rPr>
        <w:t>5</w:t>
      </w:r>
      <w:r w:rsidR="005F358B" w:rsidRPr="00E5228A">
        <w:rPr>
          <w:sz w:val="28"/>
          <w:szCs w:val="28"/>
        </w:rPr>
        <w:t xml:space="preserve"> - Доля предприятий малого и среднего бизнеса в торговле с Китаем</w:t>
      </w:r>
    </w:p>
    <w:p w:rsidR="005F358B" w:rsidRPr="00E5228A" w:rsidRDefault="00971A5A" w:rsidP="00043FFC">
      <w:pPr>
        <w:spacing w:line="360" w:lineRule="auto"/>
        <w:ind w:firstLine="709"/>
        <w:jc w:val="both"/>
        <w:rPr>
          <w:sz w:val="28"/>
          <w:szCs w:val="28"/>
        </w:rPr>
      </w:pPr>
      <w:r>
        <w:rPr>
          <w:sz w:val="28"/>
          <w:szCs w:val="28"/>
        </w:rPr>
        <w:pict>
          <v:shape id="_x0000_i1038" type="#_x0000_t75" style="width:348pt;height:120.75pt">
            <v:imagedata r:id="rId20" o:title=""/>
          </v:shape>
        </w:pic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Если в плане экспорта в Китай доля малого и среднего бизнеса незначительна – порядка 10 %, то в импорте на подобные ироссийские компании приходится примерно половина его объема. В целом, во всем российско-китайском внешнеторговом обороте доля российского малого и среднего бизнеса достигает 25 %. Мы видим, что торговля с Китаем растет, но при этом торговля регионов, которые граничат с Китаем, значительно отличается от тех, что не граничат с этой страной.</w:t>
      </w:r>
    </w:p>
    <w:p w:rsidR="005F358B" w:rsidRPr="00E5228A" w:rsidRDefault="005F358B" w:rsidP="00043FFC">
      <w:pPr>
        <w:spacing w:line="360" w:lineRule="auto"/>
        <w:ind w:firstLine="709"/>
        <w:jc w:val="both"/>
        <w:rPr>
          <w:sz w:val="28"/>
          <w:szCs w:val="28"/>
        </w:rPr>
      </w:pPr>
      <w:r w:rsidRPr="00E5228A">
        <w:rPr>
          <w:sz w:val="28"/>
          <w:szCs w:val="28"/>
        </w:rPr>
        <w:t>Каковы перспективы развития торговли и инвестиций из Китая? Увеличение торгово-экономического оборота, конечно, будет продолжаться. Поэтому одна из целей программы развития торгово-экономического сотрудничества между Россией и Китаем состоит в достижении к 2010 году торгового оборота в размере 80 млрд</w:t>
      </w:r>
      <w:r w:rsidR="007A06F1" w:rsidRPr="00E5228A">
        <w:rPr>
          <w:sz w:val="28"/>
          <w:szCs w:val="28"/>
        </w:rPr>
        <w:t>.</w:t>
      </w:r>
      <w:r w:rsidRPr="00E5228A">
        <w:rPr>
          <w:sz w:val="28"/>
          <w:szCs w:val="28"/>
        </w:rPr>
        <w:t xml:space="preserve"> долларов. При этом вторая цель, наверно, более важна – это диверсификация торгового оборота, вовлечение в него высокотехнологичных промышленных товаров и товаров с высокой добавленной стоимостью с обеих сторон.</w:t>
      </w:r>
    </w:p>
    <w:p w:rsidR="005F358B" w:rsidRPr="00E5228A" w:rsidRDefault="005F358B" w:rsidP="00043FFC">
      <w:pPr>
        <w:spacing w:line="360" w:lineRule="auto"/>
        <w:ind w:firstLine="709"/>
        <w:jc w:val="both"/>
        <w:rPr>
          <w:sz w:val="28"/>
          <w:szCs w:val="28"/>
        </w:rPr>
      </w:pPr>
      <w:r w:rsidRPr="00E5228A">
        <w:rPr>
          <w:sz w:val="28"/>
          <w:szCs w:val="28"/>
        </w:rPr>
        <w:t>Существенным фактором также являются усилия Шанхайской организации сотрудничества (ШОС), в том числе Делового совета ШОС, направленные на развитие торговли. Например, сейчас создается Энергетический круг или альянс – организация, которая будет содействовать созданию региональной энергетической структуры, а также будет заниматься экономическими прогнозами.</w:t>
      </w:r>
    </w:p>
    <w:p w:rsidR="005F358B" w:rsidRPr="00E5228A" w:rsidRDefault="005F358B" w:rsidP="00043FFC">
      <w:pPr>
        <w:spacing w:line="360" w:lineRule="auto"/>
        <w:ind w:firstLine="709"/>
        <w:jc w:val="both"/>
        <w:rPr>
          <w:sz w:val="28"/>
          <w:szCs w:val="28"/>
        </w:rPr>
      </w:pPr>
      <w:r w:rsidRPr="00E5228A">
        <w:rPr>
          <w:sz w:val="28"/>
          <w:szCs w:val="28"/>
        </w:rPr>
        <w:t>Со стороны России основные усилия сосредоточены в энергетическом секторе, направлены на техническое сотрудничество, прежде всего в сфере машиностроения, а также предоставление медицинских услуг. Со стороны Китая – это экспорт в Россию продуктов с высокой добавленной стоимостью, особенно автомобилей, а также услуги в сфере жилищного строительства. С точки зрения инвестиций это опять же машиностроение, ТЭК, в приграничных районах – отдельные отрасли сельского хозяйства, прежде всего животноводство, лесная промышленность.</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 xml:space="preserve">Таблица </w:t>
      </w:r>
      <w:r w:rsidR="003C6D0F" w:rsidRPr="00E5228A">
        <w:rPr>
          <w:sz w:val="28"/>
          <w:szCs w:val="28"/>
        </w:rPr>
        <w:t>6</w:t>
      </w:r>
      <w:r w:rsidRPr="00E5228A">
        <w:rPr>
          <w:sz w:val="28"/>
          <w:szCs w:val="28"/>
        </w:rPr>
        <w:t xml:space="preserve"> - Прогноз с использованием гравитационной модели, млрд</w:t>
      </w:r>
      <w:r w:rsidR="003C6D0F" w:rsidRPr="00E5228A">
        <w:rPr>
          <w:sz w:val="28"/>
          <w:szCs w:val="28"/>
        </w:rPr>
        <w:t>.</w:t>
      </w:r>
      <w:r w:rsidRPr="00E5228A">
        <w:rPr>
          <w:sz w:val="28"/>
          <w:szCs w:val="28"/>
        </w:rPr>
        <w:t xml:space="preserve"> долл. США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099"/>
        <w:gridCol w:w="3100"/>
      </w:tblGrid>
      <w:tr w:rsidR="005F358B" w:rsidRPr="0099232D" w:rsidTr="0099232D">
        <w:trPr>
          <w:trHeight w:val="371"/>
        </w:trPr>
        <w:tc>
          <w:tcPr>
            <w:tcW w:w="2818" w:type="dxa"/>
            <w:shd w:val="clear" w:color="auto" w:fill="auto"/>
          </w:tcPr>
          <w:p w:rsidR="005F358B" w:rsidRPr="0099232D" w:rsidRDefault="005F358B" w:rsidP="0099232D">
            <w:pPr>
              <w:spacing w:line="360" w:lineRule="auto"/>
              <w:jc w:val="both"/>
              <w:rPr>
                <w:sz w:val="20"/>
                <w:szCs w:val="20"/>
              </w:rPr>
            </w:pP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Экспорт из России</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Импорт из Китая</w:t>
            </w:r>
          </w:p>
        </w:tc>
      </w:tr>
      <w:tr w:rsidR="005F358B" w:rsidRPr="0099232D" w:rsidTr="0099232D">
        <w:trPr>
          <w:trHeight w:val="388"/>
        </w:trPr>
        <w:tc>
          <w:tcPr>
            <w:tcW w:w="2818" w:type="dxa"/>
            <w:shd w:val="clear" w:color="auto" w:fill="auto"/>
          </w:tcPr>
          <w:p w:rsidR="005F358B" w:rsidRPr="0099232D" w:rsidRDefault="005F358B" w:rsidP="0099232D">
            <w:pPr>
              <w:spacing w:line="360" w:lineRule="auto"/>
              <w:jc w:val="both"/>
              <w:rPr>
                <w:sz w:val="20"/>
                <w:szCs w:val="20"/>
              </w:rPr>
            </w:pPr>
            <w:r w:rsidRPr="0099232D">
              <w:rPr>
                <w:sz w:val="20"/>
                <w:szCs w:val="20"/>
              </w:rPr>
              <w:t>2008</w:t>
            </w: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15,8</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13,2</w:t>
            </w:r>
          </w:p>
        </w:tc>
      </w:tr>
      <w:tr w:rsidR="005F358B" w:rsidRPr="0099232D" w:rsidTr="0099232D">
        <w:trPr>
          <w:trHeight w:val="388"/>
        </w:trPr>
        <w:tc>
          <w:tcPr>
            <w:tcW w:w="2818" w:type="dxa"/>
            <w:shd w:val="clear" w:color="auto" w:fill="auto"/>
          </w:tcPr>
          <w:p w:rsidR="005F358B" w:rsidRPr="0099232D" w:rsidRDefault="005F358B" w:rsidP="0099232D">
            <w:pPr>
              <w:spacing w:line="360" w:lineRule="auto"/>
              <w:jc w:val="both"/>
              <w:rPr>
                <w:sz w:val="20"/>
                <w:szCs w:val="20"/>
              </w:rPr>
            </w:pPr>
            <w:r w:rsidRPr="0099232D">
              <w:rPr>
                <w:sz w:val="20"/>
                <w:szCs w:val="20"/>
              </w:rPr>
              <w:t>2010 (прогноз)</w:t>
            </w: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23</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23</w:t>
            </w:r>
          </w:p>
        </w:tc>
      </w:tr>
      <w:tr w:rsidR="005F358B" w:rsidRPr="0099232D" w:rsidTr="0099232D">
        <w:trPr>
          <w:trHeight w:val="371"/>
        </w:trPr>
        <w:tc>
          <w:tcPr>
            <w:tcW w:w="2818" w:type="dxa"/>
            <w:shd w:val="clear" w:color="auto" w:fill="auto"/>
          </w:tcPr>
          <w:p w:rsidR="005F358B" w:rsidRPr="0099232D" w:rsidRDefault="005F358B" w:rsidP="0099232D">
            <w:pPr>
              <w:spacing w:line="360" w:lineRule="auto"/>
              <w:jc w:val="both"/>
              <w:rPr>
                <w:sz w:val="20"/>
                <w:szCs w:val="20"/>
              </w:rPr>
            </w:pPr>
            <w:r w:rsidRPr="0099232D">
              <w:rPr>
                <w:sz w:val="20"/>
                <w:szCs w:val="20"/>
              </w:rPr>
              <w:t>2015 (прогноз)</w:t>
            </w: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43</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45</w:t>
            </w:r>
          </w:p>
        </w:tc>
      </w:tr>
      <w:tr w:rsidR="005F358B" w:rsidRPr="0099232D" w:rsidTr="0099232D">
        <w:trPr>
          <w:trHeight w:val="388"/>
        </w:trPr>
        <w:tc>
          <w:tcPr>
            <w:tcW w:w="2818" w:type="dxa"/>
            <w:shd w:val="clear" w:color="auto" w:fill="auto"/>
          </w:tcPr>
          <w:p w:rsidR="005F358B" w:rsidRPr="0099232D" w:rsidRDefault="005F358B" w:rsidP="0099232D">
            <w:pPr>
              <w:spacing w:line="360" w:lineRule="auto"/>
              <w:jc w:val="both"/>
              <w:rPr>
                <w:sz w:val="20"/>
                <w:szCs w:val="20"/>
              </w:rPr>
            </w:pPr>
            <w:r w:rsidRPr="0099232D">
              <w:rPr>
                <w:sz w:val="20"/>
                <w:szCs w:val="20"/>
              </w:rPr>
              <w:t>2020 (прогноз)</w:t>
            </w: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71</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78</w:t>
            </w:r>
          </w:p>
        </w:tc>
      </w:tr>
      <w:tr w:rsidR="005F358B" w:rsidRPr="0099232D" w:rsidTr="0099232D">
        <w:trPr>
          <w:trHeight w:val="388"/>
        </w:trPr>
        <w:tc>
          <w:tcPr>
            <w:tcW w:w="2818" w:type="dxa"/>
            <w:shd w:val="clear" w:color="auto" w:fill="auto"/>
          </w:tcPr>
          <w:p w:rsidR="005F358B" w:rsidRPr="0099232D" w:rsidRDefault="005F358B" w:rsidP="0099232D">
            <w:pPr>
              <w:spacing w:line="360" w:lineRule="auto"/>
              <w:jc w:val="both"/>
              <w:rPr>
                <w:sz w:val="20"/>
                <w:szCs w:val="20"/>
              </w:rPr>
            </w:pPr>
            <w:r w:rsidRPr="0099232D">
              <w:rPr>
                <w:sz w:val="20"/>
                <w:szCs w:val="20"/>
              </w:rPr>
              <w:t>2025 (прогноз)</w:t>
            </w:r>
          </w:p>
        </w:tc>
        <w:tc>
          <w:tcPr>
            <w:tcW w:w="3099" w:type="dxa"/>
            <w:shd w:val="clear" w:color="auto" w:fill="auto"/>
          </w:tcPr>
          <w:p w:rsidR="005F358B" w:rsidRPr="0099232D" w:rsidRDefault="005F358B" w:rsidP="0099232D">
            <w:pPr>
              <w:spacing w:line="360" w:lineRule="auto"/>
              <w:jc w:val="both"/>
              <w:rPr>
                <w:sz w:val="20"/>
                <w:szCs w:val="20"/>
              </w:rPr>
            </w:pPr>
            <w:r w:rsidRPr="0099232D">
              <w:rPr>
                <w:sz w:val="20"/>
                <w:szCs w:val="20"/>
              </w:rPr>
              <w:t>115</w:t>
            </w:r>
          </w:p>
        </w:tc>
        <w:tc>
          <w:tcPr>
            <w:tcW w:w="3100" w:type="dxa"/>
            <w:shd w:val="clear" w:color="auto" w:fill="auto"/>
          </w:tcPr>
          <w:p w:rsidR="005F358B" w:rsidRPr="0099232D" w:rsidRDefault="005F358B" w:rsidP="0099232D">
            <w:pPr>
              <w:spacing w:line="360" w:lineRule="auto"/>
              <w:jc w:val="both"/>
              <w:rPr>
                <w:sz w:val="20"/>
                <w:szCs w:val="20"/>
              </w:rPr>
            </w:pPr>
            <w:r w:rsidRPr="0099232D">
              <w:rPr>
                <w:sz w:val="20"/>
                <w:szCs w:val="20"/>
              </w:rPr>
              <w:t>131</w:t>
            </w:r>
          </w:p>
        </w:tc>
      </w:tr>
    </w:tbl>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 xml:space="preserve">Мы сделали прогноз на основе гравитационной модели (Таблица </w:t>
      </w:r>
      <w:r w:rsidR="003C6D0F" w:rsidRPr="00E5228A">
        <w:rPr>
          <w:sz w:val="28"/>
          <w:szCs w:val="28"/>
        </w:rPr>
        <w:t>6</w:t>
      </w:r>
      <w:r w:rsidRPr="00E5228A">
        <w:rPr>
          <w:sz w:val="28"/>
          <w:szCs w:val="28"/>
        </w:rPr>
        <w:t>3), и получили, что если брать инновационную модель развития, то мы получим объем внешней торговли порядка 50 млрд</w:t>
      </w:r>
      <w:r w:rsidR="007A06F1" w:rsidRPr="00E5228A">
        <w:rPr>
          <w:sz w:val="28"/>
          <w:szCs w:val="28"/>
        </w:rPr>
        <w:t>.</w:t>
      </w:r>
      <w:r w:rsidRPr="00E5228A">
        <w:rPr>
          <w:sz w:val="28"/>
          <w:szCs w:val="28"/>
        </w:rPr>
        <w:t xml:space="preserve"> долларов. Доля России в торговле Китая слегка увеличилась, но не существенно при таком огромном росте. Это будет обусловлено ростом российской и китайской экономики, а не особенными усилиями России занять место конкурентов. На рисунке 9 показано изменение структуры экспорта из России в Китай. Доля энергоресурсов по прогнозу будет существенна, но при этом она должна несколько снизиться.</w:t>
      </w:r>
    </w:p>
    <w:p w:rsidR="005F358B" w:rsidRPr="00E5228A" w:rsidRDefault="005F358B" w:rsidP="00043FFC">
      <w:pPr>
        <w:spacing w:line="360" w:lineRule="auto"/>
        <w:ind w:firstLine="709"/>
        <w:jc w:val="both"/>
        <w:rPr>
          <w:sz w:val="28"/>
          <w:szCs w:val="28"/>
        </w:rPr>
      </w:pPr>
      <w:r w:rsidRPr="00E5228A">
        <w:rPr>
          <w:sz w:val="28"/>
          <w:szCs w:val="28"/>
        </w:rPr>
        <w:t>За счет чего она будет снижаться? Во-первых, продолжается бурный рост цен на энергоносители, поэтому рост экспорта был обусловлен именно этим обстоятельством. В ближайшие годы такого роста не предполагается, поэтому естественное развитие экономики несколько скорректирует структуру экспорта.</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 xml:space="preserve">Таблица </w:t>
      </w:r>
      <w:r w:rsidR="000E24FD" w:rsidRPr="00E5228A">
        <w:rPr>
          <w:sz w:val="28"/>
          <w:szCs w:val="28"/>
        </w:rPr>
        <w:t>7</w:t>
      </w:r>
      <w:r w:rsidRPr="00E5228A">
        <w:rPr>
          <w:sz w:val="28"/>
          <w:szCs w:val="28"/>
        </w:rPr>
        <w:t xml:space="preserve"> - Доля России в торговле Китая увеличится, прогноз гравитационной модели</w:t>
      </w:r>
    </w:p>
    <w:p w:rsidR="005F358B" w:rsidRPr="00E5228A" w:rsidRDefault="00971A5A" w:rsidP="00043FFC">
      <w:pPr>
        <w:spacing w:line="360" w:lineRule="auto"/>
        <w:ind w:firstLine="709"/>
        <w:jc w:val="both"/>
        <w:rPr>
          <w:sz w:val="28"/>
          <w:szCs w:val="28"/>
        </w:rPr>
      </w:pPr>
      <w:r>
        <w:rPr>
          <w:sz w:val="28"/>
          <w:szCs w:val="28"/>
        </w:rPr>
        <w:pict>
          <v:shape id="_x0000_i1039" type="#_x0000_t75" style="width:331.5pt;height:89.25pt">
            <v:imagedata r:id="rId21" o:title=""/>
          </v:shape>
        </w:pict>
      </w:r>
    </w:p>
    <w:p w:rsidR="000E24FD" w:rsidRPr="00E5228A" w:rsidRDefault="000E24FD"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 xml:space="preserve">Что касается структуры импорта, то возрастает поступление из Китая товаров с высокой добавленной стоимостью. Но, тем не менее, доля товаров с низкой добавленной стоимостью – текстиль, обувь – в ближайшем будущем существенно не изменится. </w:t>
      </w:r>
    </w:p>
    <w:p w:rsidR="005F358B" w:rsidRPr="00E5228A" w:rsidRDefault="005F358B" w:rsidP="00043FFC">
      <w:pPr>
        <w:spacing w:line="360" w:lineRule="auto"/>
        <w:ind w:firstLine="709"/>
        <w:jc w:val="both"/>
        <w:rPr>
          <w:sz w:val="28"/>
          <w:szCs w:val="28"/>
        </w:rPr>
      </w:pPr>
      <w:r w:rsidRPr="00E5228A">
        <w:rPr>
          <w:sz w:val="28"/>
          <w:szCs w:val="28"/>
        </w:rPr>
        <w:t xml:space="preserve">Этот прогноз дан на основе инновационной модели. Есть, однако, один фактор, который мог бы существенно изменить состав китайского экспорта в Россию. </w:t>
      </w:r>
    </w:p>
    <w:p w:rsidR="005F358B" w:rsidRPr="00E5228A" w:rsidRDefault="005F358B" w:rsidP="00043FFC">
      <w:pPr>
        <w:spacing w:line="360" w:lineRule="auto"/>
        <w:ind w:firstLine="709"/>
        <w:jc w:val="both"/>
        <w:rPr>
          <w:sz w:val="28"/>
          <w:szCs w:val="28"/>
        </w:rPr>
      </w:pPr>
      <w:r w:rsidRPr="00E5228A">
        <w:rPr>
          <w:sz w:val="28"/>
          <w:szCs w:val="28"/>
        </w:rPr>
        <w:t>Речь идет о поразительном росте в последние пять лет китайской автомобильной промышленности. В 2006 году в Китае было выпущено порядка 7 млн</w:t>
      </w:r>
      <w:r w:rsidR="000E24FD" w:rsidRPr="00E5228A">
        <w:rPr>
          <w:sz w:val="28"/>
          <w:szCs w:val="28"/>
        </w:rPr>
        <w:t>.</w:t>
      </w:r>
      <w:r w:rsidRPr="00E5228A">
        <w:rPr>
          <w:sz w:val="28"/>
          <w:szCs w:val="28"/>
        </w:rPr>
        <w:t xml:space="preserve"> автомобилей, при том, что в 2001 году – только 2 млн</w:t>
      </w:r>
      <w:r w:rsidR="007A06F1" w:rsidRPr="00E5228A">
        <w:rPr>
          <w:sz w:val="28"/>
          <w:szCs w:val="28"/>
        </w:rPr>
        <w:t>.</w:t>
      </w:r>
      <w:r w:rsidRPr="00E5228A">
        <w:rPr>
          <w:sz w:val="28"/>
          <w:szCs w:val="28"/>
        </w:rPr>
        <w:t xml:space="preserve"> автомобилей.</w:t>
      </w:r>
    </w:p>
    <w:p w:rsidR="005F358B" w:rsidRPr="00E5228A" w:rsidRDefault="005F358B" w:rsidP="00043FFC">
      <w:pPr>
        <w:spacing w:line="360" w:lineRule="auto"/>
        <w:ind w:firstLine="709"/>
        <w:jc w:val="both"/>
        <w:rPr>
          <w:sz w:val="28"/>
          <w:szCs w:val="28"/>
        </w:rPr>
      </w:pPr>
      <w:r w:rsidRPr="00E5228A">
        <w:rPr>
          <w:sz w:val="28"/>
          <w:szCs w:val="28"/>
        </w:rPr>
        <w:t>На рисунке видна общая доля собственных китайских брендов, а также иностранные марки – это всемирно известные мировые бренды, но все они производятся в Китае. А степень локализации их достигает 100 %. Как, например, Passat Bora производят на 100 % в Китае.</w:t>
      </w:r>
    </w:p>
    <w:p w:rsidR="005F358B" w:rsidRPr="00E5228A" w:rsidRDefault="005F358B" w:rsidP="00043FFC">
      <w:pPr>
        <w:spacing w:line="360" w:lineRule="auto"/>
        <w:ind w:firstLine="709"/>
        <w:jc w:val="both"/>
        <w:rPr>
          <w:sz w:val="28"/>
          <w:szCs w:val="28"/>
        </w:rPr>
      </w:pPr>
      <w:r w:rsidRPr="00E5228A">
        <w:rPr>
          <w:sz w:val="28"/>
          <w:szCs w:val="28"/>
        </w:rPr>
        <w:t>На рисунке 1</w:t>
      </w:r>
      <w:r w:rsidR="000E24FD" w:rsidRPr="00E5228A">
        <w:rPr>
          <w:sz w:val="28"/>
          <w:szCs w:val="28"/>
        </w:rPr>
        <w:t>0</w:t>
      </w:r>
      <w:r w:rsidRPr="00E5228A">
        <w:rPr>
          <w:sz w:val="28"/>
          <w:szCs w:val="28"/>
        </w:rPr>
        <w:t xml:space="preserve"> показано распределение выпуска китайских автомобилей несколькими крупнейшими производителями. </w:t>
      </w:r>
    </w:p>
    <w:p w:rsidR="005F358B" w:rsidRPr="00E5228A" w:rsidRDefault="006C6EBB" w:rsidP="00043FFC">
      <w:pPr>
        <w:spacing w:line="360" w:lineRule="auto"/>
        <w:ind w:firstLine="709"/>
        <w:jc w:val="both"/>
        <w:rPr>
          <w:sz w:val="28"/>
          <w:szCs w:val="28"/>
        </w:rPr>
      </w:pPr>
      <w:r w:rsidRPr="00E5228A">
        <w:rPr>
          <w:sz w:val="28"/>
          <w:szCs w:val="28"/>
        </w:rPr>
        <w:br w:type="page"/>
      </w:r>
      <w:r w:rsidR="00971A5A">
        <w:rPr>
          <w:sz w:val="28"/>
          <w:szCs w:val="28"/>
        </w:rPr>
        <w:pict>
          <v:shape id="_x0000_i1040" type="#_x0000_t75" style="width:342.75pt;height:185.25pt">
            <v:imagedata r:id="rId22" o:title=""/>
          </v:shape>
        </w:pict>
      </w:r>
    </w:p>
    <w:p w:rsidR="005F358B" w:rsidRPr="00E5228A" w:rsidRDefault="005F358B" w:rsidP="00043FFC">
      <w:pPr>
        <w:spacing w:line="360" w:lineRule="auto"/>
        <w:ind w:firstLine="709"/>
        <w:jc w:val="both"/>
        <w:rPr>
          <w:sz w:val="28"/>
          <w:szCs w:val="28"/>
        </w:rPr>
      </w:pPr>
      <w:r w:rsidRPr="00E5228A">
        <w:rPr>
          <w:sz w:val="28"/>
          <w:szCs w:val="28"/>
        </w:rPr>
        <w:t>Рисунок 1</w:t>
      </w:r>
      <w:r w:rsidR="000E24FD" w:rsidRPr="00E5228A">
        <w:rPr>
          <w:sz w:val="28"/>
          <w:szCs w:val="28"/>
        </w:rPr>
        <w:t>0</w:t>
      </w:r>
      <w:r w:rsidRPr="00E5228A">
        <w:rPr>
          <w:sz w:val="28"/>
          <w:szCs w:val="28"/>
        </w:rPr>
        <w:t xml:space="preserve"> -</w:t>
      </w:r>
      <w:r w:rsidR="00EB7839" w:rsidRPr="00E5228A">
        <w:rPr>
          <w:sz w:val="28"/>
          <w:szCs w:val="28"/>
        </w:rPr>
        <w:t xml:space="preserve"> </w:t>
      </w:r>
      <w:r w:rsidRPr="00E5228A">
        <w:rPr>
          <w:sz w:val="28"/>
          <w:szCs w:val="28"/>
        </w:rPr>
        <w:t>Доля концернов с наличием нескольких иностранных брендов легковых автомобилей в общем объеме продаж китайских автопроизводителей в 2008 г., тыс. штук</w:t>
      </w:r>
    </w:p>
    <w:p w:rsidR="000E24FD" w:rsidRPr="00E5228A" w:rsidRDefault="000E24FD"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Большинство производителей выпускают автомобили крупнейших международных брендов на совместных предприятиях: Шанхайский автомобильный концерн – это первое автомобильное предприятие, Пекинский концерн, Чанъань и другие. На долю компаний, производящих международные бренды, приходятся на данный момент подавляющая часть выпуска автомобилей.</w:t>
      </w:r>
    </w:p>
    <w:p w:rsidR="005F358B" w:rsidRPr="00E5228A" w:rsidRDefault="005F358B" w:rsidP="00043FFC">
      <w:pPr>
        <w:spacing w:line="360" w:lineRule="auto"/>
        <w:ind w:firstLine="709"/>
        <w:jc w:val="both"/>
        <w:rPr>
          <w:sz w:val="28"/>
          <w:szCs w:val="28"/>
        </w:rPr>
      </w:pPr>
      <w:r w:rsidRPr="00E5228A">
        <w:rPr>
          <w:sz w:val="28"/>
          <w:szCs w:val="28"/>
        </w:rPr>
        <w:t>Особенности трестового законодательства предполагают, что большая часть акций находится в руках локального владельца, а не международной компании. Таким образом, наш прогноз заключается в том, что в ближайшие годы существенная часть автомобилей, производящихся международными концернами, будет поставляться в Европу, Америку и Россию, в том числе тех автомобилей, которые произведены в Китае.</w:t>
      </w:r>
    </w:p>
    <w:p w:rsidR="005F358B" w:rsidRPr="00E5228A" w:rsidRDefault="005F358B" w:rsidP="00043FFC">
      <w:pPr>
        <w:spacing w:line="360" w:lineRule="auto"/>
        <w:ind w:firstLine="709"/>
        <w:jc w:val="both"/>
        <w:rPr>
          <w:sz w:val="28"/>
          <w:szCs w:val="28"/>
        </w:rPr>
      </w:pPr>
      <w:r w:rsidRPr="00E5228A">
        <w:rPr>
          <w:sz w:val="28"/>
          <w:szCs w:val="28"/>
        </w:rPr>
        <w:t>На данный момент рынок импортных автомобилей в России составляет порядка 20 млрд</w:t>
      </w:r>
      <w:r w:rsidR="006C6EBB" w:rsidRPr="00E5228A">
        <w:rPr>
          <w:sz w:val="28"/>
          <w:szCs w:val="28"/>
        </w:rPr>
        <w:t>.</w:t>
      </w:r>
      <w:r w:rsidRPr="00E5228A">
        <w:rPr>
          <w:sz w:val="28"/>
          <w:szCs w:val="28"/>
        </w:rPr>
        <w:t xml:space="preserve"> долларов, поэтому это очень существенные факторы, которые нельзя не учитывать.</w:t>
      </w:r>
    </w:p>
    <w:p w:rsidR="005F358B" w:rsidRPr="00E5228A" w:rsidRDefault="006C6EBB" w:rsidP="00043FFC">
      <w:pPr>
        <w:spacing w:line="360" w:lineRule="auto"/>
        <w:ind w:firstLine="709"/>
        <w:jc w:val="both"/>
        <w:rPr>
          <w:sz w:val="28"/>
          <w:szCs w:val="28"/>
        </w:rPr>
      </w:pPr>
      <w:r w:rsidRPr="00E5228A">
        <w:rPr>
          <w:sz w:val="28"/>
          <w:szCs w:val="28"/>
        </w:rPr>
        <w:br w:type="page"/>
      </w:r>
      <w:r w:rsidR="00971A5A">
        <w:rPr>
          <w:sz w:val="28"/>
          <w:szCs w:val="28"/>
        </w:rPr>
        <w:pict>
          <v:shape id="_x0000_i1041" type="#_x0000_t75" style="width:354pt;height:213.75pt">
            <v:imagedata r:id="rId23" o:title=""/>
          </v:shape>
        </w:pict>
      </w:r>
    </w:p>
    <w:p w:rsidR="005F358B" w:rsidRPr="00E5228A" w:rsidRDefault="005F358B" w:rsidP="00043FFC">
      <w:pPr>
        <w:spacing w:line="360" w:lineRule="auto"/>
        <w:ind w:firstLine="709"/>
        <w:jc w:val="both"/>
        <w:rPr>
          <w:sz w:val="28"/>
          <w:szCs w:val="28"/>
        </w:rPr>
      </w:pPr>
      <w:r w:rsidRPr="00E5228A">
        <w:rPr>
          <w:sz w:val="28"/>
          <w:szCs w:val="28"/>
        </w:rPr>
        <w:t>Рисунок 1</w:t>
      </w:r>
      <w:r w:rsidR="006C6EBB" w:rsidRPr="00E5228A">
        <w:rPr>
          <w:sz w:val="28"/>
          <w:szCs w:val="28"/>
        </w:rPr>
        <w:t>1</w:t>
      </w:r>
      <w:r w:rsidRPr="00E5228A">
        <w:rPr>
          <w:sz w:val="28"/>
          <w:szCs w:val="28"/>
        </w:rPr>
        <w:t xml:space="preserve"> -</w:t>
      </w:r>
      <w:r w:rsidR="00EB7839" w:rsidRPr="00E5228A">
        <w:rPr>
          <w:sz w:val="28"/>
          <w:szCs w:val="28"/>
        </w:rPr>
        <w:t xml:space="preserve"> </w:t>
      </w:r>
      <w:r w:rsidRPr="00E5228A">
        <w:rPr>
          <w:sz w:val="28"/>
          <w:szCs w:val="28"/>
        </w:rPr>
        <w:t>Марки легковых автомобилей, лидирующие по продажам в Китае (более 100 тыс. в год)</w:t>
      </w:r>
    </w:p>
    <w:p w:rsidR="005F358B" w:rsidRPr="00E5228A" w:rsidRDefault="005F358B" w:rsidP="00043FFC">
      <w:pPr>
        <w:spacing w:line="360" w:lineRule="auto"/>
        <w:ind w:firstLine="709"/>
        <w:jc w:val="both"/>
        <w:rPr>
          <w:sz w:val="28"/>
          <w:szCs w:val="28"/>
        </w:rPr>
      </w:pPr>
    </w:p>
    <w:p w:rsidR="005F358B" w:rsidRPr="00E5228A" w:rsidRDefault="005F358B" w:rsidP="00043FFC">
      <w:pPr>
        <w:spacing w:line="360" w:lineRule="auto"/>
        <w:ind w:firstLine="709"/>
        <w:jc w:val="both"/>
        <w:rPr>
          <w:sz w:val="28"/>
          <w:szCs w:val="28"/>
        </w:rPr>
      </w:pPr>
      <w:r w:rsidRPr="00E5228A">
        <w:rPr>
          <w:sz w:val="28"/>
          <w:szCs w:val="28"/>
        </w:rPr>
        <w:t xml:space="preserve">Однако другим важным фактором является и развитие модельных марок, местных марок. На </w:t>
      </w:r>
      <w:r w:rsidR="006C6EBB" w:rsidRPr="00E5228A">
        <w:rPr>
          <w:sz w:val="28"/>
          <w:szCs w:val="28"/>
        </w:rPr>
        <w:t>рисунке 11</w:t>
      </w:r>
      <w:r w:rsidRPr="00E5228A">
        <w:rPr>
          <w:sz w:val="28"/>
          <w:szCs w:val="28"/>
        </w:rPr>
        <w:t xml:space="preserve"> видно, что выделяются четыре локальных производителя – это лидеры. Если Volkswagen уменьшает свое производство, или несущественно увеличивает, то Cherry и другие китайские марки увеличили свое производство практически в разы.</w:t>
      </w:r>
    </w:p>
    <w:p w:rsidR="005F358B" w:rsidRPr="00E5228A" w:rsidRDefault="005F358B" w:rsidP="00043FFC">
      <w:pPr>
        <w:spacing w:line="360" w:lineRule="auto"/>
        <w:ind w:firstLine="709"/>
        <w:jc w:val="both"/>
        <w:rPr>
          <w:sz w:val="28"/>
          <w:szCs w:val="28"/>
        </w:rPr>
      </w:pPr>
      <w:r w:rsidRPr="00E5228A">
        <w:rPr>
          <w:sz w:val="28"/>
          <w:szCs w:val="28"/>
        </w:rPr>
        <w:t>Теперь о проблемах. Их в принципе можно разделить на несколько основных блоков. В первую очередь, это блок проблем, связанных со структурой нашей торговли и инвестиций. Мы видим, что снижается диверсификация российского экспорта за счет замещения машиностроительной продукции энергоресурсами. Существуют проблемы и в импорте из Китая – ввозом в Россию продукции массового спроса. Существуют многочисленные нарушения с китайской стороны при ввозе (текстиль) и вывозе (нелегальная торговля лесом) продукции из России.</w:t>
      </w:r>
    </w:p>
    <w:p w:rsidR="005F358B" w:rsidRPr="00E5228A" w:rsidRDefault="005F358B" w:rsidP="00043FFC">
      <w:pPr>
        <w:spacing w:line="360" w:lineRule="auto"/>
        <w:ind w:firstLine="709"/>
        <w:jc w:val="both"/>
        <w:rPr>
          <w:sz w:val="28"/>
          <w:szCs w:val="28"/>
        </w:rPr>
      </w:pPr>
      <w:r w:rsidRPr="00E5228A">
        <w:rPr>
          <w:sz w:val="28"/>
          <w:szCs w:val="28"/>
        </w:rPr>
        <w:t>Налицо низкое качество таможенного администрирования с российской стороны. Сильно недоиспользован потенциал информационного сотрудничества. Приграничные районы не полностью реализуют свой потенциал близости к огромному китайскому рынку.</w:t>
      </w:r>
    </w:p>
    <w:p w:rsidR="005F358B" w:rsidRPr="00E5228A" w:rsidRDefault="005F358B" w:rsidP="00043FFC">
      <w:pPr>
        <w:spacing w:line="360" w:lineRule="auto"/>
        <w:ind w:firstLine="709"/>
        <w:jc w:val="both"/>
        <w:rPr>
          <w:sz w:val="28"/>
          <w:szCs w:val="28"/>
        </w:rPr>
      </w:pPr>
      <w:r w:rsidRPr="00E5228A">
        <w:rPr>
          <w:sz w:val="28"/>
          <w:szCs w:val="28"/>
        </w:rPr>
        <w:t>Следующий блок проблем касается институциональной инфраструктуры. В первую очередь, это, конечно, таможенное администрирование в России, а также административные барьеры в деятельности иностранных предприятий на российской территории. С этим связана и проблема осуществления банковских и финансовых расчетов во внешнеэкономической деятельности. Кроме этого, серьезную проблему представляют антидемпинговые расследования. Они возникают из-за некачественного и несвоевременного обмена информацией между Россией и Китаем. Возникает также проблема защиты прав интеллектуальной собственности в Китае. Серьезную проблему представляет недостаток транспортной инфраструктуры. Более</w:t>
      </w:r>
      <w:r w:rsidR="00EB7839" w:rsidRPr="00E5228A">
        <w:rPr>
          <w:sz w:val="28"/>
          <w:szCs w:val="28"/>
        </w:rPr>
        <w:t xml:space="preserve"> </w:t>
      </w:r>
      <w:r w:rsidRPr="00E5228A">
        <w:rPr>
          <w:sz w:val="28"/>
          <w:szCs w:val="28"/>
        </w:rPr>
        <w:t>50 % российского импорта проходит через Москву не потому, что она столько потребляет, а потому, что просто нет других транспортных путей в центральный и южный регионы России, где сконцентрировано основное население страны.</w:t>
      </w:r>
    </w:p>
    <w:p w:rsidR="00464E61" w:rsidRPr="00E5228A" w:rsidRDefault="00464E61" w:rsidP="00043FFC">
      <w:pPr>
        <w:spacing w:line="360" w:lineRule="auto"/>
        <w:ind w:firstLine="709"/>
        <w:jc w:val="both"/>
        <w:rPr>
          <w:sz w:val="28"/>
          <w:szCs w:val="28"/>
        </w:rPr>
      </w:pPr>
      <w:r w:rsidRPr="00E5228A">
        <w:rPr>
          <w:sz w:val="28"/>
          <w:szCs w:val="28"/>
        </w:rPr>
        <w:t>Следующий блок проблем – отсутствие необходимых навыков у российских компаний, компетенций при ведении бизнеса за рубежом. Основная часть экспортеров, как мы видели, приходится на отечественные предприятия, которые вышли из государственного сектора. Они реализуют те заделы, которые были накоплены в советское время. Принципиально новых подходов в их работе нет. По нашему мнению, это основная проблема из всех вышеперечисленных. Она связана, в том числе, и с политикой государства, которое в последние 15 лет было ориентировано лишь на тарифные меры в торговой политике.</w:t>
      </w:r>
    </w:p>
    <w:p w:rsidR="005F358B" w:rsidRPr="00E5228A" w:rsidRDefault="005F358B" w:rsidP="00043FFC">
      <w:pPr>
        <w:spacing w:line="360" w:lineRule="auto"/>
        <w:ind w:firstLine="709"/>
        <w:jc w:val="both"/>
        <w:rPr>
          <w:sz w:val="28"/>
          <w:szCs w:val="28"/>
        </w:rPr>
      </w:pPr>
      <w:r w:rsidRPr="00E5228A">
        <w:rPr>
          <w:sz w:val="28"/>
          <w:szCs w:val="28"/>
        </w:rPr>
        <w:t>По данным о запросах российских предприятий в торгпредство России в Китае и в консалтинговые фирмы, занимающиеся консультированием российских предприятий на китайском рынке, можно понять, что основные вопросы связаны с принципиальным решением – начинать бизнес в Китае или нет.</w:t>
      </w:r>
    </w:p>
    <w:p w:rsidR="005F358B" w:rsidRPr="00E5228A" w:rsidRDefault="005F358B" w:rsidP="00043FFC">
      <w:pPr>
        <w:spacing w:line="360" w:lineRule="auto"/>
        <w:ind w:firstLine="709"/>
        <w:jc w:val="both"/>
        <w:rPr>
          <w:sz w:val="28"/>
          <w:szCs w:val="28"/>
        </w:rPr>
      </w:pPr>
      <w:r w:rsidRPr="00E5228A">
        <w:rPr>
          <w:sz w:val="28"/>
          <w:szCs w:val="28"/>
        </w:rPr>
        <w:t>Таким образом, основная проблема российских компаний связана с отсутствием у них необходимых навыков и компетенций в ведении бизнеса на внешних рынках, в том числе и в Китае. Это компетенции в сфере эффективности управления, маркетинге, брендинге, дизайне, технологиях производства, обслуживании своих клиентов и т.п. Почему это наиболее важно? Потому что на рынке конкурирует именно бизнес, а не продукты. Для того, чтобы российский бизнес был конкурентоспособен на китайском рынке, необходимо, чтобы был создан весь набор ключевых компетенций. В связи с этим представляется наиболее успешной стратегия выстраивания российского бизнеса в международной производственной цепочке, которая позволит восполнить недостающие компетенции.</w:t>
      </w:r>
    </w:p>
    <w:p w:rsidR="005F358B" w:rsidRPr="00E5228A" w:rsidRDefault="005F358B" w:rsidP="00043FFC">
      <w:pPr>
        <w:spacing w:line="360" w:lineRule="auto"/>
        <w:ind w:firstLine="709"/>
        <w:jc w:val="both"/>
        <w:rPr>
          <w:sz w:val="28"/>
          <w:szCs w:val="28"/>
        </w:rPr>
      </w:pPr>
      <w:r w:rsidRPr="00E5228A">
        <w:rPr>
          <w:sz w:val="28"/>
          <w:szCs w:val="28"/>
        </w:rPr>
        <w:t>Тогда Россия сможет использовать Китай в своем развитии и как соответствующую площадку для производственного аутсорсинга, и как инвестора для создания совместных перерабатывающих производств, и как рынок сбыта произведенной совместно с китайскими компаниями в России продукции с высокой добавленной стоимостью. В долгосрочной перспективе мы видим, что Россия будет активно вовлечена в международное разделение труда, международные производственные цепочки между Европой и Азией. Поскольку к 2010–2020 годам центр мировой торговли переместится именно в этот регион, мы не должны упустить величайшие выгоды, которые сулит нам углубление торгового и инвестиционного сотрудничества и дружеская политика взаимной поддержки и открытых дверей с Китаем.</w:t>
      </w:r>
    </w:p>
    <w:p w:rsidR="005F358B" w:rsidRPr="00E5228A" w:rsidRDefault="005F358B" w:rsidP="00043FFC">
      <w:pPr>
        <w:spacing w:line="360" w:lineRule="auto"/>
        <w:ind w:firstLine="709"/>
        <w:jc w:val="both"/>
        <w:rPr>
          <w:sz w:val="28"/>
          <w:szCs w:val="28"/>
        </w:rPr>
      </w:pPr>
      <w:r w:rsidRPr="00E5228A">
        <w:rPr>
          <w:sz w:val="28"/>
          <w:szCs w:val="28"/>
        </w:rPr>
        <w:t>На сегодняшний момент двусторонние отношения достигли такой степени открытости, что для решения проблем торгово-экономического сотрудничества стало возможным использовать адекватные меры и не ограничиваться только общими словами. К требующим решения проблемам двусторонних торгово-экономических отношений относятся, прежде всего, необходимость диверсификации торговли, упорядочение неорганизованной торговли и совершенствование структуры приграничной торговли. Если посмотреть на структуру российского экспорта, то основная тенденция идет к увеличению энергоресурсов и уменьшению доли машиностроительной продукции. Причина в том, что Китай производит конкурентоспособную технику, оборудование, которые пользуются спросом и на рынках третьих стран. Поэтому получается, что с российской стороны сформирована монотоварная структура экспорта. Хотя объем экспорта растет, в будущем, как отмечают даже сами китайские эксперты, если сохранится нынешняя структура, если доля машинотехнической продукции останется на таком же уровне, то поставленную цель довести торговый оборот в 2010 году до 60–80 млрд долларов осуществить не удастся.</w:t>
      </w:r>
    </w:p>
    <w:p w:rsidR="005F358B" w:rsidRPr="00E5228A" w:rsidRDefault="005F358B" w:rsidP="00043FFC">
      <w:pPr>
        <w:spacing w:line="360" w:lineRule="auto"/>
        <w:ind w:firstLine="709"/>
        <w:jc w:val="both"/>
        <w:rPr>
          <w:sz w:val="28"/>
          <w:szCs w:val="28"/>
        </w:rPr>
      </w:pPr>
      <w:r w:rsidRPr="00E5228A">
        <w:rPr>
          <w:sz w:val="28"/>
          <w:szCs w:val="28"/>
        </w:rPr>
        <w:t>За последнее время стратегия китайского руководства в области экономического сотрудничества с Россией изменилась. Проблема российской экономики состоит в ее неконкурентоспособности при получении контрактов. В настоящее время, благодаря межправительственным соглашениям, эта ситуация изменяется, Россия предлагает определенную монопольную продукцию. По словам Ху Цзиньтао, Китай каждый год предоставляет от 1 млрд долларов кредитов на приобретение оборудования, поэтому Россия может занять существенное положение на рынке Китая, но для этого ей необходимо что-то предложить. Проблема диверсификации нашей экспортной структуры, должна решаться путем перехода на продукцию с высокой добавленной стоимостью. Например, Китай очень заинтересован в поставках оборудования для добычи нефти на морском шельфе.</w:t>
      </w:r>
    </w:p>
    <w:p w:rsidR="005F358B" w:rsidRPr="00E5228A" w:rsidRDefault="005F358B" w:rsidP="00043FFC">
      <w:pPr>
        <w:spacing w:line="360" w:lineRule="auto"/>
        <w:ind w:firstLine="709"/>
        <w:jc w:val="both"/>
        <w:rPr>
          <w:sz w:val="28"/>
          <w:szCs w:val="28"/>
        </w:rPr>
      </w:pPr>
      <w:r w:rsidRPr="00E5228A">
        <w:rPr>
          <w:sz w:val="28"/>
          <w:szCs w:val="28"/>
        </w:rPr>
        <w:t>Теперь о проблемах приграничной торговли. В них, в основном, также виновата российская сторона. Причина этих проблем в неразвитости законодательной базы, неразвитости транспортной инфраструктуры, в недостаточном взаимодействии по экологическим вопросам. Необходимо развивать приграничную инфраструктуру, это полностью отвечает нашим интересам.</w:t>
      </w:r>
    </w:p>
    <w:p w:rsidR="005F358B" w:rsidRPr="00E5228A" w:rsidRDefault="005F358B" w:rsidP="00043FFC">
      <w:pPr>
        <w:spacing w:line="360" w:lineRule="auto"/>
        <w:ind w:firstLine="709"/>
        <w:jc w:val="both"/>
        <w:rPr>
          <w:sz w:val="28"/>
          <w:szCs w:val="28"/>
        </w:rPr>
      </w:pPr>
      <w:r w:rsidRPr="00E5228A">
        <w:rPr>
          <w:sz w:val="28"/>
          <w:szCs w:val="28"/>
        </w:rPr>
        <w:t>Россия никогда, в силу своей географической удаленности не входила в список первоочередных объектов внимания латиноамериканских стран. То же самое можно сказать и о нашей стране, которая до последнего времени не рассматривала латиноамериканское направление своей внешней политики в качестве приоритетного (за исключением идеологезированного, вызванного конъюнктурными соображениями сотрудничества с революционной Кубой, левым движением Чили или Никарагуа во время «холодной войны»).</w:t>
      </w:r>
    </w:p>
    <w:p w:rsidR="005F358B" w:rsidRPr="00E5228A" w:rsidRDefault="005F358B" w:rsidP="00043FFC">
      <w:pPr>
        <w:spacing w:line="360" w:lineRule="auto"/>
        <w:ind w:firstLine="709"/>
        <w:jc w:val="both"/>
        <w:rPr>
          <w:sz w:val="28"/>
          <w:szCs w:val="28"/>
        </w:rPr>
      </w:pPr>
      <w:r w:rsidRPr="00E5228A">
        <w:rPr>
          <w:sz w:val="28"/>
          <w:szCs w:val="28"/>
        </w:rPr>
        <w:t>В списке приоритетов, который был дан в Концепции внешней политики РФ от 28 июня 2000 года, страны Латинской Америки по-прежнему занимали последнее место.</w:t>
      </w:r>
    </w:p>
    <w:p w:rsidR="005F358B" w:rsidRPr="00E5228A" w:rsidRDefault="005F358B" w:rsidP="00043FFC">
      <w:pPr>
        <w:spacing w:line="360" w:lineRule="auto"/>
        <w:ind w:firstLine="709"/>
        <w:jc w:val="both"/>
        <w:rPr>
          <w:sz w:val="28"/>
          <w:szCs w:val="28"/>
        </w:rPr>
      </w:pPr>
      <w:r w:rsidRPr="00E5228A">
        <w:rPr>
          <w:sz w:val="28"/>
          <w:szCs w:val="28"/>
        </w:rPr>
        <w:t>Однако это уже никак не соответствовало интересам России как великой державы. Ближе к началу нового столетия положение стало постепенно изменяться, причем не в силу каких-то волевых решений, а в силу того, что в основе предпринимаемых шагов лежали конкретные государственные интересы.</w:t>
      </w:r>
    </w:p>
    <w:p w:rsidR="005F358B" w:rsidRPr="00E5228A" w:rsidRDefault="005F358B" w:rsidP="00043FFC">
      <w:pPr>
        <w:spacing w:line="360" w:lineRule="auto"/>
        <w:ind w:firstLine="709"/>
        <w:jc w:val="both"/>
        <w:rPr>
          <w:sz w:val="28"/>
          <w:szCs w:val="28"/>
        </w:rPr>
      </w:pPr>
      <w:r w:rsidRPr="00E5228A">
        <w:rPr>
          <w:sz w:val="28"/>
          <w:szCs w:val="28"/>
        </w:rPr>
        <w:t>Например, Бразилия, начиная с 1994 года, постепенно превращается в ведущего делового партнера России в Латинской Америке и занимает первое место в товарообороте с государствами этого региона. Окрепли российско-бразильские политические, торгово-экономические и культурные связи.</w:t>
      </w:r>
    </w:p>
    <w:p w:rsidR="005F358B" w:rsidRPr="00E5228A" w:rsidRDefault="005F358B" w:rsidP="00043FFC">
      <w:pPr>
        <w:spacing w:line="360" w:lineRule="auto"/>
        <w:ind w:firstLine="709"/>
        <w:jc w:val="both"/>
        <w:rPr>
          <w:sz w:val="28"/>
          <w:szCs w:val="28"/>
        </w:rPr>
      </w:pPr>
      <w:r w:rsidRPr="00E5228A">
        <w:rPr>
          <w:sz w:val="28"/>
          <w:szCs w:val="28"/>
        </w:rPr>
        <w:t>Попытку установить особый режим сотрудничества с крупнейшей, наиболее мощной и влиятельной страной Латинской Америки, по-видимому, можно было бы рассматривать в контексте выдвинутой в 1997 году Е.М. Примаковым идеи создания «треугольника» Россия-Индия-Китай как инструмента достижения многополярности. С этой точки зрения возможное подключение к «треугольнику» Бразилии как кандидатуры от Америки смотрелось бы достаточно органично, учитывая ее роль и авторитет на южноамериканском пространстве.</w:t>
      </w:r>
    </w:p>
    <w:p w:rsidR="005F358B" w:rsidRPr="00E5228A" w:rsidRDefault="005F358B" w:rsidP="00043FFC">
      <w:pPr>
        <w:spacing w:line="360" w:lineRule="auto"/>
        <w:ind w:firstLine="709"/>
        <w:jc w:val="both"/>
        <w:rPr>
          <w:sz w:val="28"/>
          <w:szCs w:val="28"/>
        </w:rPr>
      </w:pPr>
      <w:r w:rsidRPr="00E5228A">
        <w:rPr>
          <w:sz w:val="28"/>
          <w:szCs w:val="28"/>
        </w:rPr>
        <w:t>Толчком к реализации такого рода интеграции послужил прогноз Голдман-Сакс (The Goldman Sachs Group - одна из крупнейших финансово-аналитических корпорации США ) в октябре 2003 - в аналитической записке «Dreaming With BRICs: The Path to 2050». Именно данное исследование и породило устоявшуюся аббревиатуру БРИК (англ. BRIC) от названий четырёх быстро развивающихся стран: Бразилия, Россия, Индия и Китай (Brazil, Russia, India, China). По мнению Голдман-Сакс, к 2050 году суммарно экономики этих четырёх стран по размеру превысят суммарный размер экономик самых богатых стран мира (Большой шестерки (по состоянию на момент проведения исследования)).</w:t>
      </w:r>
    </w:p>
    <w:p w:rsidR="005F358B" w:rsidRPr="00E5228A" w:rsidRDefault="005F358B" w:rsidP="00043FFC">
      <w:pPr>
        <w:spacing w:line="360" w:lineRule="auto"/>
        <w:ind w:firstLine="709"/>
        <w:jc w:val="both"/>
        <w:rPr>
          <w:sz w:val="28"/>
          <w:szCs w:val="28"/>
        </w:rPr>
      </w:pPr>
      <w:r w:rsidRPr="00E5228A">
        <w:rPr>
          <w:sz w:val="28"/>
          <w:szCs w:val="28"/>
        </w:rPr>
        <w:t xml:space="preserve">В период с годы в Бразилии наблюдалась очень высокая инфляция и иностранные инвесторы боялись вкладывать средства в национальную экономику. Но с введением в стране строгой денежной политики страна поправила свое положение: рост цен на потребительские товары в 1998 г. составил 2% против 1000% в 1994 г. Но тоже время рост ВВП сократился с 5,7 процентов в 1994 г. до 3% в 1997 г. из-за более жесткой кредитной политики. </w:t>
      </w:r>
    </w:p>
    <w:p w:rsidR="005F358B" w:rsidRPr="00E5228A" w:rsidRDefault="005F358B" w:rsidP="00043FFC">
      <w:pPr>
        <w:spacing w:line="360" w:lineRule="auto"/>
        <w:ind w:firstLine="709"/>
        <w:jc w:val="both"/>
        <w:rPr>
          <w:sz w:val="28"/>
          <w:szCs w:val="28"/>
        </w:rPr>
      </w:pPr>
      <w:r w:rsidRPr="00E5228A">
        <w:rPr>
          <w:sz w:val="28"/>
          <w:szCs w:val="28"/>
        </w:rPr>
        <w:t xml:space="preserve">В 1998г. экономика страны столкнулась с серьезным испытанием: всемирный финансовый кризис привел к оттоку инвестиций из страны. Приблизительно 30 млрд. долларов ушло на август и сентябрь 1998 г. Наиболее серьезным последствием для Бразилии, после российского отказа выплат по долгам, стало принятие решения об измене процентной годовой ставки (она достигла 50%). </w:t>
      </w:r>
    </w:p>
    <w:p w:rsidR="005F358B" w:rsidRPr="00E5228A" w:rsidRDefault="005F358B" w:rsidP="00043FFC">
      <w:pPr>
        <w:spacing w:line="360" w:lineRule="auto"/>
        <w:ind w:firstLine="709"/>
        <w:jc w:val="both"/>
        <w:rPr>
          <w:sz w:val="28"/>
          <w:szCs w:val="28"/>
        </w:rPr>
      </w:pPr>
      <w:r w:rsidRPr="00E5228A">
        <w:rPr>
          <w:sz w:val="28"/>
          <w:szCs w:val="28"/>
        </w:rPr>
        <w:t xml:space="preserve">После корректировки налоговой программы и принятия новых принципов структурных преобразований, Международный Валютный Фонд выдал кредиты стране в размере 41,5 млрд. долларов. В январе 1999 г. Центральный Банк Бразилии объявил об одноразовой 8% девальвации реала и отказе в дальнейшем искусственно поддерживать курс национальной валюты. Правительство страны надеялось на начало экономического роста к концу 1999г. и заявляло о приверженности строгому антиинфляционному курсу. И хотя в 1999г. в стране произошел валютный кризис, экономика страны, несмотря на это к концу 1999г. все-таки возросла. После выдачи кредита МВФ с конца 1999 г. в экономику страны было вложено около 20 млрд. долларов инвестиций. В период с 1995 по 1998 гг. наблюдался спад практически во всех отраслях промышленности Бразилии (всего с 7,6% до -2,3%), особенно в машиностроении (с 21,4% до -4,1%), энергетике (с 19,0% до -10,1%) и транспортных перевозках (с 13,4% до -15,1%). </w:t>
      </w:r>
    </w:p>
    <w:p w:rsidR="005F358B" w:rsidRPr="00E5228A" w:rsidRDefault="005F358B" w:rsidP="00043FFC">
      <w:pPr>
        <w:spacing w:line="360" w:lineRule="auto"/>
        <w:ind w:firstLine="709"/>
        <w:jc w:val="both"/>
        <w:rPr>
          <w:sz w:val="28"/>
          <w:szCs w:val="28"/>
        </w:rPr>
      </w:pPr>
      <w:r w:rsidRPr="00E5228A">
        <w:rPr>
          <w:sz w:val="28"/>
          <w:szCs w:val="28"/>
        </w:rPr>
        <w:t xml:space="preserve">Но к 2000 году ведущие экономисты мира отмечали рост Бразильской экономики. Например, общий рост производства (но данным за март 2001 г.) составил 11,2% от показателя января 2000 г., в то время, как аналитики ожидали 6,8%. В сочетании с высокими показателями производства наблюдается превосходящий ожидания экономистов спад безработицы и удивительно большой дефицит торгового баланса, зафиксированный в начале 2001 года. </w:t>
      </w:r>
    </w:p>
    <w:p w:rsidR="005F358B" w:rsidRPr="00E5228A" w:rsidRDefault="005F358B" w:rsidP="00043FFC">
      <w:pPr>
        <w:spacing w:line="360" w:lineRule="auto"/>
        <w:ind w:firstLine="709"/>
        <w:jc w:val="both"/>
        <w:rPr>
          <w:sz w:val="28"/>
          <w:szCs w:val="28"/>
        </w:rPr>
      </w:pPr>
      <w:r w:rsidRPr="00E5228A">
        <w:rPr>
          <w:sz w:val="28"/>
          <w:szCs w:val="28"/>
        </w:rPr>
        <w:t xml:space="preserve">Горячий период экономической активности привел к тому, что импорт начал развиваться более быстрыми темпами, чем экспорт, несмотря на то, девальвация способствует повышению конкурентоспособности бразильской продукции. За период между январем и февралем экспорт вырос на 13,8% до 8,62 млрд. долларов, в то время, как импорт – 18,6% до 9,02 млрд. долларов. </w:t>
      </w:r>
    </w:p>
    <w:p w:rsidR="005F358B" w:rsidRPr="00E5228A" w:rsidRDefault="005F358B" w:rsidP="00043FFC">
      <w:pPr>
        <w:spacing w:line="360" w:lineRule="auto"/>
        <w:ind w:firstLine="709"/>
        <w:jc w:val="both"/>
        <w:rPr>
          <w:sz w:val="28"/>
          <w:szCs w:val="28"/>
        </w:rPr>
      </w:pPr>
      <w:r w:rsidRPr="00E5228A">
        <w:rPr>
          <w:sz w:val="28"/>
          <w:szCs w:val="28"/>
        </w:rPr>
        <w:t>Многие СМИ говорили о том, что с такими темпами роста бразильская экономика «перегреется», но страна адаптировалась к быстрорастущей экономике как раз за счет импорта, а не за счет роста цен, как предполагалось ранее. В 2000 г. Центральный Банк понизил основные ставки процента с 45% до 15, 25%, в надежде на продолжение реакции экономики на цикл снижения процентных ставок за последние два года.</w:t>
      </w:r>
    </w:p>
    <w:p w:rsidR="005F358B" w:rsidRPr="00E5228A" w:rsidRDefault="005F358B" w:rsidP="00043FFC">
      <w:pPr>
        <w:spacing w:line="360" w:lineRule="auto"/>
        <w:ind w:firstLine="709"/>
        <w:jc w:val="both"/>
        <w:rPr>
          <w:sz w:val="28"/>
          <w:szCs w:val="28"/>
        </w:rPr>
      </w:pPr>
      <w:r w:rsidRPr="00E5228A">
        <w:rPr>
          <w:sz w:val="28"/>
          <w:szCs w:val="28"/>
        </w:rPr>
        <w:t xml:space="preserve">ВНП Бразилии в 1998 г. составил 767 578 млн. долларов. ВВП Бразилии в 1998 г. составил 778 209 млн. долларов. По итогам 1999 г. падение ВВП Бразилии не превысило 2%, несмотря на ожидаемые 3,8%. </w:t>
      </w:r>
    </w:p>
    <w:p w:rsidR="005F358B" w:rsidRPr="00E5228A" w:rsidRDefault="005F358B" w:rsidP="00043FFC">
      <w:pPr>
        <w:spacing w:line="360" w:lineRule="auto"/>
        <w:ind w:firstLine="709"/>
        <w:jc w:val="both"/>
        <w:rPr>
          <w:sz w:val="28"/>
          <w:szCs w:val="28"/>
        </w:rPr>
      </w:pPr>
      <w:r w:rsidRPr="00E5228A">
        <w:rPr>
          <w:sz w:val="28"/>
          <w:szCs w:val="28"/>
        </w:rPr>
        <w:t>Экспорт составил в 1998 г. 51 млрд. долларов и состоял из железной руды, кофе, сои, апельсинов, автомобилей, самолетов, вооружения. Страны экспортеры: ЕЭС – 28%, Латинская Америка (исключая Аргентину) – 28%, США – 20%, Аргентина – 13%. Импорт составил в 1998 г. 57,6 млрд. долларов и состоял из нефти-сырца, машин и оборудования, продуктов питания. Страны импортеры: ЕЭС – 26 %, США – 22%, Аргентина – 13%, Япония – 5%. Однако в последующие годы, Бразилию ждал новый период откровенно слабого экономического развития. Правительству Луиса Инасиу Лулы да Силва не удалось сдержать рост внутренней задолженности, которая давно уже превышает половину ВВП, несмотря на политику снижения банковских учетных ставок. Банковские проценты, которые привлекали в Бразилию спекулятивный краткосрочный капитал, остались самыми высокими в мире и составляют 14,25%. До сих пор рост экономики сдерживались девальвацией местной валюты – реала, курс которого искусственно поддерживался на уровне 30% ниже реального по отношению к доллару США, что, естественно сдерживало рост производства и делало дорогим экспорт.</w:t>
      </w:r>
    </w:p>
    <w:p w:rsidR="005F358B" w:rsidRPr="00E5228A" w:rsidRDefault="005F358B" w:rsidP="00043FFC">
      <w:pPr>
        <w:spacing w:line="360" w:lineRule="auto"/>
        <w:ind w:firstLine="709"/>
        <w:jc w:val="both"/>
        <w:rPr>
          <w:sz w:val="28"/>
          <w:szCs w:val="28"/>
        </w:rPr>
      </w:pPr>
      <w:r w:rsidRPr="00E5228A">
        <w:rPr>
          <w:sz w:val="28"/>
          <w:szCs w:val="28"/>
        </w:rPr>
        <w:t>Темпы развития бразильской экономики в 2006–2007 годах сохранятся на уровне ниже общемировых – такой вывод содержится в докладе Международного валютного фонда «Всемирная экономическая перспектива», выпущенного к ежегодному совещанию МВФ в Сингапуре. В то время как общемировые темпы развития составят 5,1% в текущем и 4,9% в будущем году, экономика Бразилии остается малоподвижной, а прирост ее ВВП составит всего 3,6% в 2006 и около 4% в 2007 годах, утверждают эксперты МВФ.</w:t>
      </w:r>
    </w:p>
    <w:p w:rsidR="005F358B" w:rsidRPr="00E5228A" w:rsidRDefault="005F358B" w:rsidP="00043FFC">
      <w:pPr>
        <w:spacing w:line="360" w:lineRule="auto"/>
        <w:ind w:firstLine="709"/>
        <w:jc w:val="both"/>
        <w:rPr>
          <w:sz w:val="28"/>
          <w:szCs w:val="28"/>
        </w:rPr>
      </w:pPr>
      <w:r w:rsidRPr="00E5228A">
        <w:rPr>
          <w:sz w:val="28"/>
          <w:szCs w:val="28"/>
        </w:rPr>
        <w:t>Дипломатические отношения между Россией и Индией установлены 13 апреля 1947 года. Базовым документом российско-индийских отношений является Договор о дружбе и сотрудничестве между Российской Федерацией и Республикой Индией от 28 января 1993 года.</w:t>
      </w:r>
    </w:p>
    <w:p w:rsidR="005F358B" w:rsidRPr="00E5228A" w:rsidRDefault="005F358B" w:rsidP="00043FFC">
      <w:pPr>
        <w:spacing w:line="360" w:lineRule="auto"/>
        <w:ind w:firstLine="709"/>
        <w:jc w:val="both"/>
        <w:rPr>
          <w:sz w:val="28"/>
          <w:szCs w:val="28"/>
        </w:rPr>
      </w:pPr>
      <w:r w:rsidRPr="00E5228A">
        <w:rPr>
          <w:sz w:val="28"/>
          <w:szCs w:val="28"/>
        </w:rPr>
        <w:t>Этапным событием в развитии двусторонних отношений стал государственный визит Президента Российской Федерации Владимира Путина в Индию в октябре 2000 года, в ходе которого была подписана Декларация о стратегическом партнерстве между Российской Федерацией и Индией</w:t>
      </w:r>
      <w:r w:rsidR="00C32A1B" w:rsidRPr="00E5228A">
        <w:rPr>
          <w:sz w:val="28"/>
          <w:szCs w:val="28"/>
        </w:rPr>
        <w:t xml:space="preserve"> [2]</w:t>
      </w:r>
      <w:r w:rsidRPr="00E5228A">
        <w:rPr>
          <w:sz w:val="28"/>
          <w:szCs w:val="28"/>
        </w:rPr>
        <w:t>. С этого времени обмен официальными визитами на высшем уровне осуществляется на ежегодной основе.</w:t>
      </w:r>
    </w:p>
    <w:p w:rsidR="005F358B" w:rsidRPr="00E5228A" w:rsidRDefault="005F358B" w:rsidP="00043FFC">
      <w:pPr>
        <w:spacing w:line="360" w:lineRule="auto"/>
        <w:ind w:firstLine="709"/>
        <w:jc w:val="both"/>
        <w:rPr>
          <w:sz w:val="28"/>
          <w:szCs w:val="28"/>
        </w:rPr>
      </w:pPr>
      <w:r w:rsidRPr="00E5228A">
        <w:rPr>
          <w:sz w:val="28"/>
          <w:szCs w:val="28"/>
        </w:rPr>
        <w:t>11-12 ноября 2007 года состоялся официальный визит в Россию премьер-министра</w:t>
      </w:r>
      <w:r w:rsidR="00EB7839" w:rsidRPr="00E5228A">
        <w:rPr>
          <w:sz w:val="28"/>
          <w:szCs w:val="28"/>
        </w:rPr>
        <w:t xml:space="preserve"> </w:t>
      </w:r>
      <w:r w:rsidRPr="00E5228A">
        <w:rPr>
          <w:sz w:val="28"/>
          <w:szCs w:val="28"/>
        </w:rPr>
        <w:t>Индии</w:t>
      </w:r>
      <w:r w:rsidR="00EB7839" w:rsidRPr="00E5228A">
        <w:rPr>
          <w:sz w:val="28"/>
          <w:szCs w:val="28"/>
        </w:rPr>
        <w:t xml:space="preserve"> </w:t>
      </w:r>
      <w:r w:rsidRPr="00E5228A">
        <w:rPr>
          <w:sz w:val="28"/>
          <w:szCs w:val="28"/>
        </w:rPr>
        <w:t>Манмохана Сингха, в рамках которого прошли его переговоры с президентом России Владимиром Путиным, а также встреча с председателем правительства Российской Федерации Виктором Зубковым. По итогам визита подписаны межправительственные соглашения о совместной разработке и производстве многоцелевого транспортного самолета и перспективного истребителя, о сотрудничестве в антинаркотической области, о возможности использования рупийного долга в качестве российских инвестиций в</w:t>
      </w:r>
      <w:r w:rsidR="00EB7839" w:rsidRPr="00E5228A">
        <w:rPr>
          <w:sz w:val="28"/>
          <w:szCs w:val="28"/>
        </w:rPr>
        <w:t xml:space="preserve"> </w:t>
      </w:r>
      <w:r w:rsidRPr="00E5228A">
        <w:rPr>
          <w:sz w:val="28"/>
          <w:szCs w:val="28"/>
        </w:rPr>
        <w:t>Индии</w:t>
      </w:r>
      <w:r w:rsidR="003E784C" w:rsidRPr="00E5228A">
        <w:rPr>
          <w:sz w:val="28"/>
          <w:szCs w:val="28"/>
        </w:rPr>
        <w:t>,</w:t>
      </w:r>
      <w:r w:rsidRPr="00E5228A">
        <w:rPr>
          <w:sz w:val="28"/>
          <w:szCs w:val="28"/>
        </w:rPr>
        <w:t xml:space="preserve"> а также межведомственное соглашение о сотрудничестве в исследованиях Луны.</w:t>
      </w:r>
    </w:p>
    <w:p w:rsidR="005F358B" w:rsidRPr="00E5228A" w:rsidRDefault="005F358B" w:rsidP="00043FFC">
      <w:pPr>
        <w:spacing w:line="360" w:lineRule="auto"/>
        <w:ind w:firstLine="709"/>
        <w:jc w:val="both"/>
        <w:rPr>
          <w:sz w:val="28"/>
          <w:szCs w:val="28"/>
        </w:rPr>
      </w:pPr>
      <w:r w:rsidRPr="00E5228A">
        <w:rPr>
          <w:sz w:val="28"/>
          <w:szCs w:val="28"/>
        </w:rPr>
        <w:t>4-5 декабря 2008 года состоялся государственный визит в</w:t>
      </w:r>
      <w:r w:rsidR="00EB7839" w:rsidRPr="00E5228A">
        <w:rPr>
          <w:sz w:val="28"/>
          <w:szCs w:val="28"/>
        </w:rPr>
        <w:t xml:space="preserve"> </w:t>
      </w:r>
      <w:r w:rsidRPr="00E5228A">
        <w:rPr>
          <w:sz w:val="28"/>
          <w:szCs w:val="28"/>
        </w:rPr>
        <w:t>Индию</w:t>
      </w:r>
      <w:r w:rsidR="00EB7839" w:rsidRPr="00E5228A">
        <w:rPr>
          <w:sz w:val="28"/>
          <w:szCs w:val="28"/>
        </w:rPr>
        <w:t xml:space="preserve"> </w:t>
      </w:r>
      <w:r w:rsidRPr="00E5228A">
        <w:rPr>
          <w:sz w:val="28"/>
          <w:szCs w:val="28"/>
        </w:rPr>
        <w:t>президента Российской Федерации Дмитрия Медведева, в ходе которого прошли встречи с президентом</w:t>
      </w:r>
      <w:r w:rsidR="00EB7839" w:rsidRPr="00E5228A">
        <w:rPr>
          <w:sz w:val="28"/>
          <w:szCs w:val="28"/>
        </w:rPr>
        <w:t xml:space="preserve"> </w:t>
      </w:r>
      <w:r w:rsidRPr="00E5228A">
        <w:rPr>
          <w:sz w:val="28"/>
          <w:szCs w:val="28"/>
        </w:rPr>
        <w:t>Индии</w:t>
      </w:r>
      <w:r w:rsidR="00EB7839" w:rsidRPr="00E5228A">
        <w:rPr>
          <w:sz w:val="28"/>
          <w:szCs w:val="28"/>
        </w:rPr>
        <w:t xml:space="preserve"> </w:t>
      </w:r>
      <w:r w:rsidRPr="00E5228A">
        <w:rPr>
          <w:sz w:val="28"/>
          <w:szCs w:val="28"/>
        </w:rPr>
        <w:t>Пратибхой Патил и переговоры с премьер-министром</w:t>
      </w:r>
      <w:r w:rsidR="00EB7839" w:rsidRPr="00E5228A">
        <w:rPr>
          <w:sz w:val="28"/>
          <w:szCs w:val="28"/>
        </w:rPr>
        <w:t xml:space="preserve"> </w:t>
      </w:r>
      <w:r w:rsidRPr="00E5228A">
        <w:rPr>
          <w:sz w:val="28"/>
          <w:szCs w:val="28"/>
        </w:rPr>
        <w:t>Индии</w:t>
      </w:r>
      <w:r w:rsidR="00EB7839" w:rsidRPr="00E5228A">
        <w:rPr>
          <w:sz w:val="28"/>
          <w:szCs w:val="28"/>
        </w:rPr>
        <w:t xml:space="preserve"> </w:t>
      </w:r>
      <w:r w:rsidRPr="00E5228A">
        <w:rPr>
          <w:sz w:val="28"/>
          <w:szCs w:val="28"/>
        </w:rPr>
        <w:t>Манмоханом Сингхом. Дмитрий Медведев встретился также с вице-президентом</w:t>
      </w:r>
      <w:r w:rsidR="00EB7839" w:rsidRPr="00E5228A">
        <w:rPr>
          <w:sz w:val="28"/>
          <w:szCs w:val="28"/>
        </w:rPr>
        <w:t xml:space="preserve"> </w:t>
      </w:r>
      <w:r w:rsidRPr="00E5228A">
        <w:rPr>
          <w:sz w:val="28"/>
          <w:szCs w:val="28"/>
        </w:rPr>
        <w:t>Индии</w:t>
      </w:r>
      <w:r w:rsidR="003E784C" w:rsidRPr="00E5228A">
        <w:rPr>
          <w:sz w:val="28"/>
          <w:szCs w:val="28"/>
        </w:rPr>
        <w:t>,</w:t>
      </w:r>
      <w:r w:rsidRPr="00E5228A">
        <w:rPr>
          <w:sz w:val="28"/>
          <w:szCs w:val="28"/>
        </w:rPr>
        <w:t xml:space="preserve"> председателем верхней палаты парламента Мохаммадом Хамидом Ансари, председателем партии</w:t>
      </w:r>
      <w:r w:rsidR="00EB7839" w:rsidRPr="00E5228A">
        <w:rPr>
          <w:sz w:val="28"/>
          <w:szCs w:val="28"/>
        </w:rPr>
        <w:t xml:space="preserve"> </w:t>
      </w:r>
      <w:r w:rsidRPr="00E5228A">
        <w:rPr>
          <w:sz w:val="28"/>
          <w:szCs w:val="28"/>
        </w:rPr>
        <w:t>Индийский</w:t>
      </w:r>
      <w:r w:rsidR="00EB7839" w:rsidRPr="00E5228A">
        <w:rPr>
          <w:sz w:val="28"/>
          <w:szCs w:val="28"/>
        </w:rPr>
        <w:t xml:space="preserve"> </w:t>
      </w:r>
      <w:r w:rsidRPr="00E5228A">
        <w:rPr>
          <w:sz w:val="28"/>
          <w:szCs w:val="28"/>
        </w:rPr>
        <w:t>национальный конгресс Соней Ганди, лидером оппозиции Лалом Кришначанди Адвани и министром иностранных дел</w:t>
      </w:r>
      <w:r w:rsidR="00EB7839" w:rsidRPr="00E5228A">
        <w:rPr>
          <w:sz w:val="28"/>
          <w:szCs w:val="28"/>
        </w:rPr>
        <w:t xml:space="preserve"> </w:t>
      </w:r>
      <w:r w:rsidRPr="00E5228A">
        <w:rPr>
          <w:sz w:val="28"/>
          <w:szCs w:val="28"/>
        </w:rPr>
        <w:t>Индии</w:t>
      </w:r>
      <w:r w:rsidR="003E784C" w:rsidRPr="00E5228A">
        <w:rPr>
          <w:sz w:val="28"/>
          <w:szCs w:val="28"/>
        </w:rPr>
        <w:t>,</w:t>
      </w:r>
      <w:r w:rsidRPr="00E5228A">
        <w:rPr>
          <w:sz w:val="28"/>
          <w:szCs w:val="28"/>
        </w:rPr>
        <w:t xml:space="preserve"> сопредседателем Межправительственной Российско-Индийской комиссии по торгово-экономическому, научно-техническому и культурному сотрудничеству Пранабом Мукерджи. Была подтверждена линия руководства обеих стран на приоритетное развитие стратегического партнерства России и</w:t>
      </w:r>
      <w:r w:rsidR="00EB7839" w:rsidRPr="00E5228A">
        <w:rPr>
          <w:sz w:val="28"/>
          <w:szCs w:val="28"/>
        </w:rPr>
        <w:t xml:space="preserve"> </w:t>
      </w:r>
      <w:r w:rsidRPr="00E5228A">
        <w:rPr>
          <w:sz w:val="28"/>
          <w:szCs w:val="28"/>
        </w:rPr>
        <w:t>Индии</w:t>
      </w:r>
      <w:r w:rsidR="003E784C" w:rsidRPr="00E5228A">
        <w:rPr>
          <w:sz w:val="28"/>
          <w:szCs w:val="28"/>
        </w:rPr>
        <w:t>.</w:t>
      </w:r>
    </w:p>
    <w:p w:rsidR="005F358B" w:rsidRPr="00E5228A" w:rsidRDefault="005F358B" w:rsidP="00043FFC">
      <w:pPr>
        <w:spacing w:line="360" w:lineRule="auto"/>
        <w:ind w:firstLine="709"/>
        <w:jc w:val="both"/>
        <w:rPr>
          <w:sz w:val="28"/>
          <w:szCs w:val="28"/>
        </w:rPr>
      </w:pPr>
      <w:r w:rsidRPr="00E5228A">
        <w:rPr>
          <w:sz w:val="28"/>
          <w:szCs w:val="28"/>
        </w:rPr>
        <w:t>Итогом встречи на высшем уровне стало подписание Совместной декларации, межправительственного Соглашения о сотрудничестве в сооружении дополнительных энергоблоков атомной электростанции на площадке "Куданкулам", а также в сооружении атомных электростанций по российским проектам на новых площадках в Республике</w:t>
      </w:r>
      <w:r w:rsidR="00EB7839" w:rsidRPr="00E5228A">
        <w:rPr>
          <w:sz w:val="28"/>
          <w:szCs w:val="28"/>
        </w:rPr>
        <w:t xml:space="preserve"> </w:t>
      </w:r>
      <w:r w:rsidRPr="00E5228A">
        <w:rPr>
          <w:sz w:val="28"/>
          <w:szCs w:val="28"/>
        </w:rPr>
        <w:t>Индии</w:t>
      </w:r>
      <w:r w:rsidR="00EB7839" w:rsidRPr="00E5228A">
        <w:rPr>
          <w:sz w:val="28"/>
          <w:szCs w:val="28"/>
        </w:rPr>
        <w:t xml:space="preserve"> </w:t>
      </w:r>
      <w:r w:rsidRPr="00E5228A">
        <w:rPr>
          <w:sz w:val="28"/>
          <w:szCs w:val="28"/>
        </w:rPr>
        <w:t>и ряда межведомственных документов</w:t>
      </w:r>
      <w:r w:rsidR="00C32A1B" w:rsidRPr="00E5228A">
        <w:rPr>
          <w:sz w:val="28"/>
          <w:szCs w:val="28"/>
        </w:rPr>
        <w:t xml:space="preserve"> [3]</w:t>
      </w:r>
      <w:r w:rsidRPr="00E5228A">
        <w:rPr>
          <w:sz w:val="28"/>
          <w:szCs w:val="28"/>
        </w:rPr>
        <w:t>.</w:t>
      </w:r>
    </w:p>
    <w:p w:rsidR="005F358B" w:rsidRPr="00E5228A" w:rsidRDefault="005F358B" w:rsidP="00043FFC">
      <w:pPr>
        <w:spacing w:line="360" w:lineRule="auto"/>
        <w:ind w:firstLine="709"/>
        <w:jc w:val="both"/>
        <w:rPr>
          <w:sz w:val="28"/>
          <w:szCs w:val="28"/>
        </w:rPr>
      </w:pPr>
      <w:r w:rsidRPr="00E5228A">
        <w:rPr>
          <w:sz w:val="28"/>
          <w:szCs w:val="28"/>
        </w:rPr>
        <w:t>15-16 июня 2009 года премьер-министр</w:t>
      </w:r>
      <w:r w:rsidR="00EB7839" w:rsidRPr="00E5228A">
        <w:rPr>
          <w:sz w:val="28"/>
          <w:szCs w:val="28"/>
        </w:rPr>
        <w:t xml:space="preserve"> </w:t>
      </w:r>
      <w:r w:rsidRPr="00E5228A">
        <w:rPr>
          <w:sz w:val="28"/>
          <w:szCs w:val="28"/>
        </w:rPr>
        <w:t>Индии</w:t>
      </w:r>
      <w:r w:rsidR="00EB7839" w:rsidRPr="00E5228A">
        <w:rPr>
          <w:sz w:val="28"/>
          <w:szCs w:val="28"/>
        </w:rPr>
        <w:t xml:space="preserve"> </w:t>
      </w:r>
      <w:r w:rsidRPr="00E5228A">
        <w:rPr>
          <w:sz w:val="28"/>
          <w:szCs w:val="28"/>
        </w:rPr>
        <w:t>Манмохан Сингх принял участие в саммитах ШОС (Шанхайская организация</w:t>
      </w:r>
      <w:r w:rsidR="00EB7839" w:rsidRPr="00E5228A">
        <w:rPr>
          <w:sz w:val="28"/>
          <w:szCs w:val="28"/>
        </w:rPr>
        <w:t xml:space="preserve"> </w:t>
      </w:r>
      <w:r w:rsidRPr="00E5228A">
        <w:rPr>
          <w:sz w:val="28"/>
          <w:szCs w:val="28"/>
        </w:rPr>
        <w:t>сотрудничества ) и</w:t>
      </w:r>
      <w:r w:rsidR="00EB7839" w:rsidRPr="00E5228A">
        <w:rPr>
          <w:sz w:val="28"/>
          <w:szCs w:val="28"/>
        </w:rPr>
        <w:t xml:space="preserve"> </w:t>
      </w:r>
      <w:r w:rsidRPr="00E5228A">
        <w:rPr>
          <w:sz w:val="28"/>
          <w:szCs w:val="28"/>
        </w:rPr>
        <w:t>БРИК</w:t>
      </w:r>
      <w:r w:rsidR="00EB7839" w:rsidRPr="00E5228A">
        <w:rPr>
          <w:sz w:val="28"/>
          <w:szCs w:val="28"/>
        </w:rPr>
        <w:t xml:space="preserve"> </w:t>
      </w:r>
      <w:r w:rsidRPr="00E5228A">
        <w:rPr>
          <w:sz w:val="28"/>
          <w:szCs w:val="28"/>
        </w:rPr>
        <w:t>(Бразилия, Россия,</w:t>
      </w:r>
      <w:r w:rsidR="00EB7839" w:rsidRPr="00E5228A">
        <w:rPr>
          <w:sz w:val="28"/>
          <w:szCs w:val="28"/>
        </w:rPr>
        <w:t xml:space="preserve"> </w:t>
      </w:r>
      <w:r w:rsidRPr="00E5228A">
        <w:rPr>
          <w:sz w:val="28"/>
          <w:szCs w:val="28"/>
        </w:rPr>
        <w:t>Индия</w:t>
      </w:r>
      <w:r w:rsidR="00EB7839" w:rsidRPr="00E5228A">
        <w:rPr>
          <w:sz w:val="28"/>
          <w:szCs w:val="28"/>
        </w:rPr>
        <w:t xml:space="preserve"> </w:t>
      </w:r>
      <w:r w:rsidRPr="00E5228A">
        <w:rPr>
          <w:sz w:val="28"/>
          <w:szCs w:val="28"/>
        </w:rPr>
        <w:t>и Китай) в Екатеринбурге.</w:t>
      </w:r>
    </w:p>
    <w:p w:rsidR="005F358B" w:rsidRPr="00E5228A" w:rsidRDefault="005F358B" w:rsidP="00043FFC">
      <w:pPr>
        <w:spacing w:line="360" w:lineRule="auto"/>
        <w:ind w:firstLine="709"/>
        <w:jc w:val="both"/>
        <w:rPr>
          <w:sz w:val="28"/>
          <w:szCs w:val="28"/>
        </w:rPr>
      </w:pPr>
      <w:r w:rsidRPr="00E5228A">
        <w:rPr>
          <w:sz w:val="28"/>
          <w:szCs w:val="28"/>
        </w:rPr>
        <w:t>2-6 сентября 2009 года Россию с первым государственным визитом посетила президент Индии Пратибха Девисингх Патил. В Москве Пратибха Патил провела переговоры с президентом России Дмитрием Медведевым, премьер-министром Владимиром Путиным, председателем Совета Федерации Сергеем Мироновым, спикером Госдумы Борисом Грызловым.</w:t>
      </w:r>
    </w:p>
    <w:p w:rsidR="005F358B" w:rsidRPr="00E5228A" w:rsidRDefault="005F358B" w:rsidP="00043FFC">
      <w:pPr>
        <w:spacing w:line="360" w:lineRule="auto"/>
        <w:ind w:firstLine="709"/>
        <w:jc w:val="both"/>
        <w:rPr>
          <w:sz w:val="28"/>
          <w:szCs w:val="28"/>
        </w:rPr>
      </w:pPr>
      <w:r w:rsidRPr="00E5228A">
        <w:rPr>
          <w:sz w:val="28"/>
          <w:szCs w:val="28"/>
        </w:rPr>
        <w:t>В рамках визита 5-6 сентября Патил посетила Санкт-Петербург, где состоялись ее встречи с полномочным представителем президента РФ в Северо-Западном округе Ильей Клебановым и вице-губернатором Санкт-Петербурга Александром Вахмистровым.</w:t>
      </w:r>
    </w:p>
    <w:p w:rsidR="005F358B" w:rsidRPr="00E5228A" w:rsidRDefault="005F358B" w:rsidP="00043FFC">
      <w:pPr>
        <w:spacing w:line="360" w:lineRule="auto"/>
        <w:ind w:firstLine="709"/>
        <w:jc w:val="both"/>
        <w:rPr>
          <w:sz w:val="28"/>
          <w:szCs w:val="28"/>
        </w:rPr>
      </w:pPr>
      <w:r w:rsidRPr="00E5228A">
        <w:rPr>
          <w:sz w:val="28"/>
          <w:szCs w:val="28"/>
        </w:rPr>
        <w:t>Регулярный характер носят консультации по линии Советов безопасности, министерств иностранных дел, министерств обороны и других ведомств двух стран. Эффективно работают Межправительственная Российско-Индийская комиссия по торгово-экономическому, научно-техническому и культурному сотрудничеству (XIV заседание состоялось 3 декабря 2008 года в Нью-Дели) и Российско-Индийская Межправительственная комиссия по военно-техническому сотрудничеству (VIII заседание – 27-28 сентября 2008 года в Нью-Дели).</w:t>
      </w:r>
    </w:p>
    <w:p w:rsidR="005F358B" w:rsidRPr="00E5228A" w:rsidRDefault="005F358B" w:rsidP="00043FFC">
      <w:pPr>
        <w:spacing w:line="360" w:lineRule="auto"/>
        <w:ind w:firstLine="709"/>
        <w:jc w:val="both"/>
        <w:rPr>
          <w:sz w:val="28"/>
          <w:szCs w:val="28"/>
        </w:rPr>
      </w:pPr>
      <w:r w:rsidRPr="00E5228A">
        <w:rPr>
          <w:sz w:val="28"/>
          <w:szCs w:val="28"/>
        </w:rPr>
        <w:t>В ходе очередной встречи на высшем уровне в 2007 году поставлена задача к 2010 году вывести товарооборот между Россией и Индией на уровень 10 млрд. долларов. Для ее реализации запущен механизм Российско-Индийского форума по торговле и инвестициям (второе заседание состоялось в феврале 2008 года), создана Объединенная рабочая группа под эгидой Минэкономразвития России и Минторгпрома Индии, открыт совместный российско-индийский сайт по торгово-экономическим вопросам (www.rus-ind.ru).</w:t>
      </w:r>
    </w:p>
    <w:p w:rsidR="005F358B" w:rsidRPr="00E5228A" w:rsidRDefault="005F358B" w:rsidP="00043FFC">
      <w:pPr>
        <w:spacing w:line="360" w:lineRule="auto"/>
        <w:ind w:firstLine="709"/>
        <w:jc w:val="both"/>
        <w:rPr>
          <w:sz w:val="28"/>
          <w:szCs w:val="28"/>
        </w:rPr>
      </w:pPr>
      <w:r w:rsidRPr="00E5228A">
        <w:rPr>
          <w:sz w:val="28"/>
          <w:szCs w:val="28"/>
        </w:rPr>
        <w:t>По данным Федеральной таможенной службы России, в 2008 году двусторонний товарооборот составил 6,9 млрд долларов (прирост 30,5% по сравнению с 2007 годом), в том числе российский экспорт – 5,2 млрд долларов (прирост 30,4%). За первые четыре месяца 2009 года объем двустороннего товарооборота вырос на 17,9% в сравнении с аналогичным периодом прошлого года, при этом российский экспорт составил 1 млрд. 628 млн долларов, а импорт – 434,4 млн долларов.</w:t>
      </w:r>
    </w:p>
    <w:p w:rsidR="005F358B" w:rsidRPr="00E5228A" w:rsidRDefault="005F358B" w:rsidP="00043FFC">
      <w:pPr>
        <w:spacing w:line="360" w:lineRule="auto"/>
        <w:ind w:firstLine="709"/>
        <w:jc w:val="both"/>
        <w:rPr>
          <w:sz w:val="28"/>
          <w:szCs w:val="28"/>
        </w:rPr>
      </w:pPr>
      <w:r w:rsidRPr="00E5228A">
        <w:rPr>
          <w:sz w:val="28"/>
          <w:szCs w:val="28"/>
        </w:rPr>
        <w:t>Основу российского экспорта составляют авиакосмические аппараты и оборудование, черные металлы и изделия из них, компоненты объектов атомной энергетики, широкий спектр номенклатуры в области ВТС (военно-техническое сотрудничество), злаки, углеводородное сырье, электрические машины и оборудование, удобрения, оптические инструменты и аппараты. Индия поставляет в Россию, главным образом, фармацевтическую и машиностроительную продукцию широкого профиля, кофе, чай, табак и пряности, предметы одежды, в том числе трикотажные и текстильные изделия, различные пищевые продукты.</w:t>
      </w:r>
    </w:p>
    <w:p w:rsidR="005F358B" w:rsidRPr="00E5228A" w:rsidRDefault="005F358B" w:rsidP="00043FFC">
      <w:pPr>
        <w:spacing w:line="360" w:lineRule="auto"/>
        <w:ind w:firstLine="709"/>
        <w:jc w:val="both"/>
        <w:rPr>
          <w:sz w:val="28"/>
          <w:szCs w:val="28"/>
        </w:rPr>
      </w:pPr>
      <w:r w:rsidRPr="00E5228A">
        <w:rPr>
          <w:sz w:val="28"/>
          <w:szCs w:val="28"/>
        </w:rPr>
        <w:t>Наращиванию экономического сотрудничества уделяется приоритетное внимание. Важными проектами двустороннего взаимодействия являются: строительство при содействии России АЭС "Куданкулам", освоение нефтегазового месторождения "Сахалин-1" при участии индийской государственной нефтегазовой корпорации ОNGC, разведка и разработка газового месторождения на шельфе в Бенгальском заливе при участии ОАО "Газпром".</w:t>
      </w:r>
    </w:p>
    <w:p w:rsidR="005F358B" w:rsidRPr="00E5228A" w:rsidRDefault="005F358B" w:rsidP="00043FFC">
      <w:pPr>
        <w:spacing w:line="360" w:lineRule="auto"/>
        <w:ind w:firstLine="709"/>
        <w:jc w:val="both"/>
        <w:rPr>
          <w:sz w:val="28"/>
          <w:szCs w:val="28"/>
        </w:rPr>
      </w:pPr>
      <w:r w:rsidRPr="00E5228A">
        <w:rPr>
          <w:sz w:val="28"/>
          <w:szCs w:val="28"/>
        </w:rPr>
        <w:t>Успешно продвигается взаимодействие по линии финансово-банковского сектора. В феврале 2008 года Банк ВТБ открыл свой филиал в Нью-Дели. Работу по открытию своих филиалов начали также Сбербанк России и Газпромбанк. Расширению диалога способствовало проведение Дней российских банков в Нью-Дели в октябре 2008 года.</w:t>
      </w:r>
    </w:p>
    <w:p w:rsidR="005F358B" w:rsidRPr="00E5228A" w:rsidRDefault="005F358B" w:rsidP="00043FFC">
      <w:pPr>
        <w:spacing w:line="360" w:lineRule="auto"/>
        <w:ind w:firstLine="709"/>
        <w:jc w:val="both"/>
        <w:rPr>
          <w:sz w:val="28"/>
          <w:szCs w:val="28"/>
        </w:rPr>
      </w:pPr>
      <w:r w:rsidRPr="00E5228A">
        <w:rPr>
          <w:sz w:val="28"/>
          <w:szCs w:val="28"/>
        </w:rPr>
        <w:t>ОАО "КамАЗ" помимо увеличения поставок грузовиков в Индию (в ближайшие годы планируется экспортировать более 30 машин на сумму около 2 млн</w:t>
      </w:r>
      <w:r w:rsidR="00201361" w:rsidRPr="00E5228A">
        <w:rPr>
          <w:sz w:val="28"/>
          <w:szCs w:val="28"/>
        </w:rPr>
        <w:t>.</w:t>
      </w:r>
      <w:r w:rsidRPr="00E5228A">
        <w:rPr>
          <w:sz w:val="28"/>
          <w:szCs w:val="28"/>
        </w:rPr>
        <w:t xml:space="preserve"> долларов) намерено закрепиться на индийском рынке путем создания совместного предприятия по сборке, реализации и обслуживанию автомобилей (в качестве потенциального партнера рассматривается британо-индийская группа Vectra Ltd.) с перспективой перевода производства части компонентов в Индию.</w:t>
      </w:r>
    </w:p>
    <w:p w:rsidR="005F358B" w:rsidRPr="00E5228A" w:rsidRDefault="005F358B" w:rsidP="00043FFC">
      <w:pPr>
        <w:spacing w:line="360" w:lineRule="auto"/>
        <w:ind w:firstLine="709"/>
        <w:jc w:val="both"/>
        <w:rPr>
          <w:sz w:val="28"/>
          <w:szCs w:val="28"/>
        </w:rPr>
      </w:pPr>
      <w:r w:rsidRPr="00E5228A">
        <w:rPr>
          <w:sz w:val="28"/>
          <w:szCs w:val="28"/>
        </w:rPr>
        <w:t>В 2008 году ОАО "Вертолеты России" и группа Vectra Ltd. образовали совместное предприятие по обслуживанию, ремонту и поставкам запасных частей вертолетной техники отечественного производства Integrated Helicopter Services Pvt. Ltd., контрольный пакет акций в котором – 51% – находится у российской компании.</w:t>
      </w:r>
    </w:p>
    <w:p w:rsidR="005F358B" w:rsidRPr="00E5228A" w:rsidRDefault="005F358B" w:rsidP="00043FFC">
      <w:pPr>
        <w:spacing w:line="360" w:lineRule="auto"/>
        <w:ind w:firstLine="709"/>
        <w:jc w:val="both"/>
        <w:rPr>
          <w:sz w:val="28"/>
          <w:szCs w:val="28"/>
        </w:rPr>
      </w:pPr>
      <w:r w:rsidRPr="00E5228A">
        <w:rPr>
          <w:sz w:val="28"/>
          <w:szCs w:val="28"/>
        </w:rPr>
        <w:t>В феврале 2009 года в ходе аэрокосмической выставки в городе Бангалоре была достигнута договоренность о создании совместного предприятия с равным долевым участием по производству многоцелевого транспортного самолета (стоимость контракта – 600 млн долл. США).</w:t>
      </w:r>
    </w:p>
    <w:p w:rsidR="005F358B" w:rsidRPr="00E5228A" w:rsidRDefault="005F358B" w:rsidP="00043FFC">
      <w:pPr>
        <w:spacing w:line="360" w:lineRule="auto"/>
        <w:ind w:firstLine="709"/>
        <w:jc w:val="both"/>
        <w:rPr>
          <w:sz w:val="28"/>
          <w:szCs w:val="28"/>
        </w:rPr>
      </w:pPr>
      <w:r w:rsidRPr="00E5228A">
        <w:rPr>
          <w:sz w:val="28"/>
          <w:szCs w:val="28"/>
        </w:rPr>
        <w:t>Обсуждаемыми перспективными проектами являются переговоры между компаниями "Сибур" и Reliance Industries Ltd. о строительстве газохимического предприятия в России, а также о сооружении терминала по приему сжиженного газа и нефтеперерабатывающего завода в городе Халдия с участием группы Spice и ЗАО "Зарубежнефтегаз".</w:t>
      </w:r>
    </w:p>
    <w:p w:rsidR="005F358B" w:rsidRPr="00E5228A" w:rsidRDefault="005F358B" w:rsidP="00043FFC">
      <w:pPr>
        <w:spacing w:line="360" w:lineRule="auto"/>
        <w:ind w:firstLine="709"/>
        <w:jc w:val="both"/>
        <w:rPr>
          <w:sz w:val="28"/>
          <w:szCs w:val="28"/>
        </w:rPr>
      </w:pPr>
      <w:r w:rsidRPr="00E5228A">
        <w:rPr>
          <w:sz w:val="28"/>
          <w:szCs w:val="28"/>
        </w:rPr>
        <w:t>Расширяются контакты между регионами обеих стран. В настоящее время установлены партнерские отношения между Москвой и Дели, Санкт-Петербургом и Мумбаи, Астраханской областью и штатом Гуджарат, Республикой Татарстан и штатом Андхра-Прадеш, Казанью и Хайдерабадом, Самарской областью и штатом Карнатака.</w:t>
      </w:r>
    </w:p>
    <w:p w:rsidR="005F358B" w:rsidRPr="00E5228A" w:rsidRDefault="005F358B" w:rsidP="00043FFC">
      <w:pPr>
        <w:spacing w:line="360" w:lineRule="auto"/>
        <w:ind w:firstLine="709"/>
        <w:jc w:val="both"/>
        <w:rPr>
          <w:sz w:val="28"/>
          <w:szCs w:val="28"/>
        </w:rPr>
      </w:pPr>
      <w:r w:rsidRPr="00E5228A">
        <w:rPr>
          <w:sz w:val="28"/>
          <w:szCs w:val="28"/>
        </w:rPr>
        <w:t>Значительный потенциал содействия расширению двустороннего взаимодействия имеет созданная в феврале 2008 г. Индийско-российская торговая палата (ИРТП), активно подключающаяся к развитию межрегиональных связей. Подписаны соглашения о сотрудничестве с торгово-промышленными палатами Приволжского федерального округа (ПФО)</w:t>
      </w:r>
      <w:r w:rsidR="00C32A1B" w:rsidRPr="00E5228A">
        <w:rPr>
          <w:sz w:val="28"/>
          <w:szCs w:val="28"/>
        </w:rPr>
        <w:t xml:space="preserve"> [4]</w:t>
      </w:r>
      <w:r w:rsidRPr="00E5228A">
        <w:rPr>
          <w:sz w:val="28"/>
          <w:szCs w:val="28"/>
        </w:rPr>
        <w:t>, а также протоколы о намерениях с правительствами Нижегородской и Омской областей. В ее активе также имеется меморандум о взаимопонимании с ТПП Российской Федерации.</w:t>
      </w:r>
    </w:p>
    <w:p w:rsidR="005F358B" w:rsidRPr="00E5228A" w:rsidRDefault="005F358B" w:rsidP="00043FFC">
      <w:pPr>
        <w:spacing w:line="360" w:lineRule="auto"/>
        <w:ind w:firstLine="709"/>
        <w:jc w:val="both"/>
        <w:rPr>
          <w:sz w:val="28"/>
          <w:szCs w:val="28"/>
        </w:rPr>
      </w:pPr>
      <w:r w:rsidRPr="00E5228A">
        <w:rPr>
          <w:sz w:val="28"/>
          <w:szCs w:val="28"/>
        </w:rPr>
        <w:t>Индия является одним из основных партнеров РФ по военно-техническому сотрудничеству. Две страны реализуют в настоящее время программу ВТС, рассчитанную до 2010 года. Она включает свыше 200 проектов на сумму около 20 млрд долларов, значительная часть которых уже выполнена. Среди наиболее крупных сделок – лицензионное производство самолетов Су-30МКИ. Российские предприятия выполняют также индийские заказы по поставкам палубных истребителей МиГ-29К, МиГ-29КУБ и вертолетов Ка-31. Одновременно поставляются в готовом виде и производятся на лицензионной основе в самой стране средние боевые танки Т-90С.</w:t>
      </w:r>
    </w:p>
    <w:p w:rsidR="005F358B" w:rsidRPr="00E5228A" w:rsidRDefault="005F358B" w:rsidP="00043FFC">
      <w:pPr>
        <w:spacing w:line="360" w:lineRule="auto"/>
        <w:ind w:firstLine="709"/>
        <w:jc w:val="both"/>
        <w:rPr>
          <w:sz w:val="28"/>
          <w:szCs w:val="28"/>
        </w:rPr>
      </w:pPr>
      <w:r w:rsidRPr="00E5228A">
        <w:rPr>
          <w:sz w:val="28"/>
          <w:szCs w:val="28"/>
        </w:rPr>
        <w:t>Плодотворно развивается двустороннее научно-техническое сотрудничество. Заключено соответствующее межправительственное соглашение (1994). Осуществляется Комплексная долгосрочная программа научно-технического сотрудничества до 2010 года, в рамках которой в настоящее время ведется работа по более чем 130 различным проектам.</w:t>
      </w:r>
    </w:p>
    <w:p w:rsidR="005F358B" w:rsidRPr="00E5228A" w:rsidRDefault="005F358B" w:rsidP="00043FFC">
      <w:pPr>
        <w:spacing w:line="360" w:lineRule="auto"/>
        <w:ind w:firstLine="709"/>
        <w:jc w:val="both"/>
        <w:rPr>
          <w:sz w:val="28"/>
          <w:szCs w:val="28"/>
        </w:rPr>
      </w:pPr>
      <w:r w:rsidRPr="00E5228A">
        <w:rPr>
          <w:sz w:val="28"/>
          <w:szCs w:val="28"/>
        </w:rPr>
        <w:t>Традиционно большое значение отводится двусторонним связям в области культуры. В ноябре 2003 года в Индии проводились "Дни культуры России", ответный индийский фестиваль состоялся в России 26 сентября – 4 октября 2005 года. С большим успехом в Москве 29-31 мая 2006 года прошли "Дни Дели". В апреле 2007 года в Нью-Дели был организован фестиваль современного российского кино.</w:t>
      </w:r>
    </w:p>
    <w:p w:rsidR="005F358B" w:rsidRPr="00E5228A" w:rsidRDefault="005F358B" w:rsidP="00043FFC">
      <w:pPr>
        <w:spacing w:line="360" w:lineRule="auto"/>
        <w:ind w:firstLine="709"/>
        <w:jc w:val="both"/>
        <w:rPr>
          <w:sz w:val="28"/>
          <w:szCs w:val="28"/>
        </w:rPr>
      </w:pPr>
      <w:r w:rsidRPr="00E5228A">
        <w:rPr>
          <w:sz w:val="28"/>
          <w:szCs w:val="28"/>
        </w:rPr>
        <w:t>В 2008 году в рамках программы Года России в Индии состоялось более 150 крупных мероприятий. 31 марта 2009 года официально открыт Год Индии в России.</w:t>
      </w:r>
    </w:p>
    <w:p w:rsidR="009B2041" w:rsidRPr="00E5228A" w:rsidRDefault="0029598D" w:rsidP="00043FFC">
      <w:pPr>
        <w:spacing w:line="360" w:lineRule="auto"/>
        <w:ind w:firstLine="709"/>
        <w:jc w:val="both"/>
        <w:rPr>
          <w:sz w:val="28"/>
          <w:szCs w:val="28"/>
        </w:rPr>
      </w:pPr>
      <w:r w:rsidRPr="00E5228A">
        <w:rPr>
          <w:sz w:val="28"/>
          <w:szCs w:val="28"/>
        </w:rPr>
        <w:t xml:space="preserve">Подводя итоги, следует отметить, что </w:t>
      </w:r>
      <w:r w:rsidR="009B2041" w:rsidRPr="00E5228A">
        <w:rPr>
          <w:sz w:val="28"/>
          <w:szCs w:val="28"/>
        </w:rPr>
        <w:t>БРИК является довольно неплохим отражением новых методов многосторонней дипломатии, которая соответствует изменяющимся качествам международных взаимоотношений на нынешнем трансформационном этапе развития мироустройства. Он является выражением сетевой многовекторной дипломатии, а сетевая дипломатия – такая дипломатия, когда группа стран взаимодействует в гибких форматах, ничего не имеющих общего с такими иерархическими альянсами прошлого, в которых государства взаимодействуют не против кого-то, а во имя чего-то, именно для реализации своих совпадающих интересов и для того, чтобы своими совокупными усилиями способствовать реализации позитивной повестки дня международных отношений.</w:t>
      </w:r>
    </w:p>
    <w:p w:rsidR="0029598D" w:rsidRPr="00E5228A" w:rsidRDefault="0029598D" w:rsidP="00043FFC">
      <w:pPr>
        <w:spacing w:line="360" w:lineRule="auto"/>
        <w:ind w:firstLine="709"/>
        <w:jc w:val="both"/>
        <w:rPr>
          <w:sz w:val="28"/>
          <w:szCs w:val="28"/>
        </w:rPr>
      </w:pPr>
      <w:r w:rsidRPr="00E5228A">
        <w:rPr>
          <w:sz w:val="28"/>
          <w:szCs w:val="28"/>
        </w:rPr>
        <w:t xml:space="preserve">Укрепляя экономический фундамент многополярного мира, страны БРИК объективно содействуют созданию условий для укрепления международной безопасности. Мы едины в том, что международное сообщество должно опираться на политико-дипломатические и правовые, а не на военно-силовые методы решения конфликтов. Убеждены в необходимости укрепления коллективных начал в международных отношениях и формирования справедливого и демократического мироустройства. Россия, Китай, Индия и Бразилия активно сотрудничают в ООН. Самый яркий пример </w:t>
      </w:r>
      <w:r w:rsidR="00EB7839" w:rsidRPr="00E5228A">
        <w:rPr>
          <w:sz w:val="28"/>
          <w:szCs w:val="28"/>
        </w:rPr>
        <w:t>-</w:t>
      </w:r>
      <w:r w:rsidRPr="00E5228A">
        <w:rPr>
          <w:sz w:val="28"/>
          <w:szCs w:val="28"/>
        </w:rPr>
        <w:t xml:space="preserve"> соавторство этих государств в резолюциях Генассамблеи ООН по вопросам предотвращения размещения в космосе оружия любого вида, неприменения силовых методов в отношении космических объектов</w:t>
      </w:r>
    </w:p>
    <w:p w:rsidR="0029598D" w:rsidRPr="00E5228A" w:rsidRDefault="0029598D" w:rsidP="00043FFC">
      <w:pPr>
        <w:spacing w:line="360" w:lineRule="auto"/>
        <w:ind w:firstLine="709"/>
        <w:jc w:val="both"/>
        <w:rPr>
          <w:sz w:val="28"/>
          <w:szCs w:val="28"/>
        </w:rPr>
      </w:pPr>
    </w:p>
    <w:p w:rsidR="00E25009" w:rsidRPr="00E5228A" w:rsidRDefault="005F358B" w:rsidP="00043FFC">
      <w:pPr>
        <w:spacing w:line="360" w:lineRule="auto"/>
        <w:ind w:firstLine="709"/>
        <w:jc w:val="both"/>
        <w:outlineLvl w:val="2"/>
        <w:rPr>
          <w:b/>
          <w:bCs/>
          <w:sz w:val="28"/>
          <w:szCs w:val="28"/>
        </w:rPr>
      </w:pPr>
      <w:bookmarkStart w:id="12" w:name="_Toc263592166"/>
      <w:r w:rsidRPr="00E5228A">
        <w:rPr>
          <w:b/>
          <w:bCs/>
          <w:sz w:val="28"/>
          <w:szCs w:val="28"/>
        </w:rPr>
        <w:t>2.2</w:t>
      </w:r>
      <w:r w:rsidR="00E25009" w:rsidRPr="00E5228A">
        <w:rPr>
          <w:b/>
          <w:bCs/>
          <w:sz w:val="28"/>
          <w:szCs w:val="28"/>
        </w:rPr>
        <w:t xml:space="preserve"> Военно-</w:t>
      </w:r>
      <w:r w:rsidRPr="00E5228A">
        <w:rPr>
          <w:b/>
          <w:bCs/>
          <w:sz w:val="28"/>
          <w:szCs w:val="28"/>
        </w:rPr>
        <w:t>политическое</w:t>
      </w:r>
      <w:r w:rsidR="00EB7839" w:rsidRPr="00E5228A">
        <w:rPr>
          <w:b/>
          <w:bCs/>
          <w:sz w:val="28"/>
          <w:szCs w:val="28"/>
        </w:rPr>
        <w:t xml:space="preserve"> </w:t>
      </w:r>
      <w:r w:rsidR="00E25009" w:rsidRPr="00E5228A">
        <w:rPr>
          <w:b/>
          <w:bCs/>
          <w:sz w:val="28"/>
          <w:szCs w:val="28"/>
        </w:rPr>
        <w:t xml:space="preserve">сотрудничество </w:t>
      </w:r>
      <w:r w:rsidRPr="00E5228A">
        <w:rPr>
          <w:b/>
          <w:bCs/>
          <w:sz w:val="28"/>
          <w:szCs w:val="28"/>
        </w:rPr>
        <w:t>в рамках БРИК</w:t>
      </w:r>
      <w:bookmarkEnd w:id="12"/>
    </w:p>
    <w:p w:rsidR="00E25009" w:rsidRPr="00E5228A" w:rsidRDefault="00E25009" w:rsidP="00043FFC">
      <w:pPr>
        <w:spacing w:line="360" w:lineRule="auto"/>
        <w:ind w:firstLine="709"/>
        <w:jc w:val="both"/>
        <w:rPr>
          <w:b/>
          <w:bCs/>
          <w:sz w:val="28"/>
          <w:szCs w:val="28"/>
        </w:rPr>
      </w:pPr>
    </w:p>
    <w:p w:rsidR="00770D6D" w:rsidRPr="00E5228A" w:rsidRDefault="00770D6D" w:rsidP="00043FFC">
      <w:pPr>
        <w:spacing w:line="360" w:lineRule="auto"/>
        <w:ind w:firstLine="709"/>
        <w:jc w:val="both"/>
        <w:rPr>
          <w:sz w:val="28"/>
          <w:szCs w:val="28"/>
        </w:rPr>
      </w:pPr>
      <w:r w:rsidRPr="00E5228A">
        <w:rPr>
          <w:sz w:val="28"/>
          <w:szCs w:val="28"/>
        </w:rPr>
        <w:t>Индия, ее народы, ее культура всегда вызывали у россиян огромный интерес. Что касается военных контактов, то первая попытка установить их с Индостаном относится ко временам Павла 1. В один прекрасный день, если следовать академику Е. Тарле, рассорившийся с Англией император вызвал к себе казачьего атамана Платова, сидевшего за неведомую провинность в Петропавловской крепости. Далее из высочайших уст прозвучал вопрос: "А знаешь ли ты, братец, дорогу в Индию?" Платов не моргнув глазом ответил: "Да, ваше величество". Лишь смерть Павла 1 смогла остановить уже углубившихся в Оренбургские степи 20 тыс. казаков. Но это дела давно минувших дней, обратимся к периоду, последовавшему за историческим для Индостана 1947 г.</w:t>
      </w:r>
    </w:p>
    <w:p w:rsidR="00770D6D" w:rsidRPr="00E5228A" w:rsidRDefault="00770D6D" w:rsidP="00043FFC">
      <w:pPr>
        <w:spacing w:line="360" w:lineRule="auto"/>
        <w:ind w:firstLine="709"/>
        <w:jc w:val="both"/>
        <w:rPr>
          <w:sz w:val="28"/>
          <w:szCs w:val="28"/>
        </w:rPr>
      </w:pPr>
      <w:r w:rsidRPr="00E5228A">
        <w:rPr>
          <w:sz w:val="28"/>
          <w:szCs w:val="28"/>
        </w:rPr>
        <w:t>Военно-техническое сотрудничество России (СССР) и Индии продолжается уже несколько десятилетий. Начало его относится к 60-м годам, когда над Индией нависла реальная угроза со стороны Пакистана и маоистского Китая. Именно тогда начались массированные поставки советского оружия, прекрасно зарекомендовавшего себя в ходе индо-пакистанских конфликтов 1965 и 1971 гг. К началу 90-х годов доля советской боевой техники составляла не менее 70% вооружения индийской армии. Начиная со второй половины 70-х годов на авиасборочном предприятии в г. Насик индийская корпорация 'Хиндустан аэронотикс Лтд." ("ХАЛ") наладила лицензионное производство и ремонт советских МиГ-21, а затем и МиГ-27.</w:t>
      </w:r>
    </w:p>
    <w:p w:rsidR="00770D6D" w:rsidRPr="00E5228A" w:rsidRDefault="00770D6D" w:rsidP="00043FFC">
      <w:pPr>
        <w:spacing w:line="360" w:lineRule="auto"/>
        <w:ind w:firstLine="709"/>
        <w:jc w:val="both"/>
        <w:rPr>
          <w:sz w:val="28"/>
          <w:szCs w:val="28"/>
        </w:rPr>
      </w:pPr>
      <w:r w:rsidRPr="00E5228A">
        <w:rPr>
          <w:sz w:val="28"/>
          <w:szCs w:val="28"/>
        </w:rPr>
        <w:t>Доля советских систем оружия существенно превышала долю их западных аналогов, •закупленных Индией или произведенных ею по английским и французским технологиям. Так, соотношение советских танков Т-54/55 и Т-72 (в Индии последние производятся под названием "Аджея") к английским "Виккерс" Мк1 (одноименной фирмы, производились с 1965 г. в Великобритании и собирались из готовых узлов в г. Авади, Индия) и разработанным на его основе "Виджаянта" составило примерно 1</w:t>
      </w:r>
      <w:r w:rsidR="003E784C" w:rsidRPr="00E5228A">
        <w:rPr>
          <w:sz w:val="28"/>
          <w:szCs w:val="28"/>
        </w:rPr>
        <w:t>:</w:t>
      </w:r>
      <w:r w:rsidRPr="00E5228A">
        <w:rPr>
          <w:sz w:val="28"/>
          <w:szCs w:val="28"/>
        </w:rPr>
        <w:t>0,7 (1900 и 1250 единиц соответственно): тактических истребителей МиГ-23 БН и МиГ-27 (значительная часть последних была произведена по лицензии компанией "ХАЛ") к англо-французским "Ягуарам" - 4</w:t>
      </w:r>
      <w:r w:rsidR="003E784C" w:rsidRPr="00E5228A">
        <w:rPr>
          <w:sz w:val="28"/>
          <w:szCs w:val="28"/>
        </w:rPr>
        <w:t>:</w:t>
      </w:r>
      <w:r w:rsidRPr="00E5228A">
        <w:rPr>
          <w:sz w:val="28"/>
          <w:szCs w:val="28"/>
        </w:rPr>
        <w:t xml:space="preserve"> 1 (330 и 80). Всего же в Индию было поставлено или изготовлено 596 боевых самолетов отечественной разработки против 180 западноевропейских.</w:t>
      </w:r>
    </w:p>
    <w:p w:rsidR="00770D6D" w:rsidRPr="00E5228A" w:rsidRDefault="00770D6D" w:rsidP="00043FFC">
      <w:pPr>
        <w:spacing w:line="360" w:lineRule="auto"/>
        <w:ind w:firstLine="709"/>
        <w:jc w:val="both"/>
        <w:rPr>
          <w:sz w:val="28"/>
          <w:szCs w:val="28"/>
        </w:rPr>
      </w:pPr>
      <w:r w:rsidRPr="00E5228A">
        <w:rPr>
          <w:sz w:val="28"/>
          <w:szCs w:val="28"/>
        </w:rPr>
        <w:t>К настоящему времени проблема противостояния Индии и Китая уже не столь остра, чему, в частности, способствовал взаимный отвод войск от границы в конце 80-х годов. Вместе с тем в Дели неоднократно высказывалась озабоченность усилением военного присутствия КНР в Индийском океане, в частности, использованием китайским флотом бирманских ба. Немаловажное значение уделяется и проблеме защиты шельфовых нефтепоеных районов, о чем свидетельствуют проводимые с 1992 г. у западного побережья Индостана совместные учения ВВС и ВМС страны.</w:t>
      </w:r>
    </w:p>
    <w:p w:rsidR="00770D6D" w:rsidRPr="00E5228A" w:rsidRDefault="00770D6D" w:rsidP="00043FFC">
      <w:pPr>
        <w:spacing w:line="360" w:lineRule="auto"/>
        <w:ind w:firstLine="709"/>
        <w:jc w:val="both"/>
        <w:rPr>
          <w:sz w:val="28"/>
          <w:szCs w:val="28"/>
        </w:rPr>
      </w:pPr>
      <w:r w:rsidRPr="00E5228A">
        <w:rPr>
          <w:sz w:val="28"/>
          <w:szCs w:val="28"/>
        </w:rPr>
        <w:t>Конфронтация Индии с Пакистаном продолжается. Это связано прежде всего с неурегулированностью кашмирской проблемы и других территориальных разногласий, а также с работами Исламабада по созданию собственного ядерного оружия, К тому же союзниками Пакистана являются такие сверхдержавы, как США и Китай, не только оказывающие поддержку Исламабаду в военно-технической сфере, но и использующие политические и экономические рычаги давления на Дели. Кроме того, в случае очередного конфликта с Индией Пакистан может рассчитывать на финансовую и экономическую помощь ряда исламских стран - Турции, Ирана, Ливии, Саудовской Аравии.</w:t>
      </w:r>
    </w:p>
    <w:p w:rsidR="00770D6D" w:rsidRPr="00E5228A" w:rsidRDefault="00770D6D" w:rsidP="00043FFC">
      <w:pPr>
        <w:spacing w:line="360" w:lineRule="auto"/>
        <w:ind w:firstLine="709"/>
        <w:jc w:val="both"/>
        <w:rPr>
          <w:sz w:val="28"/>
          <w:szCs w:val="28"/>
        </w:rPr>
      </w:pPr>
      <w:r w:rsidRPr="00E5228A">
        <w:rPr>
          <w:sz w:val="28"/>
          <w:szCs w:val="28"/>
        </w:rPr>
        <w:t>В конце 80-х - начале 90-х годов в военно-техническом сотрудничестве России (Советского Союза) и Индии наступило некоторое охлаждение. Причиной послужила неурегулированность финансово-экономических отношений и отказ российской стороны от бартера во взаимных расчетах. Свой вклад внесла также проамериканская позиция тогдашнего внешнеполитического руководства и превратное истолкование итогов войны в Персидском заливе как индийской, так, похоже, и российской стороной.</w:t>
      </w:r>
    </w:p>
    <w:p w:rsidR="00770D6D" w:rsidRPr="00E5228A" w:rsidRDefault="00770D6D" w:rsidP="00043FFC">
      <w:pPr>
        <w:spacing w:line="360" w:lineRule="auto"/>
        <w:ind w:firstLine="709"/>
        <w:jc w:val="both"/>
        <w:rPr>
          <w:sz w:val="28"/>
          <w:szCs w:val="28"/>
        </w:rPr>
      </w:pPr>
      <w:r w:rsidRPr="00E5228A">
        <w:rPr>
          <w:sz w:val="28"/>
          <w:szCs w:val="28"/>
        </w:rPr>
        <w:t>В результате индийские военные, ранее весьма прохладно относившиеся к США, обратились к новейшим американским технологиям. Так, на опытных образцах перспективного легкого индийского истребителя LCA были установлены двигатели фирмы "Дженерал электрик", а их испытания проводились на американских полигонах. Опытный образец комплекса авионики для самолета также был изготовлен американской фирмой "Локхид-Мартин". Впрочем, на LCA нашла применение и российская пушка ГШ-23. Американские газотурбинные двигатели предполагалось установить на перспективном индийском фрегате водоизмещением 4 тыс. т, разрабатываемом с использованием технологии "стеле".</w:t>
      </w:r>
    </w:p>
    <w:p w:rsidR="00770D6D" w:rsidRPr="00E5228A" w:rsidRDefault="00770D6D" w:rsidP="00043FFC">
      <w:pPr>
        <w:spacing w:line="360" w:lineRule="auto"/>
        <w:ind w:firstLine="709"/>
        <w:jc w:val="both"/>
        <w:rPr>
          <w:sz w:val="28"/>
          <w:szCs w:val="28"/>
        </w:rPr>
      </w:pPr>
      <w:r w:rsidRPr="00E5228A">
        <w:rPr>
          <w:sz w:val="28"/>
          <w:szCs w:val="28"/>
        </w:rPr>
        <w:t>Активно расширялись и чисто военные контакты. В 1991 г. были проведены первые совместные военно-морские учения флотов США и Индии, затем - американских и индийских воздушно-десантных войск на одном из индийских полигонов в джунглях. В 1992 г. индийская сторона обратилась к США с просьбой предоставить ей новейшие военные технологии в области электроники (радиоэлектронной борьбы), систем управления и связи, радаров дальнего обнаружения, а также зенитные ракетные комплексы (ЗРК). Все это, видимо, привело американские военно-промышленные круги к эйфорической мысли о почти полном вытеснении новых российских оружейных технологий с индийского рынка, чем только и можно объяснить резкую реакцию США на поставки из России в Индию криогенных ракетных двигателей.</w:t>
      </w:r>
    </w:p>
    <w:p w:rsidR="00770D6D" w:rsidRPr="00E5228A" w:rsidRDefault="00770D6D" w:rsidP="00043FFC">
      <w:pPr>
        <w:spacing w:line="360" w:lineRule="auto"/>
        <w:ind w:firstLine="709"/>
        <w:jc w:val="both"/>
        <w:rPr>
          <w:sz w:val="28"/>
          <w:szCs w:val="28"/>
        </w:rPr>
      </w:pPr>
      <w:r w:rsidRPr="00E5228A">
        <w:rPr>
          <w:sz w:val="28"/>
          <w:szCs w:val="28"/>
        </w:rPr>
        <w:t>Последние мало пригодны для военного использования - время для их подготовки к запуску измеряется часами вместо необходимых для эффективного сдерживания потенциального противника нескольких минут. В то же время Индия и без них смогла к середине 90-х годов успешно испытать и принять на вооружение оперативно-тактические ракеты "Притхви" (дальность действия до 250 км) и баллистические ракеты среднего радиуса действия "Агни" (2,5 тыс. км). С самого начала было известно и перспективное назначение криогенных двигателей - создание национальной космической системы многоразового использования, позволявшей снизить стоимость 1 кг выводимого на околоземную орбиту полезного груза с 350 тыс. до 17,5 тыс. рупий. Ссылки со стороны Вашингтона на Договор о нераспространении ракетных технологий выглядели тем более странно, что сами США отнюдь не собирались придерживаться его в отношении собственных стратегических партнеров. Несмотря на все проблемы уже к середине 1996 г. Индия запустила в про­изводство криогенные двигатели и активно вела разработку перспективных кислородо-водородных двигателей.</w:t>
      </w:r>
    </w:p>
    <w:p w:rsidR="00770D6D" w:rsidRPr="00E5228A" w:rsidRDefault="00770D6D" w:rsidP="00043FFC">
      <w:pPr>
        <w:spacing w:line="360" w:lineRule="auto"/>
        <w:ind w:firstLine="709"/>
        <w:jc w:val="both"/>
        <w:rPr>
          <w:sz w:val="28"/>
          <w:szCs w:val="28"/>
        </w:rPr>
      </w:pPr>
      <w:r w:rsidRPr="00E5228A">
        <w:rPr>
          <w:sz w:val="28"/>
          <w:szCs w:val="28"/>
        </w:rPr>
        <w:t>Не менее активно на индийский рынок оружия устремились компании третьих стран. В частности, израильская авиастроительная фирма "ПАИ" предложила широкомасштабный план модернизации индийских истребителей МиГ-21. Франция выразила готовность продать Индии на льготных условиях новейшие истребители "Мираж-2000-5", способные нести ядерное оружие. Нидерланды предложили свои услуги в качестве поставщика композиционных материалов с использованием элементов технологии "стеле" для истребителя LCA, а также электронику для перспективного танка "Арджун". В Сирии и Египте были закуплены запасные части для российских истребителей МиГ-21 на сумму 30 млн. долл. Подписаны контракты и с бывшими членами Варшавского договора: только Румыния поставила в Индию 100 тыс. автоматов Калашникова на сумму 85 млн. долл. Позднее аналогичное соглашение о закупке АК было заключено с Болгарией. Все эти контракты, без сомнения, следует признать упущением российских внешнеторговых организаций, поскольку лишь фирмы-разработчики способны наиболее эффективно осуществить поставки, обслуживание и модернизацию своих образцов.</w:t>
      </w:r>
    </w:p>
    <w:p w:rsidR="00770D6D" w:rsidRPr="00E5228A" w:rsidRDefault="00770D6D" w:rsidP="00043FFC">
      <w:pPr>
        <w:spacing w:line="360" w:lineRule="auto"/>
        <w:ind w:firstLine="709"/>
        <w:jc w:val="both"/>
        <w:rPr>
          <w:sz w:val="28"/>
          <w:szCs w:val="28"/>
        </w:rPr>
      </w:pPr>
      <w:r w:rsidRPr="00E5228A">
        <w:rPr>
          <w:sz w:val="28"/>
          <w:szCs w:val="28"/>
        </w:rPr>
        <w:t>Тем не менее взаимная заинтересованность в военном сотрудничестве сохранялась, что привело к смягчению позиций российской стороны в финансовых вопросах. Интенсификации российско-индийских экономических и военно-технических взаимоотношений в значительной степени способствовал визит B.C. Черномырдина в Дели в ноябре 1994 г. В ходе его был подписан блок соглашений, в том числе о защите инвестиций, торговле, космических исследованиях и т.д. С российской стороны для оплаты поставок военной техники и технологий были снова открыты кредитные линии и частично возобновлена система расчетов по бартеру.</w:t>
      </w:r>
    </w:p>
    <w:p w:rsidR="00770D6D" w:rsidRPr="00E5228A" w:rsidRDefault="00770D6D" w:rsidP="00043FFC">
      <w:pPr>
        <w:spacing w:line="360" w:lineRule="auto"/>
        <w:ind w:firstLine="709"/>
        <w:jc w:val="both"/>
        <w:rPr>
          <w:sz w:val="28"/>
          <w:szCs w:val="28"/>
        </w:rPr>
      </w:pPr>
      <w:r w:rsidRPr="00E5228A">
        <w:rPr>
          <w:sz w:val="28"/>
          <w:szCs w:val="28"/>
        </w:rPr>
        <w:t>Немаловажное значение имел визит в Дели представительной российской делегации в январе 1998 г. В ходе переговоров обсуждался и блок вопросов военно-технического сотрудничества. В частности, было достигнуто соглашение о поставках в Индию зенитно-ракетных комплексов производства Ульяновского механического завода. Индийская сторона проявила также интерес к новейшим российским танкам Т-90 "Черный орел".</w:t>
      </w:r>
    </w:p>
    <w:p w:rsidR="00770D6D" w:rsidRPr="00E5228A" w:rsidRDefault="00770D6D" w:rsidP="00043FFC">
      <w:pPr>
        <w:spacing w:line="360" w:lineRule="auto"/>
        <w:ind w:firstLine="709"/>
        <w:jc w:val="both"/>
        <w:rPr>
          <w:sz w:val="28"/>
          <w:szCs w:val="28"/>
        </w:rPr>
      </w:pPr>
      <w:r w:rsidRPr="00E5228A">
        <w:rPr>
          <w:sz w:val="28"/>
          <w:szCs w:val="28"/>
        </w:rPr>
        <w:t>В отличие от предыдущих лет характерной особенностью нового этапа военного сотрудничества стали не только прямые поставки отечественного вооружения и военной техники или продажа лицензий, но и взаимодействие в области оборонных прикладных исследований, а также совместного производства вооружения и техники для продажи в третьи страны. Последнее крайне важно для Индии, ибо, несмотря на быстрый рост экспорта национальной оборонной продукции (только с 1992 по 1994 гг. он увеличился вдвое) в стоимостном выражении он к середине 90-х годов составлял всего около 50 млн. долл.</w:t>
      </w:r>
    </w:p>
    <w:p w:rsidR="00770D6D" w:rsidRPr="00E5228A" w:rsidRDefault="00770D6D" w:rsidP="00043FFC">
      <w:pPr>
        <w:spacing w:line="360" w:lineRule="auto"/>
        <w:ind w:firstLine="709"/>
        <w:jc w:val="both"/>
        <w:rPr>
          <w:sz w:val="28"/>
          <w:szCs w:val="28"/>
        </w:rPr>
      </w:pPr>
      <w:r w:rsidRPr="00E5228A">
        <w:rPr>
          <w:sz w:val="28"/>
          <w:szCs w:val="28"/>
        </w:rPr>
        <w:t>Для России и ее ВПК немаловажно, что в отличие от ряда других рынок оружия Индии расширяется. Так, бюджет индийского министерства обороны на 1996-1997 фин. г. превысил S млрд. долл., что на 10% больше предыдущего. На 1997-1998 гг. запланирован рост оборонных расходов уже на 20%, на сумму свыше 10 млрд. долл. Значительная часть этих средств предназначена для закупок новых систем оружия, в том числе и иностранного производства, а также для проведения НИОКР с использованием зарубежных высоких технологий.</w:t>
      </w:r>
    </w:p>
    <w:p w:rsidR="00770D6D" w:rsidRPr="00E5228A" w:rsidRDefault="00770D6D" w:rsidP="00043FFC">
      <w:pPr>
        <w:spacing w:line="360" w:lineRule="auto"/>
        <w:ind w:firstLine="709"/>
        <w:jc w:val="both"/>
        <w:rPr>
          <w:sz w:val="28"/>
          <w:szCs w:val="28"/>
        </w:rPr>
      </w:pPr>
      <w:r w:rsidRPr="00E5228A">
        <w:rPr>
          <w:sz w:val="28"/>
          <w:szCs w:val="28"/>
        </w:rPr>
        <w:t>Как неоднократно заявляла российская сторона, Россия и Индия являются стратегическими партнерами. С экономической точки зрения военные поставки в Индию означают сохранение нескольких тысяч рабочих мест и поддержание в рабочем состоянии оборудования ряда российских оборонных предприятий. Существенно и то, что во внешней политике Россия и Индия традиционно придерживаются совпадающих или сходных позиций.</w:t>
      </w:r>
    </w:p>
    <w:p w:rsidR="00770D6D" w:rsidRPr="00E5228A" w:rsidRDefault="00770D6D" w:rsidP="00043FFC">
      <w:pPr>
        <w:spacing w:line="360" w:lineRule="auto"/>
        <w:ind w:firstLine="709"/>
        <w:jc w:val="both"/>
        <w:rPr>
          <w:sz w:val="28"/>
          <w:szCs w:val="28"/>
        </w:rPr>
      </w:pPr>
      <w:r w:rsidRPr="00E5228A">
        <w:rPr>
          <w:sz w:val="28"/>
          <w:szCs w:val="28"/>
        </w:rPr>
        <w:t>Сегмент истребительной авиации на мировом рынке оружия является, пожалуй, наиболее дорогостоящим. Так, по оценкам зарубежных специалистов, до 2005 г. его объем составит не менее 88 млрд. долл., причем на долю семейства российских Су-27 придется до 16% продаж. Не менее выигрышными выглядят и шансы МиГ-29. Очевидно, что при этом значительная часть экспортных поставок российских истребителей пойдет в Индию.</w:t>
      </w:r>
    </w:p>
    <w:p w:rsidR="00770D6D" w:rsidRPr="00E5228A" w:rsidRDefault="00770D6D" w:rsidP="00043FFC">
      <w:pPr>
        <w:spacing w:line="360" w:lineRule="auto"/>
        <w:ind w:firstLine="709"/>
        <w:jc w:val="both"/>
        <w:rPr>
          <w:sz w:val="28"/>
          <w:szCs w:val="28"/>
        </w:rPr>
      </w:pPr>
      <w:r w:rsidRPr="00E5228A">
        <w:rPr>
          <w:sz w:val="28"/>
          <w:szCs w:val="28"/>
        </w:rPr>
        <w:t>Одним из наиболее значительных контрактов между Россией и Индией стал заключенный в 1995 г. договор с фирмой МИГ-МАПО о поставках 10 модернизированных истребителей МиГ-29М, составляющих основу индийской ПВО. Оплата будет осуществляться в счет части государственного кредита России Индии на общую сумму 890 млн. долл. Соглашение предусматривает дополнительную продажу еще 20 самолетов, однако расчет за них предусматривается в СКВ, а также бартерными поставками товаров производственного и потребительского назначения. Кстати, в ходе проведенных в 1995 г. на полигоне в г. Покхаран показательных учениях ранее поставленные МиГ-29 были наиболее эффективны в боевых стрельбах по сравнению с другими состоящими на вооружении индийских ВВС самолетами, включая новейшие "Мираж-2000".</w:t>
      </w:r>
    </w:p>
    <w:p w:rsidR="00770D6D" w:rsidRPr="00E5228A" w:rsidRDefault="00770D6D" w:rsidP="00043FFC">
      <w:pPr>
        <w:spacing w:line="360" w:lineRule="auto"/>
        <w:ind w:firstLine="709"/>
        <w:jc w:val="both"/>
        <w:rPr>
          <w:sz w:val="28"/>
          <w:szCs w:val="28"/>
        </w:rPr>
      </w:pPr>
      <w:r w:rsidRPr="00E5228A">
        <w:rPr>
          <w:sz w:val="28"/>
          <w:szCs w:val="28"/>
        </w:rPr>
        <w:t>Крупнейшим контрактом за последнее время стала договоренность 1996 г. о поставках в Индию 40 многоцелевых тактических истребителей Су-ЗОМКИ (АО "ОКБ Сухого", Иркутское авиационное производственное объединение) на сумму 1,8 млрд. долл. Предполагается, что самолеты будут поставлены до 2003 г., после чего ожидается начало их лицензионного производства на предприятиях "ХАЛ".</w:t>
      </w:r>
    </w:p>
    <w:p w:rsidR="00770D6D" w:rsidRPr="00E5228A" w:rsidRDefault="00770D6D" w:rsidP="00043FFC">
      <w:pPr>
        <w:spacing w:line="360" w:lineRule="auto"/>
        <w:ind w:firstLine="709"/>
        <w:jc w:val="both"/>
        <w:rPr>
          <w:sz w:val="28"/>
          <w:szCs w:val="28"/>
        </w:rPr>
      </w:pPr>
      <w:r w:rsidRPr="00E5228A">
        <w:rPr>
          <w:sz w:val="28"/>
          <w:szCs w:val="28"/>
        </w:rPr>
        <w:t>Принятию данного решения способствовал ряд факторов. Прежде всего, это естественное желание командования ВВС Индии не отстать от своих потенциальных противников - Китая и Пакистана. Как известно, обе страны активно модернизируют свой парк авиационной техники. В частности, КНР закупила в России и налаживает дополнительное лицензионное производство истребителей Су-27, а Пакистан получает из Франции новейшие самолеты "Мираж-2000-5". Су-ЗОМКИ по всем параметрам превосходят французские истребители и не уступают модели Су-27. Более того, по мнению летчика-испытателя ИАПО В. Подгорного, они даже превосходят последние, поскольку экипаж Су-30 из двух человек способен эффективнее реализовать потенциальные возможности этой модели. В целом же предполагается, что до 2015-2020 гг. истребители семейства Су останутся лучшими в мире.</w:t>
      </w:r>
    </w:p>
    <w:p w:rsidR="00770D6D" w:rsidRPr="00E5228A" w:rsidRDefault="00770D6D" w:rsidP="00043FFC">
      <w:pPr>
        <w:spacing w:line="360" w:lineRule="auto"/>
        <w:ind w:firstLine="709"/>
        <w:jc w:val="both"/>
        <w:rPr>
          <w:sz w:val="28"/>
          <w:szCs w:val="28"/>
        </w:rPr>
      </w:pPr>
      <w:r w:rsidRPr="00E5228A">
        <w:rPr>
          <w:sz w:val="28"/>
          <w:szCs w:val="28"/>
        </w:rPr>
        <w:t>Выбор Су-ЗОМКИ связан и с хорошо отлаженным сервисным обслуживанием самолетов "ОКБ Сухого" и головного производственного объединения - КНААПО.В частности, лишь эта корпорация предоставляет гарантийное обслуживание на срок до 36 месяцев. Кроме того, на предприятии большое внимание уделяется обучению иностранного инженерно-технического персонала, комплексным поставкам запасных частей и инструментов. Для сборки, облета и гарантийного обслуживания объединение направляет к заказчику бригаду высококвалифицированных специалистов, включая пр</w:t>
      </w:r>
      <w:r w:rsidR="007A06F1" w:rsidRPr="00E5228A">
        <w:rPr>
          <w:sz w:val="28"/>
          <w:szCs w:val="28"/>
        </w:rPr>
        <w:t>едставителей предприятий-смежни</w:t>
      </w:r>
      <w:r w:rsidRPr="00E5228A">
        <w:rPr>
          <w:sz w:val="28"/>
          <w:szCs w:val="28"/>
        </w:rPr>
        <w:t>ков. По желанию заказчика на его территории можно создать постоянно действующие гехцентры по обслуживанию и модернизации самолетов. Нельзя не отметить и то, что, используя одну базовую модель (Су-27), "ОКБ Сухого" создало на его основе большое число его различных модификаций.</w:t>
      </w:r>
    </w:p>
    <w:p w:rsidR="00770D6D" w:rsidRPr="00E5228A" w:rsidRDefault="00770D6D" w:rsidP="00043FFC">
      <w:pPr>
        <w:spacing w:line="360" w:lineRule="auto"/>
        <w:ind w:firstLine="709"/>
        <w:jc w:val="both"/>
        <w:rPr>
          <w:sz w:val="28"/>
          <w:szCs w:val="28"/>
        </w:rPr>
      </w:pPr>
      <w:r w:rsidRPr="00E5228A">
        <w:rPr>
          <w:sz w:val="28"/>
          <w:szCs w:val="28"/>
        </w:rPr>
        <w:t>Таким образом, российские истребители МиГ-29М (в качестве перехватчиков ПВО) и Су-ЗОМКИ (как истребители завоевания превосходства в воздухе и ударные самолеты) на ближайшие 20-25 лет станут ядром ВВС Индии. Собственно индийские истребители LCA, которые начнут поступать на вооружение с 2003 г., предназначены лишь для замены части истребителей МиГ-21 и "Ягуар". Вместе с тем очевидно, что практически при той же цене, что и новейший МиГ-29М (стоимость индийского самолета на данный момент -22 млн. долл., российского - около 25 млн.), LCA будет существенно уступать отечественным истребителям по ряду параметров.</w:t>
      </w:r>
    </w:p>
    <w:p w:rsidR="00770D6D" w:rsidRPr="00E5228A" w:rsidRDefault="00770D6D" w:rsidP="00043FFC">
      <w:pPr>
        <w:spacing w:line="360" w:lineRule="auto"/>
        <w:ind w:firstLine="709"/>
        <w:jc w:val="both"/>
        <w:rPr>
          <w:sz w:val="28"/>
          <w:szCs w:val="28"/>
        </w:rPr>
      </w:pPr>
      <w:r w:rsidRPr="00E5228A">
        <w:rPr>
          <w:sz w:val="28"/>
          <w:szCs w:val="28"/>
        </w:rPr>
        <w:t>Еще одним крупным контрактом, подписанным между Индией и российскими авиастроителями является соглашение о модернизации 125 самолетов МиГ-21 бис, ранее поступивших на вооружение индийских ВВС, что позволит продлить срок их службы минимум на 15 лет. Нижегородское объединение "Сокол", вступив в острейшую конкуренцию с израильской корпорацией "ИАИ", выиграло конкурс на проведение этих работ. В их ходе предусматривается доведение ранее произведенных в Индии истребителей до уровня МиГ-21-93 "Копье", впервые представленного на первом индийском авиасалоне в декабре 1993 г. На самолеты будет поставлен новый многоцелевой радиолокационный комплекс, аналог используемого на МиГ-29, новые системы оружия, включая управляемые ракеты (УР) класса "воздух - воздух", противокорабельные УР Х-31А и противорадиолокационные X-25МР, а также более совершенная авионика. В качестве субподрядчиков выступают некоторые индийские компании, в частности, "Бхарат электронике" отвечает за поставки систем радиоэлектронной борьбы и связи.</w:t>
      </w:r>
    </w:p>
    <w:p w:rsidR="00770D6D" w:rsidRPr="00E5228A" w:rsidRDefault="00770D6D" w:rsidP="00043FFC">
      <w:pPr>
        <w:spacing w:line="360" w:lineRule="auto"/>
        <w:ind w:firstLine="709"/>
        <w:jc w:val="both"/>
        <w:rPr>
          <w:sz w:val="28"/>
          <w:szCs w:val="28"/>
        </w:rPr>
      </w:pPr>
      <w:r w:rsidRPr="00E5228A">
        <w:rPr>
          <w:sz w:val="28"/>
          <w:szCs w:val="28"/>
        </w:rPr>
        <w:t>Важной составляющей российско-индийского сотрудничества стало созданное усилиями индийской "ХАЛ" и российским МАПО-МИГ совместное предприятие "ХАЛ-МИГ-МАПО". Предполагается, что накопленный за долгие годы опыт взаимодействия "ХАЛ" с российскими авиастроителями по сборке, лицензионному производству и обслуживанию истребителей МиГ-21/27 будет реализован в масштабах всего региона, например, при сервисном обслуживании малазийских МиГ-29. Кроме того, на предприятии "ХАЛ" в г. Карапут продолжается лицензионный выпуск российских авиадвигателей Р-29Б для истребителей-бомбардировщиков МиГ-27м.</w:t>
      </w:r>
    </w:p>
    <w:p w:rsidR="00770D6D" w:rsidRPr="00E5228A" w:rsidRDefault="00770D6D" w:rsidP="00043FFC">
      <w:pPr>
        <w:spacing w:line="360" w:lineRule="auto"/>
        <w:ind w:firstLine="709"/>
        <w:jc w:val="both"/>
        <w:rPr>
          <w:sz w:val="28"/>
          <w:szCs w:val="28"/>
        </w:rPr>
      </w:pPr>
      <w:r w:rsidRPr="00E5228A">
        <w:rPr>
          <w:sz w:val="28"/>
          <w:szCs w:val="28"/>
        </w:rPr>
        <w:t>Предполагается, что в ближайшее время будет подписано соглашение и о поставках в Индию 66 учебно-тренировочных самолетов МИГ-АТ, что явится логическим продолжением контракта на поставки истребителей МИГ-29 и Су-ЗОМКИ. В печати подчеркивалось, что российский самолет (как ожидается, его эксп</w:t>
      </w:r>
      <w:r w:rsidR="007A06F1" w:rsidRPr="00E5228A">
        <w:rPr>
          <w:sz w:val="28"/>
          <w:szCs w:val="28"/>
        </w:rPr>
        <w:t>ортный вариант будет оснащен вы</w:t>
      </w:r>
      <w:r w:rsidRPr="00E5228A">
        <w:rPr>
          <w:sz w:val="28"/>
          <w:szCs w:val="28"/>
        </w:rPr>
        <w:t>сокоэкономичными французскими двигателями фирмы "СНЕКМА") по своим параметрам не уступает английскому учебно-боевому самолету "Хок" и французскому "Альфа Джет", однако существенно дешевле благодаря применению новейших технологий. Притягательным для индийской стороны является и возможность совместного производства МИГ-АТ, что позволит экспортировать их в третьи страны.</w:t>
      </w:r>
    </w:p>
    <w:p w:rsidR="00770D6D" w:rsidRPr="00E5228A" w:rsidRDefault="00770D6D" w:rsidP="00043FFC">
      <w:pPr>
        <w:spacing w:line="360" w:lineRule="auto"/>
        <w:ind w:firstLine="709"/>
        <w:jc w:val="both"/>
        <w:rPr>
          <w:sz w:val="28"/>
          <w:szCs w:val="28"/>
        </w:rPr>
      </w:pPr>
      <w:r w:rsidRPr="00E5228A">
        <w:rPr>
          <w:sz w:val="28"/>
          <w:szCs w:val="28"/>
        </w:rPr>
        <w:t>При участии России разрабатывается и легкий 14-местный военно-транспортный самолет LTA (для замены давно устаревших АН-2), который будет использоваться и в гражданской авиации. Головными организациями при его создании выступают индийская Национальная аэрокосмическая лаборатория и КБ им. Мясищева, при этом стоимость разработки, по оценке, не превысит 33 млн. долл. Самолет будет оснащен двумя российскими турбовинтовыми двигателями ТВД-20М, производимыми в Индии по лицензии. Это решение принято после проведения конкурса с участием американской "Пратт энд Уитни", представившей собственную силовую установку РТ-6А-66. Первые два опытных самолёта будут изготовлены в России с последующим серийным производством на индийских предприятиях, объем заказов на ближайшие пять лет оценивается в 120 единиц.</w:t>
      </w:r>
    </w:p>
    <w:p w:rsidR="00770D6D" w:rsidRPr="00E5228A" w:rsidRDefault="00770D6D" w:rsidP="00043FFC">
      <w:pPr>
        <w:spacing w:line="360" w:lineRule="auto"/>
        <w:ind w:firstLine="709"/>
        <w:jc w:val="both"/>
        <w:rPr>
          <w:sz w:val="28"/>
          <w:szCs w:val="28"/>
        </w:rPr>
      </w:pPr>
      <w:r w:rsidRPr="00E5228A">
        <w:rPr>
          <w:sz w:val="28"/>
          <w:szCs w:val="28"/>
        </w:rPr>
        <w:t>Основой индийской транспортной авиации и авиационной техники двойного назначения по-прежнему остаются машины российского (советского) производства. Это состоящие на сооружении 120 легких военно</w:t>
      </w:r>
      <w:r w:rsidR="007A06F1" w:rsidRPr="00E5228A">
        <w:rPr>
          <w:sz w:val="28"/>
          <w:szCs w:val="28"/>
        </w:rPr>
        <w:t>-трансп</w:t>
      </w:r>
      <w:r w:rsidRPr="00E5228A">
        <w:rPr>
          <w:sz w:val="28"/>
          <w:szCs w:val="28"/>
        </w:rPr>
        <w:t>ортных самолетов Ан-32 и 24, Ил-76, а также планируемые к замене ан-12 и Ан-2. Не менее внушителен и парк транспортно-десантных вертолетов - 80 отечественных Ми-17, 50 Ми-8, 10 Ми-26. Вместе с тем ожидаемое развитие транспортной, специальной и вспомогательной авиации открывает российским авиастроителям хорошие перспективы, разумеется, если они окажутся готовыми к борьбе со своими потенциальными конкурентами.</w:t>
      </w:r>
    </w:p>
    <w:p w:rsidR="00770D6D" w:rsidRPr="00E5228A" w:rsidRDefault="00770D6D" w:rsidP="00043FFC">
      <w:pPr>
        <w:spacing w:line="360" w:lineRule="auto"/>
        <w:ind w:firstLine="709"/>
        <w:jc w:val="both"/>
        <w:rPr>
          <w:sz w:val="28"/>
          <w:szCs w:val="28"/>
        </w:rPr>
      </w:pPr>
      <w:r w:rsidRPr="00E5228A">
        <w:rPr>
          <w:sz w:val="28"/>
          <w:szCs w:val="28"/>
        </w:rPr>
        <w:t>Несмотря на уже поставленные в ВВС Индии 4 английских самолета ВАе-748, оснащенных аппаратурой дальнего радиолокационного обнаружения (ДРЛО) немецкой фирмы "Дойче аэроспейс", проблема поставок более мощных систем данного класса остается для страны с ее протяженными воздушными и морскими границами крайне актуальной. Национальные разработки по этой тематике (соответствующие образцы предполагалось создать к 1993 г.) оказались сорванными. Это оставляет большой простор для маневра российским производителям самолетов ДРЛО на базе Ил-76. Также несмотря на соглашение с США о замене военно-транспортных самолетов Ан-12 на С-130 ("Локхид", 24 ед.) в связи с созданием национальных "сил быстрого развертывания" может встать вопрос о закупках машин с большей грузоподъемностью.</w:t>
      </w:r>
    </w:p>
    <w:p w:rsidR="00770D6D" w:rsidRPr="00E5228A" w:rsidRDefault="00770D6D" w:rsidP="00043FFC">
      <w:pPr>
        <w:spacing w:line="360" w:lineRule="auto"/>
        <w:ind w:firstLine="709"/>
        <w:jc w:val="both"/>
        <w:rPr>
          <w:sz w:val="28"/>
          <w:szCs w:val="28"/>
        </w:rPr>
      </w:pPr>
      <w:r w:rsidRPr="00E5228A">
        <w:rPr>
          <w:sz w:val="28"/>
          <w:szCs w:val="28"/>
        </w:rPr>
        <w:t>Однако российским авиастроителям следует заранее готовиться к острой конкурентной борьбе. Не меньшей остроты можно ожидать и при разрешении давно наболевшей проблемы оснащения индийских ВВС самолетами-заправщиками. Здесь опять-таки определенное преимущество имеют танкеры на базе Ил-76, особенно если отечественные производители предложат комплексное решение всех трех вопросов (ДРЛО, транспортные самолеты, заправщики) на основе одной базовой модели, что позволило бы существенно упростить и удешевить обслуживание парка этих машин.</w:t>
      </w:r>
    </w:p>
    <w:p w:rsidR="00770D6D" w:rsidRPr="00E5228A" w:rsidRDefault="00770D6D" w:rsidP="00043FFC">
      <w:pPr>
        <w:spacing w:line="360" w:lineRule="auto"/>
        <w:ind w:firstLine="709"/>
        <w:jc w:val="both"/>
        <w:rPr>
          <w:sz w:val="28"/>
          <w:szCs w:val="28"/>
        </w:rPr>
      </w:pPr>
      <w:r w:rsidRPr="00E5228A">
        <w:rPr>
          <w:sz w:val="28"/>
          <w:szCs w:val="28"/>
        </w:rPr>
        <w:t>Сотрудничество России и Индии в области военно-морских вооружений имеет давние традиции. В 60-80-е годы индийской стороне было поставлено значительное количество современных по тем временам кораблей и катеров, в том числе 5 больших противолодочных кораблей проекта 61МЭ (водоизмещение</w:t>
      </w:r>
      <w:r w:rsidR="007A06F1" w:rsidRPr="00E5228A">
        <w:rPr>
          <w:sz w:val="28"/>
          <w:szCs w:val="28"/>
        </w:rPr>
        <w:t xml:space="preserve"> - 5 тыс. т, оснащены противоко</w:t>
      </w:r>
      <w:r w:rsidRPr="00E5228A">
        <w:rPr>
          <w:sz w:val="28"/>
          <w:szCs w:val="28"/>
        </w:rPr>
        <w:t xml:space="preserve">рабельными П-20 и ЗРК "Волна"; были переданы Индии в 1980-1988 гг.). В Индию также были проданы и построены по лицензии 3 малых ракетных корабля (корвета) типа "Нанучка" (по терминологии НАТО; водоизмещение - 660 т, вооружение - </w:t>
      </w:r>
      <w:r w:rsidR="007A06F1" w:rsidRPr="00E5228A">
        <w:rPr>
          <w:sz w:val="28"/>
          <w:szCs w:val="28"/>
        </w:rPr>
        <w:t>противокорабельные</w:t>
      </w:r>
      <w:r w:rsidRPr="00E5228A">
        <w:rPr>
          <w:sz w:val="28"/>
          <w:szCs w:val="28"/>
        </w:rPr>
        <w:t xml:space="preserve"> и зенитные ракетные комплексы, поставки начались с 1980 г.), 10 - типа "Петя II" (разработки начала 60-х годов, водоизмещение - свыше 1 тыс. т, артиллерийско-торпедное вооружение), 8 - типа "Тарантул 1" (580 т, 4 ПКР, ЗРК и артиллерийское вооружение, с 1987 г.). Строительство корветов последнего типа на национальных верфях продолжается и их общее число предполагается довести до 35. На вооружении индийских ВМС состоят также российские ракетные катера "Оса 1/11" (10 ед.).</w:t>
      </w:r>
    </w:p>
    <w:p w:rsidR="00770D6D" w:rsidRPr="00E5228A" w:rsidRDefault="007A06F1" w:rsidP="00043FFC">
      <w:pPr>
        <w:spacing w:line="360" w:lineRule="auto"/>
        <w:ind w:firstLine="709"/>
        <w:jc w:val="both"/>
        <w:rPr>
          <w:sz w:val="28"/>
          <w:szCs w:val="28"/>
        </w:rPr>
      </w:pPr>
      <w:r w:rsidRPr="00E5228A">
        <w:rPr>
          <w:sz w:val="28"/>
          <w:szCs w:val="28"/>
        </w:rPr>
        <w:t>Минно-тральные силы такж</w:t>
      </w:r>
      <w:r w:rsidR="00770D6D" w:rsidRPr="00E5228A">
        <w:rPr>
          <w:sz w:val="28"/>
          <w:szCs w:val="28"/>
        </w:rPr>
        <w:t>е в основном представлены кораблями советских проектов. Уже во времена перестройки в 1988 г. Индии была сдана в аренду ракетная подводная лодка (пр. 670 "Скат" или "Чарли 1" по терминологии НАТО, оснащена ПКР "Аметист") с ядерной силовой установкой, которая, как предполагалось, должна была стать прежде всего учебной базой в преддверии оснащения индийских ВМС собственными атомными субмаринами. Впрочем, и дизель-электрические подводные лодки далеки не утратили своего значения.</w:t>
      </w:r>
    </w:p>
    <w:p w:rsidR="00770D6D" w:rsidRPr="00E5228A" w:rsidRDefault="00770D6D" w:rsidP="00043FFC">
      <w:pPr>
        <w:spacing w:line="360" w:lineRule="auto"/>
        <w:ind w:firstLine="709"/>
        <w:jc w:val="both"/>
        <w:rPr>
          <w:sz w:val="28"/>
          <w:szCs w:val="28"/>
        </w:rPr>
      </w:pPr>
      <w:r w:rsidRPr="00E5228A">
        <w:rPr>
          <w:sz w:val="28"/>
          <w:szCs w:val="28"/>
        </w:rPr>
        <w:t>Из 15 находящихся в строю субмарин II построены по советским проектам. Из них 3 типа "Фокстрот" (разработки 50-х годов, всего было поставлено 8 ед.), 8 - пр. 877 "Варшавянка" (производство началось в 1977 г.)-</w:t>
      </w:r>
    </w:p>
    <w:p w:rsidR="00770D6D" w:rsidRPr="00E5228A" w:rsidRDefault="00770D6D" w:rsidP="00043FFC">
      <w:pPr>
        <w:spacing w:line="360" w:lineRule="auto"/>
        <w:ind w:firstLine="709"/>
        <w:jc w:val="both"/>
        <w:rPr>
          <w:sz w:val="28"/>
          <w:szCs w:val="28"/>
        </w:rPr>
      </w:pPr>
      <w:r w:rsidRPr="00E5228A">
        <w:rPr>
          <w:sz w:val="28"/>
          <w:szCs w:val="28"/>
        </w:rPr>
        <w:t>Российские специалисты участвуют в проектировании и строительстве кораблей и судов нового поколения для индийского флота. Большое значение при этом придается их оснащению не имеющими аналогов в мире отечественными системами оружия, такими как ПКР "Москит", зенитными комплексами и т.д. Российские ноу хау применяются при создании эскадренных миноносцев УРО "Дели" (3 строятся на верфях "Мэзэгаон док", г. Бомбей, еще три предполагается построить), фрегатов УРО "Годавари" (разработаны на основе английских кораблей "Линдер", но оснащены российским вооружением, включая ПКРК и ЗРК "Оса"; строятся на предприятиях "Гарден рич шипбилдинг энд энджиниринг", Калькутта; общий заказ - 7 кораблей) и более мелких кораблей и катеров (верфи Гоа и Вишакапатнам). Общая стоимость поставленного при этом из РФ в Индию пакета высоких технологий оценивается более чем в 100 млн. долл.</w:t>
      </w:r>
    </w:p>
    <w:p w:rsidR="00770D6D" w:rsidRPr="00E5228A" w:rsidRDefault="00770D6D" w:rsidP="00043FFC">
      <w:pPr>
        <w:spacing w:line="360" w:lineRule="auto"/>
        <w:ind w:firstLine="709"/>
        <w:jc w:val="both"/>
        <w:rPr>
          <w:sz w:val="28"/>
          <w:szCs w:val="28"/>
        </w:rPr>
      </w:pPr>
      <w:r w:rsidRPr="00E5228A">
        <w:rPr>
          <w:sz w:val="28"/>
          <w:szCs w:val="28"/>
        </w:rPr>
        <w:t>Особого внимания заслуживает история с российским авианесущим крейсером "Адмирал Горшков" (проект 1143,4, водоизмещение - 44,5 тыс. т., срок службы - 10 лет). Он -</w:t>
      </w:r>
      <w:r w:rsidR="007A06F1" w:rsidRPr="00E5228A">
        <w:rPr>
          <w:sz w:val="28"/>
          <w:szCs w:val="28"/>
        </w:rPr>
        <w:t xml:space="preserve"> </w:t>
      </w:r>
      <w:r w:rsidRPr="00E5228A">
        <w:rPr>
          <w:sz w:val="28"/>
          <w:szCs w:val="28"/>
        </w:rPr>
        <w:t>последний и наиболее совершенный корабль данной серии, однако после разрушительного пожара крейсер стал небоеспособен, а денег на его ремонт, естественно, у российских моряков нет. Индия неоднократно поднимала вопрос о его продаже с целью замены одного из собственных давным-давно устаревших и изношенных (срок службы - около 50 лет) легких авианосцев, один из которых уже списан и планируется к использованию в качестве музея. Наши специалисты, однако, сочли предложенную за авианесущий крейсер цену слишком низкой. Российские же адмиралы вообще против продажи, считая, что данный корабль необходим для отечественного флота. Однако их позиция не подкреплена реальными денежными средствами, а потому, похоже, крейсер ждет участь его собратьев, проданных за рубеж по цене металлолома.</w:t>
      </w:r>
    </w:p>
    <w:p w:rsidR="00770D6D" w:rsidRPr="00E5228A" w:rsidRDefault="00770D6D" w:rsidP="00043FFC">
      <w:pPr>
        <w:spacing w:line="360" w:lineRule="auto"/>
        <w:ind w:firstLine="709"/>
        <w:jc w:val="both"/>
        <w:rPr>
          <w:sz w:val="28"/>
          <w:szCs w:val="28"/>
        </w:rPr>
      </w:pPr>
      <w:r w:rsidRPr="00E5228A">
        <w:rPr>
          <w:sz w:val="28"/>
          <w:szCs w:val="28"/>
        </w:rPr>
        <w:t>Закупка Пакистаном французских субмарин класса "Агоста" вызвала естественную реакцию со стороны Индии. Сейчас обсуждается вопрос о закупке или аренде самых современных российских дизель-электрических подводных лодок. Видимо, речь идет о подводных лодках проекта 677 (улучшенная по уровню шума версия пр. 877 "Варшавянка" или "Кило", по натовской терминологии), пока они состоят только на вооружении рос­сийского ВМФ. Сумма контракта может превысить 1,7 млрд. долл.</w:t>
      </w:r>
    </w:p>
    <w:p w:rsidR="00770D6D" w:rsidRPr="00E5228A" w:rsidRDefault="00770D6D" w:rsidP="00043FFC">
      <w:pPr>
        <w:spacing w:line="360" w:lineRule="auto"/>
        <w:ind w:firstLine="709"/>
        <w:jc w:val="both"/>
        <w:rPr>
          <w:sz w:val="28"/>
          <w:szCs w:val="28"/>
        </w:rPr>
      </w:pPr>
      <w:r w:rsidRPr="00E5228A">
        <w:rPr>
          <w:sz w:val="28"/>
          <w:szCs w:val="28"/>
        </w:rPr>
        <w:t>В перспективе возможна поставка в Индию подводных лодок семейства "Амур" со смешанными энергетическими установками. Использование в них анаэробных (водород-кислородных) силовых двигателей позволяет резко увеличить дальность и скрытность подводного плавания, что приближает возможности этих субмарин к атомным подводным лодкам. Единственным конкурентом российским судостроителям может выступить немецкая компания "Ховальдсверке дойче верфт" с ее ПЛ проекта 212, но ее субмарина существенно уступает российским по автономности подводного хода. Вместе с тем Индия уже закупила две новые подводные лодки проекта 1500 ("Тиссен верфт", Германия), еще две были построены на индийских верфях "Мэзэгаон".</w:t>
      </w:r>
    </w:p>
    <w:p w:rsidR="00770D6D" w:rsidRPr="00E5228A" w:rsidRDefault="00770D6D" w:rsidP="00043FFC">
      <w:pPr>
        <w:spacing w:line="360" w:lineRule="auto"/>
        <w:ind w:firstLine="709"/>
        <w:jc w:val="both"/>
        <w:rPr>
          <w:sz w:val="28"/>
          <w:szCs w:val="28"/>
        </w:rPr>
      </w:pPr>
      <w:r w:rsidRPr="00E5228A">
        <w:rPr>
          <w:sz w:val="28"/>
          <w:szCs w:val="28"/>
        </w:rPr>
        <w:t>При рассмотрении перспектив экспорта российских кораблей и военно-морских технологий нельзя не учитывать и то, что оборонительная доктрина Индии предусматривает существенное увеличение ее военного присутствия в Аравийском море. Освоение нового морского театра военных действий потребует третьего авианесущего корабля (индийские же судоверфи на строительство столь крупных судов не рассчитаны), а также как минимум одной атомной подводной лодки. Своевременное предложение соответствующих услуг российской стороной способно принести ей нс менее 1,5-2 млрд. долл.</w:t>
      </w:r>
    </w:p>
    <w:p w:rsidR="00770D6D" w:rsidRPr="00E5228A" w:rsidRDefault="00770D6D" w:rsidP="00043FFC">
      <w:pPr>
        <w:spacing w:line="360" w:lineRule="auto"/>
        <w:ind w:firstLine="709"/>
        <w:jc w:val="both"/>
        <w:rPr>
          <w:sz w:val="28"/>
          <w:szCs w:val="28"/>
        </w:rPr>
      </w:pPr>
      <w:r w:rsidRPr="00E5228A">
        <w:rPr>
          <w:sz w:val="28"/>
          <w:szCs w:val="28"/>
        </w:rPr>
        <w:t>Индия осуществляет широкую программу переоснащения сухопутных войск ракетным оружием национального производства. К ним прежде всего относятся ПТУР третьего поколения "Наг" (при использовании инфракрасной головки самонаведения и современной процессорной техники он станет одним из первых в мире серийных комплексов, в котором реализован принцип "выстрелил - забыл") и зенитные ракеты "Тришул" ближнего и "Акаш" среднего радиуса действия (последние начали поступать в армию с середины 90-х годов). На вооружении армейской ПВО и ПВО страны остаются российские ЗРК "Оса-АКМ", 'Печора" и "Квадрат" (всего было поставлено или произведено по лицензии около 370 комплексов этих типов).</w:t>
      </w:r>
    </w:p>
    <w:p w:rsidR="00770D6D" w:rsidRPr="00E5228A" w:rsidRDefault="00770D6D" w:rsidP="00043FFC">
      <w:pPr>
        <w:spacing w:line="360" w:lineRule="auto"/>
        <w:ind w:firstLine="709"/>
        <w:jc w:val="both"/>
        <w:rPr>
          <w:sz w:val="28"/>
          <w:szCs w:val="28"/>
        </w:rPr>
      </w:pPr>
      <w:r w:rsidRPr="00E5228A">
        <w:rPr>
          <w:sz w:val="28"/>
          <w:szCs w:val="28"/>
        </w:rPr>
        <w:t xml:space="preserve">Вместе с тем индийская сторона проявила большой интерес к российским мобильным зенитным ракетно-артиллерийским комплексам "Тунгуска", предназначенным для ПВО передовых соединений. Предполагается, что ими </w:t>
      </w:r>
      <w:r w:rsidR="00233439" w:rsidRPr="00E5228A">
        <w:rPr>
          <w:sz w:val="28"/>
          <w:szCs w:val="28"/>
        </w:rPr>
        <w:t>будут,</w:t>
      </w:r>
      <w:r w:rsidRPr="00E5228A">
        <w:rPr>
          <w:sz w:val="28"/>
          <w:szCs w:val="28"/>
        </w:rPr>
        <w:t xml:space="preserve"> прежде </w:t>
      </w:r>
      <w:r w:rsidR="00233439" w:rsidRPr="00E5228A">
        <w:rPr>
          <w:sz w:val="28"/>
          <w:szCs w:val="28"/>
        </w:rPr>
        <w:t>всего,</w:t>
      </w:r>
      <w:r w:rsidRPr="00E5228A">
        <w:rPr>
          <w:sz w:val="28"/>
          <w:szCs w:val="28"/>
        </w:rPr>
        <w:t xml:space="preserve"> перевооружены бронетанковые соединения, имевшие ранее на вооружении советские 23-мм ЗСУ "Шилка", причем объем контракта оценивается в 100 млн. долл. (до последнего времени данные комплексы на вооружение иностранных армий не поставлялись). В дальнейшем возможно и перевооружение этими системами подразделений корпусного звена, оснащенных российскими комплексами "Квадрат" (SA-6). Еще одним претендентом на замену SA-6 выступает новейший российский зенитно-ракетный комплекс (ЗРК) "SA-X-17" ("Панцирь"), недавно принятый (но реально не поступивший) на вооружение армии РФ.</w:t>
      </w:r>
    </w:p>
    <w:p w:rsidR="00770D6D" w:rsidRPr="00E5228A" w:rsidRDefault="00770D6D" w:rsidP="00043FFC">
      <w:pPr>
        <w:spacing w:line="360" w:lineRule="auto"/>
        <w:ind w:firstLine="709"/>
        <w:jc w:val="both"/>
        <w:rPr>
          <w:sz w:val="28"/>
          <w:szCs w:val="28"/>
        </w:rPr>
      </w:pPr>
      <w:r w:rsidRPr="00E5228A">
        <w:rPr>
          <w:sz w:val="28"/>
          <w:szCs w:val="28"/>
        </w:rPr>
        <w:t>На основе последних российских разработок планируют</w:t>
      </w:r>
      <w:r w:rsidR="007A06F1" w:rsidRPr="00E5228A">
        <w:rPr>
          <w:sz w:val="28"/>
          <w:szCs w:val="28"/>
        </w:rPr>
        <w:t>ся к изготовлению и переносные зе</w:t>
      </w:r>
      <w:r w:rsidRPr="00E5228A">
        <w:rPr>
          <w:sz w:val="28"/>
          <w:szCs w:val="28"/>
        </w:rPr>
        <w:t>нитно-ракетные комплексы, предназначенные для замены ПЗРК "Стрела-2" и "Стрела-10". С использованием отечественных технологий разрабатывается также индийский ЗРК "Акаш". Предполагается, что после их принятия на вооружение в сочетании с новыми радарами система ПВО Индия выйдет на мировой уровень. Но и после этого не будет окончательно решена проблема разработки зенитных ракет большого радиуса действия, обладающих противоракетными возможностями. В этом отношении наиболее предпочтительно выглядят российские комплексы семейства С-ЗОО, вероятность поражения которыми баллистических ракет составляет 98% вместо 36% у американских "Пэтриот" (по опыту войны в Персидском заливе).</w:t>
      </w:r>
    </w:p>
    <w:p w:rsidR="00770D6D" w:rsidRPr="00E5228A" w:rsidRDefault="00770D6D" w:rsidP="00043FFC">
      <w:pPr>
        <w:spacing w:line="360" w:lineRule="auto"/>
        <w:ind w:firstLine="709"/>
        <w:jc w:val="both"/>
        <w:rPr>
          <w:sz w:val="28"/>
          <w:szCs w:val="28"/>
        </w:rPr>
      </w:pPr>
      <w:r w:rsidRPr="00E5228A">
        <w:rPr>
          <w:sz w:val="28"/>
          <w:szCs w:val="28"/>
        </w:rPr>
        <w:t>На оснащении армии продолжает состоять большое количество советских (российских) противотанковых ракетных комплексов "Малютка" и "Фагот". В настоящее время проводится их модернизация для продления срока службы и сопряжения с западными образцами (в частности, проводились эксперименты по определению возможности пуска российских ПТУР "Фагот" из установок французского комплекса "Милан"). На заводах "Бхарат дайнэмикс" с 1989 г. производятся по лицензии современные российские ПТРК "Конкурс".</w:t>
      </w:r>
    </w:p>
    <w:p w:rsidR="00770D6D" w:rsidRPr="00E5228A" w:rsidRDefault="00770D6D" w:rsidP="00043FFC">
      <w:pPr>
        <w:spacing w:line="360" w:lineRule="auto"/>
        <w:ind w:firstLine="709"/>
        <w:jc w:val="both"/>
        <w:rPr>
          <w:sz w:val="28"/>
          <w:szCs w:val="28"/>
        </w:rPr>
      </w:pPr>
      <w:r w:rsidRPr="00E5228A">
        <w:rPr>
          <w:sz w:val="28"/>
          <w:szCs w:val="28"/>
        </w:rPr>
        <w:t>По российским лицензиям в Индии было налажено и производство артиллерийских орудий, в частности 125-мм танковых и 130-мм самоходных пушек с увеличенной дальностью стрельбы. Большой интерес у индийских специалистов вызвали и самоходные гаубицы "Мста-С" на базе российских танков Т-72, лицензионное производство которых давно налажено в стране. Потребность армии исчисляется примерно в 600 машин данного класса, однако при этом, видимо, потребуется перейти с российского стандартного калибра 152 мм на западный 155 мм. В качестве вероятных конкурентов отечественной технике выступают прежде всего подлежащие сокращению в Европе американские гаубицы М109А5 (всего до 450 ед.).</w:t>
      </w:r>
    </w:p>
    <w:p w:rsidR="00770D6D" w:rsidRPr="00E5228A" w:rsidRDefault="00770D6D" w:rsidP="00043FFC">
      <w:pPr>
        <w:spacing w:line="360" w:lineRule="auto"/>
        <w:ind w:firstLine="709"/>
        <w:jc w:val="both"/>
        <w:rPr>
          <w:sz w:val="28"/>
          <w:szCs w:val="28"/>
        </w:rPr>
      </w:pPr>
      <w:r w:rsidRPr="00E5228A">
        <w:rPr>
          <w:sz w:val="28"/>
          <w:szCs w:val="28"/>
        </w:rPr>
        <w:t>На вооружении сухопутных войск к настоящему времени состоят 80 российских реактивных систем залпового огня БМ-21 "Град" и 240-мм БМ-24 "Ураган". В 1995 г. индийские специалисты провели серию огневых испытаний национальной РСЗО "Пинака" с дальностью действия 40 км, что, однако, не снимает интереса Индии к более мощным отечественным системам "Смерч" (70-80 км) производства Мотовилихинского ПО (Пермь), входящего в группу "Сплав". Эти системы прочно удерживают мировое первенство в своем классе и в жесткой конкуренции с американскими MLRS выиграли конкурс на поставки в армию Кувейта после войны в Заливе.</w:t>
      </w:r>
    </w:p>
    <w:p w:rsidR="00770D6D" w:rsidRPr="00E5228A" w:rsidRDefault="00770D6D" w:rsidP="00043FFC">
      <w:pPr>
        <w:spacing w:line="360" w:lineRule="auto"/>
        <w:ind w:firstLine="709"/>
        <w:jc w:val="both"/>
        <w:rPr>
          <w:sz w:val="28"/>
          <w:szCs w:val="28"/>
        </w:rPr>
      </w:pPr>
      <w:r w:rsidRPr="00E5228A">
        <w:rPr>
          <w:sz w:val="28"/>
          <w:szCs w:val="28"/>
        </w:rPr>
        <w:t>К началу 90-х годов в Индию было поставлено или произведено по лицензии свыше 2 тыс. танков Т-55 и Т-72М. После 1994 г. выпуск последних по финансовым соображениям был временно прекращен, однако после 1996 г. продолжен. Вместе с тем в печати появились сообщения о якобы предполагаемом контракте на поставку 200-300 подержанных танков Т-72 из Словакии. В этой связи отказ России от поставки в Пакистан такого же количества Т-80У в силу особых отношений с Индией представляется, мягко говоря, нелогичным. Появившиеся в январе 1998 г. сообщения об интересе индийских военных к танку Т-90 'Черный орел" с современным электронным оборудованием может означать сохранение традиционных связей и в этой области.</w:t>
      </w:r>
    </w:p>
    <w:p w:rsidR="00770D6D" w:rsidRPr="00E5228A" w:rsidRDefault="00770D6D" w:rsidP="00043FFC">
      <w:pPr>
        <w:spacing w:line="360" w:lineRule="auto"/>
        <w:ind w:firstLine="709"/>
        <w:jc w:val="both"/>
        <w:rPr>
          <w:sz w:val="28"/>
          <w:szCs w:val="28"/>
        </w:rPr>
      </w:pPr>
      <w:r w:rsidRPr="00E5228A">
        <w:rPr>
          <w:sz w:val="28"/>
          <w:szCs w:val="28"/>
        </w:rPr>
        <w:t>Неудачей российского ВПК. видимо, следует признать его неучастие в программе создания новейшего индийского танка "Арджун". Контракты на поставку используемых в нем отдельных узлов и технологий достались западноевропейским фирмам (в частности. двигатель будет поставляться немецкой фирмой "Моторен унд турбинен", ЭВМ - испанской "ЭНОСА"). Тем не менее практически весь парк бронетранспортеров и боевых машин пехоты Индии представлен российскими образцами и уже ведутся переговоры о поставках в страну новейших БМП-З. Подписание контракта сдерживается лишь разногласиями по вопросу форм оплаты.</w:t>
      </w:r>
    </w:p>
    <w:p w:rsidR="00770D6D" w:rsidRPr="00E5228A" w:rsidRDefault="00770D6D" w:rsidP="00043FFC">
      <w:pPr>
        <w:spacing w:line="360" w:lineRule="auto"/>
        <w:ind w:firstLine="709"/>
        <w:jc w:val="both"/>
        <w:rPr>
          <w:sz w:val="28"/>
          <w:szCs w:val="28"/>
        </w:rPr>
      </w:pPr>
      <w:r w:rsidRPr="00E5228A">
        <w:rPr>
          <w:sz w:val="28"/>
          <w:szCs w:val="28"/>
        </w:rPr>
        <w:t>Лучше обстоят дела с закупками российских вертолетов для армейской авиации. Несмотря на производство на национальных предприятиях машин легкого и среднего класса "Читах" и "Читак" (на базе французских SA-315 "Лама" и SA-316 "Алуэтт III"), а также разработку легкого многоцелевого LTH индийская сторона проявила интерес к модифицированным образцам многоцелевых вертолетов Ми-17. Для развития парка боевых вертолетов, представленного 20 российскими Ми-25 и 20 Ми-35, изучается вопрос о его пополнении как машинами уже ранее закупленных образцов, так и принципиально новыми, прежде всего Ми-28 и Ка-50 (хотя, похоже, цена последнего отпугивает потенциальных покупателей).</w:t>
      </w:r>
    </w:p>
    <w:p w:rsidR="00770D6D" w:rsidRPr="00E5228A" w:rsidRDefault="00770D6D" w:rsidP="00043FFC">
      <w:pPr>
        <w:spacing w:line="360" w:lineRule="auto"/>
        <w:ind w:firstLine="709"/>
        <w:jc w:val="both"/>
        <w:rPr>
          <w:sz w:val="28"/>
          <w:szCs w:val="28"/>
        </w:rPr>
      </w:pPr>
      <w:r w:rsidRPr="00E5228A">
        <w:rPr>
          <w:sz w:val="28"/>
          <w:szCs w:val="28"/>
        </w:rPr>
        <w:t>Еще в начале 80-х годов перед индийским ВПК, основу которого составляли и составляют государственные предприятия, была поставлена задача добиться максимального самообеспечения вооруженных сил страны национальными образцами вооружения и военной техники. Однако уже к началу 90-х стало понятно, что добиться этого не удастся прежде всего из-за необходимости строго экономить государственные средства для общего повышения эффективности национального хозяйства, укрепления его конкурентоспособности на мировых рынках и внедрения новых высоких технологий гражданского назначения. Негативное влияние на проведение НИОКР в интересах вооруженных сил оказало и значительное превышение их реальной стоимости над плановой. Так, истинная стоимость программы разработки основного боевого танка "Арджук" оказалась выше предполагаемой почти в 13 раз, новых ракетных комплексов - вдвое, истребителя LCA -почти в 4 раза. В результате общее число проектов разработки собственных новых военных технологий уже к началу 90-х годов было сокращено почти втрое - с 989 до 373. Для преодоления создавшегося положения предполагается постепенно увеличивать долю оборонного бюджета, расходуемую на НИОКР -</w:t>
      </w:r>
      <w:r w:rsidR="00233439" w:rsidRPr="00E5228A">
        <w:rPr>
          <w:sz w:val="28"/>
          <w:szCs w:val="28"/>
        </w:rPr>
        <w:t xml:space="preserve"> </w:t>
      </w:r>
      <w:r w:rsidRPr="00E5228A">
        <w:rPr>
          <w:sz w:val="28"/>
          <w:szCs w:val="28"/>
        </w:rPr>
        <w:t>с 5 до 10% в 2000 г. и 15-29% в 2005 г.</w:t>
      </w:r>
    </w:p>
    <w:p w:rsidR="00770D6D" w:rsidRPr="00E5228A" w:rsidRDefault="00770D6D" w:rsidP="00043FFC">
      <w:pPr>
        <w:spacing w:line="360" w:lineRule="auto"/>
        <w:ind w:firstLine="709"/>
        <w:jc w:val="both"/>
        <w:rPr>
          <w:sz w:val="28"/>
          <w:szCs w:val="28"/>
        </w:rPr>
      </w:pPr>
      <w:r w:rsidRPr="00E5228A">
        <w:rPr>
          <w:sz w:val="28"/>
          <w:szCs w:val="28"/>
        </w:rPr>
        <w:t>На долю иностранных образцов вооружений и военной техники приходится подавляющая часть боевых самолетов индийских вооруженных сил, до 50% танков, БМП и ЗРК, 60% артиллерийских систем, до 90% боевых кораблей основных классов. Вероятнее всего. подобное соотношение сохранится еще достаточно долго. Возможно, это не вполне устраивает индийскую сторону, но с учетом взаимодополняемости национальных хозяйств наших двух стран создает хорошие предпосылки для военно-технического и экономического сотрудничества, сохранения рабочих мест и повышения темпов технологического развития российской и индийской экономик.</w:t>
      </w:r>
    </w:p>
    <w:p w:rsidR="00472D57" w:rsidRPr="00E5228A" w:rsidRDefault="00472D57" w:rsidP="00043FFC">
      <w:pPr>
        <w:spacing w:line="360" w:lineRule="auto"/>
        <w:ind w:firstLine="709"/>
        <w:jc w:val="both"/>
        <w:rPr>
          <w:sz w:val="28"/>
          <w:szCs w:val="28"/>
        </w:rPr>
      </w:pPr>
      <w:r w:rsidRPr="00E5228A">
        <w:rPr>
          <w:sz w:val="28"/>
          <w:szCs w:val="28"/>
        </w:rPr>
        <w:t xml:space="preserve">Несмотря на многочисленные переговоры по этому вопросу и декларируемую готовность устранить давний источник напряженности в отношениях между крупнейшими торговыми партнерами [12], стороны не могут достичь компромисса по западному и восточному участкам границы, которые в 1962 г. стали фронтами китайско-индийской войны, обернувшейся, несмотря на свой локальный характер, колоссальным унижением для Индии. </w:t>
      </w:r>
    </w:p>
    <w:p w:rsidR="00472D57" w:rsidRPr="00E5228A" w:rsidRDefault="00472D57" w:rsidP="00043FFC">
      <w:pPr>
        <w:spacing w:line="360" w:lineRule="auto"/>
        <w:ind w:firstLine="709"/>
        <w:jc w:val="both"/>
        <w:rPr>
          <w:sz w:val="28"/>
          <w:szCs w:val="28"/>
        </w:rPr>
      </w:pPr>
      <w:r w:rsidRPr="00E5228A">
        <w:rPr>
          <w:sz w:val="28"/>
          <w:szCs w:val="28"/>
        </w:rPr>
        <w:t xml:space="preserve">В настоящее время Китай не признает индийский суверенитет над штатом Аруначал-Прадеш, называя эту территорию «Южным Тибетом» (в 1986 г. преобразование Северо-Восточного пограничного агентства в штат Аруначал-Прадеш вызвало очередное обострение китайско-индийских отношений и всплеск числа пограничных инцидентов). </w:t>
      </w:r>
    </w:p>
    <w:p w:rsidR="00472D57" w:rsidRPr="00E5228A" w:rsidRDefault="00472D57" w:rsidP="00043FFC">
      <w:pPr>
        <w:spacing w:line="360" w:lineRule="auto"/>
        <w:ind w:firstLine="709"/>
        <w:jc w:val="both"/>
        <w:rPr>
          <w:sz w:val="28"/>
          <w:szCs w:val="28"/>
        </w:rPr>
      </w:pPr>
      <w:r w:rsidRPr="00E5228A">
        <w:rPr>
          <w:sz w:val="28"/>
          <w:szCs w:val="28"/>
        </w:rPr>
        <w:t>Китайские власти выдают жителям Аруначал-Прадеш для въезда в Китай не стандартные визы, а прикрепленные к паспортам листы, как бы подчеркивая этим, что те не являются гражданами Индии, и визы им не нужны. В 2009 г. резкую критику китайского МИДа вызвал визит премьер-министра Индии Манмохана Сингха в Аруначал-Прадеш накануне выборов в местное законодательное собрание. Китай также пытался заблокировать предоставление Индии кредита Азиатского банка развития, поскольку часть этого кредита предназначалась на нужды развития Аруначал-Прадеш</w:t>
      </w:r>
      <w:r w:rsidR="003E784C" w:rsidRPr="00E5228A">
        <w:rPr>
          <w:sz w:val="28"/>
          <w:szCs w:val="28"/>
        </w:rPr>
        <w:t>.</w:t>
      </w:r>
      <w:r w:rsidRPr="00E5228A">
        <w:rPr>
          <w:sz w:val="28"/>
          <w:szCs w:val="28"/>
        </w:rPr>
        <w:t xml:space="preserve"> </w:t>
      </w:r>
    </w:p>
    <w:p w:rsidR="00472D57" w:rsidRPr="00E5228A" w:rsidRDefault="00472D57" w:rsidP="00043FFC">
      <w:pPr>
        <w:spacing w:line="360" w:lineRule="auto"/>
        <w:ind w:firstLine="709"/>
        <w:jc w:val="both"/>
        <w:rPr>
          <w:sz w:val="28"/>
          <w:szCs w:val="28"/>
        </w:rPr>
      </w:pPr>
      <w:r w:rsidRPr="00E5228A">
        <w:rPr>
          <w:sz w:val="28"/>
          <w:szCs w:val="28"/>
        </w:rPr>
        <w:t xml:space="preserve">Проблема Таванга представляет собой особый компонент в споре вокруг восточного сегмента китайско-индийской границы. До сих пор в экспертной среде ведется дискуссия о причинах столь агрессивных китайских претензий на Таванг. Если одни аналитики полагают, что этот район не имеет особого стратегического значения, то другими отмечается, что через него проходит кратчайший путь из Тибета на территорию Индии, который в случае конфликта позволит китайским войскам максимально быстро ворваться в долину Брахмапутры и перерезать т.н. «коридор Силигури» – узкую полосу территории, соединяющую северо-восточные штаты с основной территорией Индии. </w:t>
      </w:r>
    </w:p>
    <w:p w:rsidR="00472D57" w:rsidRPr="00E5228A" w:rsidRDefault="00472D57" w:rsidP="00043FFC">
      <w:pPr>
        <w:spacing w:line="360" w:lineRule="auto"/>
        <w:ind w:firstLine="709"/>
        <w:jc w:val="both"/>
        <w:rPr>
          <w:sz w:val="28"/>
          <w:szCs w:val="28"/>
        </w:rPr>
      </w:pPr>
      <w:r w:rsidRPr="00E5228A">
        <w:rPr>
          <w:sz w:val="28"/>
          <w:szCs w:val="28"/>
        </w:rPr>
        <w:t xml:space="preserve">В числе причин китайско-индийского спора называется и наличие в Таванге крупнейшего буддистского монастыря (помимо прочего, это самый большой буддистский монастырь в Индии). Этот объект имеет значение как с точки зрения развития туризма, так и в связи с тибетской проблемой. </w:t>
      </w:r>
    </w:p>
    <w:p w:rsidR="00472D57" w:rsidRPr="00E5228A" w:rsidRDefault="00472D57" w:rsidP="00043FFC">
      <w:pPr>
        <w:spacing w:line="360" w:lineRule="auto"/>
        <w:ind w:firstLine="709"/>
        <w:jc w:val="both"/>
        <w:rPr>
          <w:sz w:val="28"/>
          <w:szCs w:val="28"/>
        </w:rPr>
      </w:pPr>
      <w:r w:rsidRPr="00E5228A">
        <w:rPr>
          <w:sz w:val="28"/>
          <w:szCs w:val="28"/>
        </w:rPr>
        <w:t xml:space="preserve">В настоящее время основными прихожанами монастыря являются монпа – этнос сино-тибетской языковой семьи, который Китай считает частью тибетского культурного ареала. </w:t>
      </w:r>
    </w:p>
    <w:p w:rsidR="00472D57" w:rsidRPr="00E5228A" w:rsidRDefault="00472D57" w:rsidP="00043FFC">
      <w:pPr>
        <w:spacing w:line="360" w:lineRule="auto"/>
        <w:ind w:firstLine="709"/>
        <w:jc w:val="both"/>
        <w:rPr>
          <w:sz w:val="28"/>
          <w:szCs w:val="28"/>
        </w:rPr>
      </w:pPr>
      <w:r w:rsidRPr="00E5228A">
        <w:rPr>
          <w:sz w:val="28"/>
          <w:szCs w:val="28"/>
        </w:rPr>
        <w:t xml:space="preserve">При этом существует вероятность, что рождение новой реинкарнации Далай-ламы будет зафиксировано именно в окрестностях Таванга, как это уже имело место в XVII веке, когда там родился единственный на сегодняшний день индийский Далай-лама, монпа по этнической принадлежности. Подобное развитие событий было бы крайне нежелательно для Китая, стремящегося поставить избрание тибетских духовных авторитетов под свой контроль и тем подорвать тибетское национальное движение. Переход Таванга под китайский контроль устранил бы негативную для Китая вероятность. </w:t>
      </w:r>
    </w:p>
    <w:p w:rsidR="00472D57" w:rsidRPr="00E5228A" w:rsidRDefault="00472D57" w:rsidP="00043FFC">
      <w:pPr>
        <w:spacing w:line="360" w:lineRule="auto"/>
        <w:ind w:firstLine="709"/>
        <w:jc w:val="both"/>
        <w:rPr>
          <w:sz w:val="28"/>
          <w:szCs w:val="28"/>
        </w:rPr>
      </w:pPr>
      <w:r w:rsidRPr="00E5228A">
        <w:rPr>
          <w:sz w:val="28"/>
          <w:szCs w:val="28"/>
        </w:rPr>
        <w:t xml:space="preserve">Кроме того, отмечается, что разыгрывание Индией тибетской карты может являться своего рода ответом на заметное укрепление китайских позиций в Непале, традиционно считавшемся сферой влияния Индии. Премьер-министр Непала от Коммунистической партии Непала (маоистской) Прачанда (ушел в отставку в 2009г.), стремясь ослабить давнюю зависимость страны от внешнеполитического патроната Индии, вопреки традиции, совершил первый зарубежный визит не в Индию, а в Китай. В дальнейшем этот вектор был усилен большим числом других визитов и недвусмысленными практическими шагами. В частности, в Катманду были пресечены антикитайские демонстрации тибетских эмигрантов, а в столичном индуистском храме Шивы индийские священнослужители были насильственно заменены непальскими (в дальнейшем последнее решение было отменено). </w:t>
      </w:r>
    </w:p>
    <w:p w:rsidR="00472D57" w:rsidRPr="00E5228A" w:rsidRDefault="00472D57" w:rsidP="00043FFC">
      <w:pPr>
        <w:spacing w:line="360" w:lineRule="auto"/>
        <w:ind w:firstLine="709"/>
        <w:jc w:val="both"/>
        <w:rPr>
          <w:sz w:val="28"/>
          <w:szCs w:val="28"/>
        </w:rPr>
      </w:pPr>
      <w:r w:rsidRPr="00E5228A">
        <w:rPr>
          <w:sz w:val="28"/>
          <w:szCs w:val="28"/>
        </w:rPr>
        <w:t>Ситуация на восточном участке границы осложняется и многочисленными пограничными инцидентами, причем сообщения о многих из них впоследствии опровергаются как ложные. Несмотря на это, в июне 2009 г. власти Индии приняли решение об отправке на восточную границу в Аруначал-Прадеш дополнительных сил в количестве 25</w:t>
      </w:r>
      <w:r w:rsidR="00EB7839" w:rsidRPr="00E5228A">
        <w:rPr>
          <w:sz w:val="28"/>
          <w:szCs w:val="28"/>
        </w:rPr>
        <w:t>-</w:t>
      </w:r>
      <w:r w:rsidRPr="00E5228A">
        <w:rPr>
          <w:sz w:val="28"/>
          <w:szCs w:val="28"/>
        </w:rPr>
        <w:t xml:space="preserve">30 тыс. чел. и эскадрильи истребителей Су-30 (18 самолетов), хотя особо отмечается, что это наращивание сил «не носит агрессивного характера». </w:t>
      </w:r>
    </w:p>
    <w:p w:rsidR="00472D57" w:rsidRPr="00E5228A" w:rsidRDefault="00472D57" w:rsidP="00043FFC">
      <w:pPr>
        <w:spacing w:line="360" w:lineRule="auto"/>
        <w:ind w:firstLine="709"/>
        <w:jc w:val="both"/>
        <w:rPr>
          <w:sz w:val="28"/>
          <w:szCs w:val="28"/>
        </w:rPr>
      </w:pPr>
      <w:r w:rsidRPr="00E5228A">
        <w:rPr>
          <w:sz w:val="28"/>
          <w:szCs w:val="28"/>
        </w:rPr>
        <w:t xml:space="preserve">Обстановка на другом – западном – участке китайско-индийской границы также далека от спокойной. Китай удерживает территорию Аксай Чин, через которую проходит стратегическое шоссе 219, соединяющее Тибет и Синьцзян. В 1963 г. союзником Китая – Пакистаном – китайской стороне была передана часть территории Кашмира, граничащая с Аксай Чином. В данном случае уже китайский суверенитет оспаривается Индией. </w:t>
      </w:r>
    </w:p>
    <w:p w:rsidR="00472D57" w:rsidRPr="00E5228A" w:rsidRDefault="00472D57" w:rsidP="00043FFC">
      <w:pPr>
        <w:spacing w:line="360" w:lineRule="auto"/>
        <w:ind w:firstLine="709"/>
        <w:jc w:val="both"/>
        <w:rPr>
          <w:sz w:val="28"/>
          <w:szCs w:val="28"/>
        </w:rPr>
      </w:pPr>
      <w:r w:rsidRPr="00E5228A">
        <w:rPr>
          <w:sz w:val="28"/>
          <w:szCs w:val="28"/>
        </w:rPr>
        <w:t xml:space="preserve">Вместо стандартных виз китайские власти выдают жителям индийской части Джамму и Кашмира отдельные листы, играющие такую же роль, что и в случае с Аруначал-Прадеш, – непризнание за Индией суверенитета над Кашмиром. Кроме того, подобная позиция дополнительно сближает Китай с Пакистаном. </w:t>
      </w:r>
    </w:p>
    <w:p w:rsidR="00472D57" w:rsidRPr="00E5228A" w:rsidRDefault="00472D57" w:rsidP="00043FFC">
      <w:pPr>
        <w:spacing w:line="360" w:lineRule="auto"/>
        <w:ind w:firstLine="709"/>
        <w:jc w:val="both"/>
        <w:rPr>
          <w:sz w:val="28"/>
          <w:szCs w:val="28"/>
        </w:rPr>
      </w:pPr>
      <w:r w:rsidRPr="00E5228A">
        <w:rPr>
          <w:sz w:val="28"/>
          <w:szCs w:val="28"/>
        </w:rPr>
        <w:t xml:space="preserve">Значимость Пакистана для КНР определяется созданием в провинции Белуджистан на берегу Аравийского моря портового города Гвадар, в возникновении которого важнейшую роль играл китайский капитал. Гвадар является не просто крупным инвестиционным проектом, поскольку китайская сторона планирует связать этот порт с территорией Синьцзяна железной дорогой, нефте- и газопроводом, что позволит повысить энергетическую безопасность уязвимых западных районов КНР и укрепить позиции Китая как участника торговли в ЦентральнойАзии. </w:t>
      </w:r>
    </w:p>
    <w:p w:rsidR="00472D57" w:rsidRPr="00E5228A" w:rsidRDefault="00472D57" w:rsidP="00043FFC">
      <w:pPr>
        <w:spacing w:line="360" w:lineRule="auto"/>
        <w:ind w:firstLine="709"/>
        <w:jc w:val="both"/>
        <w:rPr>
          <w:sz w:val="28"/>
          <w:szCs w:val="28"/>
        </w:rPr>
      </w:pPr>
      <w:r w:rsidRPr="00E5228A">
        <w:rPr>
          <w:sz w:val="28"/>
          <w:szCs w:val="28"/>
        </w:rPr>
        <w:t xml:space="preserve">Порт Гвадар, связанный по суше с Синьцзяном, позволяет сократить для следующих в Китай грузов (в первую очередь, углеводородов) морской путь в Индийском океане, где стратегические линии коммуникаций в случае потенциального конфликта могут быть легко перерезаны индийским или американским ВМФ. Кроме того, сырьевые грузы и товары, выгруженные в Гвадаре и пущенные в Китай уже по суше, избегают необходимости следовать через Малаккский пролив, где весьма высока угроза нападения пиратов. </w:t>
      </w:r>
    </w:p>
    <w:p w:rsidR="00472D57" w:rsidRPr="00E5228A" w:rsidRDefault="00472D57" w:rsidP="00043FFC">
      <w:pPr>
        <w:spacing w:line="360" w:lineRule="auto"/>
        <w:ind w:firstLine="709"/>
        <w:jc w:val="both"/>
        <w:rPr>
          <w:sz w:val="28"/>
          <w:szCs w:val="28"/>
        </w:rPr>
      </w:pPr>
      <w:r w:rsidRPr="00E5228A">
        <w:rPr>
          <w:sz w:val="28"/>
          <w:szCs w:val="28"/>
        </w:rPr>
        <w:t xml:space="preserve">Несмотря на нестабильность в Белуджистане и гибель там нескольких китайских инженеров, Китай намерен и впредь присутствовать в регионе, хотя из-за кризиса был, к примеру, заморожен проект строительства в Гвадаре нефтеперерабатывающего завода. </w:t>
      </w:r>
    </w:p>
    <w:p w:rsidR="00472D57" w:rsidRPr="00E5228A" w:rsidRDefault="00472D57" w:rsidP="00043FFC">
      <w:pPr>
        <w:spacing w:line="360" w:lineRule="auto"/>
        <w:ind w:firstLine="709"/>
        <w:jc w:val="both"/>
        <w:rPr>
          <w:sz w:val="28"/>
          <w:szCs w:val="28"/>
        </w:rPr>
      </w:pPr>
      <w:r w:rsidRPr="00E5228A">
        <w:rPr>
          <w:sz w:val="28"/>
          <w:szCs w:val="28"/>
        </w:rPr>
        <w:t xml:space="preserve">Китайское присутствие в Гвадаре вызывает озабоченность у Индии. Последняя военно-морская доктрина Индии (2004 г.) провозглашает создание мощного ВМФ и господство в Индийском океане важнейшей составляющей национальной безопасности и неотъемлемым условием повышения политического статуса Индии в мире, поэтому иностранная активность в данной акватории становится вызовом индийскому доминированию. </w:t>
      </w:r>
    </w:p>
    <w:p w:rsidR="00472D57" w:rsidRPr="00E5228A" w:rsidRDefault="00472D57" w:rsidP="00043FFC">
      <w:pPr>
        <w:spacing w:line="360" w:lineRule="auto"/>
        <w:ind w:firstLine="709"/>
        <w:jc w:val="both"/>
        <w:rPr>
          <w:sz w:val="28"/>
          <w:szCs w:val="28"/>
        </w:rPr>
      </w:pPr>
      <w:r w:rsidRPr="00E5228A">
        <w:rPr>
          <w:sz w:val="28"/>
          <w:szCs w:val="28"/>
        </w:rPr>
        <w:t xml:space="preserve">При этом китайские проекты в Индийском океане воспринимаются многими в Индии как составные части т.н. доктрины «нитки жемчуга», в соответствии с которой Китай должен опоясать Индию цепью военно-морских баз в Индийском океане, создать ей стратегический противовес в регионе и защитить свои интересы, связанные с транспортировкой грузов и другими экономическими сюжетами. </w:t>
      </w:r>
    </w:p>
    <w:p w:rsidR="00472D57" w:rsidRPr="00E5228A" w:rsidRDefault="00472D57" w:rsidP="00043FFC">
      <w:pPr>
        <w:spacing w:line="360" w:lineRule="auto"/>
        <w:ind w:firstLine="709"/>
        <w:jc w:val="both"/>
        <w:rPr>
          <w:sz w:val="28"/>
          <w:szCs w:val="28"/>
        </w:rPr>
      </w:pPr>
      <w:r w:rsidRPr="00E5228A">
        <w:rPr>
          <w:sz w:val="28"/>
          <w:szCs w:val="28"/>
        </w:rPr>
        <w:t xml:space="preserve">Наряду с Гвадаром компонентами доктрины «нитки жемчуга» считаются: </w:t>
      </w:r>
    </w:p>
    <w:p w:rsidR="00472D57" w:rsidRPr="00E5228A" w:rsidRDefault="00472D57" w:rsidP="00043FFC">
      <w:pPr>
        <w:spacing w:line="360" w:lineRule="auto"/>
        <w:ind w:firstLine="709"/>
        <w:jc w:val="both"/>
        <w:rPr>
          <w:sz w:val="28"/>
          <w:szCs w:val="28"/>
        </w:rPr>
      </w:pPr>
      <w:r w:rsidRPr="00E5228A">
        <w:rPr>
          <w:sz w:val="28"/>
          <w:szCs w:val="28"/>
        </w:rPr>
        <w:t xml:space="preserve">– проникновение китайцев на Шри-Ланку, где на юге острова при активном китайском участии (доля китайцев в финансировании строительства составляет порядка 85%) строится порт Хамбантота. Кроме того, в настоящее время позиции Китая на острове считаются более крепкими, поскольку, по некоторым данным, именно китайское оружие позволило властям Шри-Ланки нанести решающее поражение сепаратистам из организации «Тигры освобождения Тамил Элама» тогда как Индия отличалась на данном направлении куда как меньшей решительностью [30]. </w:t>
      </w:r>
    </w:p>
    <w:p w:rsidR="00472D57" w:rsidRPr="00E5228A" w:rsidRDefault="00472D57" w:rsidP="00043FFC">
      <w:pPr>
        <w:spacing w:line="360" w:lineRule="auto"/>
        <w:ind w:firstLine="709"/>
        <w:jc w:val="both"/>
        <w:rPr>
          <w:sz w:val="28"/>
          <w:szCs w:val="28"/>
        </w:rPr>
      </w:pPr>
      <w:r w:rsidRPr="00E5228A">
        <w:rPr>
          <w:sz w:val="28"/>
          <w:szCs w:val="28"/>
        </w:rPr>
        <w:t xml:space="preserve">– интерес Китая к развитию порта Читтагонг в Бангладеш. Некоторыми наблюдателями отмечается, что правящие элиты Бангладеш были бы не прочь найти Индии контрбаланс в лице Китая. </w:t>
      </w:r>
    </w:p>
    <w:p w:rsidR="00472D57" w:rsidRPr="00E5228A" w:rsidRDefault="00472D57" w:rsidP="00043FFC">
      <w:pPr>
        <w:spacing w:line="360" w:lineRule="auto"/>
        <w:ind w:firstLine="709"/>
        <w:jc w:val="both"/>
        <w:rPr>
          <w:sz w:val="28"/>
          <w:szCs w:val="28"/>
        </w:rPr>
      </w:pPr>
      <w:r w:rsidRPr="00E5228A">
        <w:rPr>
          <w:sz w:val="28"/>
          <w:szCs w:val="28"/>
        </w:rPr>
        <w:t xml:space="preserve">– тесное взаимодействие Китая с Мьянмой. Помимо важнейших направлений этого сотрудничества – энергетического и военно-технического – китайский капитал участвует в развитии порта Кьяукпью, возможно, по сценарию Гвадара и Хамбантоты. </w:t>
      </w:r>
    </w:p>
    <w:p w:rsidR="00472D57" w:rsidRPr="00E5228A" w:rsidRDefault="00472D57" w:rsidP="00043FFC">
      <w:pPr>
        <w:spacing w:line="360" w:lineRule="auto"/>
        <w:ind w:firstLine="709"/>
        <w:jc w:val="both"/>
        <w:rPr>
          <w:sz w:val="28"/>
          <w:szCs w:val="28"/>
        </w:rPr>
      </w:pPr>
      <w:r w:rsidRPr="00E5228A">
        <w:rPr>
          <w:sz w:val="28"/>
          <w:szCs w:val="28"/>
        </w:rPr>
        <w:t xml:space="preserve">Все эти проекты носят коммерческий характер, однако многие в Индии считают, что они легко могут быть переориентированы и на выполнение военных задач (наиболее очевидной задачей здесь является военно-морская разведка), и Индия принимает ряд контрмер, призванных нейтрализовать гипотетическую китайскую стратегию блокады, что говорит о более чем серьезном отношении индийских властей к этой проблеме: </w:t>
      </w:r>
    </w:p>
    <w:p w:rsidR="00472D57" w:rsidRPr="00E5228A" w:rsidRDefault="00472D57" w:rsidP="00043FFC">
      <w:pPr>
        <w:spacing w:line="360" w:lineRule="auto"/>
        <w:ind w:firstLine="709"/>
        <w:jc w:val="both"/>
        <w:rPr>
          <w:sz w:val="28"/>
          <w:szCs w:val="28"/>
        </w:rPr>
      </w:pPr>
      <w:r w:rsidRPr="00E5228A">
        <w:rPr>
          <w:sz w:val="28"/>
          <w:szCs w:val="28"/>
        </w:rPr>
        <w:t xml:space="preserve">– проникновение Индии в порт Чабахар в Иранском Белуджистане, что в перспективе должно уравновесить китайское присутствие в Гвадаре. Кроме того, порт Чабахар способен стать конкурентом Гвадара в качестве ворот для торговли с ЦентральнойАзией; </w:t>
      </w:r>
    </w:p>
    <w:p w:rsidR="00472D57" w:rsidRPr="00E5228A" w:rsidRDefault="00472D57" w:rsidP="00043FFC">
      <w:pPr>
        <w:spacing w:line="360" w:lineRule="auto"/>
        <w:ind w:firstLine="709"/>
        <w:jc w:val="both"/>
        <w:rPr>
          <w:sz w:val="28"/>
          <w:szCs w:val="28"/>
        </w:rPr>
      </w:pPr>
      <w:r w:rsidRPr="00E5228A">
        <w:rPr>
          <w:sz w:val="28"/>
          <w:szCs w:val="28"/>
        </w:rPr>
        <w:t xml:space="preserve">– смена индийской стратегии в отношении Мьянмы, призванная повысить шансы повлиять на этого контрпартнера, традиционно считающегося безотказным союзником Китая. Если раньше Индия пыталась требовать от Мьянмы демократизации политической системы, то в настоящее время эта риторика явно уходит на второй план, поскольку она раздражает правящую хунту Мьянмы и, как следствие, препятствует развитию экономических и других полезных связей [36]. </w:t>
      </w:r>
    </w:p>
    <w:p w:rsidR="00472D57" w:rsidRPr="00E5228A" w:rsidRDefault="00472D57" w:rsidP="00043FFC">
      <w:pPr>
        <w:spacing w:line="360" w:lineRule="auto"/>
        <w:ind w:firstLine="709"/>
        <w:jc w:val="both"/>
        <w:rPr>
          <w:sz w:val="28"/>
          <w:szCs w:val="28"/>
        </w:rPr>
      </w:pPr>
      <w:r w:rsidRPr="00E5228A">
        <w:rPr>
          <w:sz w:val="28"/>
          <w:szCs w:val="28"/>
        </w:rPr>
        <w:t xml:space="preserve">– создание станций слежения на Мадагаскаре и одном из островов, принадлежащих Маврикию. Эти станции слежения могут быть использованы как для слежения за пиратской активностью у берегов Сомали, так и за китайской активностью в Индийском океане, в том числе в порту Гвадар. </w:t>
      </w:r>
    </w:p>
    <w:p w:rsidR="00472D57" w:rsidRPr="00E5228A" w:rsidRDefault="00472D57" w:rsidP="00043FFC">
      <w:pPr>
        <w:spacing w:line="360" w:lineRule="auto"/>
        <w:ind w:firstLine="709"/>
        <w:jc w:val="both"/>
        <w:rPr>
          <w:sz w:val="28"/>
          <w:szCs w:val="28"/>
        </w:rPr>
      </w:pPr>
      <w:r w:rsidRPr="00E5228A">
        <w:rPr>
          <w:sz w:val="28"/>
          <w:szCs w:val="28"/>
        </w:rPr>
        <w:t xml:space="preserve">Таким образом, в данном случае просматривается классический алармистский сценарий, где Китай хотел бы добиться максимально выгодного для себя урегулирования сухопутной границы с Индией и обеспечить наибольшую безопасность своего «мягкого подбрюшья» в виде Тибета, тогда как Индия опасается, что Китай закрепится в ее «мягком подбрюшье» – Индийском океане. </w:t>
      </w:r>
    </w:p>
    <w:p w:rsidR="00472D57" w:rsidRPr="00E5228A" w:rsidRDefault="00472D57" w:rsidP="00043FFC">
      <w:pPr>
        <w:spacing w:line="360" w:lineRule="auto"/>
        <w:ind w:firstLine="709"/>
        <w:jc w:val="both"/>
        <w:rPr>
          <w:sz w:val="28"/>
          <w:szCs w:val="28"/>
        </w:rPr>
      </w:pPr>
      <w:r w:rsidRPr="00E5228A">
        <w:rPr>
          <w:sz w:val="28"/>
          <w:szCs w:val="28"/>
        </w:rPr>
        <w:t xml:space="preserve">Подобная ситуация опасна тем, что во многом искусственно подогреваемые взаимные подозрения могут стать своего рода самоисполняющимся пророчеством и виртуальным двигателем реального конфликта. </w:t>
      </w:r>
    </w:p>
    <w:p w:rsidR="00472D57" w:rsidRPr="00E5228A" w:rsidRDefault="00472D57" w:rsidP="00043FFC">
      <w:pPr>
        <w:spacing w:line="360" w:lineRule="auto"/>
        <w:ind w:firstLine="709"/>
        <w:jc w:val="both"/>
        <w:rPr>
          <w:sz w:val="28"/>
          <w:szCs w:val="28"/>
        </w:rPr>
      </w:pPr>
      <w:r w:rsidRPr="00E5228A">
        <w:rPr>
          <w:sz w:val="28"/>
          <w:szCs w:val="28"/>
        </w:rPr>
        <w:t xml:space="preserve">Снижению градуса напряженности в двусторонних отношениях не способствует и «война слов» в СМИ обеих стран (одним из самых скандальных эпизодов здесь стала публикация на сайте китайского Международного института стратегических исследований статьи о том, как КНР могла бы содействовать дезинтеграции Индии и превращению ее в группу мелких независимых государств). </w:t>
      </w:r>
    </w:p>
    <w:p w:rsidR="00472D57" w:rsidRPr="00E5228A" w:rsidRDefault="00472D57" w:rsidP="00043FFC">
      <w:pPr>
        <w:spacing w:line="360" w:lineRule="auto"/>
        <w:ind w:firstLine="709"/>
        <w:jc w:val="both"/>
        <w:rPr>
          <w:sz w:val="28"/>
          <w:szCs w:val="28"/>
        </w:rPr>
      </w:pPr>
      <w:r w:rsidRPr="00E5228A">
        <w:rPr>
          <w:sz w:val="28"/>
          <w:szCs w:val="28"/>
        </w:rPr>
        <w:t xml:space="preserve">Наблюдателями отмечается, что если в разжигании подобной истерии в Индии заинтересованы в первую очередь военные и околовоенные круги, которым напряженность сулит дополнительные доходы (в том числе и теневые) от новых крупных военных контрактов, то в случае с Китаем, где государство осуществляет жесткий контроль над информационным пространством, инициатива провокационных публикаций однозначно исходит от непосредственного руководства страны. </w:t>
      </w:r>
    </w:p>
    <w:p w:rsidR="00472D57" w:rsidRPr="00E5228A" w:rsidRDefault="00472D57" w:rsidP="00043FFC">
      <w:pPr>
        <w:spacing w:line="360" w:lineRule="auto"/>
        <w:ind w:firstLine="709"/>
        <w:jc w:val="both"/>
        <w:rPr>
          <w:sz w:val="28"/>
          <w:szCs w:val="28"/>
        </w:rPr>
      </w:pPr>
      <w:r w:rsidRPr="00E5228A">
        <w:rPr>
          <w:sz w:val="28"/>
          <w:szCs w:val="28"/>
        </w:rPr>
        <w:t xml:space="preserve">Напряженность между двумя странами присутствует и на уровне выше регионального. Китай не одобряет идею превращения Индии в постоянного члена Совета Безопасности ООН, что лишило бы его стратегического преимущества в виде права вето, и на саммите БРИК в Екатеринбурге в мае 2008 г. отказался поддержать предложение России о включении в текст итогового коммюнике слов поддержки намерения Индии и Бразилии получить место постоянных членов СБ ООН. </w:t>
      </w:r>
    </w:p>
    <w:p w:rsidR="00472D57" w:rsidRPr="00E5228A" w:rsidRDefault="00472D57" w:rsidP="00043FFC">
      <w:pPr>
        <w:spacing w:line="360" w:lineRule="auto"/>
        <w:ind w:firstLine="709"/>
        <w:jc w:val="both"/>
        <w:rPr>
          <w:sz w:val="28"/>
          <w:szCs w:val="28"/>
        </w:rPr>
      </w:pPr>
      <w:r w:rsidRPr="00E5228A">
        <w:rPr>
          <w:sz w:val="28"/>
          <w:szCs w:val="28"/>
        </w:rPr>
        <w:t xml:space="preserve">В ответ на визит Далай-ламы в Таванг в Пекин был приглашен один из лидеров кашмирских сепаратистов Мирвез Умар Фарук. В 2008 г. Китай попытался заблокировать возможность американо-индийского соглашения о мирном сотрудничестве в области атомной энергетики. </w:t>
      </w:r>
    </w:p>
    <w:p w:rsidR="00472D57" w:rsidRPr="00E5228A" w:rsidRDefault="00472D57" w:rsidP="00043FFC">
      <w:pPr>
        <w:spacing w:line="360" w:lineRule="auto"/>
        <w:ind w:firstLine="709"/>
        <w:jc w:val="both"/>
        <w:rPr>
          <w:sz w:val="28"/>
          <w:szCs w:val="28"/>
        </w:rPr>
      </w:pPr>
      <w:r w:rsidRPr="00E5228A">
        <w:rPr>
          <w:sz w:val="28"/>
          <w:szCs w:val="28"/>
        </w:rPr>
        <w:t xml:space="preserve">С другой стороны, Индия в свое время вызвала у Китая опасения, став участником программы сотрудничества с США, Японией, Австралией и Сингапуром, знаковым компонентом которой стали совместные учения военно-морских сил этих стран в 2007 г. В годы президентства Дж. Буша-младшего можно было услышать, что данное сотрудничество является своего рода партнерством демократий, призванным сдерживать экспансионистские аппетиты авторитарного Китая. </w:t>
      </w:r>
    </w:p>
    <w:p w:rsidR="00472D57" w:rsidRPr="00E5228A" w:rsidRDefault="00472D57" w:rsidP="00043FFC">
      <w:pPr>
        <w:spacing w:line="360" w:lineRule="auto"/>
        <w:ind w:firstLine="709"/>
        <w:jc w:val="both"/>
        <w:rPr>
          <w:sz w:val="28"/>
          <w:szCs w:val="28"/>
        </w:rPr>
      </w:pPr>
      <w:r w:rsidRPr="00E5228A">
        <w:rPr>
          <w:sz w:val="28"/>
          <w:szCs w:val="28"/>
        </w:rPr>
        <w:t xml:space="preserve">Вместе с тем, с приходом к власти в США Б. Обамы и углублением глобального экономического кризиса эта концепция резко утратила влияние, а озвученная Бушем идея стратегического американо-индийского партнерства (считалось, что и она имеет антикитайскую направленность) была в значительной степени размыта. </w:t>
      </w:r>
    </w:p>
    <w:p w:rsidR="00472D57" w:rsidRPr="00E5228A" w:rsidRDefault="00472D57" w:rsidP="00043FFC">
      <w:pPr>
        <w:spacing w:line="360" w:lineRule="auto"/>
        <w:ind w:firstLine="709"/>
        <w:jc w:val="both"/>
        <w:rPr>
          <w:sz w:val="28"/>
          <w:szCs w:val="28"/>
        </w:rPr>
      </w:pPr>
      <w:r w:rsidRPr="00E5228A">
        <w:rPr>
          <w:sz w:val="28"/>
          <w:szCs w:val="28"/>
        </w:rPr>
        <w:t xml:space="preserve">Это объясняется тем, что США в настоящее время не склонны обострять отношения с Китаем, который важен для преодоления последствий кризиса, а также с его союзником – Пакистаном, значимость которого как внешнеполитического партнера растет в связи с событиями в Афганистане. </w:t>
      </w:r>
    </w:p>
    <w:p w:rsidR="00472D57" w:rsidRPr="00E5228A" w:rsidRDefault="00472D57" w:rsidP="00043FFC">
      <w:pPr>
        <w:spacing w:line="360" w:lineRule="auto"/>
        <w:ind w:firstLine="709"/>
        <w:jc w:val="both"/>
        <w:rPr>
          <w:sz w:val="28"/>
          <w:szCs w:val="28"/>
        </w:rPr>
      </w:pPr>
      <w:r w:rsidRPr="00E5228A">
        <w:rPr>
          <w:sz w:val="28"/>
          <w:szCs w:val="28"/>
        </w:rPr>
        <w:t xml:space="preserve">Естественно, что отчетливый акцент на стратегическое партнерство с Индией мог бы повредить американо-китайским и американо-пакистанским отношениям, и в ходе азиатского турне Обама постарался избежать противопоставления Китая и Индии в качестве стратегических партнеров США. Как следствие, прозвучали в основном дежурные общие фразы о необходимости развивать отношения с обеими странами. </w:t>
      </w:r>
    </w:p>
    <w:p w:rsidR="00472D57" w:rsidRPr="00E5228A" w:rsidRDefault="00472D57" w:rsidP="00043FFC">
      <w:pPr>
        <w:spacing w:line="360" w:lineRule="auto"/>
        <w:ind w:firstLine="709"/>
        <w:jc w:val="both"/>
        <w:rPr>
          <w:sz w:val="28"/>
          <w:szCs w:val="28"/>
        </w:rPr>
      </w:pPr>
      <w:r w:rsidRPr="00E5228A">
        <w:rPr>
          <w:sz w:val="28"/>
          <w:szCs w:val="28"/>
        </w:rPr>
        <w:t>Наличие описанных выше противоречий опасно для сотрудничества стран БРИК, поскольку китайско-индийские трения выхолащивают саму идею борьбы БРИК за подлинно многополярный мир, официально рассматривающуюся как важный компонент четырехстороннего партнерства</w:t>
      </w:r>
      <w:r w:rsidR="003E784C" w:rsidRPr="00E5228A">
        <w:rPr>
          <w:sz w:val="28"/>
          <w:szCs w:val="28"/>
        </w:rPr>
        <w:t>.</w:t>
      </w:r>
      <w:r w:rsidRPr="00E5228A">
        <w:rPr>
          <w:sz w:val="28"/>
          <w:szCs w:val="28"/>
        </w:rPr>
        <w:t xml:space="preserve"> Это связано с тем, что у членов БРИК обнаруживается весьма разное представление о многополярности. </w:t>
      </w:r>
    </w:p>
    <w:p w:rsidR="00472D57" w:rsidRPr="00E5228A" w:rsidRDefault="00472D57" w:rsidP="00043FFC">
      <w:pPr>
        <w:spacing w:line="360" w:lineRule="auto"/>
        <w:ind w:firstLine="709"/>
        <w:jc w:val="both"/>
        <w:rPr>
          <w:sz w:val="28"/>
          <w:szCs w:val="28"/>
        </w:rPr>
      </w:pPr>
      <w:r w:rsidRPr="00E5228A">
        <w:rPr>
          <w:sz w:val="28"/>
          <w:szCs w:val="28"/>
        </w:rPr>
        <w:t>Китай скорее склонен поддерживать идею многополярного</w:t>
      </w:r>
      <w:r w:rsidR="007A06F1" w:rsidRPr="00E5228A">
        <w:rPr>
          <w:sz w:val="28"/>
          <w:szCs w:val="28"/>
        </w:rPr>
        <w:t xml:space="preserve"> </w:t>
      </w:r>
      <w:r w:rsidRPr="00E5228A">
        <w:rPr>
          <w:sz w:val="28"/>
          <w:szCs w:val="28"/>
        </w:rPr>
        <w:t>мира, но однополярной Азии с собой во главе.</w:t>
      </w:r>
      <w:r w:rsidR="007A06F1" w:rsidRPr="00E5228A">
        <w:rPr>
          <w:sz w:val="28"/>
          <w:szCs w:val="28"/>
        </w:rPr>
        <w:t xml:space="preserve"> </w:t>
      </w:r>
      <w:r w:rsidRPr="00E5228A">
        <w:rPr>
          <w:sz w:val="28"/>
          <w:szCs w:val="28"/>
        </w:rPr>
        <w:t xml:space="preserve">Таким образом, в этом случае доктрина многополярности способна сыграть роль своего рода доктрины «открытых дверей» XXI века, призванной не столько обеспечить возникновение подлинно полицентрической конфигурации, сколько стать для страны, заметно укрепившей свои позиции в мире, но продолжающей ощущать дискриминацию со стороны «старых» грандов мировой политики (в первую очередь США), пропуском в условный «первый эшелон» и основанием для получения собственных сфер влияния. </w:t>
      </w:r>
    </w:p>
    <w:p w:rsidR="00472D57" w:rsidRPr="00E5228A" w:rsidRDefault="00472D57" w:rsidP="00043FFC">
      <w:pPr>
        <w:spacing w:line="360" w:lineRule="auto"/>
        <w:ind w:firstLine="709"/>
        <w:jc w:val="both"/>
        <w:rPr>
          <w:sz w:val="28"/>
          <w:szCs w:val="28"/>
        </w:rPr>
      </w:pPr>
      <w:r w:rsidRPr="00E5228A">
        <w:rPr>
          <w:sz w:val="28"/>
          <w:szCs w:val="28"/>
        </w:rPr>
        <w:t xml:space="preserve">Индия, которая, по наблюдениям, более склонна выступать и за многополярный мир, и за многополярную Азию [50] (об этом, в частности, говорит ее партнерство с Японией, в том числе и в сфере обороны [51]), также тяготеет к риторике сфер влияния там, где речь идет о Южной Азии и Индийском океане, воспринимаемых Индией как ее естественный «задний двор». </w:t>
      </w:r>
    </w:p>
    <w:p w:rsidR="00472D57" w:rsidRPr="00E5228A" w:rsidRDefault="00472D57" w:rsidP="00043FFC">
      <w:pPr>
        <w:spacing w:line="360" w:lineRule="auto"/>
        <w:ind w:firstLine="709"/>
        <w:jc w:val="both"/>
        <w:rPr>
          <w:sz w:val="28"/>
          <w:szCs w:val="28"/>
        </w:rPr>
      </w:pPr>
      <w:r w:rsidRPr="00E5228A">
        <w:rPr>
          <w:sz w:val="28"/>
          <w:szCs w:val="28"/>
        </w:rPr>
        <w:t xml:space="preserve">Без согласования позиций и выработки единого видения многополярности страны БРИК не смогут обеспечить на этом направлении скоординированных и результативных действий. </w:t>
      </w:r>
    </w:p>
    <w:p w:rsidR="00472D57" w:rsidRPr="00E5228A" w:rsidRDefault="00472D57" w:rsidP="00043FFC">
      <w:pPr>
        <w:spacing w:line="360" w:lineRule="auto"/>
        <w:ind w:firstLine="709"/>
        <w:jc w:val="both"/>
        <w:rPr>
          <w:sz w:val="28"/>
          <w:szCs w:val="28"/>
        </w:rPr>
      </w:pPr>
      <w:r w:rsidRPr="00E5228A">
        <w:rPr>
          <w:sz w:val="28"/>
          <w:szCs w:val="28"/>
        </w:rPr>
        <w:t xml:space="preserve">Для России китайско-индийские трения в конечном счете могут оказаться невыгодны необходимостью делать ненужный, но неизбежный внешнеполитический выбор. В случае разрастания конфликт двух крупнейших членов БРИК способен разрушить этот четырехсторонний формат сотрудничества, после чего России придется так или иначе встать на сторону одного из участников конфликта. </w:t>
      </w:r>
    </w:p>
    <w:p w:rsidR="00472D57" w:rsidRPr="00E5228A" w:rsidRDefault="00472D57" w:rsidP="00043FFC">
      <w:pPr>
        <w:spacing w:line="360" w:lineRule="auto"/>
        <w:ind w:firstLine="709"/>
        <w:jc w:val="both"/>
        <w:rPr>
          <w:sz w:val="28"/>
          <w:szCs w:val="28"/>
        </w:rPr>
      </w:pPr>
      <w:r w:rsidRPr="00E5228A">
        <w:rPr>
          <w:sz w:val="28"/>
          <w:szCs w:val="28"/>
        </w:rPr>
        <w:t>При этом позиция нейтралитета и посредничества представляется гораздо менее вероятной по сравнению со сценарием превращения России в союзника Китая (точные масштабы потенциального сотрудничества спрогнозировать сложно, хотя Россия однозначно будет избегать сюжетов, способных стать точкой не</w:t>
      </w:r>
      <w:r w:rsidR="007A06F1" w:rsidRPr="00E5228A">
        <w:rPr>
          <w:sz w:val="28"/>
          <w:szCs w:val="28"/>
        </w:rPr>
        <w:t xml:space="preserve"> </w:t>
      </w:r>
      <w:r w:rsidRPr="00E5228A">
        <w:rPr>
          <w:sz w:val="28"/>
          <w:szCs w:val="28"/>
        </w:rPr>
        <w:t xml:space="preserve">возврата в отношениях с Индией). Последний сценарий имеет больше шансов на осуществление в связи с географической близостью и более тесными экономическими связями России и Китая, которым Индия </w:t>
      </w:r>
      <w:r w:rsidR="00233439" w:rsidRPr="00E5228A">
        <w:rPr>
          <w:sz w:val="28"/>
          <w:szCs w:val="28"/>
        </w:rPr>
        <w:t>мало,</w:t>
      </w:r>
      <w:r w:rsidRPr="00E5228A">
        <w:rPr>
          <w:sz w:val="28"/>
          <w:szCs w:val="28"/>
        </w:rPr>
        <w:t xml:space="preserve"> что может противопоставить.</w:t>
      </w:r>
    </w:p>
    <w:p w:rsidR="00770D6D" w:rsidRPr="00E5228A" w:rsidRDefault="00770D6D" w:rsidP="00043FFC">
      <w:pPr>
        <w:spacing w:line="360" w:lineRule="auto"/>
        <w:ind w:firstLine="709"/>
        <w:jc w:val="both"/>
        <w:rPr>
          <w:sz w:val="28"/>
          <w:szCs w:val="28"/>
        </w:rPr>
      </w:pPr>
      <w:r w:rsidRPr="00E5228A">
        <w:rPr>
          <w:sz w:val="28"/>
          <w:szCs w:val="28"/>
        </w:rPr>
        <w:t>В период 1992–200</w:t>
      </w:r>
      <w:r w:rsidR="009F6124" w:rsidRPr="00E5228A">
        <w:rPr>
          <w:sz w:val="28"/>
          <w:szCs w:val="28"/>
        </w:rPr>
        <w:t>8</w:t>
      </w:r>
      <w:r w:rsidRPr="00E5228A">
        <w:rPr>
          <w:sz w:val="28"/>
          <w:szCs w:val="28"/>
        </w:rPr>
        <w:t xml:space="preserve"> </w:t>
      </w:r>
      <w:r w:rsidR="009F6124" w:rsidRPr="00E5228A">
        <w:rPr>
          <w:sz w:val="28"/>
          <w:szCs w:val="28"/>
        </w:rPr>
        <w:t>годы Китай был безусловным лиде</w:t>
      </w:r>
      <w:r w:rsidRPr="00E5228A">
        <w:rPr>
          <w:sz w:val="28"/>
          <w:szCs w:val="28"/>
        </w:rPr>
        <w:t>ром в закупках российских вооружений. Лишь иногда,</w:t>
      </w:r>
      <w:r w:rsidR="009F6124" w:rsidRPr="00E5228A">
        <w:rPr>
          <w:sz w:val="28"/>
          <w:szCs w:val="28"/>
        </w:rPr>
        <w:t xml:space="preserve"> </w:t>
      </w:r>
      <w:r w:rsidRPr="00E5228A">
        <w:rPr>
          <w:sz w:val="28"/>
          <w:szCs w:val="28"/>
        </w:rPr>
        <w:t>например в 2003 году, пальму первенства у Китая отнимала</w:t>
      </w:r>
      <w:r w:rsidR="009F6124" w:rsidRPr="00E5228A">
        <w:rPr>
          <w:sz w:val="28"/>
          <w:szCs w:val="28"/>
        </w:rPr>
        <w:t xml:space="preserve"> </w:t>
      </w:r>
      <w:r w:rsidRPr="00E5228A">
        <w:rPr>
          <w:sz w:val="28"/>
          <w:szCs w:val="28"/>
        </w:rPr>
        <w:t>Индия. За 15 лет на КНР пришлось 40–50 % всех российских</w:t>
      </w:r>
      <w:r w:rsidR="009F6124" w:rsidRPr="00E5228A">
        <w:rPr>
          <w:sz w:val="28"/>
          <w:szCs w:val="28"/>
        </w:rPr>
        <w:t xml:space="preserve"> </w:t>
      </w:r>
      <w:r w:rsidRPr="00E5228A">
        <w:rPr>
          <w:sz w:val="28"/>
          <w:szCs w:val="28"/>
        </w:rPr>
        <w:t>военных поставок за рубеж. Можно сказать, что российская</w:t>
      </w:r>
      <w:r w:rsidR="009F6124" w:rsidRPr="00E5228A">
        <w:rPr>
          <w:sz w:val="28"/>
          <w:szCs w:val="28"/>
        </w:rPr>
        <w:t xml:space="preserve"> </w:t>
      </w:r>
      <w:r w:rsidRPr="00E5228A">
        <w:rPr>
          <w:sz w:val="28"/>
          <w:szCs w:val="28"/>
        </w:rPr>
        <w:t>оборонная промышленность сохранилась, главным образом,</w:t>
      </w:r>
      <w:r w:rsidR="009F6124" w:rsidRPr="00E5228A">
        <w:rPr>
          <w:sz w:val="28"/>
          <w:szCs w:val="28"/>
        </w:rPr>
        <w:t xml:space="preserve"> </w:t>
      </w:r>
      <w:r w:rsidRPr="00E5228A">
        <w:rPr>
          <w:sz w:val="28"/>
          <w:szCs w:val="28"/>
        </w:rPr>
        <w:t>если не исключительно, благодаря китайским и индийским</w:t>
      </w:r>
      <w:r w:rsidR="009F6124" w:rsidRPr="00E5228A">
        <w:rPr>
          <w:sz w:val="28"/>
          <w:szCs w:val="28"/>
        </w:rPr>
        <w:t xml:space="preserve"> </w:t>
      </w:r>
      <w:r w:rsidRPr="00E5228A">
        <w:rPr>
          <w:sz w:val="28"/>
          <w:szCs w:val="28"/>
        </w:rPr>
        <w:t>закупкам, поскольку вну</w:t>
      </w:r>
      <w:r w:rsidR="009F6124" w:rsidRPr="00E5228A">
        <w:rPr>
          <w:sz w:val="28"/>
          <w:szCs w:val="28"/>
        </w:rPr>
        <w:t>тренний российский государствен</w:t>
      </w:r>
      <w:r w:rsidRPr="00E5228A">
        <w:rPr>
          <w:sz w:val="28"/>
          <w:szCs w:val="28"/>
        </w:rPr>
        <w:t>ный оборонный заказ начал оказывать влияние на ситуацию</w:t>
      </w:r>
      <w:r w:rsidR="009F6124" w:rsidRPr="00E5228A">
        <w:rPr>
          <w:sz w:val="28"/>
          <w:szCs w:val="28"/>
        </w:rPr>
        <w:t xml:space="preserve"> </w:t>
      </w:r>
      <w:r w:rsidRPr="00E5228A">
        <w:rPr>
          <w:sz w:val="28"/>
          <w:szCs w:val="28"/>
        </w:rPr>
        <w:t>в оборонном промышленном комплексе (ОПК) только где-то</w:t>
      </w:r>
      <w:r w:rsidR="009F6124" w:rsidRPr="00E5228A">
        <w:rPr>
          <w:sz w:val="28"/>
          <w:szCs w:val="28"/>
        </w:rPr>
        <w:t xml:space="preserve"> </w:t>
      </w:r>
      <w:r w:rsidRPr="00E5228A">
        <w:rPr>
          <w:sz w:val="28"/>
          <w:szCs w:val="28"/>
        </w:rPr>
        <w:t>с 2004 года. Китай закупал российскую технику большими</w:t>
      </w:r>
      <w:r w:rsidR="009F6124" w:rsidRPr="00E5228A">
        <w:rPr>
          <w:sz w:val="28"/>
          <w:szCs w:val="28"/>
        </w:rPr>
        <w:t xml:space="preserve"> </w:t>
      </w:r>
      <w:r w:rsidRPr="00E5228A">
        <w:rPr>
          <w:sz w:val="28"/>
          <w:szCs w:val="28"/>
        </w:rPr>
        <w:t>даже по мировым масштабам партиями. Например, с 1999 года</w:t>
      </w:r>
      <w:r w:rsidR="009F6124" w:rsidRPr="00E5228A">
        <w:rPr>
          <w:sz w:val="28"/>
          <w:szCs w:val="28"/>
        </w:rPr>
        <w:t xml:space="preserve"> </w:t>
      </w:r>
      <w:r w:rsidRPr="00E5228A">
        <w:rPr>
          <w:sz w:val="28"/>
          <w:szCs w:val="28"/>
        </w:rPr>
        <w:t>КНР закупила 100 истребителей Су–30. Это были два транша</w:t>
      </w:r>
      <w:r w:rsidR="009F6124" w:rsidRPr="00E5228A">
        <w:rPr>
          <w:sz w:val="28"/>
          <w:szCs w:val="28"/>
        </w:rPr>
        <w:t xml:space="preserve"> </w:t>
      </w:r>
      <w:r w:rsidRPr="00E5228A">
        <w:rPr>
          <w:sz w:val="28"/>
          <w:szCs w:val="28"/>
        </w:rPr>
        <w:t>по 38 Су–30МКК и 24 самолета Су–30МК2. Аналогичные по</w:t>
      </w:r>
      <w:r w:rsidR="009F6124" w:rsidRPr="00E5228A">
        <w:rPr>
          <w:sz w:val="28"/>
          <w:szCs w:val="28"/>
        </w:rPr>
        <w:t xml:space="preserve"> </w:t>
      </w:r>
      <w:r w:rsidRPr="00E5228A">
        <w:rPr>
          <w:sz w:val="28"/>
          <w:szCs w:val="28"/>
        </w:rPr>
        <w:t>масштабам закупки совер</w:t>
      </w:r>
      <w:r w:rsidR="009F6124" w:rsidRPr="00E5228A">
        <w:rPr>
          <w:sz w:val="28"/>
          <w:szCs w:val="28"/>
        </w:rPr>
        <w:t>шают Израиль или Саудовская Ара</w:t>
      </w:r>
      <w:r w:rsidRPr="00E5228A">
        <w:rPr>
          <w:sz w:val="28"/>
          <w:szCs w:val="28"/>
        </w:rPr>
        <w:t>вия, приобретающая партию в 72 истребителя Typhoon. Еще</w:t>
      </w:r>
      <w:r w:rsidR="009F6124" w:rsidRPr="00E5228A">
        <w:rPr>
          <w:sz w:val="28"/>
          <w:szCs w:val="28"/>
        </w:rPr>
        <w:t xml:space="preserve"> </w:t>
      </w:r>
      <w:r w:rsidRPr="00E5228A">
        <w:rPr>
          <w:sz w:val="28"/>
          <w:szCs w:val="28"/>
        </w:rPr>
        <w:t>один серьезный контракт – закупка Китаем у России четырех</w:t>
      </w:r>
      <w:r w:rsidR="009F6124" w:rsidRPr="00E5228A">
        <w:rPr>
          <w:sz w:val="28"/>
          <w:szCs w:val="28"/>
        </w:rPr>
        <w:t xml:space="preserve"> </w:t>
      </w:r>
      <w:r w:rsidRPr="00E5228A">
        <w:rPr>
          <w:sz w:val="28"/>
          <w:szCs w:val="28"/>
        </w:rPr>
        <w:t>эсминцев. Кроме того, Китай приобретает у России крупные</w:t>
      </w:r>
      <w:r w:rsidR="009F6124" w:rsidRPr="00E5228A">
        <w:rPr>
          <w:sz w:val="28"/>
          <w:szCs w:val="28"/>
        </w:rPr>
        <w:t xml:space="preserve"> </w:t>
      </w:r>
      <w:r w:rsidRPr="00E5228A">
        <w:rPr>
          <w:sz w:val="28"/>
          <w:szCs w:val="28"/>
        </w:rPr>
        <w:t>партии средств ПВО. К настоящему моменту он получил от</w:t>
      </w:r>
      <w:r w:rsidR="009F6124" w:rsidRPr="00E5228A">
        <w:rPr>
          <w:sz w:val="28"/>
          <w:szCs w:val="28"/>
        </w:rPr>
        <w:t xml:space="preserve"> </w:t>
      </w:r>
      <w:r w:rsidRPr="00E5228A">
        <w:rPr>
          <w:sz w:val="28"/>
          <w:szCs w:val="28"/>
        </w:rPr>
        <w:t>России 12 дивизионов С–300, законтрактовано еще 16. Для</w:t>
      </w:r>
      <w:r w:rsidR="009F6124" w:rsidRPr="00E5228A">
        <w:rPr>
          <w:sz w:val="28"/>
          <w:szCs w:val="28"/>
        </w:rPr>
        <w:t xml:space="preserve"> </w:t>
      </w:r>
      <w:r w:rsidRPr="00E5228A">
        <w:rPr>
          <w:sz w:val="28"/>
          <w:szCs w:val="28"/>
        </w:rPr>
        <w:t>сравнения: в лучшие советские времена в СССР на дежурстве</w:t>
      </w:r>
      <w:r w:rsidR="009F6124" w:rsidRPr="00E5228A">
        <w:rPr>
          <w:sz w:val="28"/>
          <w:szCs w:val="28"/>
        </w:rPr>
        <w:t xml:space="preserve"> </w:t>
      </w:r>
      <w:r w:rsidRPr="00E5228A">
        <w:rPr>
          <w:sz w:val="28"/>
          <w:szCs w:val="28"/>
        </w:rPr>
        <w:t>стояло около 100 дивизионов таких систем.</w:t>
      </w:r>
    </w:p>
    <w:p w:rsidR="00770D6D" w:rsidRPr="00E5228A" w:rsidRDefault="00770D6D" w:rsidP="00043FFC">
      <w:pPr>
        <w:spacing w:line="360" w:lineRule="auto"/>
        <w:ind w:firstLine="709"/>
        <w:jc w:val="both"/>
        <w:rPr>
          <w:sz w:val="28"/>
          <w:szCs w:val="28"/>
        </w:rPr>
      </w:pPr>
      <w:r w:rsidRPr="00E5228A">
        <w:rPr>
          <w:sz w:val="28"/>
          <w:szCs w:val="28"/>
        </w:rPr>
        <w:t>В отличие от Индии, которая часто задает очень высокие</w:t>
      </w:r>
      <w:r w:rsidR="009F6124" w:rsidRPr="00E5228A">
        <w:rPr>
          <w:sz w:val="28"/>
          <w:szCs w:val="28"/>
        </w:rPr>
        <w:t xml:space="preserve"> </w:t>
      </w:r>
      <w:r w:rsidRPr="00E5228A">
        <w:rPr>
          <w:sz w:val="28"/>
          <w:szCs w:val="28"/>
        </w:rPr>
        <w:t>технологические требования и идет на высокие технические</w:t>
      </w:r>
      <w:r w:rsidR="009F6124" w:rsidRPr="00E5228A">
        <w:rPr>
          <w:sz w:val="28"/>
          <w:szCs w:val="28"/>
        </w:rPr>
        <w:t xml:space="preserve"> </w:t>
      </w:r>
      <w:r w:rsidRPr="00E5228A">
        <w:rPr>
          <w:sz w:val="28"/>
          <w:szCs w:val="28"/>
        </w:rPr>
        <w:t>риски, Китай довольно консервативен в военных закупках.</w:t>
      </w:r>
    </w:p>
    <w:p w:rsidR="00770D6D" w:rsidRPr="00E5228A" w:rsidRDefault="00770D6D" w:rsidP="00043FFC">
      <w:pPr>
        <w:spacing w:line="360" w:lineRule="auto"/>
        <w:ind w:firstLine="709"/>
        <w:jc w:val="both"/>
        <w:rPr>
          <w:sz w:val="28"/>
          <w:szCs w:val="28"/>
        </w:rPr>
      </w:pPr>
      <w:r w:rsidRPr="00E5228A">
        <w:rPr>
          <w:sz w:val="28"/>
          <w:szCs w:val="28"/>
        </w:rPr>
        <w:t>Например, Индия заказала истребители Су–30МКИ, хотя у</w:t>
      </w:r>
      <w:r w:rsidR="009F6124" w:rsidRPr="00E5228A">
        <w:rPr>
          <w:sz w:val="28"/>
          <w:szCs w:val="28"/>
        </w:rPr>
        <w:t xml:space="preserve"> </w:t>
      </w:r>
      <w:r w:rsidRPr="00E5228A">
        <w:rPr>
          <w:sz w:val="28"/>
          <w:szCs w:val="28"/>
        </w:rPr>
        <w:t>российских военных нет опыта использования таких систем,</w:t>
      </w:r>
      <w:r w:rsidR="009F6124" w:rsidRPr="00E5228A">
        <w:rPr>
          <w:sz w:val="28"/>
          <w:szCs w:val="28"/>
        </w:rPr>
        <w:t xml:space="preserve"> </w:t>
      </w:r>
      <w:r w:rsidRPr="00E5228A">
        <w:rPr>
          <w:sz w:val="28"/>
          <w:szCs w:val="28"/>
        </w:rPr>
        <w:t>потому что они разрабаты</w:t>
      </w:r>
      <w:r w:rsidR="009F6124" w:rsidRPr="00E5228A">
        <w:rPr>
          <w:sz w:val="28"/>
          <w:szCs w:val="28"/>
        </w:rPr>
        <w:t>вались исключительно под индийс</w:t>
      </w:r>
      <w:r w:rsidRPr="00E5228A">
        <w:rPr>
          <w:sz w:val="28"/>
          <w:szCs w:val="28"/>
        </w:rPr>
        <w:t>кий заказ. Зато сейчас индийские ВВС в боевом использовании</w:t>
      </w:r>
      <w:r w:rsidR="009F6124" w:rsidRPr="00E5228A">
        <w:rPr>
          <w:sz w:val="28"/>
          <w:szCs w:val="28"/>
        </w:rPr>
        <w:t xml:space="preserve"> </w:t>
      </w:r>
      <w:r w:rsidRPr="00E5228A">
        <w:rPr>
          <w:sz w:val="28"/>
          <w:szCs w:val="28"/>
        </w:rPr>
        <w:t>Су–30МКИ понимают гораз</w:t>
      </w:r>
      <w:r w:rsidR="009F6124" w:rsidRPr="00E5228A">
        <w:rPr>
          <w:sz w:val="28"/>
          <w:szCs w:val="28"/>
        </w:rPr>
        <w:t>до больше российских коллег. Ки</w:t>
      </w:r>
      <w:r w:rsidRPr="00E5228A">
        <w:rPr>
          <w:sz w:val="28"/>
          <w:szCs w:val="28"/>
        </w:rPr>
        <w:t>тай не идет на такие смелые эксперименты. Он предпочитает</w:t>
      </w:r>
      <w:r w:rsidR="009F6124" w:rsidRPr="00E5228A">
        <w:rPr>
          <w:sz w:val="28"/>
          <w:szCs w:val="28"/>
        </w:rPr>
        <w:t xml:space="preserve"> </w:t>
      </w:r>
      <w:r w:rsidRPr="00E5228A">
        <w:rPr>
          <w:sz w:val="28"/>
          <w:szCs w:val="28"/>
        </w:rPr>
        <w:t>проверенные, серийные системы. Поначалу Китай закупал</w:t>
      </w:r>
      <w:r w:rsidR="009F6124" w:rsidRPr="00E5228A">
        <w:rPr>
          <w:sz w:val="28"/>
          <w:szCs w:val="28"/>
        </w:rPr>
        <w:t xml:space="preserve"> </w:t>
      </w:r>
      <w:r w:rsidRPr="00E5228A">
        <w:rPr>
          <w:sz w:val="28"/>
          <w:szCs w:val="28"/>
        </w:rPr>
        <w:t>стандартный Су–27СК. В 1999 году, на втором этапе закупок,</w:t>
      </w:r>
      <w:r w:rsidR="009F6124" w:rsidRPr="00E5228A">
        <w:rPr>
          <w:sz w:val="28"/>
          <w:szCs w:val="28"/>
        </w:rPr>
        <w:t xml:space="preserve"> </w:t>
      </w:r>
      <w:r w:rsidRPr="00E5228A">
        <w:rPr>
          <w:sz w:val="28"/>
          <w:szCs w:val="28"/>
        </w:rPr>
        <w:t>требования были повышены: стали закупаться Су–30МКК.</w:t>
      </w:r>
    </w:p>
    <w:p w:rsidR="00770D6D" w:rsidRPr="00E5228A" w:rsidRDefault="00770D6D" w:rsidP="00043FFC">
      <w:pPr>
        <w:spacing w:line="360" w:lineRule="auto"/>
        <w:ind w:firstLine="709"/>
        <w:jc w:val="both"/>
        <w:rPr>
          <w:sz w:val="28"/>
          <w:szCs w:val="28"/>
        </w:rPr>
      </w:pPr>
      <w:r w:rsidRPr="00E5228A">
        <w:rPr>
          <w:sz w:val="28"/>
          <w:szCs w:val="28"/>
        </w:rPr>
        <w:t>Аналогичным образом от покупок в Российской Федерации</w:t>
      </w:r>
      <w:r w:rsidR="009F6124" w:rsidRPr="00E5228A">
        <w:rPr>
          <w:sz w:val="28"/>
          <w:szCs w:val="28"/>
        </w:rPr>
        <w:t xml:space="preserve"> </w:t>
      </w:r>
      <w:r w:rsidRPr="00E5228A">
        <w:rPr>
          <w:sz w:val="28"/>
          <w:szCs w:val="28"/>
        </w:rPr>
        <w:t>эсминцев проекта 956 китайцы перешли к кораблям проекта</w:t>
      </w:r>
      <w:r w:rsidR="009F6124" w:rsidRPr="00E5228A">
        <w:rPr>
          <w:sz w:val="28"/>
          <w:szCs w:val="28"/>
        </w:rPr>
        <w:t xml:space="preserve"> </w:t>
      </w:r>
      <w:r w:rsidRPr="00E5228A">
        <w:rPr>
          <w:sz w:val="28"/>
          <w:szCs w:val="28"/>
        </w:rPr>
        <w:t>956ЭМ. При этом характеристики и Су–30МКК, и эсминцев</w:t>
      </w:r>
      <w:r w:rsidR="009F6124" w:rsidRPr="00E5228A">
        <w:rPr>
          <w:sz w:val="28"/>
          <w:szCs w:val="28"/>
        </w:rPr>
        <w:t xml:space="preserve"> </w:t>
      </w:r>
      <w:r w:rsidRPr="00E5228A">
        <w:rPr>
          <w:sz w:val="28"/>
          <w:szCs w:val="28"/>
        </w:rPr>
        <w:t>956ЭМ, по сравнению с Су–27СК и 956Э, были повышены</w:t>
      </w:r>
      <w:r w:rsidR="009F6124" w:rsidRPr="00E5228A">
        <w:rPr>
          <w:sz w:val="28"/>
          <w:szCs w:val="28"/>
        </w:rPr>
        <w:t xml:space="preserve"> </w:t>
      </w:r>
      <w:r w:rsidRPr="00E5228A">
        <w:rPr>
          <w:sz w:val="28"/>
          <w:szCs w:val="28"/>
        </w:rPr>
        <w:t>незначительно. Отчасти эта консервативность стала следствием</w:t>
      </w:r>
      <w:r w:rsidR="009F6124" w:rsidRPr="00E5228A">
        <w:rPr>
          <w:sz w:val="28"/>
          <w:szCs w:val="28"/>
        </w:rPr>
        <w:t xml:space="preserve"> </w:t>
      </w:r>
      <w:r w:rsidRPr="00E5228A">
        <w:rPr>
          <w:sz w:val="28"/>
          <w:szCs w:val="28"/>
        </w:rPr>
        <w:t>позиции российского Минобороны в вопросе передачи Китаю</w:t>
      </w:r>
      <w:r w:rsidR="009F6124" w:rsidRPr="00E5228A">
        <w:rPr>
          <w:sz w:val="28"/>
          <w:szCs w:val="28"/>
        </w:rPr>
        <w:t xml:space="preserve"> </w:t>
      </w:r>
      <w:r w:rsidRPr="00E5228A">
        <w:rPr>
          <w:sz w:val="28"/>
          <w:szCs w:val="28"/>
        </w:rPr>
        <w:t>технологий.</w:t>
      </w:r>
    </w:p>
    <w:p w:rsidR="00770D6D" w:rsidRPr="00E5228A" w:rsidRDefault="00770D6D" w:rsidP="00043FFC">
      <w:pPr>
        <w:spacing w:line="360" w:lineRule="auto"/>
        <w:ind w:firstLine="709"/>
        <w:jc w:val="both"/>
        <w:rPr>
          <w:sz w:val="28"/>
          <w:szCs w:val="28"/>
        </w:rPr>
      </w:pPr>
      <w:r w:rsidRPr="00E5228A">
        <w:rPr>
          <w:sz w:val="28"/>
          <w:szCs w:val="28"/>
        </w:rPr>
        <w:t>С 2004 года в китайско-российском военно-техническом</w:t>
      </w:r>
      <w:r w:rsidR="009F6124" w:rsidRPr="00E5228A">
        <w:rPr>
          <w:sz w:val="28"/>
          <w:szCs w:val="28"/>
        </w:rPr>
        <w:t xml:space="preserve"> </w:t>
      </w:r>
      <w:r w:rsidRPr="00E5228A">
        <w:rPr>
          <w:sz w:val="28"/>
          <w:szCs w:val="28"/>
        </w:rPr>
        <w:t>сотрудничестве (ВТС) наступила пауза. Она связана с тем,</w:t>
      </w:r>
      <w:r w:rsidR="009F6124" w:rsidRPr="00E5228A">
        <w:rPr>
          <w:sz w:val="28"/>
          <w:szCs w:val="28"/>
        </w:rPr>
        <w:t xml:space="preserve"> </w:t>
      </w:r>
      <w:r w:rsidRPr="00E5228A">
        <w:rPr>
          <w:sz w:val="28"/>
          <w:szCs w:val="28"/>
        </w:rPr>
        <w:t>что Китай прекратил закупки новых авиационных и морских</w:t>
      </w:r>
      <w:r w:rsidR="009F6124" w:rsidRPr="00E5228A">
        <w:rPr>
          <w:sz w:val="28"/>
          <w:szCs w:val="28"/>
        </w:rPr>
        <w:t xml:space="preserve"> </w:t>
      </w:r>
      <w:r w:rsidRPr="00E5228A">
        <w:rPr>
          <w:sz w:val="28"/>
          <w:szCs w:val="28"/>
        </w:rPr>
        <w:t>боевых платформ, переключившись на закупки агрегатов,</w:t>
      </w:r>
      <w:r w:rsidR="009F6124" w:rsidRPr="00E5228A">
        <w:rPr>
          <w:sz w:val="28"/>
          <w:szCs w:val="28"/>
        </w:rPr>
        <w:t xml:space="preserve"> </w:t>
      </w:r>
      <w:r w:rsidRPr="00E5228A">
        <w:rPr>
          <w:sz w:val="28"/>
          <w:szCs w:val="28"/>
        </w:rPr>
        <w:t>прежде всего, двигателей, модернизацию ранее закупленной</w:t>
      </w:r>
      <w:r w:rsidR="009F6124" w:rsidRPr="00E5228A">
        <w:rPr>
          <w:sz w:val="28"/>
          <w:szCs w:val="28"/>
        </w:rPr>
        <w:t xml:space="preserve"> </w:t>
      </w:r>
      <w:r w:rsidRPr="00E5228A">
        <w:rPr>
          <w:sz w:val="28"/>
          <w:szCs w:val="28"/>
        </w:rPr>
        <w:t>техники, а также обеспеч</w:t>
      </w:r>
      <w:r w:rsidR="009F6124" w:rsidRPr="00E5228A">
        <w:rPr>
          <w:sz w:val="28"/>
          <w:szCs w:val="28"/>
        </w:rPr>
        <w:t>ивающих систем, например, транс</w:t>
      </w:r>
      <w:r w:rsidRPr="00E5228A">
        <w:rPr>
          <w:sz w:val="28"/>
          <w:szCs w:val="28"/>
        </w:rPr>
        <w:t>портных. Был подписан, например, контракт по самолетам</w:t>
      </w:r>
      <w:r w:rsidR="009F6124" w:rsidRPr="00E5228A">
        <w:rPr>
          <w:sz w:val="28"/>
          <w:szCs w:val="28"/>
        </w:rPr>
        <w:t xml:space="preserve"> </w:t>
      </w:r>
      <w:r w:rsidRPr="00E5228A">
        <w:rPr>
          <w:sz w:val="28"/>
          <w:szCs w:val="28"/>
        </w:rPr>
        <w:t>Ил–76/78, но это не боевая система. При этом продолжались</w:t>
      </w:r>
      <w:r w:rsidR="009F6124" w:rsidRPr="00E5228A">
        <w:rPr>
          <w:sz w:val="28"/>
          <w:szCs w:val="28"/>
        </w:rPr>
        <w:t xml:space="preserve"> </w:t>
      </w:r>
      <w:r w:rsidRPr="00E5228A">
        <w:rPr>
          <w:sz w:val="28"/>
          <w:szCs w:val="28"/>
        </w:rPr>
        <w:t>закупки больших партий С–300ПМУ–2. Кстати, КНР стала</w:t>
      </w:r>
      <w:r w:rsidR="009F6124" w:rsidRPr="00E5228A">
        <w:rPr>
          <w:sz w:val="28"/>
          <w:szCs w:val="28"/>
        </w:rPr>
        <w:t xml:space="preserve"> </w:t>
      </w:r>
      <w:r w:rsidRPr="00E5228A">
        <w:rPr>
          <w:sz w:val="28"/>
          <w:szCs w:val="28"/>
        </w:rPr>
        <w:t>стартовым заказчиком этих систем. Сектор ПВ</w:t>
      </w:r>
      <w:r w:rsidR="009F6124" w:rsidRPr="00E5228A">
        <w:rPr>
          <w:sz w:val="28"/>
          <w:szCs w:val="28"/>
        </w:rPr>
        <w:t>О – единс</w:t>
      </w:r>
      <w:r w:rsidRPr="00E5228A">
        <w:rPr>
          <w:sz w:val="28"/>
          <w:szCs w:val="28"/>
        </w:rPr>
        <w:t>твенный, где Народно-освободительная армия Китая (НОАК)</w:t>
      </w:r>
      <w:r w:rsidR="009F6124" w:rsidRPr="00E5228A">
        <w:rPr>
          <w:sz w:val="28"/>
          <w:szCs w:val="28"/>
        </w:rPr>
        <w:t xml:space="preserve"> </w:t>
      </w:r>
      <w:r w:rsidRPr="00E5228A">
        <w:rPr>
          <w:sz w:val="28"/>
          <w:szCs w:val="28"/>
        </w:rPr>
        <w:t>идет на закупки новейших систем, которых нет на вооружении</w:t>
      </w:r>
      <w:r w:rsidR="009F6124" w:rsidRPr="00E5228A">
        <w:rPr>
          <w:sz w:val="28"/>
          <w:szCs w:val="28"/>
        </w:rPr>
        <w:t xml:space="preserve"> </w:t>
      </w:r>
      <w:r w:rsidRPr="00E5228A">
        <w:rPr>
          <w:sz w:val="28"/>
          <w:szCs w:val="28"/>
        </w:rPr>
        <w:t>российской армии. Но в целом после 2004 года наступило</w:t>
      </w:r>
      <w:r w:rsidR="009F6124" w:rsidRPr="00E5228A">
        <w:rPr>
          <w:sz w:val="28"/>
          <w:szCs w:val="28"/>
        </w:rPr>
        <w:t xml:space="preserve"> </w:t>
      </w:r>
      <w:r w:rsidRPr="00E5228A">
        <w:rPr>
          <w:sz w:val="28"/>
          <w:szCs w:val="28"/>
        </w:rPr>
        <w:t>некоторое насыщение китайского рынка: к этому моменту</w:t>
      </w:r>
      <w:r w:rsidR="009F6124" w:rsidRPr="00E5228A">
        <w:rPr>
          <w:sz w:val="28"/>
          <w:szCs w:val="28"/>
        </w:rPr>
        <w:t xml:space="preserve"> </w:t>
      </w:r>
      <w:r w:rsidRPr="00E5228A">
        <w:rPr>
          <w:sz w:val="28"/>
          <w:szCs w:val="28"/>
        </w:rPr>
        <w:t>Китай закупил 280 истребителей, 4 эсминца, 12 подводных</w:t>
      </w:r>
      <w:r w:rsidR="009F6124" w:rsidRPr="00E5228A">
        <w:rPr>
          <w:sz w:val="28"/>
          <w:szCs w:val="28"/>
        </w:rPr>
        <w:t xml:space="preserve"> </w:t>
      </w:r>
      <w:r w:rsidRPr="00E5228A">
        <w:rPr>
          <w:sz w:val="28"/>
          <w:szCs w:val="28"/>
        </w:rPr>
        <w:t>лодок, 28 дивизионов С–300, 27 ЗРС «Тор–М1». И сейчас весь</w:t>
      </w:r>
      <w:r w:rsidR="009F6124" w:rsidRPr="00E5228A">
        <w:rPr>
          <w:sz w:val="28"/>
          <w:szCs w:val="28"/>
        </w:rPr>
        <w:t xml:space="preserve"> </w:t>
      </w:r>
      <w:r w:rsidRPr="00E5228A">
        <w:rPr>
          <w:sz w:val="28"/>
          <w:szCs w:val="28"/>
        </w:rPr>
        <w:t>этот объем «переваривается». Сейчас НОАК учится грамотно</w:t>
      </w:r>
      <w:r w:rsidR="009F6124" w:rsidRPr="00E5228A">
        <w:rPr>
          <w:sz w:val="28"/>
          <w:szCs w:val="28"/>
        </w:rPr>
        <w:t xml:space="preserve"> </w:t>
      </w:r>
      <w:r w:rsidRPr="00E5228A">
        <w:rPr>
          <w:sz w:val="28"/>
          <w:szCs w:val="28"/>
        </w:rPr>
        <w:t>эксплуатировать и применять эту технику. С другой стороны,</w:t>
      </w:r>
      <w:r w:rsidR="009F6124" w:rsidRPr="00E5228A">
        <w:rPr>
          <w:sz w:val="28"/>
          <w:szCs w:val="28"/>
        </w:rPr>
        <w:t xml:space="preserve"> </w:t>
      </w:r>
      <w:r w:rsidRPr="00E5228A">
        <w:rPr>
          <w:sz w:val="28"/>
          <w:szCs w:val="28"/>
        </w:rPr>
        <w:t>КНР все более настойчиво ставит вопрос о необходимости</w:t>
      </w:r>
      <w:r w:rsidR="009F6124" w:rsidRPr="00E5228A">
        <w:rPr>
          <w:sz w:val="28"/>
          <w:szCs w:val="28"/>
        </w:rPr>
        <w:t xml:space="preserve"> </w:t>
      </w:r>
      <w:r w:rsidRPr="00E5228A">
        <w:rPr>
          <w:sz w:val="28"/>
          <w:szCs w:val="28"/>
        </w:rPr>
        <w:t>повышения технологического уровня предлагаемой Россией</w:t>
      </w:r>
      <w:r w:rsidR="009F6124" w:rsidRPr="00E5228A">
        <w:rPr>
          <w:sz w:val="28"/>
          <w:szCs w:val="28"/>
        </w:rPr>
        <w:t xml:space="preserve"> </w:t>
      </w:r>
      <w:r w:rsidRPr="00E5228A">
        <w:rPr>
          <w:sz w:val="28"/>
          <w:szCs w:val="28"/>
        </w:rPr>
        <w:t>военно-технической продукции.</w:t>
      </w:r>
    </w:p>
    <w:p w:rsidR="00770D6D" w:rsidRPr="00E5228A" w:rsidRDefault="00770D6D" w:rsidP="00043FFC">
      <w:pPr>
        <w:spacing w:line="360" w:lineRule="auto"/>
        <w:ind w:firstLine="709"/>
        <w:jc w:val="both"/>
        <w:rPr>
          <w:sz w:val="28"/>
          <w:szCs w:val="28"/>
        </w:rPr>
      </w:pPr>
      <w:r w:rsidRPr="00E5228A">
        <w:rPr>
          <w:sz w:val="28"/>
          <w:szCs w:val="28"/>
        </w:rPr>
        <w:t>Консервативная военно-техническая стратегия Китая</w:t>
      </w:r>
      <w:r w:rsidR="009F6124" w:rsidRPr="00E5228A">
        <w:rPr>
          <w:sz w:val="28"/>
          <w:szCs w:val="28"/>
        </w:rPr>
        <w:t xml:space="preserve"> </w:t>
      </w:r>
      <w:r w:rsidRPr="00E5228A">
        <w:rPr>
          <w:sz w:val="28"/>
          <w:szCs w:val="28"/>
        </w:rPr>
        <w:t>представляется весьма рациональной: закупив значительное</w:t>
      </w:r>
      <w:r w:rsidR="009F6124" w:rsidRPr="00E5228A">
        <w:rPr>
          <w:sz w:val="28"/>
          <w:szCs w:val="28"/>
        </w:rPr>
        <w:t xml:space="preserve"> </w:t>
      </w:r>
      <w:r w:rsidRPr="00E5228A">
        <w:rPr>
          <w:sz w:val="28"/>
          <w:szCs w:val="28"/>
        </w:rPr>
        <w:t>число Су–27/30, ВВС НОАК модернизируют эти машины.</w:t>
      </w:r>
      <w:r w:rsidR="009F6124" w:rsidRPr="00E5228A">
        <w:rPr>
          <w:sz w:val="28"/>
          <w:szCs w:val="28"/>
        </w:rPr>
        <w:t xml:space="preserve"> </w:t>
      </w:r>
      <w:r w:rsidRPr="00E5228A">
        <w:rPr>
          <w:sz w:val="28"/>
          <w:szCs w:val="28"/>
        </w:rPr>
        <w:t>Например, Су–27СК доводятся до уровня Су–27СКМ, то есть,</w:t>
      </w:r>
      <w:r w:rsidR="009F6124" w:rsidRPr="00E5228A">
        <w:rPr>
          <w:sz w:val="28"/>
          <w:szCs w:val="28"/>
        </w:rPr>
        <w:t xml:space="preserve"> </w:t>
      </w:r>
      <w:r w:rsidRPr="00E5228A">
        <w:rPr>
          <w:sz w:val="28"/>
          <w:szCs w:val="28"/>
        </w:rPr>
        <w:t>фактически, до уровня Су–30 в одноместном варианте.</w:t>
      </w:r>
    </w:p>
    <w:p w:rsidR="00770D6D" w:rsidRPr="00E5228A" w:rsidRDefault="00770D6D" w:rsidP="00043FFC">
      <w:pPr>
        <w:spacing w:line="360" w:lineRule="auto"/>
        <w:ind w:firstLine="709"/>
        <w:jc w:val="both"/>
        <w:rPr>
          <w:sz w:val="28"/>
          <w:szCs w:val="28"/>
        </w:rPr>
      </w:pPr>
      <w:r w:rsidRPr="00E5228A">
        <w:rPr>
          <w:sz w:val="28"/>
          <w:szCs w:val="28"/>
        </w:rPr>
        <w:t>Пауза в российско-кита</w:t>
      </w:r>
      <w:r w:rsidR="009F6124" w:rsidRPr="00E5228A">
        <w:rPr>
          <w:sz w:val="28"/>
          <w:szCs w:val="28"/>
        </w:rPr>
        <w:t>йском военно-техническом сотруд</w:t>
      </w:r>
      <w:r w:rsidRPr="00E5228A">
        <w:rPr>
          <w:sz w:val="28"/>
          <w:szCs w:val="28"/>
        </w:rPr>
        <w:t>ничестве не может радовать Ро</w:t>
      </w:r>
      <w:r w:rsidR="009F6124" w:rsidRPr="00E5228A">
        <w:rPr>
          <w:sz w:val="28"/>
          <w:szCs w:val="28"/>
        </w:rPr>
        <w:t>ссию. Но, с другой стороны, сей</w:t>
      </w:r>
      <w:r w:rsidRPr="00E5228A">
        <w:rPr>
          <w:sz w:val="28"/>
          <w:szCs w:val="28"/>
        </w:rPr>
        <w:t>час китайские закупки уже не столь критичны для выживания</w:t>
      </w:r>
      <w:r w:rsidR="009F6124" w:rsidRPr="00E5228A">
        <w:rPr>
          <w:sz w:val="28"/>
          <w:szCs w:val="28"/>
        </w:rPr>
        <w:t xml:space="preserve"> </w:t>
      </w:r>
      <w:r w:rsidRPr="00E5228A">
        <w:rPr>
          <w:sz w:val="28"/>
          <w:szCs w:val="28"/>
        </w:rPr>
        <w:t>российского оборонно-промышленного комплекса (ОПК),</w:t>
      </w:r>
      <w:r w:rsidR="009F6124" w:rsidRPr="00E5228A">
        <w:rPr>
          <w:sz w:val="28"/>
          <w:szCs w:val="28"/>
        </w:rPr>
        <w:t xml:space="preserve"> </w:t>
      </w:r>
      <w:r w:rsidRPr="00E5228A">
        <w:rPr>
          <w:sz w:val="28"/>
          <w:szCs w:val="28"/>
        </w:rPr>
        <w:t>поскольку растет и внутренний государственный оборонный</w:t>
      </w:r>
      <w:r w:rsidR="009F6124" w:rsidRPr="00E5228A">
        <w:rPr>
          <w:sz w:val="28"/>
          <w:szCs w:val="28"/>
        </w:rPr>
        <w:t xml:space="preserve"> </w:t>
      </w:r>
      <w:r w:rsidRPr="00E5228A">
        <w:rPr>
          <w:sz w:val="28"/>
          <w:szCs w:val="28"/>
        </w:rPr>
        <w:t>заказ (ГОЗ), появляются</w:t>
      </w:r>
      <w:r w:rsidR="009F6124" w:rsidRPr="00E5228A">
        <w:rPr>
          <w:sz w:val="28"/>
          <w:szCs w:val="28"/>
        </w:rPr>
        <w:t xml:space="preserve"> новые крупные импортеры, напри</w:t>
      </w:r>
      <w:r w:rsidRPr="00E5228A">
        <w:rPr>
          <w:sz w:val="28"/>
          <w:szCs w:val="28"/>
        </w:rPr>
        <w:t>мер, Алжир и Венесуэла. Но Россия все же должна приложить</w:t>
      </w:r>
      <w:r w:rsidR="009F6124" w:rsidRPr="00E5228A">
        <w:rPr>
          <w:sz w:val="28"/>
          <w:szCs w:val="28"/>
        </w:rPr>
        <w:t xml:space="preserve"> </w:t>
      </w:r>
      <w:r w:rsidRPr="00E5228A">
        <w:rPr>
          <w:sz w:val="28"/>
          <w:szCs w:val="28"/>
        </w:rPr>
        <w:t>усилия для того, чтобы Китай возобновил закупки российской</w:t>
      </w:r>
      <w:r w:rsidR="009F6124" w:rsidRPr="00E5228A">
        <w:rPr>
          <w:sz w:val="28"/>
          <w:szCs w:val="28"/>
        </w:rPr>
        <w:t xml:space="preserve"> </w:t>
      </w:r>
      <w:r w:rsidRPr="00E5228A">
        <w:rPr>
          <w:sz w:val="28"/>
          <w:szCs w:val="28"/>
        </w:rPr>
        <w:t>военной техники.</w:t>
      </w:r>
    </w:p>
    <w:p w:rsidR="00770D6D" w:rsidRPr="00E5228A" w:rsidRDefault="00770D6D" w:rsidP="00043FFC">
      <w:pPr>
        <w:spacing w:line="360" w:lineRule="auto"/>
        <w:ind w:firstLine="709"/>
        <w:jc w:val="both"/>
        <w:rPr>
          <w:sz w:val="28"/>
          <w:szCs w:val="28"/>
        </w:rPr>
      </w:pPr>
      <w:r w:rsidRPr="00E5228A">
        <w:rPr>
          <w:sz w:val="28"/>
          <w:szCs w:val="28"/>
        </w:rPr>
        <w:t>Если говорить о перспек</w:t>
      </w:r>
      <w:r w:rsidR="009F6124" w:rsidRPr="00E5228A">
        <w:rPr>
          <w:sz w:val="28"/>
          <w:szCs w:val="28"/>
        </w:rPr>
        <w:t>тивах сотрудничества в ВТС, Рос</w:t>
      </w:r>
      <w:r w:rsidRPr="00E5228A">
        <w:rPr>
          <w:sz w:val="28"/>
          <w:szCs w:val="28"/>
        </w:rPr>
        <w:t>сия, вероятно, должна предложить Китаю Су–35. Конечно, это</w:t>
      </w:r>
      <w:r w:rsidR="009F6124" w:rsidRPr="00E5228A">
        <w:rPr>
          <w:sz w:val="28"/>
          <w:szCs w:val="28"/>
        </w:rPr>
        <w:t xml:space="preserve"> </w:t>
      </w:r>
      <w:r w:rsidRPr="00E5228A">
        <w:rPr>
          <w:sz w:val="28"/>
          <w:szCs w:val="28"/>
        </w:rPr>
        <w:t>может вызвать серьезные возражения со стороны российских</w:t>
      </w:r>
      <w:r w:rsidR="009F6124" w:rsidRPr="00E5228A">
        <w:rPr>
          <w:sz w:val="28"/>
          <w:szCs w:val="28"/>
        </w:rPr>
        <w:t xml:space="preserve"> </w:t>
      </w:r>
      <w:r w:rsidRPr="00E5228A">
        <w:rPr>
          <w:sz w:val="28"/>
          <w:szCs w:val="28"/>
        </w:rPr>
        <w:t>военных, поэтому подобное решение должно приниматься на</w:t>
      </w:r>
      <w:r w:rsidR="009F6124" w:rsidRPr="00E5228A">
        <w:rPr>
          <w:sz w:val="28"/>
          <w:szCs w:val="28"/>
        </w:rPr>
        <w:t xml:space="preserve"> </w:t>
      </w:r>
      <w:r w:rsidRPr="00E5228A">
        <w:rPr>
          <w:sz w:val="28"/>
          <w:szCs w:val="28"/>
        </w:rPr>
        <w:t>самом высоком политическом уровне. Но если Российская</w:t>
      </w:r>
      <w:r w:rsidR="009F6124" w:rsidRPr="00E5228A">
        <w:rPr>
          <w:sz w:val="28"/>
          <w:szCs w:val="28"/>
        </w:rPr>
        <w:t xml:space="preserve"> </w:t>
      </w:r>
      <w:r w:rsidRPr="00E5228A">
        <w:rPr>
          <w:sz w:val="28"/>
          <w:szCs w:val="28"/>
        </w:rPr>
        <w:t>Федерация хочет сохранить свои позиции на китайском рынке,</w:t>
      </w:r>
      <w:r w:rsidR="009F6124" w:rsidRPr="00E5228A">
        <w:rPr>
          <w:sz w:val="28"/>
          <w:szCs w:val="28"/>
        </w:rPr>
        <w:t xml:space="preserve"> </w:t>
      </w:r>
      <w:r w:rsidRPr="00E5228A">
        <w:rPr>
          <w:sz w:val="28"/>
          <w:szCs w:val="28"/>
        </w:rPr>
        <w:t>создать новую волну китайских закупок в сфере ВВС, то мы</w:t>
      </w:r>
      <w:r w:rsidR="009F6124" w:rsidRPr="00E5228A">
        <w:rPr>
          <w:sz w:val="28"/>
          <w:szCs w:val="28"/>
        </w:rPr>
        <w:t xml:space="preserve"> </w:t>
      </w:r>
      <w:r w:rsidRPr="00E5228A">
        <w:rPr>
          <w:sz w:val="28"/>
          <w:szCs w:val="28"/>
        </w:rPr>
        <w:t>должны предложить Су–35. Необходимо преодолеть кризис</w:t>
      </w:r>
      <w:r w:rsidR="009F6124" w:rsidRPr="00E5228A">
        <w:rPr>
          <w:sz w:val="28"/>
          <w:szCs w:val="28"/>
        </w:rPr>
        <w:t xml:space="preserve"> </w:t>
      </w:r>
      <w:r w:rsidRPr="00E5228A">
        <w:rPr>
          <w:sz w:val="28"/>
          <w:szCs w:val="28"/>
        </w:rPr>
        <w:t>с выполнением контракта по Ил–76, серьезно осложняющий</w:t>
      </w:r>
      <w:r w:rsidR="009F6124" w:rsidRPr="00E5228A">
        <w:rPr>
          <w:sz w:val="28"/>
          <w:szCs w:val="28"/>
        </w:rPr>
        <w:t xml:space="preserve"> </w:t>
      </w:r>
      <w:r w:rsidRPr="00E5228A">
        <w:rPr>
          <w:sz w:val="28"/>
          <w:szCs w:val="28"/>
        </w:rPr>
        <w:t>ситуацию в российско-кита</w:t>
      </w:r>
      <w:r w:rsidR="009F6124" w:rsidRPr="00E5228A">
        <w:rPr>
          <w:sz w:val="28"/>
          <w:szCs w:val="28"/>
        </w:rPr>
        <w:t>йском военно-техническом сотруд</w:t>
      </w:r>
      <w:r w:rsidRPr="00E5228A">
        <w:rPr>
          <w:sz w:val="28"/>
          <w:szCs w:val="28"/>
        </w:rPr>
        <w:t>ничестве. Ташкентский завод не в состоянии выполнить заказ</w:t>
      </w:r>
      <w:r w:rsidR="009F6124" w:rsidRPr="00E5228A">
        <w:rPr>
          <w:sz w:val="28"/>
          <w:szCs w:val="28"/>
        </w:rPr>
        <w:t xml:space="preserve"> </w:t>
      </w:r>
      <w:r w:rsidRPr="00E5228A">
        <w:rPr>
          <w:sz w:val="28"/>
          <w:szCs w:val="28"/>
        </w:rPr>
        <w:t>по контракту 2004 года. Правительство Российской Федерации</w:t>
      </w:r>
      <w:r w:rsidR="009F6124" w:rsidRPr="00E5228A">
        <w:rPr>
          <w:sz w:val="28"/>
          <w:szCs w:val="28"/>
        </w:rPr>
        <w:t xml:space="preserve"> </w:t>
      </w:r>
      <w:r w:rsidRPr="00E5228A">
        <w:rPr>
          <w:sz w:val="28"/>
          <w:szCs w:val="28"/>
        </w:rPr>
        <w:t>выделило бюджетные средства, на которые производство этих</w:t>
      </w:r>
      <w:r w:rsidR="009F6124" w:rsidRPr="00E5228A">
        <w:rPr>
          <w:sz w:val="28"/>
          <w:szCs w:val="28"/>
        </w:rPr>
        <w:t xml:space="preserve"> </w:t>
      </w:r>
      <w:r w:rsidRPr="00E5228A">
        <w:rPr>
          <w:sz w:val="28"/>
          <w:szCs w:val="28"/>
        </w:rPr>
        <w:t>самолетов будет налажено в Воронеже или Ульяновске. Есть</w:t>
      </w:r>
      <w:r w:rsidR="009F6124" w:rsidRPr="00E5228A">
        <w:rPr>
          <w:sz w:val="28"/>
          <w:szCs w:val="28"/>
        </w:rPr>
        <w:t xml:space="preserve"> </w:t>
      </w:r>
      <w:r w:rsidRPr="00E5228A">
        <w:rPr>
          <w:sz w:val="28"/>
          <w:szCs w:val="28"/>
        </w:rPr>
        <w:t>основания надеяться, что эта проблема будет решена, но срок</w:t>
      </w:r>
      <w:r w:rsidR="009F6124" w:rsidRPr="00E5228A">
        <w:rPr>
          <w:sz w:val="28"/>
          <w:szCs w:val="28"/>
        </w:rPr>
        <w:t xml:space="preserve"> </w:t>
      </w:r>
      <w:r w:rsidRPr="00E5228A">
        <w:rPr>
          <w:sz w:val="28"/>
          <w:szCs w:val="28"/>
        </w:rPr>
        <w:t>поставок в Китай изменится. Это тот случай, когда не было</w:t>
      </w:r>
      <w:r w:rsidR="009F6124" w:rsidRPr="00E5228A">
        <w:rPr>
          <w:sz w:val="28"/>
          <w:szCs w:val="28"/>
        </w:rPr>
        <w:t xml:space="preserve"> </w:t>
      </w:r>
      <w:r w:rsidRPr="00E5228A">
        <w:rPr>
          <w:sz w:val="28"/>
          <w:szCs w:val="28"/>
        </w:rPr>
        <w:t>бы счастья, да несчастье помогло: благодаря кризису, есть</w:t>
      </w:r>
      <w:r w:rsidR="009F6124" w:rsidRPr="00E5228A">
        <w:rPr>
          <w:sz w:val="28"/>
          <w:szCs w:val="28"/>
        </w:rPr>
        <w:t xml:space="preserve"> </w:t>
      </w:r>
      <w:r w:rsidRPr="00E5228A">
        <w:rPr>
          <w:sz w:val="28"/>
          <w:szCs w:val="28"/>
        </w:rPr>
        <w:t>шанс развернуть производство Ил–76 в России, фактически,</w:t>
      </w:r>
      <w:r w:rsidR="009F6124" w:rsidRPr="00E5228A">
        <w:rPr>
          <w:sz w:val="28"/>
          <w:szCs w:val="28"/>
        </w:rPr>
        <w:t xml:space="preserve"> </w:t>
      </w:r>
      <w:r w:rsidRPr="00E5228A">
        <w:rPr>
          <w:sz w:val="28"/>
          <w:szCs w:val="28"/>
        </w:rPr>
        <w:t>возобновить его.</w:t>
      </w:r>
    </w:p>
    <w:p w:rsidR="009F6124" w:rsidRPr="00E5228A" w:rsidRDefault="00770D6D" w:rsidP="00043FFC">
      <w:pPr>
        <w:spacing w:line="360" w:lineRule="auto"/>
        <w:ind w:firstLine="709"/>
        <w:jc w:val="both"/>
        <w:rPr>
          <w:sz w:val="28"/>
          <w:szCs w:val="28"/>
        </w:rPr>
      </w:pPr>
      <w:r w:rsidRPr="00E5228A">
        <w:rPr>
          <w:sz w:val="28"/>
          <w:szCs w:val="28"/>
        </w:rPr>
        <w:t>Что касается военно-морских платформ, России сложно</w:t>
      </w:r>
      <w:r w:rsidR="009F6124" w:rsidRPr="00E5228A">
        <w:rPr>
          <w:sz w:val="28"/>
          <w:szCs w:val="28"/>
        </w:rPr>
        <w:t xml:space="preserve"> </w:t>
      </w:r>
      <w:r w:rsidRPr="00E5228A">
        <w:rPr>
          <w:sz w:val="28"/>
          <w:szCs w:val="28"/>
        </w:rPr>
        <w:t>что-либо предложить КНР в ближайшее время, потому что</w:t>
      </w:r>
      <w:r w:rsidR="009F6124" w:rsidRPr="00E5228A">
        <w:rPr>
          <w:sz w:val="28"/>
          <w:szCs w:val="28"/>
        </w:rPr>
        <w:t xml:space="preserve"> </w:t>
      </w:r>
      <w:r w:rsidRPr="00E5228A">
        <w:rPr>
          <w:sz w:val="28"/>
          <w:szCs w:val="28"/>
        </w:rPr>
        <w:t>Китай добился значительно</w:t>
      </w:r>
      <w:r w:rsidR="009F6124" w:rsidRPr="00E5228A">
        <w:rPr>
          <w:sz w:val="28"/>
          <w:szCs w:val="28"/>
        </w:rPr>
        <w:t>го прогресса в области кораблес</w:t>
      </w:r>
      <w:r w:rsidRPr="00E5228A">
        <w:rPr>
          <w:sz w:val="28"/>
          <w:szCs w:val="28"/>
        </w:rPr>
        <w:t xml:space="preserve">троения. Он строит в Даляне и </w:t>
      </w:r>
      <w:r w:rsidR="009F6124" w:rsidRPr="00E5228A">
        <w:rPr>
          <w:sz w:val="28"/>
          <w:szCs w:val="28"/>
        </w:rPr>
        <w:t>Шанхае корабли очень инте</w:t>
      </w:r>
      <w:r w:rsidRPr="00E5228A">
        <w:rPr>
          <w:sz w:val="28"/>
          <w:szCs w:val="28"/>
        </w:rPr>
        <w:t>ресных проектов класса «фрегат» и «эсминец». Но Россия еще</w:t>
      </w:r>
      <w:r w:rsidR="009F6124" w:rsidRPr="00E5228A">
        <w:rPr>
          <w:sz w:val="28"/>
          <w:szCs w:val="28"/>
        </w:rPr>
        <w:t xml:space="preserve"> </w:t>
      </w:r>
      <w:r w:rsidRPr="00E5228A">
        <w:rPr>
          <w:sz w:val="28"/>
          <w:szCs w:val="28"/>
        </w:rPr>
        <w:t>довольно долго будет поставлять Китаю электронные системы</w:t>
      </w:r>
      <w:r w:rsidR="009F6124" w:rsidRPr="00E5228A">
        <w:rPr>
          <w:sz w:val="28"/>
          <w:szCs w:val="28"/>
        </w:rPr>
        <w:t xml:space="preserve"> </w:t>
      </w:r>
      <w:r w:rsidRPr="00E5228A">
        <w:rPr>
          <w:sz w:val="28"/>
          <w:szCs w:val="28"/>
        </w:rPr>
        <w:t>и корабельные зенитно-ракетные комплексы: пока у КНР нет</w:t>
      </w:r>
      <w:r w:rsidR="009F6124" w:rsidRPr="00E5228A">
        <w:rPr>
          <w:sz w:val="28"/>
          <w:szCs w:val="28"/>
        </w:rPr>
        <w:t xml:space="preserve"> </w:t>
      </w:r>
      <w:r w:rsidRPr="00E5228A">
        <w:rPr>
          <w:sz w:val="28"/>
          <w:szCs w:val="28"/>
        </w:rPr>
        <w:t>авианосного флота, все, что защищает их корабли от удара с</w:t>
      </w:r>
      <w:r w:rsidR="009F6124" w:rsidRPr="00E5228A">
        <w:rPr>
          <w:sz w:val="28"/>
          <w:szCs w:val="28"/>
        </w:rPr>
        <w:t xml:space="preserve"> </w:t>
      </w:r>
      <w:r w:rsidRPr="00E5228A">
        <w:rPr>
          <w:sz w:val="28"/>
          <w:szCs w:val="28"/>
        </w:rPr>
        <w:t>воздуха, – это российские противовоздушные системы.</w:t>
      </w:r>
    </w:p>
    <w:p w:rsidR="00770D6D" w:rsidRPr="00E5228A" w:rsidRDefault="00770D6D" w:rsidP="00043FFC">
      <w:pPr>
        <w:spacing w:line="360" w:lineRule="auto"/>
        <w:ind w:firstLine="709"/>
        <w:jc w:val="both"/>
        <w:rPr>
          <w:sz w:val="28"/>
          <w:szCs w:val="28"/>
        </w:rPr>
      </w:pPr>
      <w:r w:rsidRPr="00E5228A">
        <w:rPr>
          <w:sz w:val="28"/>
          <w:szCs w:val="28"/>
        </w:rPr>
        <w:t>Однако большие пер</w:t>
      </w:r>
      <w:r w:rsidR="009F6124" w:rsidRPr="00E5228A">
        <w:rPr>
          <w:sz w:val="28"/>
          <w:szCs w:val="28"/>
        </w:rPr>
        <w:t>спективы для российско-китайско</w:t>
      </w:r>
      <w:r w:rsidRPr="00E5228A">
        <w:rPr>
          <w:sz w:val="28"/>
          <w:szCs w:val="28"/>
        </w:rPr>
        <w:t>го ВТС откроются, если Китай запустит свою авианосную</w:t>
      </w:r>
      <w:r w:rsidR="009F6124" w:rsidRPr="00E5228A">
        <w:rPr>
          <w:sz w:val="28"/>
          <w:szCs w:val="28"/>
        </w:rPr>
        <w:t xml:space="preserve"> </w:t>
      </w:r>
      <w:r w:rsidRPr="00E5228A">
        <w:rPr>
          <w:sz w:val="28"/>
          <w:szCs w:val="28"/>
        </w:rPr>
        <w:t>программу, а тому есть много признаков. Тут без российских</w:t>
      </w:r>
      <w:r w:rsidR="009F6124" w:rsidRPr="00E5228A">
        <w:rPr>
          <w:sz w:val="28"/>
          <w:szCs w:val="28"/>
        </w:rPr>
        <w:t xml:space="preserve"> </w:t>
      </w:r>
      <w:r w:rsidRPr="00E5228A">
        <w:rPr>
          <w:sz w:val="28"/>
          <w:szCs w:val="28"/>
        </w:rPr>
        <w:t>поставок КНР практически не обойтись, например поставок</w:t>
      </w:r>
      <w:r w:rsidR="009F6124" w:rsidRPr="00E5228A">
        <w:rPr>
          <w:sz w:val="28"/>
          <w:szCs w:val="28"/>
        </w:rPr>
        <w:t xml:space="preserve"> </w:t>
      </w:r>
      <w:r w:rsidRPr="00E5228A">
        <w:rPr>
          <w:sz w:val="28"/>
          <w:szCs w:val="28"/>
        </w:rPr>
        <w:t>палубных истребителей: как тяжелых Су–33, так и легких</w:t>
      </w:r>
      <w:r w:rsidR="009F6124" w:rsidRPr="00E5228A">
        <w:rPr>
          <w:sz w:val="28"/>
          <w:szCs w:val="28"/>
        </w:rPr>
        <w:t xml:space="preserve"> </w:t>
      </w:r>
      <w:r w:rsidRPr="00E5228A">
        <w:rPr>
          <w:sz w:val="28"/>
          <w:szCs w:val="28"/>
        </w:rPr>
        <w:t>МиГ–29К (корабельный). Россия имеет опыт эксплуатации</w:t>
      </w:r>
      <w:r w:rsidR="009F6124" w:rsidRPr="00E5228A">
        <w:rPr>
          <w:sz w:val="28"/>
          <w:szCs w:val="28"/>
        </w:rPr>
        <w:t xml:space="preserve"> </w:t>
      </w:r>
      <w:r w:rsidRPr="00E5228A">
        <w:rPr>
          <w:sz w:val="28"/>
          <w:szCs w:val="28"/>
        </w:rPr>
        <w:t>авианосных кораблей. Есть у нас и летчики палубной авиации.</w:t>
      </w:r>
    </w:p>
    <w:p w:rsidR="009F6124" w:rsidRPr="00E5228A" w:rsidRDefault="00770D6D" w:rsidP="00043FFC">
      <w:pPr>
        <w:spacing w:line="360" w:lineRule="auto"/>
        <w:ind w:firstLine="709"/>
        <w:jc w:val="both"/>
        <w:rPr>
          <w:sz w:val="28"/>
          <w:szCs w:val="28"/>
        </w:rPr>
      </w:pPr>
      <w:r w:rsidRPr="00E5228A">
        <w:rPr>
          <w:sz w:val="28"/>
          <w:szCs w:val="28"/>
        </w:rPr>
        <w:t>Так что Китаю не обойтись без российского участия при запуске</w:t>
      </w:r>
      <w:r w:rsidR="009F6124" w:rsidRPr="00E5228A">
        <w:rPr>
          <w:sz w:val="28"/>
          <w:szCs w:val="28"/>
        </w:rPr>
        <w:t xml:space="preserve"> </w:t>
      </w:r>
      <w:r w:rsidRPr="00E5228A">
        <w:rPr>
          <w:sz w:val="28"/>
          <w:szCs w:val="28"/>
        </w:rPr>
        <w:t>своей программы авианосного флота. Альтернативой могло бы</w:t>
      </w:r>
      <w:r w:rsidR="009F6124" w:rsidRPr="00E5228A">
        <w:rPr>
          <w:sz w:val="28"/>
          <w:szCs w:val="28"/>
        </w:rPr>
        <w:t xml:space="preserve"> </w:t>
      </w:r>
      <w:r w:rsidRPr="00E5228A">
        <w:rPr>
          <w:sz w:val="28"/>
          <w:szCs w:val="28"/>
        </w:rPr>
        <w:t>стать участие Евросоюза, но для этого ЕС должен снять эмбарго</w:t>
      </w:r>
      <w:r w:rsidR="009F6124" w:rsidRPr="00E5228A">
        <w:rPr>
          <w:sz w:val="28"/>
          <w:szCs w:val="28"/>
        </w:rPr>
        <w:t xml:space="preserve"> </w:t>
      </w:r>
      <w:r w:rsidRPr="00E5228A">
        <w:rPr>
          <w:sz w:val="28"/>
          <w:szCs w:val="28"/>
        </w:rPr>
        <w:t>на поставки вооружений в Китай.</w:t>
      </w:r>
    </w:p>
    <w:p w:rsidR="00770D6D" w:rsidRPr="00E5228A" w:rsidRDefault="00770D6D" w:rsidP="00043FFC">
      <w:pPr>
        <w:spacing w:line="360" w:lineRule="auto"/>
        <w:ind w:firstLine="709"/>
        <w:jc w:val="both"/>
        <w:rPr>
          <w:sz w:val="28"/>
          <w:szCs w:val="28"/>
        </w:rPr>
      </w:pPr>
      <w:r w:rsidRPr="00E5228A">
        <w:rPr>
          <w:sz w:val="28"/>
          <w:szCs w:val="28"/>
        </w:rPr>
        <w:t>Перспективной темой двустороннего военно-технического</w:t>
      </w:r>
      <w:r w:rsidR="009F6124" w:rsidRPr="00E5228A">
        <w:rPr>
          <w:sz w:val="28"/>
          <w:szCs w:val="28"/>
        </w:rPr>
        <w:t xml:space="preserve"> </w:t>
      </w:r>
      <w:r w:rsidRPr="00E5228A">
        <w:rPr>
          <w:sz w:val="28"/>
          <w:szCs w:val="28"/>
        </w:rPr>
        <w:t>сотрудничества является оперативно-тактические системы,</w:t>
      </w:r>
      <w:r w:rsidR="009F6124" w:rsidRPr="00E5228A">
        <w:rPr>
          <w:sz w:val="28"/>
          <w:szCs w:val="28"/>
        </w:rPr>
        <w:t xml:space="preserve"> </w:t>
      </w:r>
      <w:r w:rsidRPr="00E5228A">
        <w:rPr>
          <w:sz w:val="28"/>
          <w:szCs w:val="28"/>
        </w:rPr>
        <w:t>предназначенные для поражения авианосцев. Это Ту–22М3,</w:t>
      </w:r>
      <w:r w:rsidR="009F6124" w:rsidRPr="00E5228A">
        <w:rPr>
          <w:sz w:val="28"/>
          <w:szCs w:val="28"/>
        </w:rPr>
        <w:t xml:space="preserve"> </w:t>
      </w:r>
      <w:r w:rsidRPr="00E5228A">
        <w:rPr>
          <w:sz w:val="28"/>
          <w:szCs w:val="28"/>
        </w:rPr>
        <w:t>оптимизированный для нанесения ударов по корабельным</w:t>
      </w:r>
      <w:r w:rsidR="009F6124" w:rsidRPr="00E5228A">
        <w:rPr>
          <w:sz w:val="28"/>
          <w:szCs w:val="28"/>
        </w:rPr>
        <w:t xml:space="preserve"> </w:t>
      </w:r>
      <w:r w:rsidRPr="00E5228A">
        <w:rPr>
          <w:sz w:val="28"/>
          <w:szCs w:val="28"/>
        </w:rPr>
        <w:t>группировкам, подводные ло</w:t>
      </w:r>
      <w:r w:rsidR="009F6124" w:rsidRPr="00E5228A">
        <w:rPr>
          <w:sz w:val="28"/>
          <w:szCs w:val="28"/>
        </w:rPr>
        <w:t>дки проекта 949 (аналоги подлод</w:t>
      </w:r>
      <w:r w:rsidRPr="00E5228A">
        <w:rPr>
          <w:sz w:val="28"/>
          <w:szCs w:val="28"/>
        </w:rPr>
        <w:t>ки «Курск»), то есть охотники за авианосцами. Эти две системы</w:t>
      </w:r>
      <w:r w:rsidR="009F6124" w:rsidRPr="00E5228A">
        <w:rPr>
          <w:sz w:val="28"/>
          <w:szCs w:val="28"/>
        </w:rPr>
        <w:t xml:space="preserve"> </w:t>
      </w:r>
      <w:r w:rsidRPr="00E5228A">
        <w:rPr>
          <w:sz w:val="28"/>
          <w:szCs w:val="28"/>
        </w:rPr>
        <w:t>являются достаточно старыми, но, получив их, ВМС НОАК</w:t>
      </w:r>
      <w:r w:rsidR="009F6124" w:rsidRPr="00E5228A">
        <w:rPr>
          <w:sz w:val="28"/>
          <w:szCs w:val="28"/>
        </w:rPr>
        <w:t xml:space="preserve"> </w:t>
      </w:r>
      <w:r w:rsidRPr="00E5228A">
        <w:rPr>
          <w:sz w:val="28"/>
          <w:szCs w:val="28"/>
        </w:rPr>
        <w:t>станут гораздо увереннее ч</w:t>
      </w:r>
      <w:r w:rsidR="009F6124" w:rsidRPr="00E5228A">
        <w:rPr>
          <w:sz w:val="28"/>
          <w:szCs w:val="28"/>
        </w:rPr>
        <w:t>увствовать себя перед лицом мощ</w:t>
      </w:r>
      <w:r w:rsidRPr="00E5228A">
        <w:rPr>
          <w:sz w:val="28"/>
          <w:szCs w:val="28"/>
        </w:rPr>
        <w:t>ного авианосного флота державы, которая с высокой степенью</w:t>
      </w:r>
      <w:r w:rsidR="009F6124" w:rsidRPr="00E5228A">
        <w:rPr>
          <w:sz w:val="28"/>
          <w:szCs w:val="28"/>
        </w:rPr>
        <w:t xml:space="preserve"> </w:t>
      </w:r>
      <w:r w:rsidRPr="00E5228A">
        <w:rPr>
          <w:sz w:val="28"/>
          <w:szCs w:val="28"/>
        </w:rPr>
        <w:t>вероятности вмешается в любой конфликт между материком</w:t>
      </w:r>
      <w:r w:rsidR="009F6124" w:rsidRPr="00E5228A">
        <w:rPr>
          <w:sz w:val="28"/>
          <w:szCs w:val="28"/>
        </w:rPr>
        <w:t xml:space="preserve"> </w:t>
      </w:r>
      <w:r w:rsidRPr="00E5228A">
        <w:rPr>
          <w:sz w:val="28"/>
          <w:szCs w:val="28"/>
        </w:rPr>
        <w:t>и Тайванем. Военно-политическое планирование НОАК будет</w:t>
      </w:r>
      <w:r w:rsidR="009F6124" w:rsidRPr="00E5228A">
        <w:rPr>
          <w:sz w:val="28"/>
          <w:szCs w:val="28"/>
        </w:rPr>
        <w:t xml:space="preserve"> </w:t>
      </w:r>
      <w:r w:rsidRPr="00E5228A">
        <w:rPr>
          <w:sz w:val="28"/>
          <w:szCs w:val="28"/>
        </w:rPr>
        <w:t>переориентировано на борьбу в океанах. Причем, ясно с кем.</w:t>
      </w:r>
    </w:p>
    <w:p w:rsidR="009F6124" w:rsidRPr="00E5228A" w:rsidRDefault="00770D6D" w:rsidP="00043FFC">
      <w:pPr>
        <w:spacing w:line="360" w:lineRule="auto"/>
        <w:ind w:firstLine="709"/>
        <w:jc w:val="both"/>
        <w:rPr>
          <w:sz w:val="28"/>
          <w:szCs w:val="28"/>
        </w:rPr>
      </w:pPr>
      <w:r w:rsidRPr="00E5228A">
        <w:rPr>
          <w:sz w:val="28"/>
          <w:szCs w:val="28"/>
        </w:rPr>
        <w:t>Помимо феноменального коммерческого результата, продажи</w:t>
      </w:r>
      <w:r w:rsidR="009F6124" w:rsidRPr="00E5228A">
        <w:rPr>
          <w:sz w:val="28"/>
          <w:szCs w:val="28"/>
        </w:rPr>
        <w:t xml:space="preserve"> </w:t>
      </w:r>
      <w:r w:rsidRPr="00E5228A">
        <w:rPr>
          <w:sz w:val="28"/>
          <w:szCs w:val="28"/>
        </w:rPr>
        <w:t>Китаю Ту–22М3, атомной подводной лодки (АПЛ) проекта</w:t>
      </w:r>
      <w:r w:rsidR="009F6124" w:rsidRPr="00E5228A">
        <w:rPr>
          <w:sz w:val="28"/>
          <w:szCs w:val="28"/>
        </w:rPr>
        <w:t xml:space="preserve"> </w:t>
      </w:r>
      <w:r w:rsidRPr="00E5228A">
        <w:rPr>
          <w:sz w:val="28"/>
          <w:szCs w:val="28"/>
        </w:rPr>
        <w:t>949 и участия в китайской авианосной программе дадут еще</w:t>
      </w:r>
      <w:r w:rsidR="009F6124" w:rsidRPr="00E5228A">
        <w:rPr>
          <w:sz w:val="28"/>
          <w:szCs w:val="28"/>
        </w:rPr>
        <w:t xml:space="preserve"> </w:t>
      </w:r>
      <w:r w:rsidRPr="00E5228A">
        <w:rPr>
          <w:sz w:val="28"/>
          <w:szCs w:val="28"/>
        </w:rPr>
        <w:t>и очень интересный военно-политический результат, потому</w:t>
      </w:r>
      <w:r w:rsidR="009F6124" w:rsidRPr="00E5228A">
        <w:rPr>
          <w:sz w:val="28"/>
          <w:szCs w:val="28"/>
        </w:rPr>
        <w:t xml:space="preserve"> </w:t>
      </w:r>
      <w:r w:rsidRPr="00E5228A">
        <w:rPr>
          <w:sz w:val="28"/>
          <w:szCs w:val="28"/>
        </w:rPr>
        <w:t>что Соединенные Штаты сразу станут уделять гораздо больше</w:t>
      </w:r>
      <w:r w:rsidR="009F6124" w:rsidRPr="00E5228A">
        <w:rPr>
          <w:sz w:val="28"/>
          <w:szCs w:val="28"/>
        </w:rPr>
        <w:t xml:space="preserve"> </w:t>
      </w:r>
      <w:r w:rsidRPr="00E5228A">
        <w:rPr>
          <w:sz w:val="28"/>
          <w:szCs w:val="28"/>
        </w:rPr>
        <w:t>внимания Китаю. США и так постепенно переориентируются</w:t>
      </w:r>
      <w:r w:rsidR="009F6124" w:rsidRPr="00E5228A">
        <w:rPr>
          <w:sz w:val="28"/>
          <w:szCs w:val="28"/>
        </w:rPr>
        <w:t xml:space="preserve"> </w:t>
      </w:r>
      <w:r w:rsidRPr="00E5228A">
        <w:rPr>
          <w:sz w:val="28"/>
          <w:szCs w:val="28"/>
        </w:rPr>
        <w:t>в своих военно-полити</w:t>
      </w:r>
      <w:r w:rsidR="009F6124" w:rsidRPr="00E5228A">
        <w:rPr>
          <w:sz w:val="28"/>
          <w:szCs w:val="28"/>
        </w:rPr>
        <w:t>ческих и военно-технических при</w:t>
      </w:r>
      <w:r w:rsidRPr="00E5228A">
        <w:rPr>
          <w:sz w:val="28"/>
          <w:szCs w:val="28"/>
        </w:rPr>
        <w:t>оритетах на китайское направление, но этот процесс будет</w:t>
      </w:r>
      <w:r w:rsidR="009F6124" w:rsidRPr="00E5228A">
        <w:rPr>
          <w:sz w:val="28"/>
          <w:szCs w:val="28"/>
        </w:rPr>
        <w:t xml:space="preserve"> </w:t>
      </w:r>
      <w:r w:rsidRPr="00E5228A">
        <w:rPr>
          <w:sz w:val="28"/>
          <w:szCs w:val="28"/>
        </w:rPr>
        <w:t>значительно ускорен.</w:t>
      </w:r>
    </w:p>
    <w:p w:rsidR="00770D6D" w:rsidRPr="00E5228A" w:rsidRDefault="00770D6D" w:rsidP="00043FFC">
      <w:pPr>
        <w:spacing w:line="360" w:lineRule="auto"/>
        <w:ind w:firstLine="709"/>
        <w:jc w:val="both"/>
        <w:rPr>
          <w:sz w:val="28"/>
          <w:szCs w:val="28"/>
        </w:rPr>
      </w:pPr>
      <w:r w:rsidRPr="00E5228A">
        <w:rPr>
          <w:sz w:val="28"/>
          <w:szCs w:val="28"/>
        </w:rPr>
        <w:t>Говорят, что в случае отмены эмбарго ЕС, российский ВПК</w:t>
      </w:r>
      <w:r w:rsidR="009F6124" w:rsidRPr="00E5228A">
        <w:rPr>
          <w:sz w:val="28"/>
          <w:szCs w:val="28"/>
        </w:rPr>
        <w:t xml:space="preserve"> </w:t>
      </w:r>
      <w:r w:rsidRPr="00E5228A">
        <w:rPr>
          <w:sz w:val="28"/>
          <w:szCs w:val="28"/>
        </w:rPr>
        <w:t>окажется в сложном положении. Однако отменить эмбарго не</w:t>
      </w:r>
      <w:r w:rsidR="009F6124" w:rsidRPr="00E5228A">
        <w:rPr>
          <w:sz w:val="28"/>
          <w:szCs w:val="28"/>
        </w:rPr>
        <w:t xml:space="preserve"> </w:t>
      </w:r>
      <w:r w:rsidRPr="00E5228A">
        <w:rPr>
          <w:sz w:val="28"/>
          <w:szCs w:val="28"/>
        </w:rPr>
        <w:t xml:space="preserve">так-то просто. США сделают </w:t>
      </w:r>
      <w:r w:rsidR="009F6124" w:rsidRPr="00E5228A">
        <w:rPr>
          <w:sz w:val="28"/>
          <w:szCs w:val="28"/>
        </w:rPr>
        <w:t>все, чтобы Евросоюз его не отме</w:t>
      </w:r>
      <w:r w:rsidRPr="00E5228A">
        <w:rPr>
          <w:sz w:val="28"/>
          <w:szCs w:val="28"/>
        </w:rPr>
        <w:t>нил. Но, даже если отмена эмбарго состоится, у американцев</w:t>
      </w:r>
      <w:r w:rsidR="009F6124" w:rsidRPr="00E5228A">
        <w:rPr>
          <w:sz w:val="28"/>
          <w:szCs w:val="28"/>
        </w:rPr>
        <w:t xml:space="preserve"> </w:t>
      </w:r>
      <w:r w:rsidRPr="00E5228A">
        <w:rPr>
          <w:sz w:val="28"/>
          <w:szCs w:val="28"/>
        </w:rPr>
        <w:t>есть очень широкие возмо</w:t>
      </w:r>
      <w:r w:rsidR="009F6124" w:rsidRPr="00E5228A">
        <w:rPr>
          <w:sz w:val="28"/>
          <w:szCs w:val="28"/>
        </w:rPr>
        <w:t>жности давления на Францию, Гер</w:t>
      </w:r>
      <w:r w:rsidRPr="00E5228A">
        <w:rPr>
          <w:sz w:val="28"/>
          <w:szCs w:val="28"/>
        </w:rPr>
        <w:t>манию, Италию и Испанию. США поставляют европейским</w:t>
      </w:r>
      <w:r w:rsidR="009F6124" w:rsidRPr="00E5228A">
        <w:rPr>
          <w:sz w:val="28"/>
          <w:szCs w:val="28"/>
        </w:rPr>
        <w:t xml:space="preserve"> </w:t>
      </w:r>
      <w:r w:rsidRPr="00E5228A">
        <w:rPr>
          <w:sz w:val="28"/>
          <w:szCs w:val="28"/>
        </w:rPr>
        <w:t>производителям огромное количество комплектующих, причем</w:t>
      </w:r>
      <w:r w:rsidR="009F6124" w:rsidRPr="00E5228A">
        <w:rPr>
          <w:sz w:val="28"/>
          <w:szCs w:val="28"/>
        </w:rPr>
        <w:t xml:space="preserve"> </w:t>
      </w:r>
      <w:r w:rsidRPr="00E5228A">
        <w:rPr>
          <w:sz w:val="28"/>
          <w:szCs w:val="28"/>
        </w:rPr>
        <w:t>не только для военных программ, но и для гражданских нужд.</w:t>
      </w:r>
    </w:p>
    <w:p w:rsidR="00770D6D" w:rsidRPr="00E5228A" w:rsidRDefault="00770D6D" w:rsidP="00043FFC">
      <w:pPr>
        <w:spacing w:line="360" w:lineRule="auto"/>
        <w:ind w:firstLine="709"/>
        <w:jc w:val="both"/>
        <w:rPr>
          <w:sz w:val="28"/>
          <w:szCs w:val="28"/>
        </w:rPr>
      </w:pPr>
      <w:r w:rsidRPr="00E5228A">
        <w:rPr>
          <w:sz w:val="28"/>
          <w:szCs w:val="28"/>
        </w:rPr>
        <w:t>В США имеется проработанное законодательство о наложении</w:t>
      </w:r>
      <w:r w:rsidR="009F6124" w:rsidRPr="00E5228A">
        <w:rPr>
          <w:sz w:val="28"/>
          <w:szCs w:val="28"/>
        </w:rPr>
        <w:t xml:space="preserve"> </w:t>
      </w:r>
      <w:r w:rsidRPr="00E5228A">
        <w:rPr>
          <w:sz w:val="28"/>
          <w:szCs w:val="28"/>
        </w:rPr>
        <w:t>санкций, которые могут быть автоматически введены против</w:t>
      </w:r>
      <w:r w:rsidR="009F6124" w:rsidRPr="00E5228A">
        <w:rPr>
          <w:sz w:val="28"/>
          <w:szCs w:val="28"/>
        </w:rPr>
        <w:t xml:space="preserve"> </w:t>
      </w:r>
      <w:r w:rsidRPr="00E5228A">
        <w:rPr>
          <w:sz w:val="28"/>
          <w:szCs w:val="28"/>
        </w:rPr>
        <w:t>европейских компаний. Например, когда в июле 2005 Году</w:t>
      </w:r>
    </w:p>
    <w:p w:rsidR="009F6124" w:rsidRPr="00E5228A" w:rsidRDefault="00770D6D" w:rsidP="00043FFC">
      <w:pPr>
        <w:spacing w:line="360" w:lineRule="auto"/>
        <w:ind w:firstLine="709"/>
        <w:jc w:val="both"/>
        <w:rPr>
          <w:sz w:val="28"/>
          <w:szCs w:val="28"/>
        </w:rPr>
      </w:pPr>
      <w:r w:rsidRPr="00E5228A">
        <w:rPr>
          <w:sz w:val="28"/>
          <w:szCs w:val="28"/>
        </w:rPr>
        <w:t>США ввели санкции против корпорации «Сухой», наиболее</w:t>
      </w:r>
      <w:r w:rsidR="009F6124" w:rsidRPr="00E5228A">
        <w:rPr>
          <w:sz w:val="28"/>
          <w:szCs w:val="28"/>
        </w:rPr>
        <w:t xml:space="preserve"> </w:t>
      </w:r>
      <w:r w:rsidRPr="00E5228A">
        <w:rPr>
          <w:sz w:val="28"/>
          <w:szCs w:val="28"/>
        </w:rPr>
        <w:t>пострадавшими могли оказаться французские компании,</w:t>
      </w:r>
      <w:r w:rsidR="009F6124" w:rsidRPr="00E5228A">
        <w:rPr>
          <w:sz w:val="28"/>
          <w:szCs w:val="28"/>
        </w:rPr>
        <w:t xml:space="preserve"> </w:t>
      </w:r>
      <w:r w:rsidRPr="00E5228A">
        <w:rPr>
          <w:sz w:val="28"/>
          <w:szCs w:val="28"/>
        </w:rPr>
        <w:t>которые являются основными производителями двигателей и</w:t>
      </w:r>
      <w:r w:rsidR="009F6124" w:rsidRPr="00E5228A">
        <w:rPr>
          <w:sz w:val="28"/>
          <w:szCs w:val="28"/>
        </w:rPr>
        <w:t xml:space="preserve"> </w:t>
      </w:r>
      <w:r w:rsidRPr="00E5228A">
        <w:rPr>
          <w:sz w:val="28"/>
          <w:szCs w:val="28"/>
        </w:rPr>
        <w:t>авионики для гражданских лайнеров «Сухого». А американцы</w:t>
      </w:r>
      <w:r w:rsidR="009F6124" w:rsidRPr="00E5228A">
        <w:rPr>
          <w:sz w:val="28"/>
          <w:szCs w:val="28"/>
        </w:rPr>
        <w:t xml:space="preserve"> </w:t>
      </w:r>
      <w:r w:rsidRPr="00E5228A">
        <w:rPr>
          <w:sz w:val="28"/>
          <w:szCs w:val="28"/>
        </w:rPr>
        <w:t xml:space="preserve">поставляют вычислители </w:t>
      </w:r>
      <w:r w:rsidR="009F6124" w:rsidRPr="00E5228A">
        <w:rPr>
          <w:sz w:val="28"/>
          <w:szCs w:val="28"/>
        </w:rPr>
        <w:t>для электронной системы управле</w:t>
      </w:r>
      <w:r w:rsidRPr="00E5228A">
        <w:rPr>
          <w:sz w:val="28"/>
          <w:szCs w:val="28"/>
        </w:rPr>
        <w:t>ния двигателем и гироскопы для бортового комплекса. Так</w:t>
      </w:r>
      <w:r w:rsidR="009F6124" w:rsidRPr="00E5228A">
        <w:rPr>
          <w:sz w:val="28"/>
          <w:szCs w:val="28"/>
        </w:rPr>
        <w:t xml:space="preserve"> </w:t>
      </w:r>
      <w:r w:rsidRPr="00E5228A">
        <w:rPr>
          <w:sz w:val="28"/>
          <w:szCs w:val="28"/>
        </w:rPr>
        <w:t>что бизнес практически всех крупных европейских компаний</w:t>
      </w:r>
      <w:r w:rsidR="009F6124" w:rsidRPr="00E5228A">
        <w:rPr>
          <w:sz w:val="28"/>
          <w:szCs w:val="28"/>
        </w:rPr>
        <w:t xml:space="preserve"> </w:t>
      </w:r>
      <w:r w:rsidRPr="00E5228A">
        <w:rPr>
          <w:sz w:val="28"/>
          <w:szCs w:val="28"/>
        </w:rPr>
        <w:t>может пострадать от американских санкций, которые вполне</w:t>
      </w:r>
      <w:r w:rsidR="009F6124" w:rsidRPr="00E5228A">
        <w:rPr>
          <w:sz w:val="28"/>
          <w:szCs w:val="28"/>
        </w:rPr>
        <w:t xml:space="preserve"> </w:t>
      </w:r>
      <w:r w:rsidRPr="00E5228A">
        <w:rPr>
          <w:sz w:val="28"/>
          <w:szCs w:val="28"/>
        </w:rPr>
        <w:t>вероятны в случае возобновления ВТС Европы с КНР.</w:t>
      </w:r>
    </w:p>
    <w:p w:rsidR="00770D6D" w:rsidRPr="00E5228A" w:rsidRDefault="00770D6D" w:rsidP="00043FFC">
      <w:pPr>
        <w:spacing w:line="360" w:lineRule="auto"/>
        <w:ind w:firstLine="709"/>
        <w:jc w:val="both"/>
        <w:rPr>
          <w:sz w:val="28"/>
          <w:szCs w:val="28"/>
        </w:rPr>
      </w:pPr>
      <w:r w:rsidRPr="00E5228A">
        <w:rPr>
          <w:sz w:val="28"/>
          <w:szCs w:val="28"/>
        </w:rPr>
        <w:t>И все же, в случае отмены эмбарго Евросоюза, российские</w:t>
      </w:r>
      <w:r w:rsidR="009F6124" w:rsidRPr="00E5228A">
        <w:rPr>
          <w:sz w:val="28"/>
          <w:szCs w:val="28"/>
        </w:rPr>
        <w:t xml:space="preserve"> </w:t>
      </w:r>
      <w:r w:rsidRPr="00E5228A">
        <w:rPr>
          <w:sz w:val="28"/>
          <w:szCs w:val="28"/>
        </w:rPr>
        <w:t>возможности на китайском рынке резко сократятся. Если</w:t>
      </w:r>
      <w:r w:rsidR="009F6124" w:rsidRPr="00E5228A">
        <w:rPr>
          <w:sz w:val="28"/>
          <w:szCs w:val="28"/>
        </w:rPr>
        <w:t xml:space="preserve"> </w:t>
      </w:r>
      <w:r w:rsidRPr="00E5228A">
        <w:rPr>
          <w:sz w:val="28"/>
          <w:szCs w:val="28"/>
        </w:rPr>
        <w:t>сейчас на рынке КНР у Ро</w:t>
      </w:r>
      <w:r w:rsidR="009F6124" w:rsidRPr="00E5228A">
        <w:rPr>
          <w:sz w:val="28"/>
          <w:szCs w:val="28"/>
        </w:rPr>
        <w:t>ссии только один конкурент – ки</w:t>
      </w:r>
      <w:r w:rsidRPr="00E5228A">
        <w:rPr>
          <w:sz w:val="28"/>
          <w:szCs w:val="28"/>
        </w:rPr>
        <w:t>тайский ОПК, то с отменой эмбарго появятся европейские</w:t>
      </w:r>
      <w:r w:rsidR="009F6124" w:rsidRPr="00E5228A">
        <w:rPr>
          <w:sz w:val="28"/>
          <w:szCs w:val="28"/>
        </w:rPr>
        <w:t xml:space="preserve"> </w:t>
      </w:r>
      <w:r w:rsidRPr="00E5228A">
        <w:rPr>
          <w:sz w:val="28"/>
          <w:szCs w:val="28"/>
        </w:rPr>
        <w:t xml:space="preserve">конкуренты. В этом случае </w:t>
      </w:r>
      <w:r w:rsidR="009F6124" w:rsidRPr="00E5228A">
        <w:rPr>
          <w:sz w:val="28"/>
          <w:szCs w:val="28"/>
        </w:rPr>
        <w:t>ситуация будет напоминать индий</w:t>
      </w:r>
      <w:r w:rsidRPr="00E5228A">
        <w:rPr>
          <w:sz w:val="28"/>
          <w:szCs w:val="28"/>
        </w:rPr>
        <w:t>скую, где Россия конкурирует с европейскими и израильскими</w:t>
      </w:r>
      <w:r w:rsidR="009F6124" w:rsidRPr="00E5228A">
        <w:rPr>
          <w:sz w:val="28"/>
          <w:szCs w:val="28"/>
        </w:rPr>
        <w:t xml:space="preserve"> </w:t>
      </w:r>
      <w:r w:rsidRPr="00E5228A">
        <w:rPr>
          <w:sz w:val="28"/>
          <w:szCs w:val="28"/>
        </w:rPr>
        <w:t>производителями. С другой стороны, приход европейских</w:t>
      </w:r>
      <w:r w:rsidR="009F6124" w:rsidRPr="00E5228A">
        <w:rPr>
          <w:sz w:val="28"/>
          <w:szCs w:val="28"/>
        </w:rPr>
        <w:t xml:space="preserve"> </w:t>
      </w:r>
      <w:r w:rsidRPr="00E5228A">
        <w:rPr>
          <w:sz w:val="28"/>
          <w:szCs w:val="28"/>
        </w:rPr>
        <w:t>производителей может простимулировать российских военных</w:t>
      </w:r>
      <w:r w:rsidR="009F6124" w:rsidRPr="00E5228A">
        <w:rPr>
          <w:sz w:val="28"/>
          <w:szCs w:val="28"/>
        </w:rPr>
        <w:t xml:space="preserve"> </w:t>
      </w:r>
      <w:r w:rsidRPr="00E5228A">
        <w:rPr>
          <w:sz w:val="28"/>
          <w:szCs w:val="28"/>
        </w:rPr>
        <w:t>смелее подходить к поставкам в Китай и выходить с такими</w:t>
      </w:r>
      <w:r w:rsidR="009F6124" w:rsidRPr="00E5228A">
        <w:rPr>
          <w:sz w:val="28"/>
          <w:szCs w:val="28"/>
        </w:rPr>
        <w:t xml:space="preserve"> </w:t>
      </w:r>
      <w:r w:rsidRPr="00E5228A">
        <w:rPr>
          <w:sz w:val="28"/>
          <w:szCs w:val="28"/>
        </w:rPr>
        <w:t>предложениями, как по Су–35. Вот что важно: лучше, если</w:t>
      </w:r>
      <w:r w:rsidR="009F6124" w:rsidRPr="00E5228A">
        <w:rPr>
          <w:sz w:val="28"/>
          <w:szCs w:val="28"/>
        </w:rPr>
        <w:t xml:space="preserve"> </w:t>
      </w:r>
      <w:r w:rsidRPr="00E5228A">
        <w:rPr>
          <w:sz w:val="28"/>
          <w:szCs w:val="28"/>
        </w:rPr>
        <w:t>НОАК будет оснащена пу</w:t>
      </w:r>
      <w:r w:rsidR="009F6124" w:rsidRPr="00E5228A">
        <w:rPr>
          <w:sz w:val="28"/>
          <w:szCs w:val="28"/>
        </w:rPr>
        <w:t>сть весьма мощными и современны</w:t>
      </w:r>
      <w:r w:rsidRPr="00E5228A">
        <w:rPr>
          <w:sz w:val="28"/>
          <w:szCs w:val="28"/>
        </w:rPr>
        <w:t>ми, но понятными нам российскими системами, чем, скажем,</w:t>
      </w:r>
      <w:r w:rsidR="009F6124" w:rsidRPr="00E5228A">
        <w:rPr>
          <w:sz w:val="28"/>
          <w:szCs w:val="28"/>
        </w:rPr>
        <w:t xml:space="preserve"> </w:t>
      </w:r>
      <w:r w:rsidRPr="00E5228A">
        <w:rPr>
          <w:sz w:val="28"/>
          <w:szCs w:val="28"/>
        </w:rPr>
        <w:t>Rafale или Typhoon.</w:t>
      </w:r>
    </w:p>
    <w:p w:rsidR="00770D6D" w:rsidRPr="00E5228A" w:rsidRDefault="00770D6D" w:rsidP="00043FFC">
      <w:pPr>
        <w:spacing w:line="360" w:lineRule="auto"/>
        <w:ind w:firstLine="709"/>
        <w:jc w:val="both"/>
        <w:rPr>
          <w:b/>
          <w:bCs/>
          <w:sz w:val="28"/>
          <w:szCs w:val="28"/>
        </w:rPr>
      </w:pPr>
    </w:p>
    <w:p w:rsidR="00750AD9" w:rsidRPr="00E5228A" w:rsidRDefault="00CB3205" w:rsidP="00043FFC">
      <w:pPr>
        <w:spacing w:line="360" w:lineRule="auto"/>
        <w:ind w:firstLine="709"/>
        <w:jc w:val="both"/>
        <w:outlineLvl w:val="2"/>
        <w:rPr>
          <w:b/>
          <w:bCs/>
          <w:sz w:val="28"/>
          <w:szCs w:val="28"/>
        </w:rPr>
      </w:pPr>
      <w:bookmarkStart w:id="13" w:name="_Toc263592167"/>
      <w:r w:rsidRPr="00E5228A">
        <w:rPr>
          <w:b/>
          <w:bCs/>
          <w:sz w:val="28"/>
          <w:szCs w:val="28"/>
        </w:rPr>
        <w:t>2.</w:t>
      </w:r>
      <w:r w:rsidR="00C12047" w:rsidRPr="00E5228A">
        <w:rPr>
          <w:b/>
          <w:bCs/>
          <w:sz w:val="28"/>
          <w:szCs w:val="28"/>
        </w:rPr>
        <w:t>3</w:t>
      </w:r>
      <w:r w:rsidR="00750AD9" w:rsidRPr="00E5228A">
        <w:rPr>
          <w:b/>
          <w:bCs/>
          <w:sz w:val="28"/>
          <w:szCs w:val="28"/>
        </w:rPr>
        <w:t xml:space="preserve"> </w:t>
      </w:r>
      <w:r w:rsidR="005F358B" w:rsidRPr="00E5228A">
        <w:rPr>
          <w:b/>
          <w:bCs/>
          <w:sz w:val="28"/>
          <w:szCs w:val="28"/>
        </w:rPr>
        <w:t>Научно-техническое</w:t>
      </w:r>
      <w:r w:rsidR="00750AD9" w:rsidRPr="00E5228A">
        <w:rPr>
          <w:b/>
          <w:bCs/>
          <w:sz w:val="28"/>
          <w:szCs w:val="28"/>
        </w:rPr>
        <w:t xml:space="preserve"> сотрудничеств</w:t>
      </w:r>
      <w:r w:rsidR="00485B9B" w:rsidRPr="00E5228A">
        <w:rPr>
          <w:b/>
          <w:bCs/>
          <w:sz w:val="28"/>
          <w:szCs w:val="28"/>
        </w:rPr>
        <w:t>о</w:t>
      </w:r>
      <w:r w:rsidR="00750AD9" w:rsidRPr="00E5228A">
        <w:rPr>
          <w:b/>
          <w:bCs/>
          <w:sz w:val="28"/>
          <w:szCs w:val="28"/>
        </w:rPr>
        <w:t xml:space="preserve"> в рамках БРИК</w:t>
      </w:r>
      <w:bookmarkEnd w:id="13"/>
    </w:p>
    <w:p w:rsidR="00750AD9" w:rsidRPr="00E5228A" w:rsidRDefault="00750AD9" w:rsidP="00043FFC">
      <w:pPr>
        <w:spacing w:line="360" w:lineRule="auto"/>
        <w:ind w:firstLine="709"/>
        <w:jc w:val="both"/>
        <w:rPr>
          <w:b/>
          <w:bCs/>
          <w:sz w:val="28"/>
          <w:szCs w:val="28"/>
        </w:rPr>
      </w:pPr>
    </w:p>
    <w:p w:rsidR="005F358B" w:rsidRPr="00E5228A" w:rsidRDefault="005F358B" w:rsidP="00043FFC">
      <w:pPr>
        <w:spacing w:line="360" w:lineRule="auto"/>
        <w:ind w:firstLine="709"/>
        <w:jc w:val="both"/>
        <w:rPr>
          <w:sz w:val="28"/>
          <w:szCs w:val="28"/>
        </w:rPr>
      </w:pPr>
      <w:r w:rsidRPr="00E5228A">
        <w:rPr>
          <w:sz w:val="28"/>
          <w:szCs w:val="28"/>
        </w:rPr>
        <w:t>Страны БРИК сотрудничают в научно-технической сфере не один десяток лет. Совместные проекты и предприятия, обмен студентами вузов и университетов, конференции и симпозиумы – это далеко не полный перечень всех аспектов взаимодействия.</w:t>
      </w:r>
    </w:p>
    <w:p w:rsidR="005F358B" w:rsidRPr="00E5228A" w:rsidRDefault="005F358B" w:rsidP="00043FFC">
      <w:pPr>
        <w:tabs>
          <w:tab w:val="left" w:pos="7020"/>
        </w:tabs>
        <w:spacing w:line="360" w:lineRule="auto"/>
        <w:ind w:firstLine="709"/>
        <w:jc w:val="both"/>
        <w:rPr>
          <w:sz w:val="28"/>
          <w:szCs w:val="28"/>
        </w:rPr>
      </w:pPr>
      <w:r w:rsidRPr="00E5228A">
        <w:rPr>
          <w:sz w:val="28"/>
          <w:szCs w:val="28"/>
        </w:rPr>
        <w:t>Но за последнее время объем совместно решаемых задач резко вырос. Во многом этому способствовало создание соответствующей административно-правовой базы. В декабре 1992 г. было подписано "Соглашение между правительствами Китая и России о научно-техническом сотрудничестве"</w:t>
      </w:r>
      <w:r w:rsidR="00720A1D" w:rsidRPr="00E5228A">
        <w:rPr>
          <w:sz w:val="28"/>
          <w:szCs w:val="28"/>
        </w:rPr>
        <w:t xml:space="preserve"> </w:t>
      </w:r>
      <w:r w:rsidR="00C32A1B" w:rsidRPr="00E5228A">
        <w:rPr>
          <w:sz w:val="28"/>
          <w:szCs w:val="28"/>
        </w:rPr>
        <w:t>[5]</w:t>
      </w:r>
      <w:r w:rsidRPr="00E5228A">
        <w:rPr>
          <w:sz w:val="28"/>
          <w:szCs w:val="28"/>
        </w:rPr>
        <w:t>. С 1993 по 1996 г. в рамках этого документа было проведено четыре сессии Подкомиссии по научно-техническому сотрудничеству и согласовано 184 проекта. В феврале 1995 г. Стороны заключили «Соглашение о создании китайско-российского консорциума - Центра науки и высоких технологий</w:t>
      </w:r>
      <w:r w:rsidR="00233439" w:rsidRPr="00E5228A">
        <w:rPr>
          <w:sz w:val="28"/>
          <w:szCs w:val="28"/>
        </w:rPr>
        <w:t xml:space="preserve"> </w:t>
      </w:r>
      <w:r w:rsidR="00C32A1B" w:rsidRPr="00E5228A">
        <w:rPr>
          <w:sz w:val="28"/>
          <w:szCs w:val="28"/>
        </w:rPr>
        <w:t>[6]</w:t>
      </w:r>
      <w:r w:rsidRPr="00E5228A">
        <w:rPr>
          <w:sz w:val="28"/>
          <w:szCs w:val="28"/>
        </w:rPr>
        <w:t>. А в октябре 1997 г. в Пекине Подкомиссия утвердила 64 проекта по НТС между соответствующими НИИ и предприятиями двух стран. В рамках этого плана состоялись конференции на темы создания телекоммуникационных сетей и развития инновационной деятельности. В 1998 году Подкомиссия включила 14 новых проектов в программу по китайско-российскому научно-техническому сотрудничеству.</w:t>
      </w:r>
    </w:p>
    <w:p w:rsidR="005F358B" w:rsidRPr="00E5228A" w:rsidRDefault="005F358B" w:rsidP="00043FFC">
      <w:pPr>
        <w:spacing w:line="360" w:lineRule="auto"/>
        <w:ind w:firstLine="709"/>
        <w:jc w:val="both"/>
        <w:rPr>
          <w:sz w:val="28"/>
          <w:szCs w:val="28"/>
        </w:rPr>
      </w:pPr>
      <w:r w:rsidRPr="00E5228A">
        <w:rPr>
          <w:sz w:val="28"/>
          <w:szCs w:val="28"/>
        </w:rPr>
        <w:t xml:space="preserve">В декабре 1998 г. в Пекине состоялся семинар на тему «Освоение новых и высоких технологий в Китае и России». А в феврале 1999 г. в целях обмена опытом китайская сторона специально открыла для российских специалистов Яньтайскую зону освоения высоких технологий. В июне 1999 г. делегация администрации Яньтая во главе с вице-мэром Чжан Синьцзи совершила деловую поездку в Москву и в Санкт-Петербург и провела презентацию в Министерстве промышленности, науки и технологий РФ. </w:t>
      </w:r>
    </w:p>
    <w:p w:rsidR="005F358B" w:rsidRPr="00E5228A" w:rsidRDefault="005F358B" w:rsidP="00043FFC">
      <w:pPr>
        <w:spacing w:line="360" w:lineRule="auto"/>
        <w:ind w:firstLine="709"/>
        <w:jc w:val="both"/>
        <w:rPr>
          <w:sz w:val="28"/>
          <w:szCs w:val="28"/>
        </w:rPr>
      </w:pPr>
      <w:r w:rsidRPr="00E5228A">
        <w:rPr>
          <w:sz w:val="28"/>
          <w:szCs w:val="28"/>
        </w:rPr>
        <w:t xml:space="preserve">В настоящее время китайская и российская стороны продолжают успешное взаимодействие в области наукоемких технологий. Председатель КНР Ху Цзиньтао во время переговоров с Президентом РФ Владимиром Путиным высказал предложение о расширении торгово-экономического и научно-технического сотрудничества между Китаем и Россией на принципах равенства и взаимной выгоды. Российская сторона одобрила это предложение. В 2004 году в совместной работе находится более 1000 проектов, которые охватывают почти все направления исследовательской деятельности. </w:t>
      </w:r>
    </w:p>
    <w:p w:rsidR="005F358B" w:rsidRPr="00E5228A" w:rsidRDefault="005F358B" w:rsidP="00043FFC">
      <w:pPr>
        <w:spacing w:line="360" w:lineRule="auto"/>
        <w:ind w:firstLine="709"/>
        <w:jc w:val="both"/>
        <w:rPr>
          <w:sz w:val="28"/>
          <w:szCs w:val="28"/>
        </w:rPr>
      </w:pPr>
      <w:r w:rsidRPr="00E5228A">
        <w:rPr>
          <w:sz w:val="28"/>
          <w:szCs w:val="28"/>
        </w:rPr>
        <w:t xml:space="preserve">Но в последние годы наметилась еще одна тенденция: помимо реализации крупных проектов, КНР и РФ приступили к формированию опорных пунктов - центров и технопарков, призванных внедрять в производство результаты высокотехнологичных исследований. </w:t>
      </w:r>
    </w:p>
    <w:p w:rsidR="005F358B" w:rsidRPr="00E5228A" w:rsidRDefault="005F358B" w:rsidP="00043FFC">
      <w:pPr>
        <w:spacing w:line="360" w:lineRule="auto"/>
        <w:ind w:firstLine="709"/>
        <w:jc w:val="both"/>
        <w:rPr>
          <w:sz w:val="28"/>
          <w:szCs w:val="28"/>
        </w:rPr>
      </w:pPr>
      <w:r w:rsidRPr="00E5228A">
        <w:rPr>
          <w:sz w:val="28"/>
          <w:szCs w:val="28"/>
        </w:rPr>
        <w:t>В Северо-Восточном Китае начато строительство Центра по изучению и развитию науки и техники. Его открытие намечено на 2005 год.</w:t>
      </w:r>
    </w:p>
    <w:p w:rsidR="005F358B" w:rsidRPr="00E5228A" w:rsidRDefault="005F358B" w:rsidP="00043FFC">
      <w:pPr>
        <w:spacing w:line="360" w:lineRule="auto"/>
        <w:ind w:firstLine="709"/>
        <w:jc w:val="both"/>
        <w:rPr>
          <w:sz w:val="28"/>
          <w:szCs w:val="28"/>
        </w:rPr>
      </w:pPr>
      <w:r w:rsidRPr="00E5228A">
        <w:rPr>
          <w:sz w:val="28"/>
          <w:szCs w:val="28"/>
        </w:rPr>
        <w:t xml:space="preserve">Новый Центр создает и Шэньянский промышленный институт совместно с Томским политехническим университетом и Сибирским отделением Академии наук России. Это учреждение будет заниматься космическими и авиационными технологиями, биоинженерией и энергетикой. По плану к концу 2004 года при Центре появятся 5 научно-исследовательских институтов, а к декабрю 2005 года их число будет увеличено до 10. Кроме того, китайская сторона готова вложить 1 миллиард юаней в создание в Шэньяне технопарка, который сосредоточит свою деятельность на внедрении российских разработок в производство КНР. В рамках Межправительственного соглашения о развитии взаимовыгодных технических и торгово-экономических отношении по инициативе и под общим патронажем Министерства промышленности, науки и технологий РФ и Министерства науки Китая было продолжено освоение Яньтайской зоны высоких технологий. Там была создана российско-китайская база промышленного использования научных разработок. Целью ее работы является продвижение инновационной продукции на рынки Китая, России и СНГ, а основными формами сотрудничества – создание совместных предприятий. Интересы Базы представляют: в Китае – администрация промышленной зоны Яньтай, а в России – компания ЗАО «Техноконсалт». Яньтай входит в провинцию Шаньдун, одну из самых развитых в экономическом отношении областей страны, и является крупнейшим политическим, экономическим, научным и культурным центром Китая. В нем размещено свыше 1300 различных промышленных предприятий, около 60 научно-исследовательских организаций и 9 вузов. Численность научно-технического персонала в настоящее время составляет более 290 тыс. человек. </w:t>
      </w:r>
    </w:p>
    <w:p w:rsidR="005F358B" w:rsidRPr="00E5228A" w:rsidRDefault="005F358B" w:rsidP="00043FFC">
      <w:pPr>
        <w:spacing w:line="360" w:lineRule="auto"/>
        <w:ind w:firstLine="709"/>
        <w:jc w:val="both"/>
        <w:rPr>
          <w:sz w:val="28"/>
          <w:szCs w:val="28"/>
        </w:rPr>
      </w:pPr>
      <w:r w:rsidRPr="00E5228A">
        <w:rPr>
          <w:sz w:val="28"/>
          <w:szCs w:val="28"/>
        </w:rPr>
        <w:t xml:space="preserve">Под первую российско-китайскую Базу освоения новых и высоких технологий отведена часть территории уже существующего в Яньтае промышленного парка общей площадью 500 тыс. кв.м. В настоящее время на Базе находятся в разработке более 500 hi-tech проектов из России в таких наукоемких отраслях, как электроника и информатика, биология и фармацевтика. Ускоренными темпами осуществляется строительство основных элементов Базы, а для подготовки кадров в местном университете открыт факультет русского языка. </w:t>
      </w:r>
    </w:p>
    <w:p w:rsidR="005F358B" w:rsidRPr="00E5228A" w:rsidRDefault="005F358B" w:rsidP="00043FFC">
      <w:pPr>
        <w:spacing w:line="360" w:lineRule="auto"/>
        <w:ind w:firstLine="709"/>
        <w:jc w:val="both"/>
        <w:rPr>
          <w:sz w:val="28"/>
          <w:szCs w:val="28"/>
        </w:rPr>
      </w:pPr>
      <w:r w:rsidRPr="00E5228A">
        <w:rPr>
          <w:sz w:val="28"/>
          <w:szCs w:val="28"/>
        </w:rPr>
        <w:t xml:space="preserve">Совместные проекты ведутся и в Харбинской Зоне освоения и развития, которая также курируется на национальном уровне. Главная задача этой Зоны - развитие высоких технологий в отраслях промышленности, а также содействие экономическому росту провинций и городов с помощью привлечения инноваций и создания благоприятной инвестиционной среды. </w:t>
      </w:r>
    </w:p>
    <w:p w:rsidR="005F358B" w:rsidRPr="00E5228A" w:rsidRDefault="005F358B" w:rsidP="00043FFC">
      <w:pPr>
        <w:spacing w:line="360" w:lineRule="auto"/>
        <w:ind w:firstLine="709"/>
        <w:jc w:val="both"/>
        <w:rPr>
          <w:sz w:val="28"/>
          <w:szCs w:val="28"/>
        </w:rPr>
      </w:pPr>
      <w:r w:rsidRPr="00E5228A">
        <w:rPr>
          <w:sz w:val="28"/>
          <w:szCs w:val="28"/>
        </w:rPr>
        <w:t xml:space="preserve">Харбинской Зоне уже более 10 лет. Она занимает 34 кв. км, разделена на три централизованных технологических парка и обеспечена всеми удобствами - дорогами, водоснабжением, телекоммуникациями. Предприятия в Зоне Харбина пользуются значительными льготами: им предоставляется административная, финансовая и информационная поддержка. Программа подготовки кадров включает специальное обучение в Китае и за рубежом. </w:t>
      </w:r>
    </w:p>
    <w:p w:rsidR="005F358B" w:rsidRPr="00E5228A" w:rsidRDefault="005F358B" w:rsidP="00043FFC">
      <w:pPr>
        <w:spacing w:line="360" w:lineRule="auto"/>
        <w:ind w:firstLine="709"/>
        <w:jc w:val="both"/>
        <w:rPr>
          <w:sz w:val="28"/>
          <w:szCs w:val="28"/>
        </w:rPr>
      </w:pPr>
      <w:r w:rsidRPr="00E5228A">
        <w:rPr>
          <w:sz w:val="28"/>
          <w:szCs w:val="28"/>
        </w:rPr>
        <w:t>Внутри Харбинской зоны созданы Центр высоких технологий и База-инкубатор новых идей, которые напрямую сотрудничают с Россией. В частности, при их участии был проведен ряд выставок в Москве, Санкт-Петербурге и Ярославле. Так же специалисты из Харбина планируют открыть в Поволжье постоянно действующую экспозицию "Высокие технологии, инновации, инвестиции и высококачественная продукция Китая".</w:t>
      </w:r>
    </w:p>
    <w:p w:rsidR="005F358B" w:rsidRPr="00E5228A" w:rsidRDefault="005F358B" w:rsidP="00043FFC">
      <w:pPr>
        <w:spacing w:line="360" w:lineRule="auto"/>
        <w:ind w:firstLine="709"/>
        <w:jc w:val="both"/>
        <w:rPr>
          <w:sz w:val="28"/>
          <w:szCs w:val="28"/>
        </w:rPr>
      </w:pPr>
      <w:r w:rsidRPr="00E5228A">
        <w:rPr>
          <w:sz w:val="28"/>
          <w:szCs w:val="28"/>
        </w:rPr>
        <w:t xml:space="preserve">Идут подготовительные работы и по созданию китайско-российского технопарка в Москве, на территории Московского энергетического института. Основным партнером выбран Харбинский политехнический университет, расположенный в провинции Хэйлунцзян. Этот проект должен стать не просто реализацией соглашения между двумя высшими учебными заведениями, но и важным шагом в вопросах укрепления и развития сотрудничества двух государств в области инноваций. </w:t>
      </w:r>
    </w:p>
    <w:p w:rsidR="005F358B" w:rsidRPr="00E5228A" w:rsidRDefault="005F358B" w:rsidP="00043FFC">
      <w:pPr>
        <w:spacing w:line="360" w:lineRule="auto"/>
        <w:ind w:firstLine="709"/>
        <w:jc w:val="both"/>
        <w:rPr>
          <w:sz w:val="28"/>
          <w:szCs w:val="28"/>
        </w:rPr>
      </w:pPr>
      <w:r w:rsidRPr="00E5228A">
        <w:rPr>
          <w:sz w:val="28"/>
          <w:szCs w:val="28"/>
        </w:rPr>
        <w:t xml:space="preserve">Помимо этой масштабной задачи у московского технопарка есть еще три прикладных. Во-первых, проведение исследовательских работ, результаты которых потом будут лицензированы, патентованы и проданы Китаю. Во-вторых, оказание консультационных услуг и технической поддержки китайским компаниям, которые хотят обосноваться на российском рынке. </w:t>
      </w:r>
      <w:r w:rsidR="00720A1D" w:rsidRPr="00E5228A">
        <w:rPr>
          <w:sz w:val="28"/>
          <w:szCs w:val="28"/>
        </w:rPr>
        <w:t>И,</w:t>
      </w:r>
      <w:r w:rsidRPr="00E5228A">
        <w:rPr>
          <w:sz w:val="28"/>
          <w:szCs w:val="28"/>
        </w:rPr>
        <w:t xml:space="preserve"> в-третьих, инкубация совместных российско-китайских компаний. </w:t>
      </w:r>
    </w:p>
    <w:p w:rsidR="005F358B" w:rsidRPr="00E5228A" w:rsidRDefault="005F358B" w:rsidP="00043FFC">
      <w:pPr>
        <w:spacing w:line="360" w:lineRule="auto"/>
        <w:ind w:firstLine="709"/>
        <w:jc w:val="both"/>
        <w:rPr>
          <w:sz w:val="28"/>
          <w:szCs w:val="28"/>
        </w:rPr>
      </w:pPr>
      <w:r w:rsidRPr="00E5228A">
        <w:rPr>
          <w:sz w:val="28"/>
          <w:szCs w:val="28"/>
        </w:rPr>
        <w:t xml:space="preserve">Уже сейчас кандидатов, желающих принять участие в деятельности технопарка, немало. А первые реализованные проекты могут появиться в будущем году, поскольку первый этап строительства уже завершился: 1000 квадратных метров в новом корпусе МЭИ уже оснащены современной техникой и готовы к работе. Для второй части отведена более обширная территория - 14 тысяч квадратных метров. </w:t>
      </w:r>
    </w:p>
    <w:p w:rsidR="005F358B" w:rsidRPr="00E5228A" w:rsidRDefault="005F358B" w:rsidP="00043FFC">
      <w:pPr>
        <w:spacing w:line="360" w:lineRule="auto"/>
        <w:ind w:firstLine="709"/>
        <w:jc w:val="both"/>
        <w:rPr>
          <w:sz w:val="28"/>
          <w:szCs w:val="28"/>
        </w:rPr>
      </w:pPr>
      <w:r w:rsidRPr="00E5228A">
        <w:rPr>
          <w:sz w:val="28"/>
          <w:szCs w:val="28"/>
        </w:rPr>
        <w:t>Китайские партнеры разносторонне изучают возможность создания в Москве представительств и других своих технопарков, например, Пекинского, который на родине занимает площадь в 400 кв. км.</w:t>
      </w:r>
    </w:p>
    <w:p w:rsidR="005F358B" w:rsidRPr="00E5228A" w:rsidRDefault="005F358B" w:rsidP="00043FFC">
      <w:pPr>
        <w:spacing w:line="360" w:lineRule="auto"/>
        <w:ind w:firstLine="709"/>
        <w:jc w:val="both"/>
        <w:rPr>
          <w:sz w:val="28"/>
          <w:szCs w:val="28"/>
        </w:rPr>
      </w:pPr>
      <w:r w:rsidRPr="00E5228A">
        <w:rPr>
          <w:sz w:val="28"/>
          <w:szCs w:val="28"/>
        </w:rPr>
        <w:t>Продолжается сотрудничество РФ и Китая и в области авиастроения. В ноябре 2004 года Россия примет участие в ставшей уже традиционной авиавыставке в Чжухае. В ходе мероприятия будет проведено заседание российско-китайской комиссии по научно-техническому сотрудничеству, на котором планируется рассмотреть предложения Росавиакосмоса по углублению взаимодействия России и Китая в развитии авиационной техники. В числе предлагаемых мероприятий: проведение совместных фундаментальных исследований в авиастроении и аэродинамике, производство перспективных бортовых интегрированных комплексов РЭО, гражданских пассажирских и учебно-тренировочных самолетов и вертолетов. А также создание авиационных двигателей нового поколения и коррозионно-стойких сварных алюминиево-магниевых сплавов и композиционных материалов.</w:t>
      </w:r>
    </w:p>
    <w:p w:rsidR="00485B9B" w:rsidRPr="00E5228A" w:rsidRDefault="00485B9B" w:rsidP="00043FFC">
      <w:pPr>
        <w:spacing w:line="360" w:lineRule="auto"/>
        <w:ind w:firstLine="709"/>
        <w:jc w:val="both"/>
        <w:rPr>
          <w:sz w:val="28"/>
          <w:szCs w:val="28"/>
        </w:rPr>
      </w:pPr>
      <w:r w:rsidRPr="00E5228A">
        <w:rPr>
          <w:sz w:val="28"/>
          <w:szCs w:val="28"/>
        </w:rPr>
        <w:t xml:space="preserve">Последние семнадцать лет Индия и Россия успешно выполняют возможно одну из самых больших совместных программ в области науки и технологии. Масштабы исследований огромны и охватывают широкий спектр научно-технической деятельности. </w:t>
      </w:r>
    </w:p>
    <w:p w:rsidR="00485B9B" w:rsidRPr="00E5228A" w:rsidRDefault="00485B9B" w:rsidP="00043FFC">
      <w:pPr>
        <w:spacing w:line="360" w:lineRule="auto"/>
        <w:ind w:firstLine="709"/>
        <w:jc w:val="both"/>
        <w:rPr>
          <w:sz w:val="28"/>
          <w:szCs w:val="28"/>
        </w:rPr>
      </w:pPr>
      <w:r w:rsidRPr="00E5228A">
        <w:rPr>
          <w:sz w:val="28"/>
          <w:szCs w:val="28"/>
        </w:rPr>
        <w:t>Научно-техническое сотрудничество между Индией и Россией проходит по двум программам:</w:t>
      </w:r>
    </w:p>
    <w:p w:rsidR="00485B9B" w:rsidRPr="00E5228A" w:rsidRDefault="00485B9B" w:rsidP="00043FFC">
      <w:pPr>
        <w:spacing w:line="360" w:lineRule="auto"/>
        <w:ind w:firstLine="709"/>
        <w:jc w:val="both"/>
        <w:rPr>
          <w:sz w:val="28"/>
          <w:szCs w:val="28"/>
        </w:rPr>
      </w:pPr>
      <w:r w:rsidRPr="00E5228A">
        <w:rPr>
          <w:sz w:val="28"/>
          <w:szCs w:val="28"/>
        </w:rPr>
        <w:t>Программам, основанным на двусторонних межправительственных соглашен</w:t>
      </w:r>
      <w:r w:rsidR="007A06F1" w:rsidRPr="00E5228A">
        <w:rPr>
          <w:sz w:val="28"/>
          <w:szCs w:val="28"/>
        </w:rPr>
        <w:t>и</w:t>
      </w:r>
      <w:r w:rsidRPr="00E5228A">
        <w:rPr>
          <w:sz w:val="28"/>
          <w:szCs w:val="28"/>
        </w:rPr>
        <w:t>ях, которые включают в себя Комплексную Долгосрочную Программу сотрудничества (ILTP), Рабочую группу по Технологии и Программу Академического Обмена.</w:t>
      </w:r>
    </w:p>
    <w:p w:rsidR="00485B9B" w:rsidRPr="00E5228A" w:rsidRDefault="00485B9B" w:rsidP="00043FFC">
      <w:pPr>
        <w:spacing w:line="360" w:lineRule="auto"/>
        <w:ind w:firstLine="709"/>
        <w:jc w:val="both"/>
        <w:rPr>
          <w:sz w:val="28"/>
          <w:szCs w:val="28"/>
        </w:rPr>
      </w:pPr>
      <w:r w:rsidRPr="00E5228A">
        <w:rPr>
          <w:sz w:val="28"/>
          <w:szCs w:val="28"/>
        </w:rPr>
        <w:t>Программам, основанным на соглашениях между правительственными агентствами</w:t>
      </w:r>
    </w:p>
    <w:p w:rsidR="00485B9B" w:rsidRPr="00E5228A" w:rsidRDefault="00485B9B" w:rsidP="00043FFC">
      <w:pPr>
        <w:spacing w:line="360" w:lineRule="auto"/>
        <w:ind w:firstLine="709"/>
        <w:jc w:val="both"/>
        <w:rPr>
          <w:sz w:val="28"/>
          <w:szCs w:val="28"/>
        </w:rPr>
      </w:pPr>
      <w:r w:rsidRPr="00E5228A">
        <w:rPr>
          <w:sz w:val="28"/>
          <w:szCs w:val="28"/>
        </w:rPr>
        <w:t>В основе этих программ лежат соглашения о намерениях и протоколы, подписанные российскими и индийскими агентствами.</w:t>
      </w:r>
    </w:p>
    <w:p w:rsidR="00485B9B" w:rsidRPr="00E5228A" w:rsidRDefault="00485B9B" w:rsidP="00043FFC">
      <w:pPr>
        <w:spacing w:line="360" w:lineRule="auto"/>
        <w:ind w:firstLine="709"/>
        <w:jc w:val="both"/>
        <w:rPr>
          <w:sz w:val="28"/>
          <w:szCs w:val="28"/>
        </w:rPr>
      </w:pPr>
      <w:r w:rsidRPr="00E5228A">
        <w:rPr>
          <w:sz w:val="28"/>
          <w:szCs w:val="28"/>
        </w:rPr>
        <w:t>Комплексная долгосрочная программа сотрудничества (ILTP)</w:t>
      </w:r>
    </w:p>
    <w:p w:rsidR="00485B9B" w:rsidRPr="00E5228A" w:rsidRDefault="00485B9B" w:rsidP="00043FFC">
      <w:pPr>
        <w:spacing w:line="360" w:lineRule="auto"/>
        <w:ind w:firstLine="709"/>
        <w:jc w:val="both"/>
        <w:rPr>
          <w:sz w:val="28"/>
          <w:szCs w:val="28"/>
        </w:rPr>
      </w:pPr>
      <w:r w:rsidRPr="00E5228A">
        <w:rPr>
          <w:sz w:val="28"/>
          <w:szCs w:val="28"/>
        </w:rPr>
        <w:t>Соглашение было подписано 3 июля 1987г. Горбачевым М.С- Президентом СССР и Радживом Ганди- Премьер-Министром Индии и было продлено еще на 10 лет 3 октября 2000года. КДП – самая большая двухсторонняя научно-техническая программа, в которой Индия когда-либо принимала участие.</w:t>
      </w:r>
    </w:p>
    <w:p w:rsidR="00485B9B" w:rsidRPr="00E5228A" w:rsidRDefault="00485B9B" w:rsidP="00043FFC">
      <w:pPr>
        <w:spacing w:line="360" w:lineRule="auto"/>
        <w:ind w:firstLine="709"/>
        <w:jc w:val="both"/>
        <w:rPr>
          <w:sz w:val="28"/>
          <w:szCs w:val="28"/>
        </w:rPr>
      </w:pPr>
      <w:r w:rsidRPr="00E5228A">
        <w:rPr>
          <w:sz w:val="28"/>
          <w:szCs w:val="28"/>
        </w:rPr>
        <w:t xml:space="preserve">Работа КДП координируется Департаментом Науки и Технологий с индийской стороны, и Академией наук – с российской. Результатом постоянных переговоров и совместной работы </w:t>
      </w:r>
      <w:r w:rsidR="00C32A1B" w:rsidRPr="00E5228A">
        <w:rPr>
          <w:sz w:val="28"/>
          <w:szCs w:val="28"/>
        </w:rPr>
        <w:t>индийских</w:t>
      </w:r>
      <w:r w:rsidRPr="00E5228A">
        <w:rPr>
          <w:sz w:val="28"/>
          <w:szCs w:val="28"/>
        </w:rPr>
        <w:t xml:space="preserve"> и российских коллег стало </w:t>
      </w:r>
      <w:r w:rsidR="00C32A1B" w:rsidRPr="00E5228A">
        <w:rPr>
          <w:sz w:val="28"/>
          <w:szCs w:val="28"/>
        </w:rPr>
        <w:t>определение</w:t>
      </w:r>
      <w:r w:rsidRPr="00E5228A">
        <w:rPr>
          <w:sz w:val="28"/>
          <w:szCs w:val="28"/>
        </w:rPr>
        <w:t xml:space="preserve"> направленности совместных проектов и их внедрение в различные области науки и технологии. За 16 лет работы прошедших со дня основания КДП, программа приняла и направила более трех тысяч делегаций, осуществила более трех сот совместных исследовательских проектов, создала 6 совместных исследовательских центров в различных отраслях науки. В настоящее время идет работа над 150 исследовательскими проектами. В скором времени будет открыт еще один совместный центр в области биомедицинского оборудования. КДП сотрудничает по 11 различным направлениям науки и технологии, таким как:</w:t>
      </w:r>
    </w:p>
    <w:p w:rsidR="00485B9B" w:rsidRPr="00E5228A" w:rsidRDefault="00485B9B" w:rsidP="00043FFC">
      <w:pPr>
        <w:spacing w:line="360" w:lineRule="auto"/>
        <w:ind w:firstLine="709"/>
        <w:jc w:val="both"/>
        <w:rPr>
          <w:sz w:val="28"/>
          <w:szCs w:val="28"/>
        </w:rPr>
      </w:pPr>
      <w:r w:rsidRPr="00E5228A">
        <w:rPr>
          <w:sz w:val="28"/>
          <w:szCs w:val="28"/>
        </w:rPr>
        <w:t>Биотехнология и иммунология</w:t>
      </w:r>
    </w:p>
    <w:p w:rsidR="00485B9B" w:rsidRPr="00E5228A" w:rsidRDefault="00485B9B" w:rsidP="00043FFC">
      <w:pPr>
        <w:spacing w:line="360" w:lineRule="auto"/>
        <w:ind w:firstLine="709"/>
        <w:jc w:val="both"/>
        <w:rPr>
          <w:sz w:val="28"/>
          <w:szCs w:val="28"/>
        </w:rPr>
      </w:pPr>
      <w:r w:rsidRPr="00E5228A">
        <w:rPr>
          <w:sz w:val="28"/>
          <w:szCs w:val="28"/>
        </w:rPr>
        <w:t xml:space="preserve">Физические технологии </w:t>
      </w:r>
    </w:p>
    <w:p w:rsidR="00485B9B" w:rsidRPr="00E5228A" w:rsidRDefault="00485B9B" w:rsidP="00043FFC">
      <w:pPr>
        <w:spacing w:line="360" w:lineRule="auto"/>
        <w:ind w:firstLine="709"/>
        <w:jc w:val="both"/>
        <w:rPr>
          <w:sz w:val="28"/>
          <w:szCs w:val="28"/>
        </w:rPr>
      </w:pPr>
      <w:r w:rsidRPr="00E5228A">
        <w:rPr>
          <w:sz w:val="28"/>
          <w:szCs w:val="28"/>
        </w:rPr>
        <w:t xml:space="preserve">Лазерные технологии </w:t>
      </w:r>
    </w:p>
    <w:p w:rsidR="00485B9B" w:rsidRPr="00E5228A" w:rsidRDefault="00485B9B" w:rsidP="00043FFC">
      <w:pPr>
        <w:spacing w:line="360" w:lineRule="auto"/>
        <w:ind w:firstLine="709"/>
        <w:jc w:val="both"/>
        <w:rPr>
          <w:sz w:val="28"/>
          <w:szCs w:val="28"/>
        </w:rPr>
      </w:pPr>
      <w:r w:rsidRPr="00E5228A">
        <w:rPr>
          <w:sz w:val="28"/>
          <w:szCs w:val="28"/>
        </w:rPr>
        <w:t xml:space="preserve">Катализ </w:t>
      </w:r>
    </w:p>
    <w:p w:rsidR="00485B9B" w:rsidRPr="00E5228A" w:rsidRDefault="00485B9B" w:rsidP="00043FFC">
      <w:pPr>
        <w:spacing w:line="360" w:lineRule="auto"/>
        <w:ind w:firstLine="709"/>
        <w:jc w:val="both"/>
        <w:rPr>
          <w:sz w:val="28"/>
          <w:szCs w:val="28"/>
        </w:rPr>
      </w:pPr>
      <w:r w:rsidRPr="00E5228A">
        <w:rPr>
          <w:sz w:val="28"/>
          <w:szCs w:val="28"/>
        </w:rPr>
        <w:t xml:space="preserve">Космические технологии </w:t>
      </w:r>
    </w:p>
    <w:p w:rsidR="00485B9B" w:rsidRPr="00E5228A" w:rsidRDefault="00485B9B" w:rsidP="00043FFC">
      <w:pPr>
        <w:spacing w:line="360" w:lineRule="auto"/>
        <w:ind w:firstLine="709"/>
        <w:jc w:val="both"/>
        <w:rPr>
          <w:sz w:val="28"/>
          <w:szCs w:val="28"/>
        </w:rPr>
      </w:pPr>
      <w:r w:rsidRPr="00E5228A">
        <w:rPr>
          <w:sz w:val="28"/>
          <w:szCs w:val="28"/>
        </w:rPr>
        <w:t xml:space="preserve">Ускорители и их применение </w:t>
      </w:r>
    </w:p>
    <w:p w:rsidR="00485B9B" w:rsidRPr="00E5228A" w:rsidRDefault="00485B9B" w:rsidP="00043FFC">
      <w:pPr>
        <w:spacing w:line="360" w:lineRule="auto"/>
        <w:ind w:firstLine="709"/>
        <w:jc w:val="both"/>
        <w:rPr>
          <w:sz w:val="28"/>
          <w:szCs w:val="28"/>
        </w:rPr>
      </w:pPr>
      <w:r w:rsidRPr="00E5228A">
        <w:rPr>
          <w:sz w:val="28"/>
          <w:szCs w:val="28"/>
        </w:rPr>
        <w:t xml:space="preserve">Гидрология </w:t>
      </w:r>
    </w:p>
    <w:p w:rsidR="00485B9B" w:rsidRPr="00E5228A" w:rsidRDefault="00485B9B" w:rsidP="00043FFC">
      <w:pPr>
        <w:spacing w:line="360" w:lineRule="auto"/>
        <w:ind w:firstLine="709"/>
        <w:jc w:val="both"/>
        <w:rPr>
          <w:sz w:val="28"/>
          <w:szCs w:val="28"/>
        </w:rPr>
      </w:pPr>
      <w:r w:rsidRPr="00E5228A">
        <w:rPr>
          <w:sz w:val="28"/>
          <w:szCs w:val="28"/>
        </w:rPr>
        <w:t xml:space="preserve">Компьютеры и электроника </w:t>
      </w:r>
    </w:p>
    <w:p w:rsidR="00485B9B" w:rsidRPr="00E5228A" w:rsidRDefault="00485B9B" w:rsidP="00043FFC">
      <w:pPr>
        <w:spacing w:line="360" w:lineRule="auto"/>
        <w:ind w:firstLine="709"/>
        <w:jc w:val="both"/>
        <w:rPr>
          <w:sz w:val="28"/>
          <w:szCs w:val="28"/>
        </w:rPr>
      </w:pPr>
      <w:r w:rsidRPr="00E5228A">
        <w:rPr>
          <w:sz w:val="28"/>
          <w:szCs w:val="28"/>
        </w:rPr>
        <w:t xml:space="preserve">Биомедицинские технологии </w:t>
      </w:r>
    </w:p>
    <w:p w:rsidR="00485B9B" w:rsidRPr="00E5228A" w:rsidRDefault="00485B9B" w:rsidP="00043FFC">
      <w:pPr>
        <w:spacing w:line="360" w:lineRule="auto"/>
        <w:ind w:firstLine="709"/>
        <w:jc w:val="both"/>
        <w:rPr>
          <w:sz w:val="28"/>
          <w:szCs w:val="28"/>
        </w:rPr>
      </w:pPr>
      <w:r w:rsidRPr="00E5228A">
        <w:rPr>
          <w:sz w:val="28"/>
          <w:szCs w:val="28"/>
        </w:rPr>
        <w:t xml:space="preserve">Океанология, ее ресурсы и инженерные технологии </w:t>
      </w:r>
    </w:p>
    <w:p w:rsidR="00485B9B" w:rsidRPr="00E5228A" w:rsidRDefault="00485B9B" w:rsidP="00043FFC">
      <w:pPr>
        <w:spacing w:line="360" w:lineRule="auto"/>
        <w:ind w:firstLine="709"/>
        <w:jc w:val="both"/>
        <w:rPr>
          <w:sz w:val="28"/>
          <w:szCs w:val="28"/>
        </w:rPr>
      </w:pPr>
      <w:r w:rsidRPr="00E5228A">
        <w:rPr>
          <w:sz w:val="28"/>
          <w:szCs w:val="28"/>
        </w:rPr>
        <w:t xml:space="preserve">а так же по 7 научным отраслям: </w:t>
      </w:r>
    </w:p>
    <w:p w:rsidR="00485B9B" w:rsidRPr="00E5228A" w:rsidRDefault="00485B9B" w:rsidP="00043FFC">
      <w:pPr>
        <w:spacing w:line="360" w:lineRule="auto"/>
        <w:ind w:firstLine="709"/>
        <w:jc w:val="both"/>
        <w:rPr>
          <w:sz w:val="28"/>
          <w:szCs w:val="28"/>
        </w:rPr>
      </w:pPr>
      <w:r w:rsidRPr="00E5228A">
        <w:rPr>
          <w:sz w:val="28"/>
          <w:szCs w:val="28"/>
        </w:rPr>
        <w:t xml:space="preserve">математика </w:t>
      </w:r>
    </w:p>
    <w:p w:rsidR="00485B9B" w:rsidRPr="00E5228A" w:rsidRDefault="00485B9B" w:rsidP="00043FFC">
      <w:pPr>
        <w:spacing w:line="360" w:lineRule="auto"/>
        <w:ind w:firstLine="709"/>
        <w:jc w:val="both"/>
        <w:rPr>
          <w:sz w:val="28"/>
          <w:szCs w:val="28"/>
        </w:rPr>
      </w:pPr>
      <w:r w:rsidRPr="00E5228A">
        <w:rPr>
          <w:sz w:val="28"/>
          <w:szCs w:val="28"/>
        </w:rPr>
        <w:t xml:space="preserve">прикладная механика </w:t>
      </w:r>
    </w:p>
    <w:p w:rsidR="00485B9B" w:rsidRPr="00E5228A" w:rsidRDefault="00485B9B" w:rsidP="00043FFC">
      <w:pPr>
        <w:spacing w:line="360" w:lineRule="auto"/>
        <w:ind w:firstLine="709"/>
        <w:jc w:val="both"/>
        <w:rPr>
          <w:sz w:val="28"/>
          <w:szCs w:val="28"/>
        </w:rPr>
      </w:pPr>
      <w:r w:rsidRPr="00E5228A">
        <w:rPr>
          <w:sz w:val="28"/>
          <w:szCs w:val="28"/>
        </w:rPr>
        <w:t xml:space="preserve">земные науки </w:t>
      </w:r>
    </w:p>
    <w:p w:rsidR="00485B9B" w:rsidRPr="00E5228A" w:rsidRDefault="00485B9B" w:rsidP="00043FFC">
      <w:pPr>
        <w:spacing w:line="360" w:lineRule="auto"/>
        <w:ind w:firstLine="709"/>
        <w:jc w:val="both"/>
        <w:rPr>
          <w:sz w:val="28"/>
          <w:szCs w:val="28"/>
        </w:rPr>
      </w:pPr>
      <w:r w:rsidRPr="00E5228A">
        <w:rPr>
          <w:sz w:val="28"/>
          <w:szCs w:val="28"/>
        </w:rPr>
        <w:t xml:space="preserve">физика и астрофизика </w:t>
      </w:r>
    </w:p>
    <w:p w:rsidR="00485B9B" w:rsidRPr="00E5228A" w:rsidRDefault="00485B9B" w:rsidP="00043FFC">
      <w:pPr>
        <w:spacing w:line="360" w:lineRule="auto"/>
        <w:ind w:firstLine="709"/>
        <w:jc w:val="both"/>
        <w:rPr>
          <w:sz w:val="28"/>
          <w:szCs w:val="28"/>
        </w:rPr>
      </w:pPr>
      <w:r w:rsidRPr="00E5228A">
        <w:rPr>
          <w:sz w:val="28"/>
          <w:szCs w:val="28"/>
        </w:rPr>
        <w:t xml:space="preserve">экология и защита окружающей среды </w:t>
      </w:r>
    </w:p>
    <w:p w:rsidR="00485B9B" w:rsidRPr="00E5228A" w:rsidRDefault="00485B9B" w:rsidP="00043FFC">
      <w:pPr>
        <w:spacing w:line="360" w:lineRule="auto"/>
        <w:ind w:firstLine="709"/>
        <w:jc w:val="both"/>
        <w:rPr>
          <w:sz w:val="28"/>
          <w:szCs w:val="28"/>
        </w:rPr>
      </w:pPr>
      <w:r w:rsidRPr="00E5228A">
        <w:rPr>
          <w:sz w:val="28"/>
          <w:szCs w:val="28"/>
        </w:rPr>
        <w:t xml:space="preserve">химические науки </w:t>
      </w:r>
    </w:p>
    <w:p w:rsidR="00485B9B" w:rsidRPr="00E5228A" w:rsidRDefault="00485B9B" w:rsidP="00043FFC">
      <w:pPr>
        <w:spacing w:line="360" w:lineRule="auto"/>
        <w:ind w:firstLine="709"/>
        <w:jc w:val="both"/>
        <w:rPr>
          <w:sz w:val="28"/>
          <w:szCs w:val="28"/>
        </w:rPr>
      </w:pPr>
      <w:r w:rsidRPr="00E5228A">
        <w:rPr>
          <w:sz w:val="28"/>
          <w:szCs w:val="28"/>
        </w:rPr>
        <w:t xml:space="preserve">науки о жизни </w:t>
      </w:r>
    </w:p>
    <w:p w:rsidR="00485B9B" w:rsidRPr="00E5228A" w:rsidRDefault="00485B9B" w:rsidP="00043FFC">
      <w:pPr>
        <w:spacing w:line="360" w:lineRule="auto"/>
        <w:ind w:firstLine="709"/>
        <w:jc w:val="both"/>
        <w:rPr>
          <w:sz w:val="28"/>
          <w:szCs w:val="28"/>
        </w:rPr>
      </w:pPr>
      <w:r w:rsidRPr="00E5228A">
        <w:rPr>
          <w:sz w:val="28"/>
          <w:szCs w:val="28"/>
        </w:rPr>
        <w:t xml:space="preserve">Специализированные научно-технические центры КДП. В рамках данной программы было открыто семь совместных специализированных научно-технических центров. Среди стран-экспортеров технологий, Индия стоит на одном из первых мест по количеству ученых, инженеров, по уровню образования в различных областях науки и математики, а также патентования технологий. </w:t>
      </w:r>
    </w:p>
    <w:p w:rsidR="00485B9B" w:rsidRPr="00E5228A" w:rsidRDefault="00485B9B" w:rsidP="00043FFC">
      <w:pPr>
        <w:spacing w:line="360" w:lineRule="auto"/>
        <w:ind w:firstLine="709"/>
        <w:jc w:val="both"/>
        <w:rPr>
          <w:sz w:val="28"/>
          <w:szCs w:val="28"/>
        </w:rPr>
      </w:pPr>
      <w:r w:rsidRPr="00E5228A">
        <w:rPr>
          <w:sz w:val="28"/>
          <w:szCs w:val="28"/>
        </w:rPr>
        <w:t xml:space="preserve">Возлагаются большие надежды на то, что обе страны </w:t>
      </w:r>
      <w:r w:rsidR="00C32A1B" w:rsidRPr="00E5228A">
        <w:rPr>
          <w:sz w:val="28"/>
          <w:szCs w:val="28"/>
        </w:rPr>
        <w:t>приложат</w:t>
      </w:r>
      <w:r w:rsidRPr="00E5228A">
        <w:rPr>
          <w:sz w:val="28"/>
          <w:szCs w:val="28"/>
        </w:rPr>
        <w:t xml:space="preserve"> все усилия для успешной промышленной реализации высоких технологий и коммерциализации продукции, созданной при помощи совместных исследований. </w:t>
      </w:r>
    </w:p>
    <w:p w:rsidR="00485B9B" w:rsidRPr="00E5228A" w:rsidRDefault="00485B9B" w:rsidP="00043FFC">
      <w:pPr>
        <w:spacing w:line="360" w:lineRule="auto"/>
        <w:ind w:firstLine="709"/>
        <w:jc w:val="both"/>
        <w:rPr>
          <w:sz w:val="28"/>
          <w:szCs w:val="28"/>
        </w:rPr>
      </w:pPr>
      <w:r w:rsidRPr="00E5228A">
        <w:rPr>
          <w:sz w:val="28"/>
          <w:szCs w:val="28"/>
        </w:rPr>
        <w:t>Предметом гордости КДП является Исследовательский Центр Порошковой Метталургии и Новых Материй в Хидерабаде.</w:t>
      </w:r>
    </w:p>
    <w:p w:rsidR="00485B9B" w:rsidRPr="00E5228A" w:rsidRDefault="00485B9B" w:rsidP="00043FFC">
      <w:pPr>
        <w:spacing w:line="360" w:lineRule="auto"/>
        <w:ind w:firstLine="709"/>
        <w:jc w:val="both"/>
        <w:rPr>
          <w:sz w:val="28"/>
          <w:szCs w:val="28"/>
        </w:rPr>
      </w:pPr>
      <w:r w:rsidRPr="00E5228A">
        <w:rPr>
          <w:sz w:val="28"/>
          <w:szCs w:val="28"/>
        </w:rPr>
        <w:t xml:space="preserve">В настоящее время центр работает по трем основным направлениям: порошковая </w:t>
      </w:r>
      <w:r w:rsidR="00C32A1B" w:rsidRPr="00E5228A">
        <w:rPr>
          <w:sz w:val="28"/>
          <w:szCs w:val="28"/>
        </w:rPr>
        <w:t>металлургия</w:t>
      </w:r>
      <w:r w:rsidRPr="00E5228A">
        <w:rPr>
          <w:sz w:val="28"/>
          <w:szCs w:val="28"/>
        </w:rPr>
        <w:t>, специальная обработка поверхности и керамические материалы. Это уникальный пример</w:t>
      </w:r>
      <w:r w:rsidR="007A06F1" w:rsidRPr="00E5228A">
        <w:rPr>
          <w:sz w:val="28"/>
          <w:szCs w:val="28"/>
        </w:rPr>
        <w:t>,</w:t>
      </w:r>
      <w:r w:rsidRPr="00E5228A">
        <w:rPr>
          <w:sz w:val="28"/>
          <w:szCs w:val="28"/>
        </w:rPr>
        <w:t xml:space="preserve"> когда ученые и технологи занимаются совместными исследованиями во имя развития технологий и их внедрения в производство. </w:t>
      </w:r>
    </w:p>
    <w:p w:rsidR="00485B9B" w:rsidRPr="00E5228A" w:rsidRDefault="00485B9B" w:rsidP="00043FFC">
      <w:pPr>
        <w:spacing w:line="360" w:lineRule="auto"/>
        <w:ind w:firstLine="709"/>
        <w:jc w:val="both"/>
        <w:rPr>
          <w:sz w:val="28"/>
          <w:szCs w:val="28"/>
        </w:rPr>
      </w:pPr>
      <w:r w:rsidRPr="00E5228A">
        <w:rPr>
          <w:sz w:val="28"/>
          <w:szCs w:val="28"/>
        </w:rPr>
        <w:t xml:space="preserve">Другим важным достижением программы является возможность производства вакцины против полиомиелита, компанией BIBICOL (Биологическая и Иммунологическая Корпорация Бхарат) в Буландшаре. Этот завод производственной мощностью 100 млн. доз вакцины в год постоянно поддерживается и вдохновляется Россией. </w:t>
      </w:r>
    </w:p>
    <w:p w:rsidR="00485B9B" w:rsidRPr="00E5228A" w:rsidRDefault="00485B9B" w:rsidP="00043FFC">
      <w:pPr>
        <w:spacing w:line="360" w:lineRule="auto"/>
        <w:ind w:firstLine="709"/>
        <w:jc w:val="both"/>
        <w:rPr>
          <w:sz w:val="28"/>
          <w:szCs w:val="28"/>
        </w:rPr>
      </w:pPr>
      <w:r w:rsidRPr="00E5228A">
        <w:rPr>
          <w:sz w:val="28"/>
          <w:szCs w:val="28"/>
        </w:rPr>
        <w:t>Еще одним достижением пр</w:t>
      </w:r>
      <w:r w:rsidR="007A06F1" w:rsidRPr="00E5228A">
        <w:rPr>
          <w:sz w:val="28"/>
          <w:szCs w:val="28"/>
        </w:rPr>
        <w:t>ограммы было открытие Индийско-</w:t>
      </w:r>
      <w:r w:rsidRPr="00E5228A">
        <w:rPr>
          <w:sz w:val="28"/>
          <w:szCs w:val="28"/>
        </w:rPr>
        <w:t xml:space="preserve">Российского Центра Перспективных Компьютерных Исследований в Москве. </w:t>
      </w:r>
      <w:r w:rsidR="00C32A1B" w:rsidRPr="00E5228A">
        <w:rPr>
          <w:sz w:val="28"/>
          <w:szCs w:val="28"/>
        </w:rPr>
        <w:t>Параллельная</w:t>
      </w:r>
      <w:r w:rsidRPr="00E5228A">
        <w:rPr>
          <w:sz w:val="28"/>
          <w:szCs w:val="28"/>
        </w:rPr>
        <w:t xml:space="preserve"> многофункциональная компьютерная система PARAM 10000, была разработана и установлена в этом центре. Первоначально, система будет работать со скоростью 12.8 GFLOPS, что в последствии будет усовершенствоваться по мере того, как будут оптимизированы остальные приложения.</w:t>
      </w:r>
    </w:p>
    <w:p w:rsidR="00485B9B" w:rsidRPr="00E5228A" w:rsidRDefault="00485B9B" w:rsidP="00043FFC">
      <w:pPr>
        <w:spacing w:line="360" w:lineRule="auto"/>
        <w:ind w:firstLine="709"/>
        <w:jc w:val="both"/>
        <w:rPr>
          <w:sz w:val="28"/>
          <w:szCs w:val="28"/>
        </w:rPr>
      </w:pPr>
      <w:r w:rsidRPr="00E5228A">
        <w:rPr>
          <w:sz w:val="28"/>
          <w:szCs w:val="28"/>
        </w:rPr>
        <w:t xml:space="preserve">Индийско-Российский центр Биотехнологии в Аллаабаде, еще одно имя в списке специализированных научно-технических центров, созданных КДП. Соглашение об открытии этого центра было официально подписано Департаментом Науки и Технологий Индии и Российской Академией Наук 5 ноября 2001 года в ходе визита Примьер-Министра Индии в Москву. </w:t>
      </w:r>
    </w:p>
    <w:p w:rsidR="00485B9B" w:rsidRPr="00E5228A" w:rsidRDefault="00485B9B" w:rsidP="00043FFC">
      <w:pPr>
        <w:spacing w:line="360" w:lineRule="auto"/>
        <w:ind w:firstLine="709"/>
        <w:jc w:val="both"/>
        <w:rPr>
          <w:sz w:val="28"/>
          <w:szCs w:val="28"/>
        </w:rPr>
      </w:pPr>
      <w:r w:rsidRPr="00E5228A">
        <w:rPr>
          <w:sz w:val="28"/>
          <w:szCs w:val="28"/>
        </w:rPr>
        <w:t>Индийско-Российский центр Газовых Гидратов - последнее дополнение в списке центров, созданных КДП. Соглашение об открытии этого центра было официально подписано Деп</w:t>
      </w:r>
      <w:r w:rsidR="00C32A1B" w:rsidRPr="00E5228A">
        <w:rPr>
          <w:sz w:val="28"/>
          <w:szCs w:val="28"/>
        </w:rPr>
        <w:t>ар</w:t>
      </w:r>
      <w:r w:rsidRPr="00E5228A">
        <w:rPr>
          <w:sz w:val="28"/>
          <w:szCs w:val="28"/>
        </w:rPr>
        <w:t>т</w:t>
      </w:r>
      <w:r w:rsidR="00C32A1B" w:rsidRPr="00E5228A">
        <w:rPr>
          <w:sz w:val="28"/>
          <w:szCs w:val="28"/>
        </w:rPr>
        <w:t>а</w:t>
      </w:r>
      <w:r w:rsidRPr="00E5228A">
        <w:rPr>
          <w:sz w:val="28"/>
          <w:szCs w:val="28"/>
        </w:rPr>
        <w:t xml:space="preserve">ментом Науки и Технологии Индии и Российской Академии Наук в ноябре 2003 года во время визита </w:t>
      </w:r>
      <w:r w:rsidR="00C32A1B" w:rsidRPr="00E5228A">
        <w:rPr>
          <w:sz w:val="28"/>
          <w:szCs w:val="28"/>
        </w:rPr>
        <w:t>Премьер-министра</w:t>
      </w:r>
      <w:r w:rsidRPr="00E5228A">
        <w:rPr>
          <w:sz w:val="28"/>
          <w:szCs w:val="28"/>
        </w:rPr>
        <w:t xml:space="preserve"> Индии в Москву. Торжественное открытие центра состоялось в Национальном Институте Океанских Технологий в Шеннае 12 марта 2003 года.</w:t>
      </w:r>
    </w:p>
    <w:p w:rsidR="00485B9B" w:rsidRPr="00E5228A" w:rsidRDefault="00485B9B" w:rsidP="00043FFC">
      <w:pPr>
        <w:spacing w:line="360" w:lineRule="auto"/>
        <w:ind w:firstLine="709"/>
        <w:jc w:val="both"/>
        <w:rPr>
          <w:sz w:val="28"/>
          <w:szCs w:val="28"/>
        </w:rPr>
      </w:pPr>
      <w:r w:rsidRPr="00E5228A">
        <w:rPr>
          <w:sz w:val="28"/>
          <w:szCs w:val="28"/>
        </w:rPr>
        <w:t xml:space="preserve">Соглашение о намерениях в связи с открытием Индийско-Российского центра по исследованию причин землетрясений было подписано Департаментом Науки и Технологии Индии и РАН в ноябре 2003 года. Центром координируется 17 совместных проектов. </w:t>
      </w:r>
    </w:p>
    <w:p w:rsidR="00485B9B" w:rsidRPr="00E5228A" w:rsidRDefault="00485B9B" w:rsidP="00043FFC">
      <w:pPr>
        <w:spacing w:line="360" w:lineRule="auto"/>
        <w:ind w:firstLine="709"/>
        <w:jc w:val="both"/>
        <w:rPr>
          <w:sz w:val="28"/>
          <w:szCs w:val="28"/>
        </w:rPr>
      </w:pPr>
      <w:r w:rsidRPr="00E5228A">
        <w:rPr>
          <w:sz w:val="28"/>
          <w:szCs w:val="28"/>
        </w:rPr>
        <w:t xml:space="preserve">Во время заседания </w:t>
      </w:r>
      <w:r w:rsidR="00C32A1B" w:rsidRPr="00E5228A">
        <w:rPr>
          <w:sz w:val="28"/>
          <w:szCs w:val="28"/>
        </w:rPr>
        <w:t>Совместного</w:t>
      </w:r>
      <w:r w:rsidRPr="00E5228A">
        <w:rPr>
          <w:sz w:val="28"/>
          <w:szCs w:val="28"/>
        </w:rPr>
        <w:t xml:space="preserve"> Совета КДП НТС, которое прошло в Москве с 1 по 3 октября, 2004 года было </w:t>
      </w:r>
      <w:r w:rsidR="00C32A1B" w:rsidRPr="00E5228A">
        <w:rPr>
          <w:sz w:val="28"/>
          <w:szCs w:val="28"/>
        </w:rPr>
        <w:t>объявлено</w:t>
      </w:r>
      <w:r w:rsidRPr="00E5228A">
        <w:rPr>
          <w:sz w:val="28"/>
          <w:szCs w:val="28"/>
        </w:rPr>
        <w:t xml:space="preserve"> о начале функционир</w:t>
      </w:r>
      <w:r w:rsidR="007A06F1" w:rsidRPr="00E5228A">
        <w:rPr>
          <w:sz w:val="28"/>
          <w:szCs w:val="28"/>
        </w:rPr>
        <w:t>ования в Москве Индо-</w:t>
      </w:r>
      <w:r w:rsidRPr="00E5228A">
        <w:rPr>
          <w:sz w:val="28"/>
          <w:szCs w:val="28"/>
        </w:rPr>
        <w:t xml:space="preserve">Российского Центра по Аюрведическим Исследованиям. Первое заседание Объединенного Комитета Центра состоялось в Москве 03 октября, 2004 года. На заседании присутствовала делегация индийских специалистов. </w:t>
      </w:r>
    </w:p>
    <w:p w:rsidR="00485B9B" w:rsidRPr="00E5228A" w:rsidRDefault="00485B9B" w:rsidP="00043FFC">
      <w:pPr>
        <w:spacing w:line="360" w:lineRule="auto"/>
        <w:ind w:firstLine="709"/>
        <w:jc w:val="both"/>
        <w:rPr>
          <w:sz w:val="28"/>
          <w:szCs w:val="28"/>
        </w:rPr>
      </w:pPr>
      <w:r w:rsidRPr="00E5228A">
        <w:rPr>
          <w:sz w:val="28"/>
          <w:szCs w:val="28"/>
        </w:rPr>
        <w:t>В недавно организованной Рабочей Группе по Технологии будут привлечены несколько подгрупп, которые ответят требованиям определенных областей науки и технологий, включая информационную.</w:t>
      </w:r>
    </w:p>
    <w:p w:rsidR="005F358B" w:rsidRPr="00E5228A" w:rsidRDefault="005F358B" w:rsidP="00043FFC">
      <w:pPr>
        <w:spacing w:line="360" w:lineRule="auto"/>
        <w:ind w:firstLine="709"/>
        <w:jc w:val="both"/>
        <w:rPr>
          <w:sz w:val="28"/>
          <w:szCs w:val="28"/>
        </w:rPr>
      </w:pPr>
      <w:r w:rsidRPr="00E5228A">
        <w:rPr>
          <w:sz w:val="28"/>
          <w:szCs w:val="28"/>
        </w:rPr>
        <w:t xml:space="preserve">В ХХI столетии – веке высоких технологий - научное сотрудничество </w:t>
      </w:r>
      <w:r w:rsidR="00485B9B" w:rsidRPr="00E5228A">
        <w:rPr>
          <w:sz w:val="28"/>
          <w:szCs w:val="28"/>
        </w:rPr>
        <w:t>стран БРИК</w:t>
      </w:r>
      <w:r w:rsidRPr="00E5228A">
        <w:rPr>
          <w:sz w:val="28"/>
          <w:szCs w:val="28"/>
        </w:rPr>
        <w:t xml:space="preserve"> должно войти в новую фазу развития. Потенциалы обеих стран в этой сфере достаточно велики, и они должны быть реализованы с максимальной отдачей. Основной целью на ближайшие десятилетия станет совместное использование ресурсов государств и как следствие повышение уровня жизни населения</w:t>
      </w:r>
    </w:p>
    <w:p w:rsidR="00E84BEF" w:rsidRPr="00E5228A" w:rsidRDefault="00E84BEF" w:rsidP="00043FFC">
      <w:pPr>
        <w:spacing w:line="360" w:lineRule="auto"/>
        <w:ind w:firstLine="709"/>
        <w:jc w:val="both"/>
        <w:outlineLvl w:val="0"/>
        <w:rPr>
          <w:b/>
          <w:bCs/>
          <w:sz w:val="28"/>
          <w:szCs w:val="28"/>
        </w:rPr>
      </w:pPr>
      <w:r w:rsidRPr="00E5228A">
        <w:rPr>
          <w:b/>
          <w:bCs/>
          <w:sz w:val="28"/>
          <w:szCs w:val="28"/>
        </w:rPr>
        <w:br w:type="page"/>
      </w:r>
      <w:bookmarkStart w:id="14" w:name="_Toc255926782"/>
      <w:bookmarkStart w:id="15" w:name="_Toc257727823"/>
      <w:bookmarkStart w:id="16" w:name="_Toc257727838"/>
      <w:bookmarkStart w:id="17" w:name="_Toc263592168"/>
      <w:r w:rsidRPr="00E5228A">
        <w:rPr>
          <w:b/>
          <w:bCs/>
          <w:sz w:val="28"/>
          <w:szCs w:val="28"/>
        </w:rPr>
        <w:t>Заключение</w:t>
      </w:r>
      <w:bookmarkEnd w:id="14"/>
      <w:bookmarkEnd w:id="15"/>
      <w:bookmarkEnd w:id="16"/>
      <w:bookmarkEnd w:id="17"/>
    </w:p>
    <w:p w:rsidR="00E84BEF" w:rsidRPr="00E5228A" w:rsidRDefault="00E84BEF" w:rsidP="00043FFC">
      <w:pPr>
        <w:spacing w:line="360" w:lineRule="auto"/>
        <w:ind w:firstLine="709"/>
        <w:jc w:val="both"/>
        <w:rPr>
          <w:b/>
          <w:bCs/>
          <w:sz w:val="28"/>
          <w:szCs w:val="28"/>
        </w:rPr>
      </w:pPr>
    </w:p>
    <w:p w:rsidR="00E84BEF" w:rsidRPr="00E5228A" w:rsidRDefault="00E84BEF" w:rsidP="00043FFC">
      <w:pPr>
        <w:spacing w:line="360" w:lineRule="auto"/>
        <w:ind w:firstLine="709"/>
        <w:jc w:val="both"/>
        <w:rPr>
          <w:sz w:val="28"/>
          <w:szCs w:val="28"/>
        </w:rPr>
      </w:pPr>
      <w:r w:rsidRPr="00E5228A">
        <w:rPr>
          <w:sz w:val="28"/>
          <w:szCs w:val="28"/>
        </w:rPr>
        <w:t>Принадлежность к разным цивилизациям не обязательно является фактором разделения, потому что у каждой из них накоплена многовековая история культурно-религиозной толерантности. Четверка не имеет обыкновения вмешиваться во внутренние дела друг друга (и остальных стран), принимает своих партнеров такими, какими они сложились на протяжении столетий. У нее очевидная общность интересов и принципов. Эти ведущие неатлантические державы мира по разным причинам не включены или не полностью включены в систему западных организаций, например "восьмерки" и некоторых других, находятся там на задворках, что не соответствует их статусу. Все четыре выступают за демократизацию международных отношений, против гегемонии и политики силы, поддерживают разнообразие мира, создание систем глобальной и региональной безопасности с учетом взаимных интересов, принципов равной безопасности. Они считают, что международные споры должны разрешаться с помощью диалога, на принципах взаимного доверия, обоюдных преимуществ и сотрудничества. У них совпадающие позиции по принципам урегулирования ситуации на Ближнем Востоке, в Ираке, Афганистане, вокруг ядерной программы Ирана. Важнейший ценностный принцип стран БРИК - примат международного права, равноправия и суверенности государств. Четыре страны играют важную роль в экономике своих регионов, выступают в качестве центров региональной интеграции и при этом имеют глобальные интересы. Страны БРИК по пути конвергенции движет возрастающее осознание того, что вместе они способны создать новую мировую экономическую и политическую архитектуру, которая была бы альтернативой нынешней. Альтернативой, которая может привести к возникновению реально многополярного мира.</w:t>
      </w:r>
    </w:p>
    <w:p w:rsidR="00E84BEF" w:rsidRPr="00E5228A" w:rsidRDefault="00E84BEF" w:rsidP="00043FFC">
      <w:pPr>
        <w:spacing w:line="360" w:lineRule="auto"/>
        <w:ind w:firstLine="709"/>
        <w:jc w:val="both"/>
        <w:rPr>
          <w:sz w:val="28"/>
          <w:szCs w:val="28"/>
        </w:rPr>
      </w:pPr>
      <w:r w:rsidRPr="00E5228A">
        <w:rPr>
          <w:sz w:val="28"/>
          <w:szCs w:val="28"/>
        </w:rPr>
        <w:t>БРИК - это не организация одного из полюсов, это центр согласования интересов государств, которые являются достаточно крупными, чтобы иметь определенную сферу национальных интересов, которые порой отличны от интересов других центров влияния. Но в то же время они не являются достаточно сильными, чтобы всегда эффективно отстаивать их в одиночку. Развитие БРИК способно внести существенный вклад и в гуманитарную сферу, где сейчас доминируют стереотипы лишь одной культуры.</w:t>
      </w:r>
    </w:p>
    <w:p w:rsidR="00E84BEF" w:rsidRPr="00E5228A" w:rsidRDefault="00E84BEF" w:rsidP="00043FFC">
      <w:pPr>
        <w:spacing w:line="360" w:lineRule="auto"/>
        <w:ind w:firstLine="709"/>
        <w:jc w:val="both"/>
        <w:rPr>
          <w:sz w:val="28"/>
          <w:szCs w:val="28"/>
        </w:rPr>
      </w:pPr>
      <w:r w:rsidRPr="00E5228A">
        <w:rPr>
          <w:sz w:val="28"/>
          <w:szCs w:val="28"/>
        </w:rPr>
        <w:t>Что же такое БРИК сегодня? В основном пока это проекция на будущее. Похоже, у глав четырех государств существует согласие по вопросу о том, чем в ближайшее время БРИК не должен или не может быть. Страны "четверки" не намереваются распространять собственные модели экономического и политического развития на другие страны, считая выбор таких моделей суверенным правом народов этих стран. Страны БРИК не стремятся к мировому господству, не собираются претендовать на роль дирекции по управлению миром. Напротив, они заняты поисками путей построения новой мировой системы, основанной на идеалах свободы выбора, справедливости, равноправия. БРИК не собирается подменять собой существующие международные организации. Не рассматривает себя как альтернативу "восьмерке" или "двадцатке", это другой, дополнительный формат. Более того, выступая с продуманных, подготовленных, согласованных позиций, страны БРИК способны внести дополнительный весомый вклад в деятельность других международных организаций, в состав которых они входят, и усилить свой голос в этих организациях. Это не военно-политический блок, не организация коллективной безопасности, не интеграционная группировка и даже не таможенный союз или зона свободной торговли.</w:t>
      </w:r>
    </w:p>
    <w:p w:rsidR="00E84BEF" w:rsidRPr="00E5228A" w:rsidRDefault="00E84BEF" w:rsidP="00043FFC">
      <w:pPr>
        <w:spacing w:line="360" w:lineRule="auto"/>
        <w:ind w:firstLine="709"/>
        <w:jc w:val="both"/>
        <w:rPr>
          <w:sz w:val="28"/>
          <w:szCs w:val="28"/>
        </w:rPr>
      </w:pPr>
      <w:r w:rsidRPr="00E5228A">
        <w:rPr>
          <w:sz w:val="28"/>
          <w:szCs w:val="28"/>
        </w:rPr>
        <w:t xml:space="preserve">БРИК - это, скорее, клуб, чем-то похожий на "семерку" в ранней стадии ее развития. На ближайшую обозримую перспективу именно такой формат представляется наиболее реалистическим и разумным. Важно создание института специальных шерпов, как в "восьмерке". Должны существовать национальные рабочие группы по сотрудничеству в рамках БРИК с участием дипломатов, представителей академических и общественных кругов, которые на постоянной основе подкрепляли бы деятельность шерпов. Начавший свою работу в конце прошлого года экспертный "второй трек" БРИК также следовало бы институционализировать. Должен возникнуть парламентский форум БРИК. Требуется создание механизма четырехсторонних консультаций по финансовым или кредитно-денежным вопросам на высоком уровне - не только министров финансов, но и глав центробанков, а также вице-премьеров, отвечающих за макроэкономическую политику. </w:t>
      </w:r>
    </w:p>
    <w:p w:rsidR="00E84BEF" w:rsidRPr="00E5228A" w:rsidRDefault="00E84BEF" w:rsidP="00043FFC">
      <w:pPr>
        <w:spacing w:line="360" w:lineRule="auto"/>
        <w:ind w:firstLine="709"/>
        <w:jc w:val="both"/>
        <w:rPr>
          <w:sz w:val="28"/>
          <w:szCs w:val="28"/>
        </w:rPr>
      </w:pPr>
      <w:r w:rsidRPr="00E5228A">
        <w:rPr>
          <w:sz w:val="28"/>
          <w:szCs w:val="28"/>
        </w:rPr>
        <w:t>Бразилия, Россия, Индия и Китай являют собой в каком-то смысле идеальную группу: в ней собраны все типовые представления о мире, мировых проблемах и путях их решения. БРИК - компактная модель современного мира, и его деятельность открывает прекрасную возможность попытаться создать консолидированный взгляд на мировые проблемы и найти приемлемые для всех пути их решения. Четыре государства могут существовать и без БРИК. Но есть понимание, что поодиночке им будет хуже, чем вместе.</w:t>
      </w:r>
    </w:p>
    <w:p w:rsidR="005F358B" w:rsidRPr="00E5228A" w:rsidRDefault="005F358B" w:rsidP="00043FFC">
      <w:pPr>
        <w:spacing w:line="360" w:lineRule="auto"/>
        <w:ind w:firstLine="709"/>
        <w:jc w:val="both"/>
        <w:rPr>
          <w:sz w:val="28"/>
          <w:szCs w:val="28"/>
        </w:rPr>
      </w:pPr>
      <w:r w:rsidRPr="00E5228A">
        <w:rPr>
          <w:sz w:val="28"/>
          <w:szCs w:val="28"/>
        </w:rPr>
        <w:t>Состоявшийся в июне 2009 года в Екатеринбурге Саммит стран БРИК (Бразилия</w:t>
      </w:r>
      <w:r w:rsidR="00EB7839" w:rsidRPr="00E5228A">
        <w:rPr>
          <w:sz w:val="28"/>
          <w:szCs w:val="28"/>
        </w:rPr>
        <w:t>-</w:t>
      </w:r>
      <w:r w:rsidRPr="00E5228A">
        <w:rPr>
          <w:sz w:val="28"/>
          <w:szCs w:val="28"/>
        </w:rPr>
        <w:t xml:space="preserve">Россия – Индия – Китай) своими решениями убедительно показал, об этом свидетельствует реакция в мире, что БРИК отнюдь не является некой умозрительной конструкцией, а сложился как форма перспективных взаимоотношений, которая уже стала весомым фактором мировой политики. </w:t>
      </w:r>
    </w:p>
    <w:p w:rsidR="005F358B" w:rsidRPr="00E5228A" w:rsidRDefault="005F358B" w:rsidP="00043FFC">
      <w:pPr>
        <w:spacing w:line="360" w:lineRule="auto"/>
        <w:ind w:firstLine="709"/>
        <w:jc w:val="both"/>
        <w:rPr>
          <w:sz w:val="28"/>
          <w:szCs w:val="28"/>
        </w:rPr>
      </w:pPr>
      <w:r w:rsidRPr="00E5228A">
        <w:rPr>
          <w:sz w:val="28"/>
          <w:szCs w:val="28"/>
        </w:rPr>
        <w:t xml:space="preserve">Прежде всего, потенциал БРИКа обусловлен тем, что это реальность, идущая от жизни, подкрепляющаяся волей политических руководителей наших стран. Простой факт, что за три года, а именно с 2006 г., этот формат прошел путь от простого четырехстороннего диалога, когда состоялась первая встреча министров иностранных дел на полях Генассамблеи ООН, промежуточным итогом стал уже полноценный Саммит в Екатеринбурге, все это свидетельствует о том, что прежде всего наши страны объединяет сходство подходов к созданию более справедливого, демократичного и безопасного мира, причем миропорядка, который бы отражал культурно-цивилизационные разнообразия. Если посмотреть итоговые документы Саммита, то они прежде всего свидетельствуют о том, что имеются достаточно четко прочерченные линии сопряжения интересов. А именно, заинтересованность в дальнейшей координации взаимодействия в процессе формирования многополярного мира, поддержка идей, инициатив по выработке новой системы устойчивого экономического роста, заинтересованность в укреплении и большей координации сотрудничества в энергетической сфере с участием производителей, потребителей и стран транзита энергоресурсов. Отдельные заявления по продовольственной безопасности также посвящены актуальной теме и свидетельствуют о том, что у нас есть хороший потенциал для работы на данном направлении на международных площадках, прежде всего, в ФАО, Всемирной продовольственной программе, в том числе по реализации решений, достигнутых на Всемирном зерновом форуме в Санкт-Петербурге. </w:t>
      </w:r>
    </w:p>
    <w:p w:rsidR="005F358B" w:rsidRPr="00E5228A" w:rsidRDefault="005F358B" w:rsidP="00043FFC">
      <w:pPr>
        <w:spacing w:line="360" w:lineRule="auto"/>
        <w:ind w:firstLine="709"/>
        <w:jc w:val="both"/>
        <w:rPr>
          <w:sz w:val="28"/>
          <w:szCs w:val="28"/>
        </w:rPr>
      </w:pPr>
      <w:r w:rsidRPr="00E5228A">
        <w:rPr>
          <w:sz w:val="28"/>
          <w:szCs w:val="28"/>
        </w:rPr>
        <w:t xml:space="preserve">Не опубликовано в качестве официальных документов, но, тем не менее, лидерами четырех стран были одобрены и подготовлены к встрече предложения по дальнейшим направлениям развития диалогов в формате БРИК. Была достигнута договоренность о том, что на регулярную основу будут поставлены встречи не только министров иностранных дел, но и министров финансов, руководителей центральных банков. </w:t>
      </w:r>
    </w:p>
    <w:p w:rsidR="005F358B" w:rsidRPr="00E5228A" w:rsidRDefault="005F358B" w:rsidP="00043FFC">
      <w:pPr>
        <w:spacing w:line="360" w:lineRule="auto"/>
        <w:ind w:firstLine="709"/>
        <w:jc w:val="both"/>
        <w:rPr>
          <w:sz w:val="28"/>
          <w:szCs w:val="28"/>
        </w:rPr>
      </w:pPr>
      <w:r w:rsidRPr="00E5228A">
        <w:rPr>
          <w:sz w:val="28"/>
          <w:szCs w:val="28"/>
        </w:rPr>
        <w:t xml:space="preserve">Уже из конкретных результатов после Саммита имеется предложение Минсельхоза о проведении в следующем году встречи министров сельского хозяйства. На Саммите получил поддержку уже начавшийся диалог наших четырех стран по проблематике международной безопасности. В его рамках Россию представляет Н.П. Патрушев, Секретарь Совета Безопасности. Достаточно интересным и интенсивным было обсуждение, которое состоялось на первой встрече в Москве в 2009 г. Кстати, Мангабейра Унгер был в полной мере востребован там со своим интеллектуальным потенциалом в качестве министра. Правда, с тех пор он уже вернулся в Гарвард. </w:t>
      </w:r>
    </w:p>
    <w:p w:rsidR="005F358B" w:rsidRPr="00E5228A" w:rsidRDefault="005F358B" w:rsidP="00043FFC">
      <w:pPr>
        <w:spacing w:line="360" w:lineRule="auto"/>
        <w:ind w:firstLine="709"/>
        <w:jc w:val="both"/>
        <w:rPr>
          <w:sz w:val="28"/>
          <w:szCs w:val="28"/>
        </w:rPr>
      </w:pPr>
      <w:r w:rsidRPr="00E5228A">
        <w:rPr>
          <w:sz w:val="28"/>
          <w:szCs w:val="28"/>
        </w:rPr>
        <w:t xml:space="preserve">Хотелось бы подчеркнуть, что феномен БРИК на сегодняшний день – не только декларации о совпадающих интересах или целях. Сотрудничество в этом формате уже приносит конкретные практические плоды, которые отвечают российским интересам. В качестве иллюстрации хотел бы сказать, что на предыдущей 63 Сессии Генассамблеи ООН партнеры по БРИК поддержали достаточно важные для нас проекты резолюций о мерах транспарентности и укрепления доверия в космической деятельности, проект резолюции в области информационной безопасности и проект о недопустимости определенных видов практики, которые способствуют эскалации современных форм расизма, расовой дискриминации и ксенофобии, связанной с ними нетерпимости. Последний проект особенно важен для наших усилий по противодействию активизации идеологии и проявления, в том числе и неонацизма. </w:t>
      </w:r>
    </w:p>
    <w:p w:rsidR="005F358B" w:rsidRPr="00E5228A" w:rsidRDefault="005F358B" w:rsidP="00043FFC">
      <w:pPr>
        <w:spacing w:line="360" w:lineRule="auto"/>
        <w:ind w:firstLine="709"/>
        <w:jc w:val="both"/>
        <w:rPr>
          <w:sz w:val="28"/>
          <w:szCs w:val="28"/>
        </w:rPr>
      </w:pPr>
      <w:r w:rsidRPr="00E5228A">
        <w:rPr>
          <w:sz w:val="28"/>
          <w:szCs w:val="28"/>
        </w:rPr>
        <w:t xml:space="preserve">Другие конкретные вещи, показывающие, что БРИК уже реально работает – своими скоординированными усилиями Россия, Бразилия, Индия и Китай внесли решающий вклад в обеспечение принятия на лондонском Саммите «двадцатки» решения о преобразовании формы финансовой стабильности, в которые ранее входили ведущие промышленные развитые страны Запада и финансовые организации, в более представительный Совет финансовой стабильности, включающий сегодня все страны «двадцатки». Причем, данный Совет был наделен расширенными полномочиями в сфере укрепления финансового надзора и регулирования. Затем на встрече министров финансов в Лондоне в сентябре 2009 года был одобрен общий подход, который лидеры наших стран реализовали на Саммите «двадцатки» в Питтсбурге, сумев провести решение о перераспределении 5% голосов в Международном валютном фонде и 3% голосов во Всемирном банке от старых членов этих международных институтов в пользу новых развивающихся экономик. </w:t>
      </w:r>
    </w:p>
    <w:p w:rsidR="005F358B" w:rsidRPr="00E5228A" w:rsidRDefault="005F358B" w:rsidP="00043FFC">
      <w:pPr>
        <w:spacing w:line="360" w:lineRule="auto"/>
        <w:ind w:firstLine="709"/>
        <w:jc w:val="both"/>
        <w:rPr>
          <w:sz w:val="28"/>
          <w:szCs w:val="28"/>
        </w:rPr>
      </w:pPr>
      <w:r w:rsidRPr="00E5228A">
        <w:rPr>
          <w:sz w:val="28"/>
          <w:szCs w:val="28"/>
        </w:rPr>
        <w:t xml:space="preserve">Наконец, еще один штрих, показывающий, что у нас достаточно много точек соприкосновения в экономической сфере. В сентябре 2009 года в Казани прошла под эгидой БРИК международная конференция по конкуренции. В ее рамках было принято четырехстороннее коммюнике, одним из подписантов был наш ФАС, в котором зафиксирована договоренность о налаживании обмена опыта и сотрудничества в области антимонопольного урегулирования. Такие конференции будут проходить на регулярной основе, следующая состоится в Китае. </w:t>
      </w:r>
    </w:p>
    <w:p w:rsidR="005F358B" w:rsidRPr="00E5228A" w:rsidRDefault="005F358B" w:rsidP="00043FFC">
      <w:pPr>
        <w:spacing w:line="360" w:lineRule="auto"/>
        <w:ind w:firstLine="709"/>
        <w:jc w:val="both"/>
        <w:rPr>
          <w:sz w:val="28"/>
          <w:szCs w:val="28"/>
        </w:rPr>
      </w:pPr>
      <w:r w:rsidRPr="00E5228A">
        <w:rPr>
          <w:sz w:val="28"/>
          <w:szCs w:val="28"/>
        </w:rPr>
        <w:t xml:space="preserve">Если говорить о том, в каком виде можно охарактеризовать наш официальный подход к развитию феномена БРИК, то я бы, прежде всего, сказал, что он рассматривается МИДом как важный инструмент нашей многополярной дипломатии. Российский подход определяется пониманием, что сотрудничество в рамках БРИК будет развиваться постепенно, по мере накопления взаимного доверия и опыта, скоординированной деятельности там, где наши интересы совпадают. Применительно к международной безопасности, речь идет прежде всего о борьбе с терроризмом и экстремизмом, противодействия другим вызовам и угрозам. </w:t>
      </w:r>
    </w:p>
    <w:p w:rsidR="005F358B" w:rsidRPr="00E5228A" w:rsidRDefault="005F358B" w:rsidP="00043FFC">
      <w:pPr>
        <w:spacing w:line="360" w:lineRule="auto"/>
        <w:ind w:firstLine="709"/>
        <w:jc w:val="both"/>
        <w:rPr>
          <w:sz w:val="28"/>
          <w:szCs w:val="28"/>
        </w:rPr>
      </w:pPr>
      <w:r w:rsidRPr="00E5228A">
        <w:rPr>
          <w:sz w:val="28"/>
          <w:szCs w:val="28"/>
        </w:rPr>
        <w:t xml:space="preserve">Если говорить, стоит ли сейчас вопрос об институционализации и о какой-то формализации этого формата, то нет, ни Россия, ни другие страны, другие партнеры так вопрос не ставят. Нам, в частности, из Москвы видится, что в обозримой перспективе БРИК будет совершенствоваться в качестве диалогового форума, позволяющего осуществлять координацию согласования наших подходов к ключевым вопросам международной повестки дня. Речь не идет о том, где есть взаимная заинтересованность, будет развиваться сотрудничество по линии Госструктур и местных властей, бизнеса. Соответствующие поручения были даны на уровне руководства страны. МИД этим тоже занимается в сотрудничестве с другими ведомствами. </w:t>
      </w:r>
    </w:p>
    <w:p w:rsidR="005F358B" w:rsidRPr="00E5228A" w:rsidRDefault="005F358B" w:rsidP="00043FFC">
      <w:pPr>
        <w:spacing w:line="360" w:lineRule="auto"/>
        <w:ind w:firstLine="709"/>
        <w:jc w:val="both"/>
        <w:rPr>
          <w:sz w:val="28"/>
          <w:szCs w:val="28"/>
        </w:rPr>
      </w:pPr>
      <w:r w:rsidRPr="00E5228A">
        <w:rPr>
          <w:sz w:val="28"/>
          <w:szCs w:val="28"/>
        </w:rPr>
        <w:t xml:space="preserve">В целом, можно сказать, что взаимодействие в рамках БРИК уже продемонстрировано, этот формат может сыграть свою позитивную стабилизирующую роль в мировых делах, в том числе для согласования более справедливых правил игры, соблюдения законных интересов всех стран международного общения, в том числе на этапе выхода из кризиса. В экономическом измерении в настоящее время приоритетное значение имеет проведение нашей согласованной линии, я говорю о группе БРИК в «двадцатке». </w:t>
      </w:r>
    </w:p>
    <w:p w:rsidR="005F358B" w:rsidRPr="00E5228A" w:rsidRDefault="005F358B" w:rsidP="00043FFC">
      <w:pPr>
        <w:spacing w:line="360" w:lineRule="auto"/>
        <w:ind w:firstLine="709"/>
        <w:jc w:val="both"/>
        <w:rPr>
          <w:sz w:val="28"/>
          <w:szCs w:val="28"/>
        </w:rPr>
      </w:pPr>
      <w:r w:rsidRPr="00E5228A">
        <w:rPr>
          <w:sz w:val="28"/>
          <w:szCs w:val="28"/>
        </w:rPr>
        <w:t>В завершение хотелось бы отметить, что БРИК является довольно неплохим отражением новых методов многосторонней дипломатии, которая соответствует изменяющимся качествам международных взаимоотношений на нынешнем трансформационном этапе развития мироустройства. Он является выражением сетевой многовекторной дипломатии, а сетевая дипломатия – такая дипломатия, когда группа стран взаимодействует в гибких форматах, ничего не имеющих общего с такими иерархическими альянсами прошлого, в которых государства взаимодействуют не против кого-то, а во имя чего-то, именно для реализации своих совпадающих интересов и для того, чтобы своими совокупными усилиями способствовать реализации позитивной повестки дня международных отношений.</w:t>
      </w:r>
    </w:p>
    <w:p w:rsidR="00E25009" w:rsidRPr="00E5228A" w:rsidRDefault="00E84BEF" w:rsidP="00043FFC">
      <w:pPr>
        <w:spacing w:line="360" w:lineRule="auto"/>
        <w:ind w:firstLine="709"/>
        <w:jc w:val="both"/>
        <w:outlineLvl w:val="0"/>
        <w:rPr>
          <w:b/>
          <w:bCs/>
          <w:sz w:val="28"/>
          <w:szCs w:val="28"/>
        </w:rPr>
      </w:pPr>
      <w:r w:rsidRPr="00E5228A">
        <w:rPr>
          <w:b/>
          <w:bCs/>
          <w:sz w:val="28"/>
          <w:szCs w:val="28"/>
        </w:rPr>
        <w:br w:type="page"/>
      </w:r>
      <w:bookmarkStart w:id="18" w:name="_Toc263592169"/>
      <w:r w:rsidRPr="00E5228A">
        <w:rPr>
          <w:b/>
          <w:bCs/>
          <w:sz w:val="28"/>
          <w:szCs w:val="28"/>
        </w:rPr>
        <w:t>Список использованных источников</w:t>
      </w:r>
      <w:bookmarkEnd w:id="18"/>
    </w:p>
    <w:p w:rsidR="00E84BEF" w:rsidRPr="00E5228A" w:rsidRDefault="00E84BEF" w:rsidP="00043FFC">
      <w:pPr>
        <w:spacing w:line="360" w:lineRule="auto"/>
        <w:ind w:firstLine="709"/>
        <w:jc w:val="both"/>
        <w:rPr>
          <w:sz w:val="28"/>
          <w:szCs w:val="28"/>
        </w:rPr>
      </w:pP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Договор о добрососедстве, дружбе и сотрудничестве знаменуются устойчивым развитием российско-китайского сотрудничества от 16 июля 2005 года</w:t>
      </w:r>
      <w:r w:rsidR="00720A1D"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Декларация о стратегическом партнерстве между Российской Федерацией и Индией от 3 октября 2000</w:t>
      </w:r>
      <w:r w:rsidR="00720A1D" w:rsidRPr="00E5228A">
        <w:rPr>
          <w:sz w:val="28"/>
          <w:szCs w:val="28"/>
        </w:rPr>
        <w:t xml:space="preserve"> </w:t>
      </w:r>
      <w:r w:rsidRPr="00E5228A">
        <w:rPr>
          <w:sz w:val="28"/>
          <w:szCs w:val="28"/>
        </w:rPr>
        <w:t>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Соглашение о сотрудничестве в сооружении дополнительных энергоблоков атомной электростанции на площадке "Куданкулам" от 3 декабря 2008</w:t>
      </w:r>
      <w:r w:rsidR="00720A1D" w:rsidRPr="00E5228A">
        <w:rPr>
          <w:sz w:val="28"/>
          <w:szCs w:val="28"/>
        </w:rPr>
        <w:t xml:space="preserve"> </w:t>
      </w:r>
      <w:r w:rsidRPr="00E5228A">
        <w:rPr>
          <w:sz w:val="28"/>
          <w:szCs w:val="28"/>
        </w:rPr>
        <w:t>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Соглашение о сотрудничестве с торгово-промышленными палатами Приволжского федерального округа (ПФО) от 4 декабря 2008г.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Соглашение между правительствами Китая и России о научно-техническом сотрудничестве, декабрь 1992 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Соглашение о создании китайско-российского консорциума - Центра науки и высоких технологий, февраль 1995 г.</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lang w:val="en-US"/>
        </w:rPr>
      </w:pPr>
      <w:r w:rsidRPr="00E5228A">
        <w:rPr>
          <w:sz w:val="28"/>
          <w:szCs w:val="28"/>
          <w:lang w:val="en-GB"/>
        </w:rPr>
        <w:t>Ahluwalia I.J., Little I.M.D. Introduction. India’s Economic Reforms and Development. New-Delhi, 1998.</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lang w:val="en-US"/>
        </w:rPr>
      </w:pPr>
      <w:r w:rsidRPr="00E5228A">
        <w:rPr>
          <w:sz w:val="28"/>
          <w:szCs w:val="28"/>
          <w:lang w:val="en-US"/>
        </w:rPr>
        <w:t>«Dreaming With BRICs: The Path to 2050» - Economic Research from the GS Financial Workbench» at http://www.gs.com</w:t>
      </w:r>
    </w:p>
    <w:p w:rsidR="00C32A1B" w:rsidRPr="00E5228A" w:rsidRDefault="00C32A1B" w:rsidP="00720A1D">
      <w:pPr>
        <w:numPr>
          <w:ilvl w:val="0"/>
          <w:numId w:val="6"/>
        </w:numPr>
        <w:tabs>
          <w:tab w:val="left" w:pos="540"/>
        </w:tabs>
        <w:spacing w:line="360" w:lineRule="auto"/>
        <w:ind w:left="0" w:firstLine="0"/>
        <w:jc w:val="both"/>
        <w:rPr>
          <w:sz w:val="28"/>
          <w:szCs w:val="28"/>
          <w:lang w:val="en-US"/>
        </w:rPr>
      </w:pPr>
      <w:r w:rsidRPr="00E5228A">
        <w:rPr>
          <w:sz w:val="28"/>
          <w:szCs w:val="28"/>
          <w:lang w:val="en-GB"/>
        </w:rPr>
        <w:t>Kapur A. Regional Security Structures in Asia, Routledge Curzon, London and N.Y., 2003</w:t>
      </w:r>
      <w:r w:rsidRPr="00E5228A">
        <w:rPr>
          <w:sz w:val="28"/>
          <w:szCs w:val="28"/>
          <w:lang w:val="en-US"/>
        </w:rPr>
        <w:t xml:space="preserve">; </w:t>
      </w:r>
      <w:r w:rsidR="007E2AC2" w:rsidRPr="00E5228A">
        <w:rPr>
          <w:sz w:val="28"/>
          <w:szCs w:val="28"/>
          <w:lang w:val="en-GB"/>
        </w:rPr>
        <w:t>Bhagwati D.</w:t>
      </w:r>
    </w:p>
    <w:p w:rsidR="00C32A1B" w:rsidRPr="00E5228A" w:rsidRDefault="00C32A1B" w:rsidP="00720A1D">
      <w:pPr>
        <w:numPr>
          <w:ilvl w:val="0"/>
          <w:numId w:val="6"/>
        </w:numPr>
        <w:tabs>
          <w:tab w:val="left" w:pos="540"/>
        </w:tabs>
        <w:spacing w:line="360" w:lineRule="auto"/>
        <w:ind w:left="0" w:firstLine="0"/>
        <w:jc w:val="both"/>
        <w:rPr>
          <w:sz w:val="28"/>
          <w:szCs w:val="28"/>
          <w:lang w:val="en-US"/>
        </w:rPr>
      </w:pPr>
      <w:r w:rsidRPr="00E5228A">
        <w:rPr>
          <w:sz w:val="28"/>
          <w:szCs w:val="28"/>
          <w:lang w:val="en-US"/>
        </w:rPr>
        <w:t xml:space="preserve"> </w:t>
      </w:r>
      <w:r w:rsidRPr="00E5228A">
        <w:rPr>
          <w:sz w:val="28"/>
          <w:szCs w:val="28"/>
          <w:lang w:val="en-GB"/>
        </w:rPr>
        <w:t>Mahapatra</w:t>
      </w:r>
      <w:r w:rsidRPr="00E5228A">
        <w:rPr>
          <w:sz w:val="28"/>
          <w:szCs w:val="28"/>
          <w:lang w:val="en-US"/>
        </w:rPr>
        <w:t xml:space="preserve"> </w:t>
      </w:r>
      <w:r w:rsidRPr="00E5228A">
        <w:rPr>
          <w:sz w:val="28"/>
          <w:szCs w:val="28"/>
          <w:lang w:val="en-GB"/>
        </w:rPr>
        <w:t>Ch</w:t>
      </w:r>
      <w:r w:rsidRPr="00E5228A">
        <w:rPr>
          <w:sz w:val="28"/>
          <w:szCs w:val="28"/>
          <w:lang w:val="en-US"/>
        </w:rPr>
        <w:t xml:space="preserve">. </w:t>
      </w:r>
      <w:r w:rsidRPr="00E5228A">
        <w:rPr>
          <w:sz w:val="28"/>
          <w:szCs w:val="28"/>
          <w:lang w:val="en-GB"/>
        </w:rPr>
        <w:t>South</w:t>
      </w:r>
      <w:r w:rsidRPr="00E5228A">
        <w:rPr>
          <w:sz w:val="28"/>
          <w:szCs w:val="28"/>
          <w:lang w:val="en-US"/>
        </w:rPr>
        <w:t xml:space="preserve"> </w:t>
      </w:r>
      <w:r w:rsidRPr="00E5228A">
        <w:rPr>
          <w:sz w:val="28"/>
          <w:szCs w:val="28"/>
          <w:lang w:val="en-GB"/>
        </w:rPr>
        <w:t>Asia</w:t>
      </w:r>
      <w:r w:rsidRPr="00E5228A">
        <w:rPr>
          <w:sz w:val="28"/>
          <w:szCs w:val="28"/>
          <w:lang w:val="en-US"/>
        </w:rPr>
        <w:t>’</w:t>
      </w:r>
      <w:r w:rsidRPr="00E5228A">
        <w:rPr>
          <w:sz w:val="28"/>
          <w:szCs w:val="28"/>
          <w:lang w:val="en-GB"/>
        </w:rPr>
        <w:t>s</w:t>
      </w:r>
      <w:r w:rsidRPr="00E5228A">
        <w:rPr>
          <w:sz w:val="28"/>
          <w:szCs w:val="28"/>
          <w:lang w:val="en-US"/>
        </w:rPr>
        <w:t xml:space="preserve"> </w:t>
      </w:r>
      <w:r w:rsidRPr="00E5228A">
        <w:rPr>
          <w:sz w:val="28"/>
          <w:szCs w:val="28"/>
          <w:lang w:val="en-GB"/>
        </w:rPr>
        <w:t>Nuclear</w:t>
      </w:r>
      <w:r w:rsidRPr="00E5228A">
        <w:rPr>
          <w:sz w:val="28"/>
          <w:szCs w:val="28"/>
          <w:lang w:val="en-US"/>
        </w:rPr>
        <w:t xml:space="preserve"> </w:t>
      </w:r>
      <w:r w:rsidRPr="00E5228A">
        <w:rPr>
          <w:sz w:val="28"/>
          <w:szCs w:val="28"/>
          <w:lang w:val="en-GB"/>
        </w:rPr>
        <w:t>Issues</w:t>
      </w:r>
      <w:r w:rsidRPr="00E5228A">
        <w:rPr>
          <w:sz w:val="28"/>
          <w:szCs w:val="28"/>
          <w:lang w:val="en-US"/>
        </w:rPr>
        <w:t xml:space="preserve"> </w:t>
      </w:r>
      <w:r w:rsidRPr="00E5228A">
        <w:rPr>
          <w:sz w:val="28"/>
          <w:szCs w:val="28"/>
          <w:lang w:val="en-GB"/>
        </w:rPr>
        <w:t>and</w:t>
      </w:r>
      <w:r w:rsidRPr="00E5228A">
        <w:rPr>
          <w:sz w:val="28"/>
          <w:szCs w:val="28"/>
          <w:lang w:val="en-US"/>
        </w:rPr>
        <w:t xml:space="preserve"> </w:t>
      </w:r>
      <w:r w:rsidRPr="00E5228A">
        <w:rPr>
          <w:sz w:val="28"/>
          <w:szCs w:val="28"/>
          <w:lang w:val="en-GB"/>
        </w:rPr>
        <w:t>U</w:t>
      </w:r>
      <w:r w:rsidRPr="00E5228A">
        <w:rPr>
          <w:sz w:val="28"/>
          <w:szCs w:val="28"/>
          <w:lang w:val="en-US"/>
        </w:rPr>
        <w:t>.</w:t>
      </w:r>
      <w:r w:rsidRPr="00E5228A">
        <w:rPr>
          <w:sz w:val="28"/>
          <w:szCs w:val="28"/>
          <w:lang w:val="en-GB"/>
        </w:rPr>
        <w:t>S. Foreign Policy // Russia-China-USA: Redefining the Triangle / Ed. by A. Voskressensky, N.Y., 1996</w:t>
      </w:r>
      <w:r w:rsidR="007E2AC2" w:rsidRPr="00DE5AB8">
        <w:rPr>
          <w:sz w:val="28"/>
          <w:szCs w:val="28"/>
          <w:lang w:val="en-US"/>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lang w:val="en-GB"/>
        </w:rPr>
        <w:t>Rangaraian C. Development, Inflation, and Monetary Policy // India’s Economic Reforms and Development Essays for Manmohan Singh. Delhi, 1998</w:t>
      </w:r>
      <w:r w:rsidRPr="00E5228A">
        <w:rPr>
          <w:sz w:val="28"/>
          <w:szCs w:val="28"/>
          <w:lang w:val="en-US"/>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lang w:val="en-GB"/>
        </w:rPr>
        <w:t>Saha B.P. Globalization and Global Information Society: Threat to Indian Society and Cultural Ethos. Calcutta, India</w:t>
      </w:r>
      <w:r w:rsidR="007E2AC2" w:rsidRPr="00E5228A">
        <w:rPr>
          <w:sz w:val="28"/>
          <w:szCs w:val="28"/>
          <w:lang w:val="en-GB"/>
        </w:rPr>
        <w:t>, 1999</w:t>
      </w:r>
      <w:r w:rsidR="007E2AC2" w:rsidRPr="00E5228A">
        <w:rPr>
          <w:sz w:val="28"/>
          <w:szCs w:val="28"/>
        </w:rPr>
        <w:t>.</w:t>
      </w:r>
      <w:r w:rsidRPr="00E5228A">
        <w:rPr>
          <w:sz w:val="28"/>
          <w:szCs w:val="28"/>
          <w:lang w:val="en-GB"/>
        </w:rPr>
        <w:t xml:space="preserve"> </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Алчинов В.М. Международная экономичес</w:t>
      </w:r>
      <w:r w:rsidR="007E2AC2" w:rsidRPr="00E5228A">
        <w:rPr>
          <w:sz w:val="28"/>
          <w:szCs w:val="28"/>
        </w:rPr>
        <w:t>кая интеграция и СНГ. М., 2006.</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Виньков А., С.</w:t>
      </w:r>
      <w:r w:rsidR="00720A1D" w:rsidRPr="00E5228A">
        <w:rPr>
          <w:sz w:val="28"/>
          <w:szCs w:val="28"/>
        </w:rPr>
        <w:t xml:space="preserve"> </w:t>
      </w:r>
      <w:r w:rsidRPr="00E5228A">
        <w:rPr>
          <w:sz w:val="28"/>
          <w:szCs w:val="28"/>
        </w:rPr>
        <w:t>Сумленный. Почем Opel для народа // Эксперт №22 (660),</w:t>
      </w:r>
      <w:r w:rsidR="007E2AC2" w:rsidRPr="00E5228A">
        <w:rPr>
          <w:sz w:val="28"/>
          <w:szCs w:val="28"/>
        </w:rPr>
        <w:t xml:space="preserve"> 2009 С.13-15.</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Бжезинский Зб. Вел</w:t>
      </w:r>
      <w:r w:rsidR="007E2AC2" w:rsidRPr="00E5228A">
        <w:rPr>
          <w:sz w:val="28"/>
          <w:szCs w:val="28"/>
        </w:rPr>
        <w:t>икая шахматная доска. М., 1998.</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 xml:space="preserve">Блинов А.С. Национальное государство в условиях глобализации: контуры построения политико-правовой модели формирующегося глобального порядка. М., 2003; </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"Большая игра" в Центральной Азии: вчера, сегодня, завтра</w:t>
      </w:r>
      <w:r w:rsidR="00EB7839" w:rsidRPr="00E5228A">
        <w:rPr>
          <w:sz w:val="28"/>
          <w:szCs w:val="28"/>
        </w:rPr>
        <w:t xml:space="preserve"> </w:t>
      </w:r>
      <w:r w:rsidRPr="00E5228A">
        <w:rPr>
          <w:sz w:val="28"/>
          <w:szCs w:val="28"/>
        </w:rPr>
        <w:t>Андрей Казанцев Неприкосновенный запас 2009-08-31</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Брагин Е.А. Индийский путь в контексте экономической глобализации / Глобализация и крупные полупериферийные страны. </w:t>
      </w:r>
      <w:r w:rsidRPr="00E5228A">
        <w:rPr>
          <w:sz w:val="28"/>
          <w:szCs w:val="28"/>
          <w:lang w:val="en-GB"/>
        </w:rPr>
        <w:t>М., 2003</w:t>
      </w:r>
      <w:r w:rsidR="007E2AC2"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«Бразилия – восходящий центр экономического и политического влияния» -</w:t>
      </w:r>
      <w:r w:rsidR="007E2AC2" w:rsidRPr="00E5228A">
        <w:rPr>
          <w:sz w:val="28"/>
          <w:szCs w:val="28"/>
        </w:rPr>
        <w:t xml:space="preserve"> </w:t>
      </w:r>
      <w:r w:rsidRPr="00E5228A">
        <w:rPr>
          <w:sz w:val="28"/>
          <w:szCs w:val="28"/>
        </w:rPr>
        <w:t>Москва, изд-во ИЛА РАН,2008 г.</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Братерский М. РФ может перейти на рубли в торговле со всеми странами БРИК</w:t>
      </w:r>
      <w:r w:rsidR="00EB7839" w:rsidRPr="00E5228A">
        <w:rPr>
          <w:sz w:val="28"/>
          <w:szCs w:val="28"/>
        </w:rPr>
        <w:t xml:space="preserve"> </w:t>
      </w:r>
      <w:r w:rsidRPr="00E5228A">
        <w:rPr>
          <w:sz w:val="28"/>
          <w:szCs w:val="28"/>
        </w:rPr>
        <w:t xml:space="preserve">// РИА Новости: официальный сайт. - Режим доступа: http://www.rian.ru/economy/20081106/154524913.html </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Брик - самосбывающееся пророчество//"Известия" от 10.12.2008.</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БРИК бросает вызов США // "Российская газета" - Федеральный выпуск №4398 от 27 июня 2007 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БРИК как новая форма многосторонней дипломатии // Международная жизнь, 31.05.2010г.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Гаджиев К.С. Геополитика: история и современное содержание дисциплины // Полис. 1996. № 2; Гаджиев К.С. Геополитика. М., 1997;</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Давыдов В. М. Восходящие страны-гиганты на современной мировой арене //Латинская Америка, 31.07.2009</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Дахин В.Н., Проскурин А.С. Политические проблемы глобализации. </w:t>
      </w:r>
      <w:r w:rsidR="007E2AC2" w:rsidRPr="00E5228A">
        <w:rPr>
          <w:sz w:val="28"/>
          <w:szCs w:val="28"/>
          <w:lang w:val="en-GB"/>
        </w:rPr>
        <w:t>М., 2003</w:t>
      </w:r>
      <w:r w:rsidR="007E2AC2"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Де Кастро Каролине. «Этапы становления и развития бразильско-российских отношений» // http://www.humanities.edu.ru/db/msg/39465</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Делягин М.Г. Мировой кризис: Общая теория глобализации: Курс лекций. </w:t>
      </w:r>
      <w:r w:rsidR="007E2AC2" w:rsidRPr="00E5228A">
        <w:rPr>
          <w:sz w:val="28"/>
          <w:szCs w:val="28"/>
          <w:lang w:val="en-GB"/>
        </w:rPr>
        <w:t>М., 2003</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Дзасохов А.С. Становление и эволюция постколониального мира. Вто</w:t>
      </w:r>
      <w:r w:rsidR="007E2AC2" w:rsidRPr="00E5228A">
        <w:rPr>
          <w:sz w:val="28"/>
          <w:szCs w:val="28"/>
        </w:rPr>
        <w:t>рая половина ХХ века. М., 2000.</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Дугин А.Г. Евразийский путь. </w:t>
      </w:r>
      <w:r w:rsidRPr="00E5228A">
        <w:rPr>
          <w:sz w:val="28"/>
          <w:szCs w:val="28"/>
          <w:lang w:val="en-GB"/>
        </w:rPr>
        <w:t>М., 2002</w:t>
      </w:r>
      <w:r w:rsidR="007E2AC2" w:rsidRPr="00E5228A">
        <w:rPr>
          <w:sz w:val="28"/>
          <w:szCs w:val="28"/>
        </w:rPr>
        <w:t>.</w:t>
      </w:r>
      <w:r w:rsidRPr="00E5228A">
        <w:rPr>
          <w:sz w:val="28"/>
          <w:szCs w:val="28"/>
          <w:lang w:val="en-GB"/>
        </w:rPr>
        <w:t xml:space="preserve"> </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lang w:val="en-GB"/>
        </w:rPr>
        <w:t>Киссинджер Г. Дипломатия. М., 1997</w:t>
      </w:r>
      <w:r w:rsidR="007E2AC2" w:rsidRPr="00E5228A">
        <w:rPr>
          <w:sz w:val="28"/>
          <w:szCs w:val="28"/>
        </w:rPr>
        <w:t>.</w:t>
      </w:r>
      <w:r w:rsidRPr="00E5228A">
        <w:rPr>
          <w:sz w:val="28"/>
          <w:szCs w:val="28"/>
          <w:lang w:val="en-GB"/>
        </w:rPr>
        <w:t xml:space="preserve"> </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Климовец, Ольга Валентиновна Экономические интересы России в международном партнерстве БРИК</w:t>
      </w:r>
      <w:r w:rsidR="003E784C" w:rsidRPr="00E5228A">
        <w:rPr>
          <w:sz w:val="28"/>
          <w:szCs w:val="28"/>
        </w:rPr>
        <w:t>:</w:t>
      </w:r>
      <w:r w:rsidR="007E2AC2" w:rsidRPr="00E5228A">
        <w:rPr>
          <w:sz w:val="28"/>
          <w:szCs w:val="28"/>
        </w:rPr>
        <w:t xml:space="preserve"> монография / О.</w:t>
      </w:r>
      <w:r w:rsidRPr="00E5228A">
        <w:rPr>
          <w:sz w:val="28"/>
          <w:szCs w:val="28"/>
        </w:rPr>
        <w:t>В. Климовец Ставрополь</w:t>
      </w:r>
      <w:r w:rsidR="003E784C" w:rsidRPr="00E5228A">
        <w:rPr>
          <w:sz w:val="28"/>
          <w:szCs w:val="28"/>
        </w:rPr>
        <w:t>:</w:t>
      </w:r>
      <w:r w:rsidRPr="00E5228A">
        <w:rPr>
          <w:sz w:val="28"/>
          <w:szCs w:val="28"/>
        </w:rPr>
        <w:t xml:space="preserve"> Сервисшкола, 2007</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"Конкурентоспособность в условиях информационного общества: опыт стран БРИК", международная научно-практическая конференция (13; 2008; Москва) Материалы Международной научно-практической конференции "Конкурентоспособность в условиях информационного общества: опыт стран БРИК", 22-24 октября 2008 г. = XIII International conference "Compertitiveness in information society: BRICS- countries experience" / Федеральное агентство по образованию, Гос. образовательное учреждение высш. проф. образования "Гос. ун-т упр." Москва</w:t>
      </w:r>
      <w:r w:rsidR="003E784C" w:rsidRPr="00E5228A">
        <w:rPr>
          <w:sz w:val="28"/>
          <w:szCs w:val="28"/>
        </w:rPr>
        <w:t>:</w:t>
      </w:r>
      <w:r w:rsidRPr="00E5228A">
        <w:rPr>
          <w:sz w:val="28"/>
          <w:szCs w:val="28"/>
        </w:rPr>
        <w:t xml:space="preserve"> ГУУ, 2008</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Лунев С.И., Широков Г.К. Трансформация мировой системы и крупнейшие страны Евразии. </w:t>
      </w:r>
      <w:r w:rsidRPr="00E5228A">
        <w:rPr>
          <w:sz w:val="28"/>
          <w:szCs w:val="28"/>
          <w:lang w:val="en-GB"/>
        </w:rPr>
        <w:t>М., 2001</w:t>
      </w:r>
      <w:r w:rsidR="007E2AC2"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 xml:space="preserve">Мартынов Б.Ф. «История международных отношений стран Латинской Америки (20 </w:t>
      </w:r>
      <w:r w:rsidR="007E2AC2" w:rsidRPr="00E5228A">
        <w:rPr>
          <w:sz w:val="28"/>
          <w:szCs w:val="28"/>
        </w:rPr>
        <w:t>- нач.21 вв.)» - Москва</w:t>
      </w:r>
      <w:r w:rsidRPr="00E5228A">
        <w:rPr>
          <w:sz w:val="28"/>
          <w:szCs w:val="28"/>
        </w:rPr>
        <w:t>: «Навона», 2008 г</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Медведев Н.П. Политическая регионалистика. </w:t>
      </w:r>
      <w:r w:rsidR="007E2AC2" w:rsidRPr="00E5228A">
        <w:rPr>
          <w:sz w:val="28"/>
          <w:szCs w:val="28"/>
          <w:lang w:val="en-GB"/>
        </w:rPr>
        <w:t>М., 2002</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Международные отношения и внешнеполитическая деятельность России // Под общ. ред. </w:t>
      </w:r>
      <w:r w:rsidR="007E2AC2" w:rsidRPr="00E5228A">
        <w:rPr>
          <w:sz w:val="28"/>
          <w:szCs w:val="28"/>
          <w:lang w:val="en-GB"/>
        </w:rPr>
        <w:t>С.А. Проскурина. М., 2003</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Меркулов В.И. Россия-АТР: узел интересов. </w:t>
      </w:r>
      <w:r w:rsidR="007E2AC2" w:rsidRPr="00E5228A">
        <w:rPr>
          <w:sz w:val="28"/>
          <w:szCs w:val="28"/>
          <w:lang w:val="en-GB"/>
        </w:rPr>
        <w:t>М., 2005</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Михеев В.В. Глобализация и азиатский регионализм: Вызовы для России. </w:t>
      </w:r>
      <w:r w:rsidR="007E2AC2" w:rsidRPr="00E5228A">
        <w:rPr>
          <w:sz w:val="28"/>
          <w:szCs w:val="28"/>
          <w:lang w:val="en-GB"/>
        </w:rPr>
        <w:t>М., 2001</w:t>
      </w:r>
      <w:r w:rsidR="007E2AC2"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Небогатова О.А. Проблемы экономического роста Индии в условиях глобализации: Конец 20-начало 21 веков</w:t>
      </w:r>
      <w:r w:rsidR="007E2AC2" w:rsidRPr="00E5228A">
        <w:rPr>
          <w:sz w:val="28"/>
          <w:szCs w:val="28"/>
        </w:rPr>
        <w:t>: Дисс. …канд.экон.н. М., 2005.</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Неделько С.Ю. Основные тенденции в развитии российско-индийских отношений в 90-х-</w:t>
      </w:r>
      <w:r w:rsidRPr="00E5228A">
        <w:rPr>
          <w:sz w:val="28"/>
          <w:szCs w:val="28"/>
          <w:lang w:val="en-GB"/>
        </w:rPr>
        <w:t>XXI</w:t>
      </w:r>
      <w:r w:rsidRPr="00E5228A">
        <w:rPr>
          <w:sz w:val="28"/>
          <w:szCs w:val="28"/>
        </w:rPr>
        <w:t xml:space="preserve"> в.: </w:t>
      </w:r>
      <w:r w:rsidR="00E379E0" w:rsidRPr="00E5228A">
        <w:rPr>
          <w:sz w:val="28"/>
          <w:szCs w:val="28"/>
        </w:rPr>
        <w:t>Дисс. …докт.ист.н. Казань, 2003.</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 xml:space="preserve">Николаева Л. БРИК: иллюзия спасения // Общественно-политический и деловой еженедельник: официальный сайт, 2008 – Режим доступа: http://comments.com.ua/?spec=1223567475&amp;sart=1223567822 </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Орлов А. Аналитика на службе государства // Международная жизнь, от 30 ноября 2009 г.</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Остановить деглобализацию мировой экономики</w:t>
      </w:r>
      <w:r w:rsidR="00EB7839" w:rsidRPr="00E5228A">
        <w:rPr>
          <w:sz w:val="28"/>
          <w:szCs w:val="28"/>
        </w:rPr>
        <w:t xml:space="preserve"> </w:t>
      </w:r>
      <w:r w:rsidRPr="00E5228A">
        <w:rPr>
          <w:sz w:val="28"/>
          <w:szCs w:val="28"/>
        </w:rPr>
        <w:t>Ренато Руджиеро Россия в глобальной политике 2009-10-31</w:t>
      </w:r>
      <w:r w:rsidR="00E379E0"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Оценки, прогнозы, приоритеты // Экспертно-аналитический журнал Вектор ВТБ</w:t>
      </w:r>
      <w:r w:rsidR="00EB7839" w:rsidRPr="00E5228A">
        <w:rPr>
          <w:sz w:val="28"/>
          <w:szCs w:val="28"/>
        </w:rPr>
        <w:t xml:space="preserve"> </w:t>
      </w:r>
      <w:r w:rsidRPr="00E5228A">
        <w:rPr>
          <w:sz w:val="28"/>
          <w:szCs w:val="28"/>
        </w:rPr>
        <w:t>№6, 2009</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Панарин А.С. Стратегическая нестабильность в </w:t>
      </w:r>
      <w:r w:rsidRPr="00E5228A">
        <w:rPr>
          <w:sz w:val="28"/>
          <w:szCs w:val="28"/>
          <w:lang w:val="en-GB"/>
        </w:rPr>
        <w:t>XXI</w:t>
      </w:r>
      <w:r w:rsidRPr="00E5228A">
        <w:rPr>
          <w:sz w:val="28"/>
          <w:szCs w:val="28"/>
        </w:rPr>
        <w:t xml:space="preserve"> веке. </w:t>
      </w:r>
      <w:r w:rsidR="00E379E0" w:rsidRPr="00E5228A">
        <w:rPr>
          <w:sz w:val="28"/>
          <w:szCs w:val="28"/>
          <w:lang w:val="en-GB"/>
        </w:rPr>
        <w:t>М., 2003</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 xml:space="preserve">Парменова М.И. Индия и проблемы региональной безопасности в Южной Азии в конце ХХ - начале </w:t>
      </w:r>
      <w:r w:rsidRPr="00E5228A">
        <w:rPr>
          <w:sz w:val="28"/>
          <w:szCs w:val="28"/>
          <w:lang w:val="en-GB"/>
        </w:rPr>
        <w:t>XXI</w:t>
      </w:r>
      <w:r w:rsidRPr="00E5228A">
        <w:rPr>
          <w:sz w:val="28"/>
          <w:szCs w:val="28"/>
        </w:rPr>
        <w:t xml:space="preserve"> века: Дисс. …канд.полит.н. М., 2004.</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Практика глобализации: игры и правила новой эпохи / Под ред. </w:t>
      </w:r>
      <w:r w:rsidRPr="00E5228A">
        <w:rPr>
          <w:sz w:val="28"/>
          <w:szCs w:val="28"/>
          <w:lang w:val="en-GB"/>
        </w:rPr>
        <w:t>М</w:t>
      </w:r>
      <w:r w:rsidR="00E379E0" w:rsidRPr="00E5228A">
        <w:rPr>
          <w:sz w:val="28"/>
          <w:szCs w:val="28"/>
          <w:lang w:val="en-GB"/>
        </w:rPr>
        <w:t>.Г. Делягина. М., 2000</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Проскурин А.С. Глобализация как фактор поляризации современного мира // Социально-гуманитарные знания. </w:t>
      </w:r>
      <w:r w:rsidRPr="00E5228A">
        <w:rPr>
          <w:sz w:val="28"/>
          <w:szCs w:val="28"/>
          <w:lang w:val="en-GB"/>
        </w:rPr>
        <w:t>М., 2001</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Портяков В. Российско-китайские отношения в 2008 году</w:t>
      </w:r>
      <w:r w:rsidR="00EB7839" w:rsidRPr="00E5228A">
        <w:rPr>
          <w:sz w:val="28"/>
          <w:szCs w:val="28"/>
        </w:rPr>
        <w:t xml:space="preserve"> </w:t>
      </w:r>
      <w:r w:rsidRPr="00E5228A">
        <w:rPr>
          <w:sz w:val="28"/>
          <w:szCs w:val="28"/>
        </w:rPr>
        <w:t>Проблемы Дальнего Востока 2009-02-28</w:t>
      </w:r>
      <w:r w:rsidR="00E379E0"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Российско-китайское сотрудничество: проблемы и решения (материалы Всероссийской научно–практической конференция, МГИМО (У) МИД РФ, г. Москва, 21–22 декабря 2006 г.) / под ред. А.В. Лукина</w:t>
      </w:r>
      <w:r w:rsidR="003E784C" w:rsidRPr="00E5228A">
        <w:rPr>
          <w:sz w:val="28"/>
          <w:szCs w:val="28"/>
        </w:rPr>
        <w:t>;</w:t>
      </w:r>
      <w:r w:rsidRPr="00E5228A">
        <w:rPr>
          <w:sz w:val="28"/>
          <w:szCs w:val="28"/>
        </w:rPr>
        <w:t xml:space="preserve"> Научно-координационный совет по международным исследованиям МГИМО (У) МИД России. – М.: МГИМО-Университет, 2007. – 204 с.</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Современный миропорядок и Россия / Под общ. ред. </w:t>
      </w:r>
      <w:r w:rsidRPr="00E5228A">
        <w:rPr>
          <w:sz w:val="28"/>
          <w:szCs w:val="28"/>
          <w:lang w:val="en-GB"/>
        </w:rPr>
        <w:t>В.А. Михайлова. М., 2005</w:t>
      </w:r>
      <w:r w:rsidR="00E379E0" w:rsidRPr="00E5228A">
        <w:rPr>
          <w:sz w:val="28"/>
          <w:szCs w:val="28"/>
        </w:rPr>
        <w:t>.</w:t>
      </w:r>
      <w:r w:rsidRPr="00E5228A">
        <w:rPr>
          <w:sz w:val="28"/>
          <w:szCs w:val="28"/>
          <w:lang w:val="en-GB"/>
        </w:rPr>
        <w:t xml:space="preserve"> </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«Сборник статей специалистов ИЛА РАН «Серия: Аналитические тетради (№ 18).Новые партнеры Латинской Америки – Китай, Южная Корея, Индия, ЮАР.» //Москва, «Наука», 2005 год</w:t>
      </w:r>
      <w:r w:rsidR="00E379E0"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Статистическая база ООН / UN COMTRADE: официальный сайт. – Режим доступа: http://comtrade.un.org/db/.</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Страны БРИК в мечтах и реальности</w:t>
      </w:r>
      <w:r w:rsidR="00EB7839" w:rsidRPr="00E5228A">
        <w:rPr>
          <w:sz w:val="28"/>
          <w:szCs w:val="28"/>
        </w:rPr>
        <w:t xml:space="preserve"> </w:t>
      </w:r>
      <w:r w:rsidRPr="00E5228A">
        <w:rPr>
          <w:sz w:val="28"/>
          <w:szCs w:val="28"/>
        </w:rPr>
        <w:t>А. В. КИВА Общественные науки и современность 2009-10-31</w:t>
      </w:r>
      <w:r w:rsidR="00E379E0"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Страны БРИК и экономика//Российская Бизнес-газета, N 15, 24.04.2007, с. 1</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Улукин А. Усилить азиатский вектор</w:t>
      </w:r>
      <w:r w:rsidR="00EB7839" w:rsidRPr="00E5228A">
        <w:rPr>
          <w:sz w:val="28"/>
          <w:szCs w:val="28"/>
        </w:rPr>
        <w:t xml:space="preserve"> </w:t>
      </w:r>
      <w:r w:rsidRPr="00E5228A">
        <w:rPr>
          <w:sz w:val="28"/>
          <w:szCs w:val="28"/>
        </w:rPr>
        <w:t>//Россия в глобальной политике, 2009-04-30</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Чешков М. Белые пятна и черные дыры на карте современного мира //</w:t>
      </w:r>
      <w:r w:rsidR="00EB7839" w:rsidRPr="00E5228A">
        <w:rPr>
          <w:sz w:val="28"/>
          <w:szCs w:val="28"/>
        </w:rPr>
        <w:t xml:space="preserve"> </w:t>
      </w:r>
      <w:r w:rsidRPr="00E5228A">
        <w:rPr>
          <w:sz w:val="28"/>
          <w:szCs w:val="28"/>
        </w:rPr>
        <w:t>Мировая экономика и международные отношения,</w:t>
      </w:r>
      <w:r w:rsidR="00EB7839" w:rsidRPr="00E5228A">
        <w:rPr>
          <w:sz w:val="28"/>
          <w:szCs w:val="28"/>
        </w:rPr>
        <w:t xml:space="preserve"> </w:t>
      </w:r>
      <w:r w:rsidRPr="00E5228A">
        <w:rPr>
          <w:sz w:val="28"/>
          <w:szCs w:val="28"/>
        </w:rPr>
        <w:t>30 ноября 2009 г.</w:t>
      </w:r>
    </w:p>
    <w:p w:rsidR="00C32A1B" w:rsidRPr="00E5228A" w:rsidRDefault="00C32A1B" w:rsidP="00720A1D">
      <w:pPr>
        <w:numPr>
          <w:ilvl w:val="0"/>
          <w:numId w:val="6"/>
        </w:numPr>
        <w:tabs>
          <w:tab w:val="left" w:pos="540"/>
          <w:tab w:val="num" w:pos="1260"/>
        </w:tabs>
        <w:spacing w:line="360" w:lineRule="auto"/>
        <w:ind w:left="0" w:firstLine="0"/>
        <w:jc w:val="both"/>
        <w:rPr>
          <w:sz w:val="28"/>
          <w:szCs w:val="28"/>
        </w:rPr>
      </w:pPr>
      <w:r w:rsidRPr="00E5228A">
        <w:rPr>
          <w:sz w:val="28"/>
          <w:szCs w:val="28"/>
        </w:rPr>
        <w:t>Федоровский А.Н. Интересы России в процессах региональной и субрегиональной интеграции в АТР. М., 2001.</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Финансово-экономический кризис: нынешняя ситуация и условия выхода</w:t>
      </w:r>
      <w:r w:rsidR="00EB7839" w:rsidRPr="00E5228A">
        <w:rPr>
          <w:sz w:val="28"/>
          <w:szCs w:val="28"/>
        </w:rPr>
        <w:t xml:space="preserve"> </w:t>
      </w:r>
      <w:r w:rsidR="00E379E0" w:rsidRPr="00E5228A">
        <w:rPr>
          <w:sz w:val="28"/>
          <w:szCs w:val="28"/>
        </w:rPr>
        <w:t>В.</w:t>
      </w:r>
      <w:r w:rsidRPr="00E5228A">
        <w:rPr>
          <w:sz w:val="28"/>
          <w:szCs w:val="28"/>
        </w:rPr>
        <w:t>В. КУЛЕШОВ ЭКО. Всероссийский экономический журнал 2009-09-30</w:t>
      </w:r>
      <w:r w:rsidR="00E379E0" w:rsidRPr="00E5228A">
        <w:rPr>
          <w:sz w:val="28"/>
          <w:szCs w:val="28"/>
        </w:rPr>
        <w:t>.</w:t>
      </w:r>
    </w:p>
    <w:p w:rsidR="00C32A1B" w:rsidRPr="00E5228A" w:rsidRDefault="00C32A1B" w:rsidP="00720A1D">
      <w:pPr>
        <w:numPr>
          <w:ilvl w:val="0"/>
          <w:numId w:val="6"/>
        </w:numPr>
        <w:tabs>
          <w:tab w:val="left" w:pos="540"/>
        </w:tabs>
        <w:autoSpaceDE w:val="0"/>
        <w:autoSpaceDN w:val="0"/>
        <w:adjustRightInd w:val="0"/>
        <w:spacing w:line="360" w:lineRule="auto"/>
        <w:ind w:left="0" w:firstLine="0"/>
        <w:jc w:val="both"/>
        <w:rPr>
          <w:sz w:val="28"/>
          <w:szCs w:val="28"/>
        </w:rPr>
      </w:pPr>
      <w:r w:rsidRPr="00E5228A">
        <w:rPr>
          <w:sz w:val="28"/>
          <w:szCs w:val="28"/>
        </w:rPr>
        <w:t>Фондовые рынки развивающихся стран: итоги 2007 года//Методический журнал "Инвестиционный банкинг"/26.03.2008.</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Хантинг</w:t>
      </w:r>
      <w:r w:rsidR="00090195" w:rsidRPr="00E5228A">
        <w:rPr>
          <w:sz w:val="28"/>
          <w:szCs w:val="28"/>
        </w:rPr>
        <w:t>тон С. Столкновение цивилизаций.</w:t>
      </w:r>
      <w:r w:rsidRPr="00E5228A">
        <w:rPr>
          <w:sz w:val="28"/>
          <w:szCs w:val="28"/>
        </w:rPr>
        <w:t xml:space="preserve"> // Полис. </w:t>
      </w:r>
      <w:r w:rsidR="00E379E0" w:rsidRPr="00E5228A">
        <w:rPr>
          <w:sz w:val="28"/>
          <w:szCs w:val="28"/>
        </w:rPr>
        <w:t>1994. № 1.</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Цыганков П.А. Теория международных отношений. М., 2003</w:t>
      </w:r>
      <w:r w:rsidR="00E379E0" w:rsidRPr="00E5228A">
        <w:rPr>
          <w:sz w:val="28"/>
          <w:szCs w:val="28"/>
        </w:rPr>
        <w:t>.</w:t>
      </w:r>
      <w:r w:rsidRPr="00E5228A">
        <w:rPr>
          <w:sz w:val="28"/>
          <w:szCs w:val="28"/>
        </w:rPr>
        <w:t xml:space="preserve"> </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Шаумян Т.Л. Индия – Будущее экономическое чудо Азии / Индия и мир. М., </w:t>
      </w:r>
      <w:r w:rsidRPr="00E5228A">
        <w:rPr>
          <w:sz w:val="28"/>
          <w:szCs w:val="28"/>
          <w:lang w:val="en-GB"/>
        </w:rPr>
        <w:t>2000</w:t>
      </w:r>
      <w:r w:rsidR="00E379E0" w:rsidRPr="00E5228A">
        <w:rPr>
          <w:sz w:val="28"/>
          <w:szCs w:val="28"/>
        </w:rPr>
        <w:t>.</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Широков Н.Г., Лунев С.И. Россия, Китай и Индия в современных глобальных процессах. </w:t>
      </w:r>
      <w:r w:rsidRPr="00E5228A">
        <w:rPr>
          <w:sz w:val="28"/>
          <w:szCs w:val="28"/>
          <w:lang w:val="en-GB"/>
        </w:rPr>
        <w:t>М., 1998</w:t>
      </w:r>
      <w:r w:rsidR="00E379E0" w:rsidRPr="00E5228A">
        <w:rPr>
          <w:sz w:val="28"/>
          <w:szCs w:val="28"/>
        </w:rPr>
        <w:t>.</w:t>
      </w:r>
      <w:r w:rsidRPr="00E5228A">
        <w:rPr>
          <w:sz w:val="28"/>
          <w:szCs w:val="28"/>
          <w:lang w:val="en-GB"/>
        </w:rPr>
        <w:t xml:space="preserve"> </w:t>
      </w:r>
    </w:p>
    <w:p w:rsidR="00C32A1B" w:rsidRPr="00E5228A" w:rsidRDefault="00C32A1B" w:rsidP="00720A1D">
      <w:pPr>
        <w:numPr>
          <w:ilvl w:val="0"/>
          <w:numId w:val="6"/>
        </w:numPr>
        <w:tabs>
          <w:tab w:val="left" w:pos="540"/>
        </w:tabs>
        <w:spacing w:line="360" w:lineRule="auto"/>
        <w:ind w:left="0" w:firstLine="0"/>
        <w:jc w:val="both"/>
        <w:rPr>
          <w:sz w:val="28"/>
          <w:szCs w:val="28"/>
          <w:lang w:val="en-GB"/>
        </w:rPr>
      </w:pPr>
      <w:r w:rsidRPr="00E5228A">
        <w:rPr>
          <w:sz w:val="28"/>
          <w:szCs w:val="28"/>
        </w:rPr>
        <w:t xml:space="preserve">Юрлов Ф.Н. Россия и Индия в меняющемся мире. М., 1998; Юрлов Ф.Н. Геополитика и стратегическое партнерство России и Индии / Россия – Китай – Индия: проблемы стратегического партнерства. </w:t>
      </w:r>
      <w:r w:rsidRPr="00E5228A">
        <w:rPr>
          <w:sz w:val="28"/>
          <w:szCs w:val="28"/>
          <w:lang w:val="en-GB"/>
        </w:rPr>
        <w:t xml:space="preserve">М., 2000 и др. </w:t>
      </w:r>
    </w:p>
    <w:p w:rsidR="00C32A1B" w:rsidRPr="00E5228A" w:rsidRDefault="00C32A1B" w:rsidP="00720A1D">
      <w:pPr>
        <w:numPr>
          <w:ilvl w:val="0"/>
          <w:numId w:val="6"/>
        </w:numPr>
        <w:tabs>
          <w:tab w:val="left" w:pos="540"/>
        </w:tabs>
        <w:spacing w:line="360" w:lineRule="auto"/>
        <w:ind w:left="0" w:firstLine="0"/>
        <w:jc w:val="both"/>
        <w:rPr>
          <w:sz w:val="28"/>
          <w:szCs w:val="28"/>
        </w:rPr>
      </w:pPr>
      <w:r w:rsidRPr="00E5228A">
        <w:rPr>
          <w:sz w:val="28"/>
          <w:szCs w:val="28"/>
        </w:rPr>
        <w:t>Ясин Е., Снеговая М. Институциональные и культурные ограничения догоняющих стран //</w:t>
      </w:r>
      <w:r w:rsidR="00EB7839" w:rsidRPr="00E5228A">
        <w:rPr>
          <w:sz w:val="28"/>
          <w:szCs w:val="28"/>
        </w:rPr>
        <w:t xml:space="preserve"> </w:t>
      </w:r>
      <w:r w:rsidRPr="00E5228A">
        <w:rPr>
          <w:sz w:val="28"/>
          <w:szCs w:val="28"/>
        </w:rPr>
        <w:t>Вопросы экономики, 30.11.2009</w:t>
      </w:r>
      <w:r w:rsidR="00E379E0" w:rsidRPr="00E5228A">
        <w:rPr>
          <w:sz w:val="28"/>
          <w:szCs w:val="28"/>
        </w:rPr>
        <w:t>.</w:t>
      </w:r>
    </w:p>
    <w:p w:rsidR="00E379E0" w:rsidRPr="00E5228A" w:rsidRDefault="00E379E0" w:rsidP="00E379E0">
      <w:pPr>
        <w:tabs>
          <w:tab w:val="left" w:pos="540"/>
        </w:tabs>
        <w:spacing w:line="360" w:lineRule="auto"/>
        <w:jc w:val="both"/>
        <w:rPr>
          <w:sz w:val="28"/>
          <w:szCs w:val="28"/>
        </w:rPr>
      </w:pPr>
    </w:p>
    <w:p w:rsidR="00E379E0" w:rsidRPr="00E5228A" w:rsidRDefault="00E379E0" w:rsidP="00E379E0">
      <w:pPr>
        <w:tabs>
          <w:tab w:val="left" w:pos="540"/>
        </w:tabs>
        <w:spacing w:line="360" w:lineRule="auto"/>
        <w:jc w:val="both"/>
        <w:rPr>
          <w:color w:val="FFFFFF"/>
          <w:sz w:val="28"/>
          <w:szCs w:val="28"/>
        </w:rPr>
      </w:pPr>
      <w:bookmarkStart w:id="19" w:name="_GoBack"/>
      <w:bookmarkEnd w:id="19"/>
    </w:p>
    <w:sectPr w:rsidR="00E379E0" w:rsidRPr="00E5228A" w:rsidSect="00CC6B31">
      <w:headerReference w:type="default"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2D" w:rsidRDefault="0099232D">
      <w:r>
        <w:separator/>
      </w:r>
    </w:p>
  </w:endnote>
  <w:endnote w:type="continuationSeparator" w:id="0">
    <w:p w:rsidR="0099232D" w:rsidRDefault="0099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2D" w:rsidRDefault="0099232D">
      <w:r>
        <w:separator/>
      </w:r>
    </w:p>
  </w:footnote>
  <w:footnote w:type="continuationSeparator" w:id="0">
    <w:p w:rsidR="0099232D" w:rsidRDefault="00992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FC" w:rsidRPr="00043FFC" w:rsidRDefault="00043FFC" w:rsidP="00CC6B31">
    <w:pPr>
      <w:pStyle w:val="ac"/>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71F"/>
    <w:multiLevelType w:val="multilevel"/>
    <w:tmpl w:val="6EF4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107960"/>
    <w:multiLevelType w:val="multilevel"/>
    <w:tmpl w:val="67B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04026F"/>
    <w:multiLevelType w:val="hybridMultilevel"/>
    <w:tmpl w:val="2460CC84"/>
    <w:lvl w:ilvl="0" w:tplc="13A649D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3512230"/>
    <w:multiLevelType w:val="multilevel"/>
    <w:tmpl w:val="2460CC8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55D34580"/>
    <w:multiLevelType w:val="hybridMultilevel"/>
    <w:tmpl w:val="E14A8F66"/>
    <w:lvl w:ilvl="0" w:tplc="13A649D8">
      <w:start w:val="1"/>
      <w:numFmt w:val="bullet"/>
      <w:lvlText w:val=""/>
      <w:lvlJc w:val="left"/>
      <w:pPr>
        <w:tabs>
          <w:tab w:val="num" w:pos="2160"/>
        </w:tabs>
        <w:ind w:left="2160" w:hanging="360"/>
      </w:pPr>
      <w:rPr>
        <w:rFonts w:ascii="Symbol" w:hAnsi="Symbol" w:hint="default"/>
      </w:rPr>
    </w:lvl>
    <w:lvl w:ilvl="1" w:tplc="13A649D8">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60CC4186"/>
    <w:multiLevelType w:val="hybridMultilevel"/>
    <w:tmpl w:val="FFE0E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E54"/>
    <w:rsid w:val="00043FFC"/>
    <w:rsid w:val="00046704"/>
    <w:rsid w:val="000863A8"/>
    <w:rsid w:val="00090195"/>
    <w:rsid w:val="000E24FD"/>
    <w:rsid w:val="001269DE"/>
    <w:rsid w:val="00190F15"/>
    <w:rsid w:val="001A0F7B"/>
    <w:rsid w:val="00201361"/>
    <w:rsid w:val="00205684"/>
    <w:rsid w:val="00214179"/>
    <w:rsid w:val="00233439"/>
    <w:rsid w:val="00262B7E"/>
    <w:rsid w:val="0029598D"/>
    <w:rsid w:val="002E735B"/>
    <w:rsid w:val="003063A6"/>
    <w:rsid w:val="00306504"/>
    <w:rsid w:val="00326539"/>
    <w:rsid w:val="003963F4"/>
    <w:rsid w:val="003C6D0F"/>
    <w:rsid w:val="003E784C"/>
    <w:rsid w:val="003E7F8A"/>
    <w:rsid w:val="00464E61"/>
    <w:rsid w:val="00472D57"/>
    <w:rsid w:val="00485B9B"/>
    <w:rsid w:val="00487B16"/>
    <w:rsid w:val="00554B38"/>
    <w:rsid w:val="0055710C"/>
    <w:rsid w:val="00562736"/>
    <w:rsid w:val="005668C2"/>
    <w:rsid w:val="005C3FFB"/>
    <w:rsid w:val="005F358B"/>
    <w:rsid w:val="00626731"/>
    <w:rsid w:val="00643948"/>
    <w:rsid w:val="006C6EBB"/>
    <w:rsid w:val="006E0044"/>
    <w:rsid w:val="00720A1D"/>
    <w:rsid w:val="007476FD"/>
    <w:rsid w:val="00750AD9"/>
    <w:rsid w:val="00770D6D"/>
    <w:rsid w:val="007A06F1"/>
    <w:rsid w:val="007C59C5"/>
    <w:rsid w:val="007D347C"/>
    <w:rsid w:val="007D376B"/>
    <w:rsid w:val="007E2AC2"/>
    <w:rsid w:val="00807B16"/>
    <w:rsid w:val="00883785"/>
    <w:rsid w:val="008C5A0A"/>
    <w:rsid w:val="008F0A47"/>
    <w:rsid w:val="00971A5A"/>
    <w:rsid w:val="00982B3E"/>
    <w:rsid w:val="0099232D"/>
    <w:rsid w:val="009A1375"/>
    <w:rsid w:val="009B2041"/>
    <w:rsid w:val="009D0D32"/>
    <w:rsid w:val="009E45D3"/>
    <w:rsid w:val="009F6124"/>
    <w:rsid w:val="00A27E54"/>
    <w:rsid w:val="00BE2C39"/>
    <w:rsid w:val="00C075D7"/>
    <w:rsid w:val="00C12047"/>
    <w:rsid w:val="00C32A1B"/>
    <w:rsid w:val="00C41C0B"/>
    <w:rsid w:val="00C54BD6"/>
    <w:rsid w:val="00C6618A"/>
    <w:rsid w:val="00CA5536"/>
    <w:rsid w:val="00CB24B6"/>
    <w:rsid w:val="00CB3205"/>
    <w:rsid w:val="00CC091C"/>
    <w:rsid w:val="00CC3ACA"/>
    <w:rsid w:val="00CC6B31"/>
    <w:rsid w:val="00CD34D9"/>
    <w:rsid w:val="00DD53A3"/>
    <w:rsid w:val="00DE5AB8"/>
    <w:rsid w:val="00E12C1F"/>
    <w:rsid w:val="00E25009"/>
    <w:rsid w:val="00E379E0"/>
    <w:rsid w:val="00E5228A"/>
    <w:rsid w:val="00E84BEF"/>
    <w:rsid w:val="00EB21BC"/>
    <w:rsid w:val="00EB2D99"/>
    <w:rsid w:val="00EB7839"/>
    <w:rsid w:val="00F73C82"/>
    <w:rsid w:val="00FA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8EA92AE-BD06-4E49-8563-BFE8E806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next w:val="a"/>
    <w:link w:val="20"/>
    <w:uiPriority w:val="99"/>
    <w:qFormat/>
    <w:rsid w:val="008C5A0A"/>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863A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styleId="a3">
    <w:name w:val="Hyperlink"/>
    <w:uiPriority w:val="99"/>
    <w:rsid w:val="00E25009"/>
    <w:rPr>
      <w:rFonts w:cs="Times New Roman"/>
      <w:color w:val="0000FF"/>
      <w:u w:val="single"/>
    </w:rPr>
  </w:style>
  <w:style w:type="paragraph" w:styleId="a4">
    <w:name w:val="Normal (Web)"/>
    <w:basedOn w:val="a"/>
    <w:uiPriority w:val="99"/>
    <w:rsid w:val="00E25009"/>
    <w:pPr>
      <w:spacing w:before="100" w:beforeAutospacing="1" w:after="100" w:afterAutospacing="1"/>
    </w:pPr>
  </w:style>
  <w:style w:type="paragraph" w:styleId="a5">
    <w:name w:val="footnote text"/>
    <w:basedOn w:val="a"/>
    <w:link w:val="a6"/>
    <w:uiPriority w:val="99"/>
    <w:semiHidden/>
    <w:rsid w:val="00750AD9"/>
    <w:rPr>
      <w:sz w:val="20"/>
      <w:szCs w:val="20"/>
      <w:lang w:eastAsia="ru-RU"/>
    </w:rPr>
  </w:style>
  <w:style w:type="character" w:customStyle="1" w:styleId="a6">
    <w:name w:val="Текст сноски Знак"/>
    <w:link w:val="a5"/>
    <w:uiPriority w:val="99"/>
    <w:semiHidden/>
    <w:locked/>
    <w:rPr>
      <w:rFonts w:cs="Times New Roman"/>
      <w:sz w:val="20"/>
      <w:szCs w:val="20"/>
      <w:lang w:val="x-none" w:eastAsia="zh-CN"/>
    </w:rPr>
  </w:style>
  <w:style w:type="paragraph" w:styleId="31">
    <w:name w:val="Body Text 3"/>
    <w:basedOn w:val="a"/>
    <w:link w:val="32"/>
    <w:uiPriority w:val="99"/>
    <w:rsid w:val="00750AD9"/>
    <w:pPr>
      <w:spacing w:line="360" w:lineRule="auto"/>
      <w:jc w:val="both"/>
    </w:pPr>
    <w:rPr>
      <w:i/>
      <w:iCs/>
      <w:color w:val="333333"/>
      <w:sz w:val="28"/>
      <w:szCs w:val="28"/>
      <w:lang w:eastAsia="ru-RU"/>
    </w:rPr>
  </w:style>
  <w:style w:type="character" w:customStyle="1" w:styleId="32">
    <w:name w:val="Основной текст 3 Знак"/>
    <w:link w:val="31"/>
    <w:uiPriority w:val="99"/>
    <w:semiHidden/>
    <w:locked/>
    <w:rPr>
      <w:rFonts w:cs="Times New Roman"/>
      <w:sz w:val="16"/>
      <w:szCs w:val="16"/>
      <w:lang w:val="x-none" w:eastAsia="zh-CN"/>
    </w:rPr>
  </w:style>
  <w:style w:type="character" w:styleId="a7">
    <w:name w:val="footnote reference"/>
    <w:uiPriority w:val="99"/>
    <w:semiHidden/>
    <w:rsid w:val="00750AD9"/>
    <w:rPr>
      <w:rFonts w:cs="Times New Roman"/>
      <w:vertAlign w:val="superscript"/>
    </w:rPr>
  </w:style>
  <w:style w:type="character" w:customStyle="1" w:styleId="editsection">
    <w:name w:val="editsection"/>
    <w:uiPriority w:val="99"/>
    <w:rsid w:val="000863A8"/>
    <w:rPr>
      <w:rFonts w:cs="Times New Roman"/>
    </w:rPr>
  </w:style>
  <w:style w:type="character" w:customStyle="1" w:styleId="mw-headline">
    <w:name w:val="mw-headline"/>
    <w:uiPriority w:val="99"/>
    <w:rsid w:val="000863A8"/>
    <w:rPr>
      <w:rFonts w:cs="Times New Roman"/>
    </w:rPr>
  </w:style>
  <w:style w:type="paragraph" w:styleId="1">
    <w:name w:val="toc 1"/>
    <w:basedOn w:val="a"/>
    <w:next w:val="a"/>
    <w:autoRedefine/>
    <w:uiPriority w:val="99"/>
    <w:semiHidden/>
    <w:rsid w:val="00CB3205"/>
  </w:style>
  <w:style w:type="paragraph" w:styleId="21">
    <w:name w:val="toc 2"/>
    <w:basedOn w:val="a"/>
    <w:next w:val="a"/>
    <w:autoRedefine/>
    <w:uiPriority w:val="99"/>
    <w:semiHidden/>
    <w:rsid w:val="00CB3205"/>
    <w:pPr>
      <w:ind w:left="240"/>
    </w:pPr>
  </w:style>
  <w:style w:type="paragraph" w:styleId="33">
    <w:name w:val="toc 3"/>
    <w:basedOn w:val="a"/>
    <w:next w:val="a"/>
    <w:autoRedefine/>
    <w:uiPriority w:val="99"/>
    <w:semiHidden/>
    <w:rsid w:val="00CB3205"/>
    <w:pPr>
      <w:ind w:left="480"/>
    </w:pPr>
  </w:style>
  <w:style w:type="table" w:styleId="a8">
    <w:name w:val="Table Grid"/>
    <w:basedOn w:val="a1"/>
    <w:uiPriority w:val="99"/>
    <w:rsid w:val="00883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1204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x-none" w:eastAsia="zh-CN"/>
    </w:rPr>
  </w:style>
  <w:style w:type="character" w:styleId="ab">
    <w:name w:val="page number"/>
    <w:uiPriority w:val="99"/>
    <w:rsid w:val="00C12047"/>
    <w:rPr>
      <w:rFonts w:cs="Times New Roman"/>
    </w:rPr>
  </w:style>
  <w:style w:type="paragraph" w:customStyle="1" w:styleId="22">
    <w:name w:val="сновной текст с отступом 2"/>
    <w:basedOn w:val="a"/>
    <w:uiPriority w:val="99"/>
    <w:rsid w:val="008C5A0A"/>
    <w:pPr>
      <w:widowControl w:val="0"/>
      <w:ind w:firstLine="720"/>
      <w:jc w:val="both"/>
    </w:pPr>
    <w:rPr>
      <w:sz w:val="26"/>
      <w:szCs w:val="26"/>
      <w:lang w:eastAsia="ru-RU"/>
    </w:rPr>
  </w:style>
  <w:style w:type="paragraph" w:styleId="ac">
    <w:name w:val="header"/>
    <w:basedOn w:val="a"/>
    <w:link w:val="ad"/>
    <w:uiPriority w:val="99"/>
    <w:rsid w:val="005668C2"/>
    <w:pPr>
      <w:tabs>
        <w:tab w:val="center" w:pos="4677"/>
        <w:tab w:val="right" w:pos="9355"/>
      </w:tabs>
    </w:pPr>
  </w:style>
  <w:style w:type="paragraph" w:styleId="ae">
    <w:name w:val="Body Text"/>
    <w:basedOn w:val="a"/>
    <w:link w:val="10"/>
    <w:uiPriority w:val="99"/>
    <w:rsid w:val="00CD34D9"/>
    <w:pPr>
      <w:spacing w:after="120"/>
    </w:pPr>
    <w:rPr>
      <w:lang w:eastAsia="ru-RU"/>
    </w:rPr>
  </w:style>
  <w:style w:type="character" w:customStyle="1" w:styleId="af">
    <w:name w:val="Основной текст Знак"/>
    <w:uiPriority w:val="99"/>
    <w:semiHidden/>
    <w:rPr>
      <w:sz w:val="24"/>
      <w:szCs w:val="24"/>
      <w:lang w:eastAsia="zh-CN"/>
    </w:rPr>
  </w:style>
  <w:style w:type="character" w:customStyle="1" w:styleId="10">
    <w:name w:val="Основной текст Знак1"/>
    <w:link w:val="ae"/>
    <w:uiPriority w:val="99"/>
    <w:semiHidden/>
    <w:locked/>
    <w:rPr>
      <w:rFonts w:cs="Times New Roman"/>
      <w:sz w:val="24"/>
      <w:szCs w:val="24"/>
      <w:lang w:val="x-none" w:eastAsia="zh-CN"/>
    </w:rPr>
  </w:style>
  <w:style w:type="character" w:customStyle="1" w:styleId="ad">
    <w:name w:val="Верхний колонтитул Знак"/>
    <w:link w:val="ac"/>
    <w:uiPriority w:val="99"/>
    <w:semiHidden/>
    <w:locked/>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4825">
      <w:marLeft w:val="0"/>
      <w:marRight w:val="0"/>
      <w:marTop w:val="0"/>
      <w:marBottom w:val="0"/>
      <w:divBdr>
        <w:top w:val="none" w:sz="0" w:space="0" w:color="auto"/>
        <w:left w:val="none" w:sz="0" w:space="0" w:color="auto"/>
        <w:bottom w:val="none" w:sz="0" w:space="0" w:color="auto"/>
        <w:right w:val="none" w:sz="0" w:space="0" w:color="auto"/>
      </w:divBdr>
    </w:div>
    <w:div w:id="816534826">
      <w:marLeft w:val="0"/>
      <w:marRight w:val="0"/>
      <w:marTop w:val="0"/>
      <w:marBottom w:val="0"/>
      <w:divBdr>
        <w:top w:val="none" w:sz="0" w:space="0" w:color="auto"/>
        <w:left w:val="none" w:sz="0" w:space="0" w:color="auto"/>
        <w:bottom w:val="none" w:sz="0" w:space="0" w:color="auto"/>
        <w:right w:val="none" w:sz="0" w:space="0" w:color="auto"/>
      </w:divBdr>
      <w:divsChild>
        <w:div w:id="816534824">
          <w:marLeft w:val="0"/>
          <w:marRight w:val="0"/>
          <w:marTop w:val="0"/>
          <w:marBottom w:val="0"/>
          <w:divBdr>
            <w:top w:val="none" w:sz="0" w:space="0" w:color="auto"/>
            <w:left w:val="none" w:sz="0" w:space="0" w:color="auto"/>
            <w:bottom w:val="none" w:sz="0" w:space="0" w:color="auto"/>
            <w:right w:val="none" w:sz="0" w:space="0" w:color="auto"/>
          </w:divBdr>
          <w:divsChild>
            <w:div w:id="816534839">
              <w:marLeft w:val="0"/>
              <w:marRight w:val="0"/>
              <w:marTop w:val="0"/>
              <w:marBottom w:val="0"/>
              <w:divBdr>
                <w:top w:val="none" w:sz="0" w:space="0" w:color="auto"/>
                <w:left w:val="none" w:sz="0" w:space="0" w:color="auto"/>
                <w:bottom w:val="none" w:sz="0" w:space="0" w:color="auto"/>
                <w:right w:val="none" w:sz="0" w:space="0" w:color="auto"/>
              </w:divBdr>
            </w:div>
            <w:div w:id="816534847">
              <w:marLeft w:val="0"/>
              <w:marRight w:val="0"/>
              <w:marTop w:val="0"/>
              <w:marBottom w:val="0"/>
              <w:divBdr>
                <w:top w:val="none" w:sz="0" w:space="0" w:color="auto"/>
                <w:left w:val="none" w:sz="0" w:space="0" w:color="auto"/>
                <w:bottom w:val="none" w:sz="0" w:space="0" w:color="auto"/>
                <w:right w:val="none" w:sz="0" w:space="0" w:color="auto"/>
              </w:divBdr>
            </w:div>
            <w:div w:id="8165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830">
      <w:marLeft w:val="0"/>
      <w:marRight w:val="0"/>
      <w:marTop w:val="0"/>
      <w:marBottom w:val="0"/>
      <w:divBdr>
        <w:top w:val="none" w:sz="0" w:space="0" w:color="auto"/>
        <w:left w:val="none" w:sz="0" w:space="0" w:color="auto"/>
        <w:bottom w:val="none" w:sz="0" w:space="0" w:color="auto"/>
        <w:right w:val="none" w:sz="0" w:space="0" w:color="auto"/>
      </w:divBdr>
      <w:divsChild>
        <w:div w:id="816534831">
          <w:marLeft w:val="0"/>
          <w:marRight w:val="0"/>
          <w:marTop w:val="0"/>
          <w:marBottom w:val="0"/>
          <w:divBdr>
            <w:top w:val="none" w:sz="0" w:space="0" w:color="auto"/>
            <w:left w:val="none" w:sz="0" w:space="0" w:color="auto"/>
            <w:bottom w:val="none" w:sz="0" w:space="0" w:color="auto"/>
            <w:right w:val="none" w:sz="0" w:space="0" w:color="auto"/>
          </w:divBdr>
          <w:divsChild>
            <w:div w:id="816534845">
              <w:marLeft w:val="0"/>
              <w:marRight w:val="0"/>
              <w:marTop w:val="0"/>
              <w:marBottom w:val="0"/>
              <w:divBdr>
                <w:top w:val="none" w:sz="0" w:space="0" w:color="auto"/>
                <w:left w:val="none" w:sz="0" w:space="0" w:color="auto"/>
                <w:bottom w:val="none" w:sz="0" w:space="0" w:color="auto"/>
                <w:right w:val="none" w:sz="0" w:space="0" w:color="auto"/>
              </w:divBdr>
              <w:divsChild>
                <w:div w:id="816534832">
                  <w:marLeft w:val="0"/>
                  <w:marRight w:val="0"/>
                  <w:marTop w:val="0"/>
                  <w:marBottom w:val="0"/>
                  <w:divBdr>
                    <w:top w:val="none" w:sz="0" w:space="0" w:color="auto"/>
                    <w:left w:val="none" w:sz="0" w:space="0" w:color="auto"/>
                    <w:bottom w:val="none" w:sz="0" w:space="0" w:color="auto"/>
                    <w:right w:val="none" w:sz="0" w:space="0" w:color="auto"/>
                  </w:divBdr>
                  <w:divsChild>
                    <w:div w:id="816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836">
      <w:marLeft w:val="0"/>
      <w:marRight w:val="0"/>
      <w:marTop w:val="0"/>
      <w:marBottom w:val="0"/>
      <w:divBdr>
        <w:top w:val="none" w:sz="0" w:space="0" w:color="auto"/>
        <w:left w:val="none" w:sz="0" w:space="0" w:color="auto"/>
        <w:bottom w:val="none" w:sz="0" w:space="0" w:color="auto"/>
        <w:right w:val="none" w:sz="0" w:space="0" w:color="auto"/>
      </w:divBdr>
      <w:divsChild>
        <w:div w:id="816534827">
          <w:marLeft w:val="0"/>
          <w:marRight w:val="0"/>
          <w:marTop w:val="0"/>
          <w:marBottom w:val="0"/>
          <w:divBdr>
            <w:top w:val="none" w:sz="0" w:space="0" w:color="auto"/>
            <w:left w:val="none" w:sz="0" w:space="0" w:color="auto"/>
            <w:bottom w:val="none" w:sz="0" w:space="0" w:color="auto"/>
            <w:right w:val="none" w:sz="0" w:space="0" w:color="auto"/>
          </w:divBdr>
          <w:divsChild>
            <w:div w:id="816534852">
              <w:marLeft w:val="0"/>
              <w:marRight w:val="0"/>
              <w:marTop w:val="0"/>
              <w:marBottom w:val="0"/>
              <w:divBdr>
                <w:top w:val="none" w:sz="0" w:space="0" w:color="auto"/>
                <w:left w:val="none" w:sz="0" w:space="0" w:color="auto"/>
                <w:bottom w:val="none" w:sz="0" w:space="0" w:color="auto"/>
                <w:right w:val="none" w:sz="0" w:space="0" w:color="auto"/>
              </w:divBdr>
              <w:divsChild>
                <w:div w:id="816534829">
                  <w:marLeft w:val="0"/>
                  <w:marRight w:val="0"/>
                  <w:marTop w:val="0"/>
                  <w:marBottom w:val="0"/>
                  <w:divBdr>
                    <w:top w:val="none" w:sz="0" w:space="0" w:color="auto"/>
                    <w:left w:val="none" w:sz="0" w:space="0" w:color="auto"/>
                    <w:bottom w:val="none" w:sz="0" w:space="0" w:color="auto"/>
                    <w:right w:val="none" w:sz="0" w:space="0" w:color="auto"/>
                  </w:divBdr>
                  <w:divsChild>
                    <w:div w:id="816534828">
                      <w:marLeft w:val="0"/>
                      <w:marRight w:val="0"/>
                      <w:marTop w:val="0"/>
                      <w:marBottom w:val="0"/>
                      <w:divBdr>
                        <w:top w:val="none" w:sz="0" w:space="0" w:color="auto"/>
                        <w:left w:val="none" w:sz="0" w:space="0" w:color="auto"/>
                        <w:bottom w:val="none" w:sz="0" w:space="0" w:color="auto"/>
                        <w:right w:val="none" w:sz="0" w:space="0" w:color="auto"/>
                      </w:divBdr>
                      <w:divsChild>
                        <w:div w:id="816534863">
                          <w:marLeft w:val="0"/>
                          <w:marRight w:val="0"/>
                          <w:marTop w:val="0"/>
                          <w:marBottom w:val="0"/>
                          <w:divBdr>
                            <w:top w:val="none" w:sz="0" w:space="0" w:color="auto"/>
                            <w:left w:val="none" w:sz="0" w:space="0" w:color="auto"/>
                            <w:bottom w:val="none" w:sz="0" w:space="0" w:color="auto"/>
                            <w:right w:val="none" w:sz="0" w:space="0" w:color="auto"/>
                          </w:divBdr>
                          <w:divsChild>
                            <w:div w:id="816534848">
                              <w:marLeft w:val="0"/>
                              <w:marRight w:val="0"/>
                              <w:marTop w:val="0"/>
                              <w:marBottom w:val="0"/>
                              <w:divBdr>
                                <w:top w:val="none" w:sz="0" w:space="0" w:color="auto"/>
                                <w:left w:val="none" w:sz="0" w:space="0" w:color="auto"/>
                                <w:bottom w:val="none" w:sz="0" w:space="0" w:color="auto"/>
                                <w:right w:val="none" w:sz="0" w:space="0" w:color="auto"/>
                              </w:divBdr>
                              <w:divsChild>
                                <w:div w:id="816534843">
                                  <w:marLeft w:val="0"/>
                                  <w:marRight w:val="0"/>
                                  <w:marTop w:val="0"/>
                                  <w:marBottom w:val="0"/>
                                  <w:divBdr>
                                    <w:top w:val="none" w:sz="0" w:space="0" w:color="auto"/>
                                    <w:left w:val="none" w:sz="0" w:space="0" w:color="auto"/>
                                    <w:bottom w:val="none" w:sz="0" w:space="0" w:color="auto"/>
                                    <w:right w:val="none" w:sz="0" w:space="0" w:color="auto"/>
                                  </w:divBdr>
                                  <w:divsChild>
                                    <w:div w:id="8165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534838">
      <w:marLeft w:val="0"/>
      <w:marRight w:val="0"/>
      <w:marTop w:val="0"/>
      <w:marBottom w:val="0"/>
      <w:divBdr>
        <w:top w:val="none" w:sz="0" w:space="0" w:color="auto"/>
        <w:left w:val="none" w:sz="0" w:space="0" w:color="auto"/>
        <w:bottom w:val="none" w:sz="0" w:space="0" w:color="auto"/>
        <w:right w:val="none" w:sz="0" w:space="0" w:color="auto"/>
      </w:divBdr>
      <w:divsChild>
        <w:div w:id="816534833">
          <w:marLeft w:val="0"/>
          <w:marRight w:val="0"/>
          <w:marTop w:val="0"/>
          <w:marBottom w:val="0"/>
          <w:divBdr>
            <w:top w:val="none" w:sz="0" w:space="0" w:color="auto"/>
            <w:left w:val="none" w:sz="0" w:space="0" w:color="auto"/>
            <w:bottom w:val="none" w:sz="0" w:space="0" w:color="auto"/>
            <w:right w:val="none" w:sz="0" w:space="0" w:color="auto"/>
          </w:divBdr>
          <w:divsChild>
            <w:div w:id="816534857">
              <w:marLeft w:val="0"/>
              <w:marRight w:val="0"/>
              <w:marTop w:val="0"/>
              <w:marBottom w:val="0"/>
              <w:divBdr>
                <w:top w:val="none" w:sz="0" w:space="0" w:color="auto"/>
                <w:left w:val="none" w:sz="0" w:space="0" w:color="auto"/>
                <w:bottom w:val="none" w:sz="0" w:space="0" w:color="auto"/>
                <w:right w:val="none" w:sz="0" w:space="0" w:color="auto"/>
              </w:divBdr>
              <w:divsChild>
                <w:div w:id="816534849">
                  <w:marLeft w:val="0"/>
                  <w:marRight w:val="0"/>
                  <w:marTop w:val="0"/>
                  <w:marBottom w:val="0"/>
                  <w:divBdr>
                    <w:top w:val="none" w:sz="0" w:space="0" w:color="auto"/>
                    <w:left w:val="none" w:sz="0" w:space="0" w:color="auto"/>
                    <w:bottom w:val="none" w:sz="0" w:space="0" w:color="auto"/>
                    <w:right w:val="none" w:sz="0" w:space="0" w:color="auto"/>
                  </w:divBdr>
                  <w:divsChild>
                    <w:div w:id="8165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851">
      <w:marLeft w:val="0"/>
      <w:marRight w:val="0"/>
      <w:marTop w:val="0"/>
      <w:marBottom w:val="0"/>
      <w:divBdr>
        <w:top w:val="none" w:sz="0" w:space="0" w:color="auto"/>
        <w:left w:val="none" w:sz="0" w:space="0" w:color="auto"/>
        <w:bottom w:val="none" w:sz="0" w:space="0" w:color="auto"/>
        <w:right w:val="none" w:sz="0" w:space="0" w:color="auto"/>
      </w:divBdr>
    </w:div>
    <w:div w:id="816534856">
      <w:marLeft w:val="0"/>
      <w:marRight w:val="0"/>
      <w:marTop w:val="0"/>
      <w:marBottom w:val="0"/>
      <w:divBdr>
        <w:top w:val="none" w:sz="0" w:space="0" w:color="auto"/>
        <w:left w:val="none" w:sz="0" w:space="0" w:color="auto"/>
        <w:bottom w:val="none" w:sz="0" w:space="0" w:color="auto"/>
        <w:right w:val="none" w:sz="0" w:space="0" w:color="auto"/>
      </w:divBdr>
      <w:divsChild>
        <w:div w:id="816534837">
          <w:marLeft w:val="0"/>
          <w:marRight w:val="0"/>
          <w:marTop w:val="0"/>
          <w:marBottom w:val="0"/>
          <w:divBdr>
            <w:top w:val="none" w:sz="0" w:space="0" w:color="auto"/>
            <w:left w:val="none" w:sz="0" w:space="0" w:color="auto"/>
            <w:bottom w:val="none" w:sz="0" w:space="0" w:color="auto"/>
            <w:right w:val="none" w:sz="0" w:space="0" w:color="auto"/>
          </w:divBdr>
          <w:divsChild>
            <w:div w:id="816534853">
              <w:marLeft w:val="0"/>
              <w:marRight w:val="0"/>
              <w:marTop w:val="0"/>
              <w:marBottom w:val="0"/>
              <w:divBdr>
                <w:top w:val="none" w:sz="0" w:space="0" w:color="auto"/>
                <w:left w:val="none" w:sz="0" w:space="0" w:color="auto"/>
                <w:bottom w:val="none" w:sz="0" w:space="0" w:color="auto"/>
                <w:right w:val="none" w:sz="0" w:space="0" w:color="auto"/>
              </w:divBdr>
              <w:divsChild>
                <w:div w:id="816534862">
                  <w:marLeft w:val="0"/>
                  <w:marRight w:val="0"/>
                  <w:marTop w:val="0"/>
                  <w:marBottom w:val="0"/>
                  <w:divBdr>
                    <w:top w:val="none" w:sz="0" w:space="0" w:color="auto"/>
                    <w:left w:val="none" w:sz="0" w:space="0" w:color="auto"/>
                    <w:bottom w:val="none" w:sz="0" w:space="0" w:color="auto"/>
                    <w:right w:val="none" w:sz="0" w:space="0" w:color="auto"/>
                  </w:divBdr>
                  <w:divsChild>
                    <w:div w:id="8165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858">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816534834">
              <w:marLeft w:val="0"/>
              <w:marRight w:val="0"/>
              <w:marTop w:val="0"/>
              <w:marBottom w:val="0"/>
              <w:divBdr>
                <w:top w:val="none" w:sz="0" w:space="0" w:color="auto"/>
                <w:left w:val="none" w:sz="0" w:space="0" w:color="auto"/>
                <w:bottom w:val="none" w:sz="0" w:space="0" w:color="auto"/>
                <w:right w:val="none" w:sz="0" w:space="0" w:color="auto"/>
              </w:divBdr>
            </w:div>
            <w:div w:id="816534840">
              <w:marLeft w:val="0"/>
              <w:marRight w:val="0"/>
              <w:marTop w:val="0"/>
              <w:marBottom w:val="0"/>
              <w:divBdr>
                <w:top w:val="none" w:sz="0" w:space="0" w:color="auto"/>
                <w:left w:val="none" w:sz="0" w:space="0" w:color="auto"/>
                <w:bottom w:val="none" w:sz="0" w:space="0" w:color="auto"/>
                <w:right w:val="none" w:sz="0" w:space="0" w:color="auto"/>
              </w:divBdr>
            </w:div>
            <w:div w:id="8165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860">
      <w:marLeft w:val="0"/>
      <w:marRight w:val="0"/>
      <w:marTop w:val="0"/>
      <w:marBottom w:val="0"/>
      <w:divBdr>
        <w:top w:val="none" w:sz="0" w:space="0" w:color="auto"/>
        <w:left w:val="none" w:sz="0" w:space="0" w:color="auto"/>
        <w:bottom w:val="none" w:sz="0" w:space="0" w:color="auto"/>
        <w:right w:val="none" w:sz="0" w:space="0" w:color="auto"/>
      </w:divBdr>
      <w:divsChild>
        <w:div w:id="816534842">
          <w:marLeft w:val="0"/>
          <w:marRight w:val="0"/>
          <w:marTop w:val="0"/>
          <w:marBottom w:val="0"/>
          <w:divBdr>
            <w:top w:val="none" w:sz="0" w:space="0" w:color="auto"/>
            <w:left w:val="none" w:sz="0" w:space="0" w:color="auto"/>
            <w:bottom w:val="none" w:sz="0" w:space="0" w:color="auto"/>
            <w:right w:val="none" w:sz="0" w:space="0" w:color="auto"/>
          </w:divBdr>
          <w:divsChild>
            <w:div w:id="816534865">
              <w:marLeft w:val="0"/>
              <w:marRight w:val="0"/>
              <w:marTop w:val="0"/>
              <w:marBottom w:val="0"/>
              <w:divBdr>
                <w:top w:val="none" w:sz="0" w:space="0" w:color="auto"/>
                <w:left w:val="none" w:sz="0" w:space="0" w:color="auto"/>
                <w:bottom w:val="none" w:sz="0" w:space="0" w:color="auto"/>
                <w:right w:val="none" w:sz="0" w:space="0" w:color="auto"/>
              </w:divBdr>
              <w:divsChild>
                <w:div w:id="816534846">
                  <w:marLeft w:val="0"/>
                  <w:marRight w:val="0"/>
                  <w:marTop w:val="0"/>
                  <w:marBottom w:val="0"/>
                  <w:divBdr>
                    <w:top w:val="none" w:sz="0" w:space="0" w:color="auto"/>
                    <w:left w:val="none" w:sz="0" w:space="0" w:color="auto"/>
                    <w:bottom w:val="none" w:sz="0" w:space="0" w:color="auto"/>
                    <w:right w:val="none" w:sz="0" w:space="0" w:color="auto"/>
                  </w:divBdr>
                  <w:divsChild>
                    <w:div w:id="8165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30728</Words>
  <Characters>175153</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Тема: Перспективы сотрудничества в рамках БРИК</vt:lpstr>
    </vt:vector>
  </TitlesOfParts>
  <Company>Ep</Company>
  <LinksUpToDate>false</LinksUpToDate>
  <CharactersWithSpaces>205471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Перспективы сотрудничества в рамках БРИК</dc:title>
  <dc:subject/>
  <dc:creator>Светлана</dc:creator>
  <cp:keywords/>
  <dc:description/>
  <cp:lastModifiedBy>admin</cp:lastModifiedBy>
  <cp:revision>2</cp:revision>
  <dcterms:created xsi:type="dcterms:W3CDTF">2014-03-22T18:17:00Z</dcterms:created>
  <dcterms:modified xsi:type="dcterms:W3CDTF">2014-03-22T18:17:00Z</dcterms:modified>
</cp:coreProperties>
</file>