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FB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МИНЕСТЕРСТВО ОБРАЗОВАНИЯ И НАУКИ РФ</w:t>
      </w:r>
    </w:p>
    <w:p w:rsidR="005E3EFB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ДЕПАРТАМЕНТ ОБРАЗОВАНИЯ</w:t>
      </w:r>
    </w:p>
    <w:p w:rsidR="005E3EFB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АДМИНИСТРАЦИЯ ВЛАДИМИРСКОЙ ОБЛАСТИ</w:t>
      </w:r>
    </w:p>
    <w:p w:rsidR="005E3EFB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ОГОУНПО «ПРОФЕССИОНАЛЬНОЕ УЧИЛИЩЕ №40»</w:t>
      </w:r>
    </w:p>
    <w:p w:rsidR="005E3EFB" w:rsidRPr="00DF49FF" w:rsidRDefault="005E3EFB" w:rsidP="00DF49FF">
      <w:pPr>
        <w:widowControl/>
        <w:spacing w:line="360" w:lineRule="auto"/>
        <w:ind w:firstLine="709"/>
        <w:jc w:val="left"/>
        <w:rPr>
          <w:b/>
          <w:szCs w:val="28"/>
        </w:rPr>
      </w:pPr>
      <w:r w:rsidRPr="00DF49FF">
        <w:rPr>
          <w:b/>
          <w:szCs w:val="28"/>
        </w:rPr>
        <w:t>г. Владимир</w:t>
      </w:r>
    </w:p>
    <w:p w:rsidR="005E3EFB" w:rsidRPr="00DF49FF" w:rsidRDefault="005E3EFB" w:rsidP="00DF49FF">
      <w:pPr>
        <w:widowControl/>
        <w:spacing w:line="360" w:lineRule="auto"/>
        <w:ind w:firstLine="709"/>
        <w:jc w:val="right"/>
        <w:rPr>
          <w:b/>
          <w:szCs w:val="28"/>
        </w:rPr>
      </w:pPr>
      <w:r w:rsidRPr="00DF49FF">
        <w:rPr>
          <w:b/>
          <w:szCs w:val="28"/>
        </w:rPr>
        <w:t>2008 учебный год</w:t>
      </w:r>
    </w:p>
    <w:p w:rsidR="00DF49FF" w:rsidRDefault="00DF49FF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DF49FF" w:rsidRDefault="00DF49FF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DF49FF" w:rsidRDefault="00DF49FF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DF49FF" w:rsidRDefault="00DF49FF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DF49FF" w:rsidRDefault="00DF49FF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5E3EFB" w:rsidRPr="00DF49FF" w:rsidRDefault="005E3EFB" w:rsidP="00DF49FF">
      <w:pPr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 xml:space="preserve">Выпускная </w:t>
      </w:r>
      <w:r w:rsidR="00CE25A4" w:rsidRPr="00DF49FF">
        <w:rPr>
          <w:b/>
          <w:szCs w:val="28"/>
        </w:rPr>
        <w:t>дипломная</w:t>
      </w:r>
      <w:r w:rsidRPr="00DF49FF">
        <w:rPr>
          <w:b/>
          <w:szCs w:val="28"/>
        </w:rPr>
        <w:t xml:space="preserve"> работа</w:t>
      </w:r>
    </w:p>
    <w:p w:rsidR="005E3EFB" w:rsidRPr="00DF49FF" w:rsidRDefault="005E3EFB" w:rsidP="00DF49FF">
      <w:pPr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на тему:</w:t>
      </w:r>
    </w:p>
    <w:p w:rsidR="005E3EFB" w:rsidRPr="00DF49FF" w:rsidRDefault="005E3EFB" w:rsidP="00DF49FF">
      <w:pPr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«</w:t>
      </w:r>
      <w:r w:rsidRPr="00DF49FF">
        <w:rPr>
          <w:b/>
          <w:caps/>
          <w:szCs w:val="28"/>
        </w:rPr>
        <w:t>пищевые концентраты</w:t>
      </w:r>
      <w:r w:rsidRPr="00DF49FF">
        <w:rPr>
          <w:b/>
          <w:szCs w:val="28"/>
        </w:rPr>
        <w:t>»</w:t>
      </w:r>
    </w:p>
    <w:p w:rsidR="005E3EFB" w:rsidRPr="00DF49FF" w:rsidRDefault="005E3EFB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56116E" w:rsidRDefault="0056116E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56116E" w:rsidRDefault="0056116E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56116E" w:rsidRDefault="0056116E" w:rsidP="00DF49FF">
      <w:pPr>
        <w:spacing w:line="360" w:lineRule="auto"/>
        <w:ind w:firstLine="709"/>
        <w:jc w:val="center"/>
        <w:rPr>
          <w:b/>
          <w:szCs w:val="28"/>
        </w:rPr>
      </w:pPr>
    </w:p>
    <w:p w:rsidR="005E3EFB" w:rsidRPr="00DF49FF" w:rsidRDefault="005E3EFB" w:rsidP="00DF49FF">
      <w:pPr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Федоровой Екатерины Александровны учащейся группа №15</w:t>
      </w:r>
    </w:p>
    <w:p w:rsidR="005E3EFB" w:rsidRPr="00DF49FF" w:rsidRDefault="005E3EFB" w:rsidP="00DF49FF">
      <w:pPr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профессия – коммерсант</w:t>
      </w:r>
    </w:p>
    <w:p w:rsidR="00DF49FF" w:rsidRDefault="00DF49FF" w:rsidP="00DF49FF">
      <w:pPr>
        <w:spacing w:line="360" w:lineRule="auto"/>
        <w:ind w:firstLine="0"/>
        <w:jc w:val="left"/>
        <w:rPr>
          <w:b/>
          <w:szCs w:val="28"/>
        </w:rPr>
      </w:pPr>
    </w:p>
    <w:p w:rsidR="00DF49FF" w:rsidRDefault="00DF49FF" w:rsidP="00DF49FF">
      <w:pPr>
        <w:spacing w:line="360" w:lineRule="auto"/>
        <w:ind w:firstLine="0"/>
        <w:jc w:val="left"/>
        <w:rPr>
          <w:b/>
          <w:szCs w:val="28"/>
        </w:rPr>
      </w:pPr>
    </w:p>
    <w:p w:rsidR="00DF49FF" w:rsidRDefault="00DF49FF" w:rsidP="00DF49FF">
      <w:pPr>
        <w:spacing w:line="360" w:lineRule="auto"/>
        <w:ind w:firstLine="0"/>
        <w:jc w:val="left"/>
        <w:rPr>
          <w:b/>
          <w:szCs w:val="28"/>
        </w:rPr>
      </w:pPr>
    </w:p>
    <w:p w:rsidR="00A02A74" w:rsidRPr="00DF49FF" w:rsidRDefault="005E3EFB" w:rsidP="00DF49FF">
      <w:pPr>
        <w:spacing w:line="360" w:lineRule="auto"/>
        <w:ind w:firstLine="0"/>
        <w:jc w:val="left"/>
        <w:rPr>
          <w:szCs w:val="28"/>
        </w:rPr>
      </w:pPr>
      <w:r w:rsidRPr="00DF49FF">
        <w:rPr>
          <w:b/>
          <w:szCs w:val="28"/>
        </w:rPr>
        <w:t>Консультанты</w:t>
      </w:r>
      <w:r w:rsidR="00A02A74" w:rsidRPr="00DF49FF">
        <w:rPr>
          <w:b/>
          <w:szCs w:val="28"/>
        </w:rPr>
        <w:t>:</w:t>
      </w:r>
      <w:r w:rsidRPr="00DF49FF">
        <w:rPr>
          <w:b/>
          <w:szCs w:val="28"/>
        </w:rPr>
        <w:t xml:space="preserve">                                                     </w:t>
      </w:r>
      <w:r w:rsidRPr="00DF49FF">
        <w:rPr>
          <w:szCs w:val="28"/>
        </w:rPr>
        <w:t>Чугунова Евгения Петровна</w:t>
      </w:r>
    </w:p>
    <w:p w:rsidR="00A02A74" w:rsidRPr="00DF49FF" w:rsidRDefault="0056116E" w:rsidP="00DF49FF">
      <w:pPr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5E3EFB" w:rsidRPr="00DF49FF">
        <w:rPr>
          <w:szCs w:val="28"/>
        </w:rPr>
        <w:t>Шаповалова Лидия Ефимовна</w:t>
      </w:r>
    </w:p>
    <w:p w:rsidR="005E3EFB" w:rsidRPr="00DF49FF" w:rsidRDefault="005E3EFB" w:rsidP="0056116E">
      <w:pPr>
        <w:spacing w:line="360" w:lineRule="auto"/>
        <w:ind w:firstLine="0"/>
        <w:jc w:val="left"/>
        <w:rPr>
          <w:b/>
          <w:szCs w:val="28"/>
        </w:rPr>
      </w:pPr>
      <w:r w:rsidRPr="00DF49FF">
        <w:rPr>
          <w:b/>
          <w:szCs w:val="28"/>
        </w:rPr>
        <w:t xml:space="preserve">Рецензент                                                               </w:t>
      </w:r>
      <w:r w:rsidRPr="00DF49FF">
        <w:rPr>
          <w:szCs w:val="28"/>
        </w:rPr>
        <w:t>Чугунова Евгения Петровна</w:t>
      </w:r>
    </w:p>
    <w:p w:rsidR="00A02A74" w:rsidRPr="00DF49FF" w:rsidRDefault="00A02A74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</w:p>
    <w:p w:rsidR="005E3EFB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</w:p>
    <w:p w:rsidR="00A02A74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Работа допущена к защите с оценкой:________________</w:t>
      </w:r>
    </w:p>
    <w:p w:rsidR="00A02A74" w:rsidRPr="00DF49FF" w:rsidRDefault="005E3EFB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br w:type="page"/>
      </w:r>
      <w:r w:rsidR="00A02A74" w:rsidRPr="00DF49FF">
        <w:rPr>
          <w:b/>
          <w:szCs w:val="28"/>
        </w:rPr>
        <w:t>ПЛАН</w:t>
      </w:r>
    </w:p>
    <w:p w:rsidR="0056116E" w:rsidRDefault="0056116E" w:rsidP="00DF49FF">
      <w:pPr>
        <w:widowControl/>
        <w:tabs>
          <w:tab w:val="right" w:leader="dot" w:pos="9355"/>
        </w:tabs>
        <w:spacing w:line="360" w:lineRule="auto"/>
        <w:ind w:firstLine="709"/>
        <w:rPr>
          <w:szCs w:val="28"/>
          <w:lang w:val="en-US"/>
        </w:rPr>
      </w:pP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  <w:lang w:val="en-US"/>
        </w:rPr>
        <w:t>I</w:t>
      </w:r>
      <w:r w:rsidR="0056116E">
        <w:rPr>
          <w:szCs w:val="28"/>
        </w:rPr>
        <w:t>.Введение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  <w:lang w:val="en-US"/>
        </w:rPr>
        <w:t>II</w:t>
      </w:r>
      <w:r w:rsidRPr="00DF49FF">
        <w:rPr>
          <w:szCs w:val="28"/>
        </w:rPr>
        <w:t xml:space="preserve">. Основная часть: 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</w:rPr>
        <w:t>1.Характеристика магазина (специализация, типизация магазина, характеристика оборудования и инвентаря, укомплектование штата магазина, экономические показате</w:t>
      </w:r>
      <w:r w:rsidR="0056116E">
        <w:rPr>
          <w:szCs w:val="28"/>
        </w:rPr>
        <w:t xml:space="preserve">ли) 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</w:rPr>
        <w:t>2.«</w:t>
      </w:r>
      <w:r w:rsidR="00F03CFD" w:rsidRPr="00DF49FF">
        <w:rPr>
          <w:szCs w:val="28"/>
        </w:rPr>
        <w:t>Пищевые концентраты</w:t>
      </w:r>
      <w:r w:rsidR="0056116E">
        <w:rPr>
          <w:szCs w:val="28"/>
        </w:rPr>
        <w:t>»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</w:rPr>
        <w:t xml:space="preserve">1.1.Классификация и характеристика ассортимента товаров данной </w:t>
      </w:r>
      <w:r w:rsidR="0056116E">
        <w:rPr>
          <w:szCs w:val="28"/>
        </w:rPr>
        <w:t>группы, продаваемых в магазине.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</w:rPr>
        <w:t xml:space="preserve">1.2.Организация закупки – завоза товаров в магазин </w:t>
      </w:r>
      <w:r w:rsidR="0056116E">
        <w:rPr>
          <w:szCs w:val="28"/>
        </w:rPr>
        <w:t>поставщиком.</w:t>
      </w:r>
    </w:p>
    <w:p w:rsidR="00F03CFD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</w:rPr>
        <w:t>1.3.Организация приемки товаров, подготовка к продаже и продажа товаров данной группы на примере магазина и соответствие общим требованиям</w:t>
      </w:r>
    </w:p>
    <w:p w:rsidR="00F03CFD" w:rsidRPr="00DF49FF" w:rsidRDefault="00F03CFD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color w:val="000000"/>
          <w:szCs w:val="28"/>
        </w:rPr>
        <w:t>1.4. Организация рекламы в магазине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  <w:lang w:val="en-US"/>
        </w:rPr>
        <w:t>III</w:t>
      </w:r>
      <w:r w:rsidR="0056116E">
        <w:rPr>
          <w:szCs w:val="28"/>
        </w:rPr>
        <w:t>. Заключение</w:t>
      </w:r>
    </w:p>
    <w:p w:rsidR="00A02A74" w:rsidRPr="00DF49FF" w:rsidRDefault="00A02A74" w:rsidP="0056116E">
      <w:pPr>
        <w:widowControl/>
        <w:tabs>
          <w:tab w:val="right" w:leader="dot" w:pos="9355"/>
        </w:tabs>
        <w:spacing w:line="360" w:lineRule="auto"/>
        <w:ind w:firstLine="0"/>
        <w:rPr>
          <w:szCs w:val="28"/>
        </w:rPr>
      </w:pPr>
      <w:r w:rsidRPr="00DF49FF">
        <w:rPr>
          <w:szCs w:val="28"/>
          <w:lang w:val="en-US"/>
        </w:rPr>
        <w:t>IV</w:t>
      </w:r>
      <w:r w:rsidR="0056116E">
        <w:rPr>
          <w:szCs w:val="28"/>
        </w:rPr>
        <w:t>. Используемая литература</w:t>
      </w:r>
    </w:p>
    <w:p w:rsidR="00A02A74" w:rsidRPr="00DF49FF" w:rsidRDefault="00A02A74" w:rsidP="00DF49FF">
      <w:pPr>
        <w:widowControl/>
        <w:spacing w:line="360" w:lineRule="auto"/>
        <w:ind w:firstLine="709"/>
        <w:jc w:val="center"/>
        <w:rPr>
          <w:szCs w:val="28"/>
        </w:rPr>
      </w:pPr>
      <w:r w:rsidRPr="00DF49FF">
        <w:rPr>
          <w:b/>
          <w:szCs w:val="28"/>
        </w:rPr>
        <w:br w:type="page"/>
      </w:r>
      <w:r w:rsidR="00F03CFD" w:rsidRPr="00DF49FF">
        <w:rPr>
          <w:b/>
          <w:szCs w:val="28"/>
          <w:lang w:val="en-US"/>
        </w:rPr>
        <w:t>I</w:t>
      </w:r>
      <w:r w:rsidR="00F03CFD" w:rsidRPr="0056116E">
        <w:rPr>
          <w:b/>
          <w:szCs w:val="28"/>
        </w:rPr>
        <w:t>.</w:t>
      </w:r>
      <w:r w:rsidR="00F03CFD" w:rsidRPr="00DF49FF">
        <w:rPr>
          <w:b/>
          <w:szCs w:val="28"/>
        </w:rPr>
        <w:t xml:space="preserve"> </w:t>
      </w:r>
      <w:r w:rsidRPr="00DF49FF">
        <w:rPr>
          <w:b/>
          <w:szCs w:val="28"/>
        </w:rPr>
        <w:t>Введение</w:t>
      </w:r>
    </w:p>
    <w:p w:rsidR="0056116E" w:rsidRDefault="0056116E" w:rsidP="00DF49FF">
      <w:pPr>
        <w:widowControl/>
        <w:spacing w:line="360" w:lineRule="auto"/>
        <w:ind w:firstLine="709"/>
        <w:rPr>
          <w:szCs w:val="28"/>
        </w:rPr>
      </w:pP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Решение экономических, социальных и других задач торгового предприятия непосредственно связано с быстрым техническим прогрессом и использования его достижений во всех областях деятельности. На предприятии он осуществляется тем эффективней, чем совершеннее на нем техническая оснащенность, под которой понимается комплекс конструкторских, технологических и организационных мероприятий, обеспечивающих разработку и освоение производства различных видов продукции, а так же совершенствование выпускаемых изделий. 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>Торговые помещения и оборудование занимают важнейшее место в общей совокупности помещений магазина. Оборудование, площади, формы и пропорции торговых помещений в значительной степени обусловливают уровень обслуживания покупателей, оказывают влияние на построение торгово-технологического процесса в магазине, на экономические показатели его работы.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Все помещения и оборудование магазина должны быть расположены с учетом обеспечения рациональной взаимосвязи между ними. Размещение оборудования и помещений и их планировка должны быть направлены на обеспечение максимальных удобства для покупателей при отборе и покупке ими товаров, рациональное осуществление всех торгово-технологических операций на основе широкого внедрения современного торгово-технологического оборудования. Планировка оборудования помещений магазина должна обеспечивать нормальные условия работы персонала, высокий уровень производительности труда работников. 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Объектом исследования является </w:t>
      </w:r>
      <w:r w:rsidR="00E020AB" w:rsidRPr="00DF49FF">
        <w:rPr>
          <w:szCs w:val="28"/>
        </w:rPr>
        <w:t xml:space="preserve">торговый </w:t>
      </w:r>
      <w:r w:rsidRPr="00DF49FF">
        <w:rPr>
          <w:szCs w:val="28"/>
        </w:rPr>
        <w:t>м</w:t>
      </w:r>
      <w:r w:rsidR="009962A8" w:rsidRPr="00DF49FF">
        <w:rPr>
          <w:szCs w:val="28"/>
        </w:rPr>
        <w:t>аркет</w:t>
      </w:r>
      <w:r w:rsidRPr="00DF49FF">
        <w:rPr>
          <w:szCs w:val="28"/>
        </w:rPr>
        <w:t xml:space="preserve"> «Росвкус». 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Предметом исследования является характеристика магазина и его товара в качестве «Пищевые концентраты». 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Целью данной работы является рассмотрение классификации магазина, характеристика товара, организация закупки и приемки, организация рекламы. 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>Для достижения данной цели в работе ставятся следующие задачи: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- рассмотреть общие требования к устройству магазинов; 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- изучить торгово-технологическое оборудование магазинов; </w:t>
      </w:r>
    </w:p>
    <w:p w:rsidR="00A02A74" w:rsidRPr="00DF49FF" w:rsidRDefault="00117D3B" w:rsidP="00DF49FF">
      <w:pPr>
        <w:widowControl/>
        <w:tabs>
          <w:tab w:val="left" w:pos="709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</w:t>
      </w:r>
      <w:r w:rsidR="00A02A74" w:rsidRPr="00DF49FF">
        <w:rPr>
          <w:szCs w:val="28"/>
        </w:rPr>
        <w:t>проанализировать практический аспект товара, планировки оборудования магазинов и основные направления их;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рассмотреть организацию закупки и приемки товара;</w:t>
      </w:r>
    </w:p>
    <w:p w:rsidR="00A02A74" w:rsidRPr="00DF49FF" w:rsidRDefault="00A02A74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рассмотреть организацию рекламы в магазине.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br w:type="page"/>
      </w:r>
      <w:r w:rsidRPr="00DF49FF">
        <w:rPr>
          <w:b/>
          <w:szCs w:val="28"/>
          <w:lang w:val="en-US"/>
        </w:rPr>
        <w:t>II</w:t>
      </w:r>
      <w:r w:rsidRPr="00DF49FF">
        <w:rPr>
          <w:b/>
          <w:szCs w:val="28"/>
        </w:rPr>
        <w:t>. Основная часть: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>1. Характеристика магазина (специализация, типизация магазина, характеристика оборудования и инвентаря, укомплектование штата магазина, экономические показатели)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Название: Росвкус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Юридическое наименование: ОАО "Росвкус"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Отрасль: розничная торговля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Характер деятельности: продовольственные товары.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Уставный капитал: </w:t>
      </w:r>
      <w:r w:rsidR="009962A8" w:rsidRPr="00DF49FF">
        <w:rPr>
          <w:szCs w:val="28"/>
        </w:rPr>
        <w:t>3</w:t>
      </w:r>
      <w:r w:rsidRPr="00DF49FF">
        <w:rPr>
          <w:szCs w:val="28"/>
        </w:rPr>
        <w:t>85 тыс. руб.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Число занятых: (на 01.11.08) </w:t>
      </w:r>
      <w:r w:rsidR="009962A8" w:rsidRPr="00DF49FF">
        <w:rPr>
          <w:szCs w:val="28"/>
        </w:rPr>
        <w:t>32</w:t>
      </w:r>
      <w:r w:rsidRPr="00DF49FF">
        <w:rPr>
          <w:szCs w:val="28"/>
        </w:rPr>
        <w:t xml:space="preserve"> чел.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Основная сфера д</w:t>
      </w:r>
      <w:r w:rsidR="009962A8" w:rsidRPr="00DF49FF">
        <w:rPr>
          <w:szCs w:val="28"/>
        </w:rPr>
        <w:t>еятельности: розничная торговля.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Часы работы: с 00 до 24 часов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Телефон: 32-31-72</w:t>
      </w:r>
    </w:p>
    <w:p w:rsidR="00512B7D" w:rsidRPr="00DF49FF" w:rsidRDefault="00512B7D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Юридический адрес: г.Владимир, ул.Горького, д-2.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Cs w:val="28"/>
        </w:rPr>
      </w:pPr>
      <w:r w:rsidRPr="00DF49FF">
        <w:rPr>
          <w:szCs w:val="28"/>
        </w:rPr>
        <w:t xml:space="preserve">ЦУМ - одно из самых крупных и популярных торговых предприятий  города. На торговой площади  в </w:t>
      </w:r>
      <w:r w:rsidR="00512B7D" w:rsidRPr="00DF49FF">
        <w:rPr>
          <w:szCs w:val="28"/>
        </w:rPr>
        <w:t>52</w:t>
      </w:r>
      <w:r w:rsidRPr="00DF49FF">
        <w:rPr>
          <w:szCs w:val="28"/>
        </w:rPr>
        <w:t xml:space="preserve"> квадратных метров. Персонал составляет </w:t>
      </w:r>
      <w:r w:rsidR="009962A8" w:rsidRPr="00DF49FF">
        <w:rPr>
          <w:szCs w:val="28"/>
        </w:rPr>
        <w:t>32</w:t>
      </w:r>
      <w:r w:rsidRPr="00DF49FF">
        <w:rPr>
          <w:szCs w:val="28"/>
        </w:rPr>
        <w:t xml:space="preserve"> сотрудников, </w:t>
      </w:r>
      <w:r w:rsidR="009962A8" w:rsidRPr="00DF49FF">
        <w:rPr>
          <w:szCs w:val="28"/>
        </w:rPr>
        <w:t>16</w:t>
      </w:r>
      <w:r w:rsidRPr="00DF49FF">
        <w:rPr>
          <w:szCs w:val="28"/>
        </w:rPr>
        <w:t xml:space="preserve"> из которых  заняты  непосредственно на обслуживании посетителей. Ежедневно более  </w:t>
      </w:r>
      <w:r w:rsidR="00512B7D" w:rsidRPr="00DF49FF">
        <w:rPr>
          <w:szCs w:val="28"/>
        </w:rPr>
        <w:t>3</w:t>
      </w:r>
      <w:r w:rsidRPr="00DF49FF">
        <w:rPr>
          <w:szCs w:val="28"/>
        </w:rPr>
        <w:t xml:space="preserve">  тысяч  торговых  сделок  на сумму свыше 10 тысяч  долларов  США.  В  числе  товаров  -  продукты питания. </w:t>
      </w:r>
    </w:p>
    <w:p w:rsidR="00A02A74" w:rsidRPr="00DF49FF" w:rsidRDefault="00A02A74" w:rsidP="00DF49FF">
      <w:pPr>
        <w:widowControl/>
        <w:spacing w:line="360" w:lineRule="auto"/>
        <w:ind w:firstLine="709"/>
        <w:jc w:val="center"/>
        <w:rPr>
          <w:i/>
          <w:szCs w:val="28"/>
        </w:rPr>
      </w:pPr>
      <w:r w:rsidRPr="00DF49FF">
        <w:rPr>
          <w:i/>
          <w:szCs w:val="28"/>
        </w:rPr>
        <w:t xml:space="preserve">Характеристика </w:t>
      </w:r>
      <w:r w:rsidR="00512B7D" w:rsidRPr="00DF49FF">
        <w:rPr>
          <w:i/>
          <w:szCs w:val="28"/>
        </w:rPr>
        <w:t>Росвкуса</w:t>
      </w:r>
      <w:r w:rsidRPr="00DF49FF">
        <w:rPr>
          <w:i/>
          <w:szCs w:val="28"/>
        </w:rPr>
        <w:t xml:space="preserve"> в соответствии с принятой классификацией магазинов</w:t>
      </w:r>
    </w:p>
    <w:p w:rsidR="00A02A74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left"/>
        <w:rPr>
          <w:szCs w:val="28"/>
        </w:rPr>
      </w:pPr>
      <w:r w:rsidRPr="00DF49FF">
        <w:rPr>
          <w:szCs w:val="28"/>
        </w:rPr>
        <w:t xml:space="preserve">Согласно принятой классификации (см. табл. 1.) </w:t>
      </w:r>
      <w:r w:rsidR="00512B7D" w:rsidRPr="00DF49FF">
        <w:rPr>
          <w:szCs w:val="28"/>
        </w:rPr>
        <w:t xml:space="preserve">Росвкус </w:t>
      </w:r>
      <w:r w:rsidRPr="00DF49FF">
        <w:rPr>
          <w:szCs w:val="28"/>
        </w:rPr>
        <w:t xml:space="preserve">попадает  в  разряд </w:t>
      </w:r>
      <w:r w:rsidR="00512B7D" w:rsidRPr="00DF49FF">
        <w:rPr>
          <w:szCs w:val="28"/>
        </w:rPr>
        <w:t>мелких</w:t>
      </w:r>
      <w:r w:rsidRPr="00DF49FF">
        <w:rPr>
          <w:szCs w:val="28"/>
        </w:rPr>
        <w:t xml:space="preserve">. Общая площадь ОАО </w:t>
      </w:r>
      <w:r w:rsidR="00512B7D" w:rsidRPr="00DF49FF">
        <w:rPr>
          <w:szCs w:val="28"/>
        </w:rPr>
        <w:t>Росвкуса</w:t>
      </w:r>
      <w:r w:rsidRPr="00DF49FF">
        <w:rPr>
          <w:szCs w:val="28"/>
        </w:rPr>
        <w:t xml:space="preserve"> составляет </w:t>
      </w:r>
      <w:r w:rsidR="00512B7D" w:rsidRPr="00DF49FF">
        <w:rPr>
          <w:szCs w:val="28"/>
        </w:rPr>
        <w:t>52</w:t>
      </w:r>
      <w:r w:rsidRPr="00DF49FF">
        <w:rPr>
          <w:szCs w:val="28"/>
        </w:rPr>
        <w:t xml:space="preserve"> кв. м. В том числе, торговая площадь – </w:t>
      </w:r>
      <w:r w:rsidR="00512B7D" w:rsidRPr="00DF49FF">
        <w:rPr>
          <w:szCs w:val="28"/>
        </w:rPr>
        <w:t>32</w:t>
      </w:r>
      <w:r w:rsidRPr="00DF49FF">
        <w:rPr>
          <w:szCs w:val="28"/>
        </w:rPr>
        <w:t xml:space="preserve"> кв.м., складские помещения – </w:t>
      </w:r>
      <w:r w:rsidR="00512B7D" w:rsidRPr="00DF49FF">
        <w:rPr>
          <w:szCs w:val="28"/>
        </w:rPr>
        <w:t>20</w:t>
      </w:r>
      <w:r w:rsidRPr="00DF49FF">
        <w:rPr>
          <w:szCs w:val="28"/>
        </w:rPr>
        <w:t xml:space="preserve"> кв.м.</w:t>
      </w:r>
    </w:p>
    <w:p w:rsidR="0056116E" w:rsidRPr="00DF49FF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90"/>
        <w:gridCol w:w="3191"/>
      </w:tblGrid>
      <w:tr w:rsidR="00A02A74" w:rsidRPr="00DF49FF" w:rsidTr="00A04432">
        <w:tc>
          <w:tcPr>
            <w:tcW w:w="1242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56116E">
              <w:rPr>
                <w:b/>
                <w:sz w:val="20"/>
              </w:rPr>
              <w:t>№ п/п</w:t>
            </w:r>
          </w:p>
        </w:tc>
        <w:tc>
          <w:tcPr>
            <w:tcW w:w="3190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56116E">
              <w:rPr>
                <w:b/>
                <w:sz w:val="20"/>
              </w:rPr>
              <w:t>Вид</w:t>
            </w:r>
          </w:p>
        </w:tc>
        <w:tc>
          <w:tcPr>
            <w:tcW w:w="3191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56116E">
              <w:rPr>
                <w:b/>
                <w:sz w:val="20"/>
              </w:rPr>
              <w:t>кв/м</w:t>
            </w:r>
          </w:p>
        </w:tc>
      </w:tr>
      <w:tr w:rsidR="00A02A74" w:rsidRPr="00DF49FF" w:rsidTr="00A04432">
        <w:tc>
          <w:tcPr>
            <w:tcW w:w="1242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1</w:t>
            </w:r>
          </w:p>
        </w:tc>
        <w:tc>
          <w:tcPr>
            <w:tcW w:w="3190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Мелкие</w:t>
            </w:r>
          </w:p>
        </w:tc>
        <w:tc>
          <w:tcPr>
            <w:tcW w:w="3191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до 250 кв.м.</w:t>
            </w:r>
          </w:p>
        </w:tc>
      </w:tr>
      <w:tr w:rsidR="00A02A74" w:rsidRPr="00DF49FF" w:rsidTr="00A04432">
        <w:tc>
          <w:tcPr>
            <w:tcW w:w="1242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2</w:t>
            </w:r>
          </w:p>
        </w:tc>
        <w:tc>
          <w:tcPr>
            <w:tcW w:w="3190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Средние</w:t>
            </w:r>
          </w:p>
        </w:tc>
        <w:tc>
          <w:tcPr>
            <w:tcW w:w="3191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 xml:space="preserve">от 251 до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56116E">
                <w:rPr>
                  <w:sz w:val="20"/>
                </w:rPr>
                <w:t>1000 кв. м</w:t>
              </w:r>
            </w:smartTag>
            <w:r w:rsidRPr="0056116E">
              <w:rPr>
                <w:sz w:val="20"/>
              </w:rPr>
              <w:t>.</w:t>
            </w:r>
          </w:p>
        </w:tc>
      </w:tr>
      <w:tr w:rsidR="00A02A74" w:rsidRPr="00DF49FF" w:rsidTr="00A04432">
        <w:tc>
          <w:tcPr>
            <w:tcW w:w="1242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3</w:t>
            </w:r>
          </w:p>
        </w:tc>
        <w:tc>
          <w:tcPr>
            <w:tcW w:w="3190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Крупные</w:t>
            </w:r>
          </w:p>
        </w:tc>
        <w:tc>
          <w:tcPr>
            <w:tcW w:w="3191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 xml:space="preserve">от 1000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56116E">
                <w:rPr>
                  <w:sz w:val="20"/>
                </w:rPr>
                <w:t>5000 кв. м</w:t>
              </w:r>
            </w:smartTag>
            <w:r w:rsidRPr="0056116E">
              <w:rPr>
                <w:sz w:val="20"/>
              </w:rPr>
              <w:t>.</w:t>
            </w:r>
          </w:p>
        </w:tc>
      </w:tr>
      <w:tr w:rsidR="00A02A74" w:rsidRPr="00DF49FF" w:rsidTr="00A04432">
        <w:tc>
          <w:tcPr>
            <w:tcW w:w="1242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4</w:t>
            </w:r>
          </w:p>
        </w:tc>
        <w:tc>
          <w:tcPr>
            <w:tcW w:w="3190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>Особо крупные</w:t>
            </w:r>
          </w:p>
        </w:tc>
        <w:tc>
          <w:tcPr>
            <w:tcW w:w="3191" w:type="dxa"/>
            <w:vAlign w:val="center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56116E">
              <w:rPr>
                <w:sz w:val="20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56116E">
                <w:rPr>
                  <w:sz w:val="20"/>
                </w:rPr>
                <w:t>5000 кв. м</w:t>
              </w:r>
            </w:smartTag>
            <w:r w:rsidRPr="0056116E">
              <w:rPr>
                <w:sz w:val="20"/>
              </w:rPr>
              <w:t>.</w:t>
            </w:r>
          </w:p>
        </w:tc>
      </w:tr>
    </w:tbl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Cs w:val="28"/>
        </w:rPr>
      </w:pPr>
      <w:r w:rsidRPr="00DF49FF">
        <w:rPr>
          <w:szCs w:val="28"/>
        </w:rPr>
        <w:t>Таблица 1. Классификация магазинов по размеру торговой площади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По товарной   специализации   – магазины классифицируются как узкоспециализированные, специализированные, комбинированные, универсальные, смешанные. ОАО  «</w:t>
      </w:r>
      <w:r w:rsidR="00512B7D" w:rsidRPr="00DF49FF">
        <w:rPr>
          <w:szCs w:val="28"/>
        </w:rPr>
        <w:t>Росвкус</w:t>
      </w:r>
      <w:r w:rsidRPr="00DF49FF">
        <w:rPr>
          <w:szCs w:val="28"/>
        </w:rPr>
        <w:t xml:space="preserve">»  по  товарной  специализации  относится   к   </w:t>
      </w:r>
      <w:r w:rsidR="00512B7D" w:rsidRPr="00DF49FF">
        <w:rPr>
          <w:szCs w:val="28"/>
        </w:rPr>
        <w:t>маркетам</w:t>
      </w:r>
      <w:r w:rsidRPr="00DF49FF">
        <w:rPr>
          <w:szCs w:val="28"/>
        </w:rPr>
        <w:t>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В  зависимости  от  типа  здания  -   отдельно   стоящее,   встроено-пристроенное и торговые комплексы.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В этом случае ОАО «</w:t>
      </w:r>
      <w:r w:rsidR="00512B7D" w:rsidRPr="00DF49FF">
        <w:rPr>
          <w:szCs w:val="28"/>
        </w:rPr>
        <w:t>Росвкус</w:t>
      </w:r>
      <w:r w:rsidRPr="00DF49FF">
        <w:rPr>
          <w:szCs w:val="28"/>
        </w:rPr>
        <w:t xml:space="preserve">» является </w:t>
      </w:r>
      <w:r w:rsidR="00512B7D" w:rsidRPr="00DF49FF">
        <w:rPr>
          <w:szCs w:val="28"/>
        </w:rPr>
        <w:t>встроено-пристроенным</w:t>
      </w:r>
      <w:r w:rsidRPr="00DF49FF">
        <w:rPr>
          <w:szCs w:val="28"/>
        </w:rPr>
        <w:t xml:space="preserve"> зданием.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С учетом особенностей объемно планировочного  решения  -  одноэтажное, многоэтажное, с подвальными помещениями или без.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ОАО «</w:t>
      </w:r>
      <w:r w:rsidR="00512B7D" w:rsidRPr="00DF49FF">
        <w:rPr>
          <w:szCs w:val="28"/>
        </w:rPr>
        <w:t>Росвкус</w:t>
      </w:r>
      <w:r w:rsidRPr="00DF49FF">
        <w:rPr>
          <w:szCs w:val="28"/>
        </w:rPr>
        <w:t xml:space="preserve">» - </w:t>
      </w:r>
      <w:r w:rsidR="00512B7D" w:rsidRPr="00DF49FF">
        <w:rPr>
          <w:szCs w:val="28"/>
        </w:rPr>
        <w:t>одноэтажное</w:t>
      </w:r>
      <w:r w:rsidRPr="00DF49FF">
        <w:rPr>
          <w:szCs w:val="28"/>
        </w:rPr>
        <w:t xml:space="preserve"> здание с подвальными помещениями. 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По функциональным особенностям - стационарные, передвижные, сезонные, посылочные, комиссионные и др.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ОАО «</w:t>
      </w:r>
      <w:r w:rsidR="00512B7D" w:rsidRPr="00DF49FF">
        <w:rPr>
          <w:szCs w:val="28"/>
        </w:rPr>
        <w:t>Росвкус</w:t>
      </w:r>
      <w:r w:rsidRPr="00DF49FF">
        <w:rPr>
          <w:szCs w:val="28"/>
        </w:rPr>
        <w:t>» является стационарным магазином.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По   видам   -   магазины,   магазины-склады,   павильоны,    палатки, автомагазины.</w:t>
      </w:r>
      <w:r w:rsidR="00E020AB" w:rsidRPr="00DF49FF">
        <w:rPr>
          <w:szCs w:val="28"/>
        </w:rPr>
        <w:t xml:space="preserve"> </w:t>
      </w:r>
      <w:r w:rsidRPr="00DF49FF">
        <w:rPr>
          <w:szCs w:val="28"/>
        </w:rPr>
        <w:t>ОАО «</w:t>
      </w:r>
      <w:r w:rsidR="00512B7D" w:rsidRPr="00DF49FF">
        <w:rPr>
          <w:szCs w:val="28"/>
        </w:rPr>
        <w:t>Росвкус</w:t>
      </w:r>
      <w:r w:rsidRPr="00DF49FF">
        <w:rPr>
          <w:szCs w:val="28"/>
        </w:rPr>
        <w:t xml:space="preserve">» - </w:t>
      </w:r>
      <w:r w:rsidR="00512B7D" w:rsidRPr="00DF49FF">
        <w:rPr>
          <w:szCs w:val="28"/>
        </w:rPr>
        <w:t>магазин</w:t>
      </w:r>
      <w:r w:rsidRPr="00DF49FF">
        <w:rPr>
          <w:szCs w:val="28"/>
        </w:rPr>
        <w:t>. По  формам  обслуживания  -   самообслуживание,   обслуживание   через прилавок.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ОАО «</w:t>
      </w:r>
      <w:r w:rsidR="0067731C" w:rsidRPr="00DF49FF">
        <w:rPr>
          <w:szCs w:val="28"/>
        </w:rPr>
        <w:t>Росвкус</w:t>
      </w:r>
      <w:r w:rsidRPr="00DF49FF">
        <w:rPr>
          <w:szCs w:val="28"/>
        </w:rPr>
        <w:t>» имеет обе формы обслуживания.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i/>
          <w:szCs w:val="28"/>
        </w:rPr>
      </w:pPr>
      <w:r w:rsidRPr="00DF49FF">
        <w:rPr>
          <w:i/>
          <w:szCs w:val="28"/>
        </w:rPr>
        <w:t>Экономические показатели деятельности магазина</w:t>
      </w:r>
    </w:p>
    <w:p w:rsidR="00A02A74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left"/>
        <w:rPr>
          <w:szCs w:val="28"/>
        </w:rPr>
      </w:pPr>
      <w:r w:rsidRPr="00DF49FF">
        <w:rPr>
          <w:szCs w:val="28"/>
        </w:rPr>
        <w:t xml:space="preserve">В прошедшем </w:t>
      </w:r>
      <w:smartTag w:uri="urn:schemas-microsoft-com:office:smarttags" w:element="metricconverter">
        <w:smartTagPr>
          <w:attr w:name="ProductID" w:val="2007 г"/>
        </w:smartTagPr>
        <w:r w:rsidRPr="00DF49FF">
          <w:rPr>
            <w:szCs w:val="28"/>
          </w:rPr>
          <w:t>2007 г</w:t>
        </w:r>
      </w:smartTag>
      <w:r w:rsidRPr="00DF49FF">
        <w:rPr>
          <w:szCs w:val="28"/>
        </w:rPr>
        <w:t>. товарооборот  компании ОАО "</w:t>
      </w:r>
      <w:r w:rsidR="0067731C" w:rsidRPr="00DF49FF">
        <w:rPr>
          <w:szCs w:val="28"/>
        </w:rPr>
        <w:t>Росвкус</w:t>
      </w:r>
      <w:r w:rsidRPr="00DF49FF">
        <w:rPr>
          <w:szCs w:val="28"/>
        </w:rPr>
        <w:t xml:space="preserve">"  составил  </w:t>
      </w:r>
      <w:r w:rsidR="0067731C" w:rsidRPr="00DF49FF">
        <w:rPr>
          <w:szCs w:val="28"/>
        </w:rPr>
        <w:t>45</w:t>
      </w:r>
      <w:r w:rsidRPr="00DF49FF">
        <w:rPr>
          <w:szCs w:val="28"/>
        </w:rPr>
        <w:t xml:space="preserve">044 тыс. руб.  и увеличился почти в 2 раза по сравнению с </w:t>
      </w:r>
      <w:smartTag w:uri="urn:schemas-microsoft-com:office:smarttags" w:element="metricconverter">
        <w:smartTagPr>
          <w:attr w:name="ProductID" w:val="2006 г"/>
        </w:smartTagPr>
        <w:r w:rsidRPr="00DF49FF">
          <w:rPr>
            <w:szCs w:val="28"/>
          </w:rPr>
          <w:t>2006 г</w:t>
        </w:r>
      </w:smartTag>
      <w:r w:rsidRPr="00DF49FF">
        <w:rPr>
          <w:szCs w:val="28"/>
        </w:rPr>
        <w:t>. (табл.1).</w:t>
      </w:r>
    </w:p>
    <w:p w:rsidR="0056116E" w:rsidRPr="00DF49FF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left"/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126"/>
        <w:gridCol w:w="1913"/>
      </w:tblGrid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56116E">
              <w:rPr>
                <w:b/>
                <w:sz w:val="20"/>
              </w:rPr>
              <w:t>Показатель</w:t>
            </w:r>
          </w:p>
        </w:tc>
        <w:tc>
          <w:tcPr>
            <w:tcW w:w="2126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56116E">
              <w:rPr>
                <w:b/>
                <w:sz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6116E">
                <w:rPr>
                  <w:b/>
                  <w:sz w:val="20"/>
                </w:rPr>
                <w:t>2006 г</w:t>
              </w:r>
            </w:smartTag>
            <w:r w:rsidRPr="0056116E">
              <w:rPr>
                <w:b/>
                <w:sz w:val="20"/>
              </w:rPr>
              <w:t>.</w:t>
            </w:r>
          </w:p>
        </w:tc>
        <w:tc>
          <w:tcPr>
            <w:tcW w:w="1913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b/>
                <w:sz w:val="20"/>
              </w:rPr>
            </w:pPr>
            <w:r w:rsidRPr="0056116E">
              <w:rPr>
                <w:b/>
                <w:sz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6116E">
                <w:rPr>
                  <w:b/>
                  <w:sz w:val="20"/>
                </w:rPr>
                <w:t>2007 г</w:t>
              </w:r>
            </w:smartTag>
            <w:r w:rsidRPr="0056116E">
              <w:rPr>
                <w:b/>
                <w:sz w:val="20"/>
              </w:rPr>
              <w:t>.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Товарооборот</w:t>
            </w:r>
          </w:p>
        </w:tc>
        <w:tc>
          <w:tcPr>
            <w:tcW w:w="2126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2</w:t>
            </w:r>
            <w:r w:rsidR="00A02A74" w:rsidRPr="0056116E">
              <w:rPr>
                <w:sz w:val="20"/>
              </w:rPr>
              <w:t xml:space="preserve">1,0   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45</w:t>
            </w:r>
            <w:r w:rsidR="00A02A74" w:rsidRPr="0056116E">
              <w:rPr>
                <w:sz w:val="20"/>
              </w:rPr>
              <w:t>,4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Валовый доход</w:t>
            </w:r>
          </w:p>
        </w:tc>
        <w:tc>
          <w:tcPr>
            <w:tcW w:w="2126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6</w:t>
            </w:r>
            <w:r w:rsidR="00A02A74" w:rsidRPr="0056116E">
              <w:rPr>
                <w:sz w:val="20"/>
              </w:rPr>
              <w:t>2,2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1</w:t>
            </w:r>
            <w:r w:rsidR="00A02A74" w:rsidRPr="0056116E">
              <w:rPr>
                <w:sz w:val="20"/>
              </w:rPr>
              <w:t>05,3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Издержки</w:t>
            </w:r>
          </w:p>
        </w:tc>
        <w:tc>
          <w:tcPr>
            <w:tcW w:w="2126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18</w:t>
            </w:r>
            <w:r w:rsidR="00A02A74" w:rsidRPr="0056116E">
              <w:rPr>
                <w:sz w:val="20"/>
              </w:rPr>
              <w:t>,6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39</w:t>
            </w:r>
            <w:r w:rsidR="00A02A74" w:rsidRPr="0056116E">
              <w:rPr>
                <w:sz w:val="20"/>
              </w:rPr>
              <w:t>,6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Результат от реализации</w:t>
            </w:r>
          </w:p>
        </w:tc>
        <w:tc>
          <w:tcPr>
            <w:tcW w:w="2126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46</w:t>
            </w:r>
            <w:r w:rsidR="00A02A74" w:rsidRPr="0056116E">
              <w:rPr>
                <w:sz w:val="20"/>
              </w:rPr>
              <w:t>,6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64</w:t>
            </w:r>
            <w:r w:rsidR="00A02A74" w:rsidRPr="0056116E">
              <w:rPr>
                <w:sz w:val="20"/>
              </w:rPr>
              <w:t>,7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Балансовая прибыль</w:t>
            </w:r>
          </w:p>
        </w:tc>
        <w:tc>
          <w:tcPr>
            <w:tcW w:w="2126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46</w:t>
            </w:r>
            <w:r w:rsidR="00A02A74" w:rsidRPr="0056116E">
              <w:rPr>
                <w:sz w:val="20"/>
              </w:rPr>
              <w:t>,6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94</w:t>
            </w:r>
            <w:r w:rsidR="00A02A74" w:rsidRPr="0056116E">
              <w:rPr>
                <w:sz w:val="20"/>
              </w:rPr>
              <w:t>,4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Чистая прибыль</w:t>
            </w:r>
          </w:p>
        </w:tc>
        <w:tc>
          <w:tcPr>
            <w:tcW w:w="2126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28</w:t>
            </w:r>
            <w:r w:rsidR="00A02A74" w:rsidRPr="0056116E">
              <w:rPr>
                <w:sz w:val="20"/>
              </w:rPr>
              <w:t>,5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67</w:t>
            </w:r>
            <w:r w:rsidR="00A02A74" w:rsidRPr="0056116E">
              <w:rPr>
                <w:sz w:val="20"/>
              </w:rPr>
              <w:t>,0</w:t>
            </w:r>
          </w:p>
        </w:tc>
      </w:tr>
      <w:tr w:rsidR="00A02A74" w:rsidRPr="00DF49FF" w:rsidTr="00A04432">
        <w:tc>
          <w:tcPr>
            <w:tcW w:w="4361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Доход от внереализ. деятельн.</w:t>
            </w:r>
          </w:p>
        </w:tc>
        <w:tc>
          <w:tcPr>
            <w:tcW w:w="2126" w:type="dxa"/>
          </w:tcPr>
          <w:p w:rsidR="00A02A74" w:rsidRPr="0056116E" w:rsidRDefault="00A02A74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-</w:t>
            </w:r>
          </w:p>
        </w:tc>
        <w:tc>
          <w:tcPr>
            <w:tcW w:w="1913" w:type="dxa"/>
          </w:tcPr>
          <w:p w:rsidR="00A02A74" w:rsidRPr="0056116E" w:rsidRDefault="0067731C" w:rsidP="005611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56116E">
              <w:rPr>
                <w:sz w:val="20"/>
              </w:rPr>
              <w:t>31</w:t>
            </w:r>
            <w:r w:rsidR="00A02A74" w:rsidRPr="0056116E">
              <w:rPr>
                <w:sz w:val="20"/>
              </w:rPr>
              <w:t>,7</w:t>
            </w:r>
          </w:p>
        </w:tc>
      </w:tr>
    </w:tbl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left"/>
        <w:rPr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Cs w:val="28"/>
        </w:rPr>
      </w:pPr>
      <w:r w:rsidRPr="00DF49FF">
        <w:rPr>
          <w:szCs w:val="28"/>
        </w:rPr>
        <w:t>Таблица 1 Сравнительная таблица важнейших финансовых показателей ОАО "</w:t>
      </w:r>
      <w:r w:rsidR="0067731C" w:rsidRPr="00DF49FF">
        <w:rPr>
          <w:szCs w:val="28"/>
        </w:rPr>
        <w:t>Росвкус</w:t>
      </w:r>
      <w:r w:rsidRPr="00DF49FF">
        <w:rPr>
          <w:szCs w:val="28"/>
        </w:rPr>
        <w:t>" за 2006- 2007 гг.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Валовый доход также увеличился  в 1,5 раза и составил </w:t>
      </w:r>
      <w:r w:rsidR="0067731C" w:rsidRPr="00DF49FF">
        <w:rPr>
          <w:szCs w:val="28"/>
        </w:rPr>
        <w:t>1</w:t>
      </w:r>
      <w:r w:rsidRPr="00DF49FF">
        <w:rPr>
          <w:szCs w:val="28"/>
        </w:rPr>
        <w:t xml:space="preserve">0,3 млн. руб. В марте 2006 г. был на общем собрании акционеров были утверждены  изменения  в действующем уставе компании, касающиеся расширения видов  деятельности,  что позволило получить доход от внереализационной  деятельности  в  размере  </w:t>
      </w:r>
      <w:r w:rsidR="0067731C" w:rsidRPr="00DF49FF">
        <w:rPr>
          <w:szCs w:val="28"/>
        </w:rPr>
        <w:t>3</w:t>
      </w:r>
      <w:r w:rsidRPr="00DF49FF">
        <w:rPr>
          <w:szCs w:val="28"/>
        </w:rPr>
        <w:t>,7 млн. руб.</w:t>
      </w:r>
      <w:r w:rsidR="00E020AB" w:rsidRPr="00DF49FF">
        <w:rPr>
          <w:szCs w:val="28"/>
        </w:rPr>
        <w:t xml:space="preserve"> </w:t>
      </w:r>
      <w:r w:rsidRPr="00DF49FF">
        <w:rPr>
          <w:szCs w:val="28"/>
        </w:rPr>
        <w:t>В  первой  половине  2007 г.  объем  товарооборота  универмага  на  48% превышает соответствующий показатель  первого  полугодия  предыдущего  года.</w:t>
      </w:r>
      <w:r w:rsidR="00E020AB" w:rsidRPr="00DF49FF">
        <w:rPr>
          <w:szCs w:val="28"/>
        </w:rPr>
        <w:t xml:space="preserve"> </w:t>
      </w:r>
      <w:r w:rsidRPr="00DF49FF">
        <w:rPr>
          <w:szCs w:val="28"/>
        </w:rPr>
        <w:t xml:space="preserve">Сумма  прибыли  практически  не  изменилась  по  сравнению   с   аналогичным показателем 2006 г. Чистая прибыль за  январь-июнь   на  7%  меньше прибыли, полученной  за  1  полугодие  2007г.  Дебиторская   задолженность   компании увеличилась почти в полтора раза, причем почти 16% ее объема  приходится  на долги покупателей и  заказчиков.  Немного  выросла  (на  1,6%)  и  без  того большая кредиторская задолженность  (свыше  90%  ее  составляют  долги  </w:t>
      </w:r>
      <w:r w:rsidR="009935D0" w:rsidRPr="00DF49FF">
        <w:rPr>
          <w:szCs w:val="28"/>
        </w:rPr>
        <w:t>«Росвкуса»</w:t>
      </w:r>
      <w:r w:rsidRPr="00DF49FF">
        <w:rPr>
          <w:szCs w:val="28"/>
        </w:rPr>
        <w:t xml:space="preserve"> поставщикам и подрядчикам). В свою очередь резко  сократилась  задолженность федеральному бюджету.</w:t>
      </w:r>
      <w:r w:rsidR="00E020AB" w:rsidRPr="00DF49FF">
        <w:rPr>
          <w:szCs w:val="28"/>
        </w:rPr>
        <w:t xml:space="preserve"> </w:t>
      </w:r>
      <w:r w:rsidRPr="00DF49FF">
        <w:rPr>
          <w:szCs w:val="28"/>
        </w:rPr>
        <w:t>Финансовое состояние ОАО "</w:t>
      </w:r>
      <w:r w:rsidR="0067731C" w:rsidRPr="00DF49FF">
        <w:rPr>
          <w:szCs w:val="28"/>
        </w:rPr>
        <w:t>Росвкус</w:t>
      </w:r>
      <w:r w:rsidRPr="00DF49FF">
        <w:rPr>
          <w:szCs w:val="28"/>
        </w:rPr>
        <w:t>" на  2006 г.  оценивалось  по  балансу (ф.N1) и "Отчету о прибылях и убытках" (ф. N2).</w:t>
      </w:r>
    </w:p>
    <w:p w:rsidR="00A02A74" w:rsidRPr="00DF49FF" w:rsidRDefault="0056116E" w:rsidP="00DF49FF">
      <w:pPr>
        <w:widowControl/>
        <w:tabs>
          <w:tab w:val="right" w:leader="dot" w:pos="9355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A02A74" w:rsidRPr="00DF49FF">
        <w:rPr>
          <w:b/>
          <w:szCs w:val="28"/>
        </w:rPr>
        <w:t>1. «</w:t>
      </w:r>
      <w:r w:rsidR="0067731C" w:rsidRPr="00DF49FF">
        <w:rPr>
          <w:b/>
          <w:szCs w:val="28"/>
        </w:rPr>
        <w:t>Пищевые концентраты</w:t>
      </w:r>
      <w:r w:rsidR="00A02A74" w:rsidRPr="00DF49FF">
        <w:rPr>
          <w:b/>
          <w:szCs w:val="28"/>
        </w:rPr>
        <w:t>»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t xml:space="preserve">1.1.Классификация и характеристика ассортимента товаров данной группы, продаваемых в магазине. 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Пищевые концентраты – это сухие смеси пищевых продуктов, подвергнутых специальной обработке для быстрого и лёгкого приготовления из них пищи</w:t>
      </w:r>
      <w:r w:rsidR="00254B46" w:rsidRPr="00DF49FF">
        <w:rPr>
          <w:rStyle w:val="a8"/>
          <w:szCs w:val="28"/>
        </w:rPr>
        <w:footnoteReference w:id="1"/>
      </w:r>
      <w:r w:rsidRPr="00DF49FF">
        <w:rPr>
          <w:szCs w:val="28"/>
        </w:rPr>
        <w:t xml:space="preserve">. 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Ассортимент концентратов очень разнообразен: </w:t>
      </w:r>
    </w:p>
    <w:p w:rsidR="00E020AB" w:rsidRPr="00DF49FF" w:rsidRDefault="00E020AB" w:rsidP="00DF49F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>концентраты первых (суп-пюре гороховый, щи, борщи, овощные, картофельные и грибные супы и др.);</w:t>
      </w:r>
    </w:p>
    <w:p w:rsidR="00E020AB" w:rsidRPr="00DF49FF" w:rsidRDefault="00E020AB" w:rsidP="00DF49F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>вторых (всевозможные каши, лапшевники, крупеники, пудинги и др.) и сладких блюд (кисели, кремы, желе и др.);</w:t>
      </w:r>
    </w:p>
    <w:p w:rsidR="00E020AB" w:rsidRPr="00DF49FF" w:rsidRDefault="00E020AB" w:rsidP="00DF49F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концентраты для приготовления мучных кондитерских изделий (кексы, торты и др.); </w:t>
      </w:r>
    </w:p>
    <w:p w:rsidR="00E020AB" w:rsidRPr="00DF49FF" w:rsidRDefault="00E020AB" w:rsidP="00DF49FF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питательные смеси и концентраты для детей. 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В зависимости от назначения концентраты первых и вторых блюд вырабатывают с мясом, молоком или вегетарианские (только с жиром). По основному сырью их делят на бобовые, крупяные, овощные, овоще-крупяные и из макаронных изделий. 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Концентраты сладких блюд представляют собой смесь плодоягодных экстрактов или сухого молока с сахаром с добавлением крахмала, пшеничной муки, манной крупы и др. продуктов, придающих блюду вязкую или желеобразную консистенцию. 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>Концентраты заварного крема и различных желе могут быть использованы для прослойки и украшения кондитерских изделий.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Концентраты для приготовления мучных кондитерских изделий - смеси, содержащие все необходимые продукты для выпечки кексов, печенья и др. Питательные концентраты для детей: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молочные смеси на рисовом или овсяном отваре,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витаминизированные овоще-мучные смеси,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рисово-молочная смесь с морковью,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мучные питательные смеси,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обогащённые плодовыми и овощными порошками,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крупяные отвары,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смеси крупяных отваров с сахаром и сухим молоком, 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>манная молочная сладкая каша,</w:t>
      </w:r>
    </w:p>
    <w:p w:rsidR="00E020AB" w:rsidRPr="00DF49FF" w:rsidRDefault="00E020AB" w:rsidP="00DF49FF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9FF">
        <w:rPr>
          <w:rFonts w:ascii="Times New Roman" w:hAnsi="Times New Roman"/>
          <w:sz w:val="28"/>
          <w:szCs w:val="28"/>
        </w:rPr>
        <w:t xml:space="preserve">овощные пюреобразные супы с мясом и без мяса. </w:t>
      </w:r>
    </w:p>
    <w:p w:rsidR="00E020AB" w:rsidRPr="00DF49FF" w:rsidRDefault="00E020AB" w:rsidP="00DF49FF">
      <w:pPr>
        <w:widowControl/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На этикетках концентратов указан способ их приготовления. Все концентраты необходимо хранить закрытыми, в сухом прохладном (не выше 20°С) и тёмном месте. </w:t>
      </w:r>
    </w:p>
    <w:p w:rsidR="0056116E" w:rsidRDefault="00E020AB" w:rsidP="00DF49FF">
      <w:pPr>
        <w:widowControl/>
        <w:spacing w:line="360" w:lineRule="auto"/>
        <w:ind w:firstLine="709"/>
        <w:rPr>
          <w:b/>
          <w:szCs w:val="28"/>
        </w:rPr>
      </w:pPr>
      <w:r w:rsidRPr="00DF49FF">
        <w:rPr>
          <w:szCs w:val="28"/>
        </w:rPr>
        <w:t xml:space="preserve">Длительность хранения различных видов концентратов от 3 до 12 месяцев. </w:t>
      </w:r>
    </w:p>
    <w:p w:rsidR="0056116E" w:rsidRDefault="0056116E" w:rsidP="00DF49FF">
      <w:pPr>
        <w:widowControl/>
        <w:spacing w:line="360" w:lineRule="auto"/>
        <w:ind w:firstLine="709"/>
        <w:rPr>
          <w:b/>
          <w:szCs w:val="28"/>
        </w:rPr>
      </w:pPr>
    </w:p>
    <w:p w:rsidR="00A02A74" w:rsidRPr="00DF49FF" w:rsidRDefault="00A02A74" w:rsidP="00DF49FF">
      <w:pPr>
        <w:widowControl/>
        <w:spacing w:line="360" w:lineRule="auto"/>
        <w:ind w:firstLine="709"/>
        <w:rPr>
          <w:b/>
          <w:szCs w:val="28"/>
        </w:rPr>
      </w:pPr>
      <w:r w:rsidRPr="00DF49FF">
        <w:rPr>
          <w:b/>
          <w:szCs w:val="28"/>
        </w:rPr>
        <w:t>1.2.Организация закупки – завоза товаров в магазин поставщиком</w:t>
      </w:r>
    </w:p>
    <w:p w:rsidR="0056116E" w:rsidRDefault="0056116E" w:rsidP="00DF49FF">
      <w:pPr>
        <w:widowControl/>
        <w:spacing w:line="360" w:lineRule="auto"/>
        <w:ind w:firstLine="709"/>
        <w:rPr>
          <w:szCs w:val="28"/>
        </w:rPr>
      </w:pPr>
    </w:p>
    <w:p w:rsidR="00A02A74" w:rsidRPr="00DF49FF" w:rsidRDefault="00A02A74" w:rsidP="00DF49FF">
      <w:pPr>
        <w:widowControl/>
        <w:spacing w:line="360" w:lineRule="auto"/>
        <w:ind w:firstLine="709"/>
        <w:rPr>
          <w:b/>
          <w:szCs w:val="28"/>
        </w:rPr>
      </w:pPr>
      <w:r w:rsidRPr="00DF49FF">
        <w:rPr>
          <w:szCs w:val="28"/>
        </w:rPr>
        <w:t>Под закупками понимается приобретение товаров и услуг. Они, таким образом, являются частью производственных функций наряду с внутренней производственной деятельностью, сбытом, финансированием и управлением. В зависимости от положения на рынке закупки могут иметь различное значение</w:t>
      </w:r>
      <w:r w:rsidR="00254B46" w:rsidRPr="00DF49FF">
        <w:rPr>
          <w:rStyle w:val="a8"/>
          <w:szCs w:val="28"/>
        </w:rPr>
        <w:footnoteReference w:id="2"/>
      </w:r>
      <w:r w:rsidRPr="00DF49FF">
        <w:rPr>
          <w:szCs w:val="28"/>
        </w:rPr>
        <w:t>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Для успешного выполнения задачи закупок товаров рекомендуется комплексный подход. Процесс закупок происходит в несколько этапов, которые в идеальном случае следуют друг за другом.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1. Определение потребностей – анализ ситуации, определение цели;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2. Анализ источников закупок, исследование рынка закупок;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3. Отбор источников закупок;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4. Аквизиция – использование инструментов маркетинга закупок;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5. Переговоры по поводу условий (разговоры при заключении общего договора, текущие в рамках текущего договора);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6. Размещение заказов;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7. К</w:t>
      </w:r>
      <w:r w:rsidR="00254B46" w:rsidRPr="00DF49FF">
        <w:rPr>
          <w:szCs w:val="28"/>
        </w:rPr>
        <w:t>онтроль за поступлением товаров</w:t>
      </w:r>
      <w:r w:rsidR="00254B46" w:rsidRPr="00DF49FF">
        <w:rPr>
          <w:rStyle w:val="a8"/>
          <w:szCs w:val="28"/>
        </w:rPr>
        <w:footnoteReference w:id="3"/>
      </w:r>
      <w:r w:rsidR="00254B46" w:rsidRPr="00DF49FF">
        <w:rPr>
          <w:szCs w:val="28"/>
        </w:rPr>
        <w:t>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На каждом этапе осуществляется текущий контроль и проверка.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Своевременное и точное выявление потребностей служит существенной предпосылкой для возможностей своевременных закупок требуемых товаров в необходимых количествах и нужного качества.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Если потребность в товарах была оценена слишком высоко, то в следствии этого возникают залежи, т.е. запасы товаров на складе, которые нельзя продать или можно продать с убытком. Если потребность оценена слишком низко, заказывается мало товаров, а значит и запасы слишком малы. Оборот поэтому меньше, чем мог быть. Кроме того, раздосадованные покупатели могут обратиться к конкурентам, т.е. возникают потери сбыта. Аналогичная ситуация возникает, если качество товаров, требуемое покупателем, оценено неверно.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Основанием для определения спроса могут быть: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запросы и поступление заказов от покупателей (предприятий розничной торговли, общественного питания…)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регулярные опросы, которые могут проводиться среди определенного круга покупателей (малая выборка)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доклады собственных сотрудников (продавцов, командированных)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доклады агентов по сбыту (торговых представителей, уполномоченных торговых маклеров)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статистика по сбыту (статистика по продаже), которая дает справки о предыдущем обороте, а также обороты по отдельным группам товаром или товарам (по большей части по областям сбыта и группам покупателей)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доклады о состоянии рынка, биржевые доклады, доклады о ярмарках, публикации в специальных журналах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- систематическое исследование рынка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После того, как предприятие оптовой торговли определит, каким ассортиментом оно хочет заниматься, следующим шагом должно стать определение поставщиков, у которых можно приобрести желаемые товары.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Если должны быть закуплены новые товары, то при любых обстоятельствах необходимо получить информацию о возможных источниках закупок. Но и тогда, когда предприятие имеет определенных поставщиков уже длительное время, есть смысл поискать других поставщиков, получить сведения об их предложении и сравнить их с имевшимися до сих пор. Закупка товаров всегда в одних и тех же источниках из соображения привычки или удобства может стоить дорого.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i/>
          <w:szCs w:val="28"/>
        </w:rPr>
      </w:pPr>
      <w:r w:rsidRPr="00DF49FF">
        <w:rPr>
          <w:i/>
          <w:szCs w:val="28"/>
        </w:rPr>
        <w:t>Контроль за поступлением товаров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После размещения заказа происходит поставка товаров предприятию оптовой торговли. При этом контроль за поступлением товаров должен гарантировать своевременное осуществление поставок товара заказанного вида, в нужном количестве и соответствующего качества.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Отдельные шаги таковы. Сначала прием товара, который должен быть проверен на соответствие по количеству и качеству. Поставленный заказ должен быть сопоставлен с заказом и данными в накладной. Возможные рекламации должны быть безотлагательно направлены поставщику.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Тщательное проведение контроля за поступлением товара является весьма сложной составной частью процесса закупок, поскольку на этой стадии производится контроль выполнения договора, или должна быть покрыта возможная недостача.</w:t>
      </w:r>
    </w:p>
    <w:p w:rsidR="0056116E" w:rsidRDefault="0056116E" w:rsidP="00DF49FF">
      <w:pPr>
        <w:widowControl/>
        <w:spacing w:line="360" w:lineRule="auto"/>
        <w:ind w:firstLine="709"/>
        <w:jc w:val="center"/>
        <w:rPr>
          <w:b/>
          <w:szCs w:val="28"/>
        </w:rPr>
      </w:pPr>
    </w:p>
    <w:p w:rsidR="00A02A74" w:rsidRPr="00DF49FF" w:rsidRDefault="0056116E" w:rsidP="00DF49FF">
      <w:pPr>
        <w:widowControl/>
        <w:spacing w:line="360" w:lineRule="auto"/>
        <w:ind w:firstLine="709"/>
        <w:jc w:val="center"/>
        <w:rPr>
          <w:szCs w:val="28"/>
        </w:rPr>
      </w:pPr>
      <w:r>
        <w:rPr>
          <w:b/>
          <w:szCs w:val="28"/>
        </w:rPr>
        <w:br w:type="page"/>
      </w:r>
      <w:r w:rsidR="00F06550" w:rsidRPr="00DF49FF">
        <w:rPr>
          <w:b/>
          <w:szCs w:val="28"/>
        </w:rPr>
        <w:t>1.3.</w:t>
      </w:r>
      <w:r w:rsidR="00A02A74" w:rsidRPr="00DF49FF">
        <w:rPr>
          <w:b/>
          <w:szCs w:val="28"/>
        </w:rPr>
        <w:t xml:space="preserve"> Организация приемки товаров, подготовка к продаже и продажа товаров данной группы на примере магазина и соответствие общим требованиям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</w:p>
    <w:p w:rsidR="00A02A74" w:rsidRPr="00DF49FF" w:rsidRDefault="00117D3B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Приемка товаров в магазине</w:t>
      </w:r>
      <w:r w:rsidR="00A02A74" w:rsidRPr="00DF49FF">
        <w:rPr>
          <w:szCs w:val="28"/>
        </w:rPr>
        <w:t xml:space="preserve"> </w:t>
      </w:r>
      <w:r w:rsidRPr="00DF49FF">
        <w:rPr>
          <w:szCs w:val="28"/>
        </w:rPr>
        <w:t>является важнейшей составной</w:t>
      </w:r>
      <w:r w:rsidR="00A02A74" w:rsidRPr="00DF49FF">
        <w:rPr>
          <w:szCs w:val="28"/>
        </w:rPr>
        <w:t xml:space="preserve"> частью технологического процесса. Он</w:t>
      </w:r>
      <w:r w:rsidRPr="00DF49FF">
        <w:rPr>
          <w:szCs w:val="28"/>
        </w:rPr>
        <w:t>а осуществляется</w:t>
      </w:r>
      <w:r w:rsidR="00A02A74" w:rsidRPr="00DF49FF">
        <w:rPr>
          <w:szCs w:val="28"/>
        </w:rPr>
        <w:t xml:space="preserve"> материально ответственными </w:t>
      </w:r>
      <w:r w:rsidRPr="00DF49FF">
        <w:rPr>
          <w:szCs w:val="28"/>
        </w:rPr>
        <w:t>лицами в соответствии с</w:t>
      </w:r>
      <w:r w:rsidR="00A02A74" w:rsidRPr="00DF49FF">
        <w:rPr>
          <w:szCs w:val="28"/>
        </w:rPr>
        <w:t xml:space="preserve"> инструкциями о порядке </w:t>
      </w:r>
      <w:r w:rsidRPr="00DF49FF">
        <w:rPr>
          <w:szCs w:val="28"/>
        </w:rPr>
        <w:t xml:space="preserve">приемки </w:t>
      </w:r>
      <w:r w:rsidR="00A02A74" w:rsidRPr="00DF49FF">
        <w:rPr>
          <w:szCs w:val="28"/>
        </w:rPr>
        <w:t xml:space="preserve">продукции производственно-технического </w:t>
      </w:r>
      <w:r w:rsidRPr="00DF49FF">
        <w:rPr>
          <w:szCs w:val="28"/>
        </w:rPr>
        <w:t xml:space="preserve">назначения и товаров народного </w:t>
      </w:r>
      <w:r w:rsidR="00A02A74" w:rsidRPr="00DF49FF">
        <w:rPr>
          <w:szCs w:val="28"/>
        </w:rPr>
        <w:t>потребления  по количеству и качеству.</w:t>
      </w:r>
      <w:r w:rsidR="00254B46" w:rsidRPr="00DF49FF">
        <w:rPr>
          <w:rStyle w:val="a8"/>
          <w:szCs w:val="28"/>
        </w:rPr>
        <w:footnoteReference w:id="4"/>
      </w:r>
    </w:p>
    <w:p w:rsidR="00A02A74" w:rsidRPr="00DF49FF" w:rsidRDefault="00117D3B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 xml:space="preserve">Правила, установленные этими </w:t>
      </w:r>
      <w:r w:rsidR="00A02A74" w:rsidRPr="00DF49FF">
        <w:rPr>
          <w:szCs w:val="28"/>
        </w:rPr>
        <w:t>ин</w:t>
      </w:r>
      <w:r w:rsidRPr="00DF49FF">
        <w:rPr>
          <w:szCs w:val="28"/>
        </w:rPr>
        <w:t xml:space="preserve">струкциями, применяются во </w:t>
      </w:r>
      <w:r w:rsidR="00A02A74" w:rsidRPr="00DF49FF">
        <w:rPr>
          <w:szCs w:val="28"/>
        </w:rPr>
        <w:t>всех случаях, когда иной порядо</w:t>
      </w:r>
      <w:r w:rsidRPr="00DF49FF">
        <w:rPr>
          <w:szCs w:val="28"/>
        </w:rPr>
        <w:t xml:space="preserve">к не предусмотрен стандартами, особыми </w:t>
      </w:r>
      <w:r w:rsidR="00A02A74" w:rsidRPr="00DF49FF">
        <w:rPr>
          <w:szCs w:val="28"/>
        </w:rPr>
        <w:t>условиями поставки, другими обязательными нормативными документами.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Товары в магазине принимают по количеству и качеству.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В зав</w:t>
      </w:r>
      <w:r w:rsidR="00117D3B" w:rsidRPr="00DF49FF">
        <w:rPr>
          <w:szCs w:val="28"/>
        </w:rPr>
        <w:t xml:space="preserve">исимости от способа доставки и и </w:t>
      </w:r>
      <w:r w:rsidRPr="00DF49FF">
        <w:rPr>
          <w:szCs w:val="28"/>
        </w:rPr>
        <w:t xml:space="preserve">упаковки </w:t>
      </w:r>
      <w:r w:rsidR="00117D3B" w:rsidRPr="00DF49FF">
        <w:rPr>
          <w:szCs w:val="28"/>
        </w:rPr>
        <w:t xml:space="preserve">товара </w:t>
      </w:r>
      <w:r w:rsidRPr="00DF49FF">
        <w:rPr>
          <w:szCs w:val="28"/>
        </w:rPr>
        <w:t>определяется технология приемки.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Приемку товаров  по  количеству  при  доставке  незатаренного  товара, товара в открытой таре, а также по весу брутто и количеству мест  производят сразу же в момент доставки их в магазин.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Если товар доставлен в исправной таре</w:t>
      </w:r>
      <w:r w:rsidR="00117D3B" w:rsidRPr="00DF49FF">
        <w:rPr>
          <w:szCs w:val="28"/>
        </w:rPr>
        <w:t xml:space="preserve">, кроме проверки веса брутто </w:t>
      </w:r>
      <w:r w:rsidRPr="00DF49FF">
        <w:rPr>
          <w:szCs w:val="28"/>
        </w:rPr>
        <w:t xml:space="preserve">и количества тарных мест, магазин вправе потребовать </w:t>
      </w:r>
      <w:r w:rsidR="00117D3B" w:rsidRPr="00DF49FF">
        <w:rPr>
          <w:szCs w:val="28"/>
        </w:rPr>
        <w:t xml:space="preserve">вскрытия тары и </w:t>
      </w:r>
      <w:r w:rsidRPr="00DF49FF">
        <w:rPr>
          <w:szCs w:val="28"/>
        </w:rPr>
        <w:t>проверки веса нетто и количества единиц в каждом месте.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Если товар в поврежденной таре, то проверку веса  нетто  и  количества товарных единиц в каждом месте м</w:t>
      </w:r>
      <w:r w:rsidR="00117D3B" w:rsidRPr="00DF49FF">
        <w:rPr>
          <w:szCs w:val="28"/>
        </w:rPr>
        <w:t xml:space="preserve">агазин проводит одновременно с </w:t>
      </w:r>
      <w:r w:rsidRPr="00DF49FF">
        <w:rPr>
          <w:szCs w:val="28"/>
        </w:rPr>
        <w:t>приемкой  по массе брутто и количеству мест в момент получения товара от поставщика.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Товары, поступившие в исправной таре, по  массе  брутто  и  количеству товарных единиц в каждом месте принимают одновременно со вскрытием тары,  но не позднее 24ч. по скоропортящимся и 10 дней по нескоропортящимся товарам  с момента их поступления.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Приемку товаров по количеству пр</w:t>
      </w:r>
      <w:r w:rsidR="00E020AB" w:rsidRPr="00DF49FF">
        <w:rPr>
          <w:szCs w:val="28"/>
        </w:rPr>
        <w:t xml:space="preserve">оизводят  путем  сопоставления </w:t>
      </w:r>
      <w:r w:rsidRPr="00DF49FF">
        <w:rPr>
          <w:szCs w:val="28"/>
        </w:rPr>
        <w:t>данных сопроводит</w:t>
      </w:r>
      <w:r w:rsidR="00E020AB" w:rsidRPr="00DF49FF">
        <w:rPr>
          <w:szCs w:val="28"/>
        </w:rPr>
        <w:t xml:space="preserve">ельных фактов (счетов-фактур, товарно-транспортных </w:t>
      </w:r>
      <w:r w:rsidRPr="00DF49FF">
        <w:rPr>
          <w:szCs w:val="28"/>
        </w:rPr>
        <w:t>накладных, спецификац</w:t>
      </w:r>
      <w:r w:rsidR="00E020AB" w:rsidRPr="00DF49FF">
        <w:rPr>
          <w:szCs w:val="28"/>
        </w:rPr>
        <w:t>ий, упаковочных ярлыков, описей и др.)  с фактическим</w:t>
      </w:r>
      <w:r w:rsidRPr="00DF49FF">
        <w:rPr>
          <w:szCs w:val="28"/>
        </w:rPr>
        <w:t xml:space="preserve"> наличием товаров. Если сопроводительные документы </w:t>
      </w:r>
      <w:r w:rsidR="00E020AB" w:rsidRPr="00DF49FF">
        <w:rPr>
          <w:szCs w:val="28"/>
        </w:rPr>
        <w:t>отсутствуют то товары принимают</w:t>
      </w:r>
      <w:r w:rsidRPr="00DF49FF">
        <w:rPr>
          <w:szCs w:val="28"/>
        </w:rPr>
        <w:t xml:space="preserve"> по </w:t>
      </w:r>
      <w:r w:rsidR="00E020AB" w:rsidRPr="00DF49FF">
        <w:rPr>
          <w:szCs w:val="28"/>
        </w:rPr>
        <w:t xml:space="preserve">фактическому наличию на основе </w:t>
      </w:r>
      <w:r w:rsidRPr="00DF49FF">
        <w:rPr>
          <w:szCs w:val="28"/>
        </w:rPr>
        <w:t>составленного  акта,  в  котором  указывают какие документы отсутствуют.</w:t>
      </w:r>
    </w:p>
    <w:p w:rsidR="00F06550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При поступлен</w:t>
      </w:r>
      <w:r w:rsidR="00E020AB" w:rsidRPr="00DF49FF">
        <w:rPr>
          <w:szCs w:val="28"/>
        </w:rPr>
        <w:t>ии товаров, вес которых нельзя</w:t>
      </w:r>
      <w:r w:rsidRPr="00DF49FF">
        <w:rPr>
          <w:szCs w:val="28"/>
        </w:rPr>
        <w:t xml:space="preserve"> проверить  необходимо в мо</w:t>
      </w:r>
      <w:r w:rsidR="00E020AB" w:rsidRPr="00DF49FF">
        <w:rPr>
          <w:szCs w:val="28"/>
        </w:rPr>
        <w:t>мент получения  принять их по</w:t>
      </w:r>
      <w:r w:rsidRPr="00DF49FF">
        <w:rPr>
          <w:szCs w:val="28"/>
        </w:rPr>
        <w:t xml:space="preserve"> ве</w:t>
      </w:r>
      <w:r w:rsidR="00E020AB" w:rsidRPr="00DF49FF">
        <w:rPr>
          <w:szCs w:val="28"/>
        </w:rPr>
        <w:t>су брутто, а после</w:t>
      </w:r>
      <w:r w:rsidR="00117D3B" w:rsidRPr="00DF49FF">
        <w:rPr>
          <w:szCs w:val="28"/>
        </w:rPr>
        <w:t xml:space="preserve"> продажи </w:t>
      </w:r>
      <w:r w:rsidRPr="00DF49FF">
        <w:rPr>
          <w:szCs w:val="28"/>
        </w:rPr>
        <w:t>товаров проверить вес тары. Результаты пр</w:t>
      </w:r>
      <w:r w:rsidR="00117D3B" w:rsidRPr="00DF49FF">
        <w:rPr>
          <w:szCs w:val="28"/>
        </w:rPr>
        <w:t xml:space="preserve">оверки оформляют актами. Акт о массе </w:t>
      </w:r>
      <w:r w:rsidRPr="00DF49FF">
        <w:rPr>
          <w:szCs w:val="28"/>
        </w:rPr>
        <w:t>тары должен быть составлен не позднее 10 дней</w:t>
      </w:r>
      <w:r w:rsidR="00117D3B" w:rsidRPr="00DF49FF">
        <w:rPr>
          <w:szCs w:val="28"/>
        </w:rPr>
        <w:t xml:space="preserve"> после ее освобождения, а из</w:t>
      </w:r>
      <w:r w:rsidRPr="00DF49FF">
        <w:rPr>
          <w:szCs w:val="28"/>
        </w:rPr>
        <w:t xml:space="preserve"> под </w:t>
      </w:r>
      <w:r w:rsidR="00117D3B" w:rsidRPr="00DF49FF">
        <w:rPr>
          <w:szCs w:val="28"/>
        </w:rPr>
        <w:t>влажных товаров</w:t>
      </w:r>
      <w:r w:rsidRPr="00DF49FF">
        <w:rPr>
          <w:szCs w:val="28"/>
        </w:rPr>
        <w:t xml:space="preserve"> неме</w:t>
      </w:r>
      <w:r w:rsidR="00117D3B" w:rsidRPr="00DF49FF">
        <w:rPr>
          <w:szCs w:val="28"/>
        </w:rPr>
        <w:t xml:space="preserve">дленно после ее освобождения. При  обнаружении </w:t>
      </w:r>
      <w:r w:rsidRPr="00DF49FF">
        <w:rPr>
          <w:szCs w:val="28"/>
        </w:rPr>
        <w:t>в процессе приемки недостачи маг</w:t>
      </w:r>
      <w:r w:rsidR="00117D3B" w:rsidRPr="00DF49FF">
        <w:rPr>
          <w:szCs w:val="28"/>
        </w:rPr>
        <w:t xml:space="preserve">азин должен дальнейшую приемку </w:t>
      </w:r>
      <w:r w:rsidRPr="00DF49FF">
        <w:rPr>
          <w:szCs w:val="28"/>
        </w:rPr>
        <w:t xml:space="preserve">приостановить, </w:t>
      </w:r>
      <w:r w:rsidR="00117D3B" w:rsidRPr="00DF49FF">
        <w:rPr>
          <w:szCs w:val="28"/>
        </w:rPr>
        <w:t>поступившую партию товара хранить отдельно от имеющихся в</w:t>
      </w:r>
      <w:r w:rsidRPr="00DF49FF">
        <w:rPr>
          <w:szCs w:val="28"/>
        </w:rPr>
        <w:t xml:space="preserve"> магазине материаль</w:t>
      </w:r>
      <w:r w:rsidR="00117D3B" w:rsidRPr="00DF49FF">
        <w:rPr>
          <w:szCs w:val="28"/>
        </w:rPr>
        <w:t>ных ценностей, обеспечить их</w:t>
      </w:r>
      <w:r w:rsidRPr="00DF49FF">
        <w:rPr>
          <w:szCs w:val="28"/>
        </w:rPr>
        <w:t xml:space="preserve"> полну</w:t>
      </w:r>
      <w:r w:rsidR="00117D3B" w:rsidRPr="00DF49FF">
        <w:rPr>
          <w:szCs w:val="28"/>
        </w:rPr>
        <w:t>ю сохранность. О</w:t>
      </w:r>
      <w:r w:rsidRPr="00DF49FF">
        <w:rPr>
          <w:szCs w:val="28"/>
        </w:rPr>
        <w:t xml:space="preserve"> выявлении недостачи состав</w:t>
      </w:r>
      <w:r w:rsidR="00117D3B" w:rsidRPr="00DF49FF">
        <w:rPr>
          <w:szCs w:val="28"/>
        </w:rPr>
        <w:t xml:space="preserve">ляют акт за подписями лиц, принимавших товар. </w:t>
      </w:r>
      <w:r w:rsidRPr="00DF49FF">
        <w:rPr>
          <w:szCs w:val="28"/>
        </w:rPr>
        <w:t>Магазин обязан по скоропортящимся товарам немедленно  после  обнаружении  недостачи,  по остальным не позднее 24 ч. направ</w:t>
      </w:r>
      <w:r w:rsidR="00117D3B" w:rsidRPr="00DF49FF">
        <w:rPr>
          <w:szCs w:val="28"/>
        </w:rPr>
        <w:t>ить поставщику по телеграфу или</w:t>
      </w:r>
      <w:r w:rsidRPr="00DF49FF">
        <w:rPr>
          <w:szCs w:val="28"/>
        </w:rPr>
        <w:t xml:space="preserve"> телефону вызо</w:t>
      </w:r>
      <w:r w:rsidR="00117D3B" w:rsidRPr="00DF49FF">
        <w:rPr>
          <w:szCs w:val="28"/>
        </w:rPr>
        <w:t>в-уведомление. В нем указывают</w:t>
      </w:r>
      <w:r w:rsidRPr="00DF49FF">
        <w:rPr>
          <w:szCs w:val="28"/>
        </w:rPr>
        <w:t xml:space="preserve"> </w:t>
      </w:r>
      <w:r w:rsidR="00117D3B" w:rsidRPr="00DF49FF">
        <w:rPr>
          <w:szCs w:val="28"/>
        </w:rPr>
        <w:t>наименование продукции, номер</w:t>
      </w:r>
      <w:r w:rsidRPr="00DF49FF">
        <w:rPr>
          <w:szCs w:val="28"/>
        </w:rPr>
        <w:t xml:space="preserve"> счета- </w:t>
      </w:r>
      <w:r w:rsidR="00117D3B" w:rsidRPr="00DF49FF">
        <w:rPr>
          <w:szCs w:val="28"/>
        </w:rPr>
        <w:t xml:space="preserve">фактуры, характер </w:t>
      </w:r>
      <w:r w:rsidRPr="00DF49FF">
        <w:rPr>
          <w:szCs w:val="28"/>
        </w:rPr>
        <w:t>н</w:t>
      </w:r>
      <w:r w:rsidR="00117D3B" w:rsidRPr="00DF49FF">
        <w:rPr>
          <w:szCs w:val="28"/>
        </w:rPr>
        <w:t>едостачи, состояние пломб, а также</w:t>
      </w:r>
      <w:r w:rsidRPr="00DF49FF">
        <w:rPr>
          <w:szCs w:val="28"/>
        </w:rPr>
        <w:t xml:space="preserve"> количество недостающей продукции.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F06550" w:rsidRPr="00DF49FF" w:rsidRDefault="00F06550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color w:val="000000"/>
          <w:szCs w:val="28"/>
        </w:rPr>
      </w:pPr>
      <w:r w:rsidRPr="00DF49FF">
        <w:rPr>
          <w:b/>
          <w:color w:val="000000"/>
          <w:szCs w:val="28"/>
        </w:rPr>
        <w:t>1.4. Организация рекламы в магазине.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Cs w:val="28"/>
        </w:rPr>
      </w:pPr>
    </w:p>
    <w:p w:rsidR="00F06550" w:rsidRPr="00DF49FF" w:rsidRDefault="00F06550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Cs w:val="28"/>
        </w:rPr>
      </w:pPr>
      <w:r w:rsidRPr="00DF49FF">
        <w:rPr>
          <w:color w:val="000000"/>
          <w:szCs w:val="28"/>
        </w:rPr>
        <w:t>Торговая реклама – это совокупность различных средств и  мероприятий по правдивой,  убедительной  и  общедоступной  информации  населения. Реклама кондитерских изделий воздействуя на  потребителя,  способствует дальнейшему развитию торговли и формированию вкусов покупателей</w:t>
      </w:r>
      <w:r w:rsidR="00254B46" w:rsidRPr="00DF49FF">
        <w:rPr>
          <w:rStyle w:val="a8"/>
          <w:color w:val="000000"/>
          <w:szCs w:val="28"/>
        </w:rPr>
        <w:footnoteReference w:id="5"/>
      </w:r>
      <w:r w:rsidRPr="00DF49FF">
        <w:rPr>
          <w:color w:val="000000"/>
          <w:szCs w:val="28"/>
        </w:rPr>
        <w:t>.</w:t>
      </w:r>
    </w:p>
    <w:p w:rsidR="00F06550" w:rsidRPr="00DF49FF" w:rsidRDefault="00F06550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Cs w:val="28"/>
        </w:rPr>
      </w:pPr>
      <w:r w:rsidRPr="00DF49FF">
        <w:rPr>
          <w:color w:val="000000"/>
          <w:szCs w:val="28"/>
        </w:rPr>
        <w:t>Главными чертами рекламы является  высокая  идейность, правдивость, конкретность, нравственность. Воздействие рекламы на человеческое сознание начинается с восприятия направленной информации. Однако восприятие осуществляется лишь тогда. Когда, на влияние человека воздействуют определенные выразительные средства рекламы – текст, рисунок, яркий цвет, движение, юмористическое изображение, свет.</w:t>
      </w:r>
    </w:p>
    <w:p w:rsidR="00F06550" w:rsidRPr="00DF49FF" w:rsidRDefault="00F06550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Cs w:val="28"/>
        </w:rPr>
      </w:pPr>
      <w:r w:rsidRPr="00DF49FF">
        <w:rPr>
          <w:color w:val="000000"/>
          <w:szCs w:val="28"/>
        </w:rPr>
        <w:t>Основными элементами психологического воздействия являются влияние, желание совершить покупку и действие, направленное на совершение  покупки.</w:t>
      </w:r>
    </w:p>
    <w:p w:rsidR="00F06550" w:rsidRPr="00DF49FF" w:rsidRDefault="00F06550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Cs w:val="28"/>
        </w:rPr>
      </w:pPr>
      <w:r w:rsidRPr="00DF49FF">
        <w:rPr>
          <w:color w:val="000000"/>
          <w:szCs w:val="28"/>
        </w:rPr>
        <w:t>Привлечению внимания и интереса к рекламе кондитерских изделий способствует прежде всего оригинальность определенного рекламного средства, заметно отличающего его от другой  рекламы. Несмотря на эффективное воздействие рекламных средств на покупателя и его психологическую подготовку к покупке товара, не теряют свое значение консультация полученная в магазине у продавца, показ товара. Устная реклама достигает психологического воздействия в том случае, если она направлена на конкретных  покупателей с учетом их спроса. Большое место в  рекламно-информационной  работе  занимает рекламная  выкладка товаров.  Рекламные плакаты, повешенные на фоне рекламируемых товаров,  привлекают внимание покупателя. Внутримагазинная рекламная экспозиция должна быть связана с оконными витринами, является  их продолжением, раскрывать свойства продаваемых товаров.</w:t>
      </w:r>
    </w:p>
    <w:p w:rsidR="00F06550" w:rsidRPr="00DF49FF" w:rsidRDefault="00F06550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color w:val="000000"/>
          <w:szCs w:val="28"/>
        </w:rPr>
      </w:pPr>
      <w:r w:rsidRPr="00DF49FF">
        <w:rPr>
          <w:color w:val="000000"/>
          <w:szCs w:val="28"/>
        </w:rPr>
        <w:t>Ценники занимают важное место в рекламе. Цвет ценника должен  быть несколько контрастнее витрины. Большая роль в рекламировании товаров в магазине отводится продавцам, которые должны уметь не только показать товар, но и суметь разъяснить назначение и особенности определенного изделия. Выкладка товаров при самообслуживании должна быть максимально простой, обеспечивающей хороший обзор товара и удобство покупателю.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br w:type="page"/>
      </w:r>
      <w:r w:rsidR="00F03CFD" w:rsidRPr="00DF49FF">
        <w:rPr>
          <w:b/>
          <w:szCs w:val="28"/>
          <w:lang w:val="en-US"/>
        </w:rPr>
        <w:t xml:space="preserve">III. </w:t>
      </w:r>
      <w:r w:rsidRPr="00DF49FF">
        <w:rPr>
          <w:b/>
          <w:szCs w:val="28"/>
        </w:rPr>
        <w:t>Заключение</w:t>
      </w:r>
    </w:p>
    <w:p w:rsidR="0056116E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В данной работе рассмотрена деятельность ОАО "</w:t>
      </w:r>
      <w:r w:rsidR="00E020AB" w:rsidRPr="00DF49FF">
        <w:rPr>
          <w:szCs w:val="28"/>
        </w:rPr>
        <w:t>Росвкус</w:t>
      </w:r>
      <w:r w:rsidRPr="00DF49FF">
        <w:rPr>
          <w:szCs w:val="28"/>
        </w:rPr>
        <w:t>". Дана характеристика с точки зрения организационно - правовой формы, формы собственности, структуры. Изучен и освещен рынок, на котором действует ОАО "</w:t>
      </w:r>
      <w:r w:rsidR="00E020AB" w:rsidRPr="00DF49FF">
        <w:rPr>
          <w:szCs w:val="28"/>
        </w:rPr>
        <w:t>Росвкус</w:t>
      </w:r>
      <w:r w:rsidRPr="00DF49FF">
        <w:rPr>
          <w:szCs w:val="28"/>
        </w:rPr>
        <w:t xml:space="preserve">". </w:t>
      </w:r>
    </w:p>
    <w:p w:rsidR="00A02A74" w:rsidRPr="00DF49FF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Cs w:val="28"/>
        </w:rPr>
      </w:pPr>
      <w:r w:rsidRPr="00DF49FF">
        <w:rPr>
          <w:szCs w:val="28"/>
        </w:rPr>
        <w:t>В работе представлены и проанализированы издержки обращения и фонды предприятия. Изучены товароведная деятельность магазина</w:t>
      </w:r>
      <w:r w:rsidR="00E020AB" w:rsidRPr="00DF49FF">
        <w:rPr>
          <w:szCs w:val="28"/>
        </w:rPr>
        <w:t xml:space="preserve"> и его основные показатели.</w:t>
      </w:r>
      <w:r w:rsidRPr="00DF49FF">
        <w:rPr>
          <w:szCs w:val="28"/>
        </w:rPr>
        <w:t xml:space="preserve"> Также даны предложения по совершенствованию деятельности ОАО "</w:t>
      </w:r>
      <w:r w:rsidR="00E020AB" w:rsidRPr="00DF49FF">
        <w:rPr>
          <w:szCs w:val="28"/>
        </w:rPr>
        <w:t>Росвкус</w:t>
      </w:r>
      <w:r w:rsidRPr="00DF49FF">
        <w:rPr>
          <w:szCs w:val="28"/>
        </w:rPr>
        <w:t>".</w:t>
      </w:r>
    </w:p>
    <w:p w:rsidR="00A02A74" w:rsidRDefault="00A02A74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  <w:r w:rsidRPr="00DF49FF">
        <w:rPr>
          <w:b/>
          <w:szCs w:val="28"/>
        </w:rPr>
        <w:br w:type="page"/>
      </w:r>
      <w:r w:rsidR="00F03CFD" w:rsidRPr="00DF49FF">
        <w:rPr>
          <w:b/>
          <w:szCs w:val="28"/>
          <w:lang w:val="en-US"/>
        </w:rPr>
        <w:t>IV</w:t>
      </w:r>
      <w:r w:rsidR="00F03CFD" w:rsidRPr="00DF49FF">
        <w:rPr>
          <w:b/>
          <w:szCs w:val="28"/>
        </w:rPr>
        <w:t xml:space="preserve">. </w:t>
      </w:r>
      <w:r w:rsidRPr="00DF49FF">
        <w:rPr>
          <w:b/>
          <w:szCs w:val="28"/>
        </w:rPr>
        <w:t>Список использованной литературы</w:t>
      </w:r>
    </w:p>
    <w:p w:rsidR="0056116E" w:rsidRPr="00DF49FF" w:rsidRDefault="0056116E" w:rsidP="00DF49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Cs w:val="28"/>
        </w:rPr>
      </w:pP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 xml:space="preserve">Адамова Н.А., Йохна В.А., Малова Т.Л., Пенкин Т.Е. Организация производства на предприятии. </w:t>
      </w:r>
      <w:r w:rsidR="00254B46" w:rsidRPr="00DF49FF">
        <w:rPr>
          <w:szCs w:val="28"/>
        </w:rPr>
        <w:t>К.: Высшая школа, - 1999.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Арустамов Э.А. Оборудование предприятий (торговля). М</w:t>
      </w:r>
      <w:r w:rsidR="00E020AB" w:rsidRPr="00DF49FF">
        <w:rPr>
          <w:szCs w:val="28"/>
        </w:rPr>
        <w:t xml:space="preserve">.: Издательский Дом Дашков и Ко. </w:t>
      </w:r>
      <w:r w:rsidR="00254B46" w:rsidRPr="00DF49FF">
        <w:rPr>
          <w:szCs w:val="28"/>
        </w:rPr>
        <w:t>2000.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 xml:space="preserve">Виноградова С. Н. Организация и технология торговли: Учебник. - Мн.: Выш. </w:t>
      </w:r>
      <w:r w:rsidR="00254B46" w:rsidRPr="00DF49FF">
        <w:rPr>
          <w:szCs w:val="28"/>
        </w:rPr>
        <w:t>школа, 1998.</w:t>
      </w:r>
    </w:p>
    <w:p w:rsidR="00254B46" w:rsidRPr="00DF49FF" w:rsidRDefault="00254B46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Ипатова М.И., Постникова В.И., Захаровой М.К. Организация и планирование производства. - М.: Высшая школа, 1998.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Кожекин Г. Я., Синица Л. М. Организация производства. - Мн</w:t>
      </w:r>
      <w:r w:rsidR="00254B46" w:rsidRPr="00DF49FF">
        <w:rPr>
          <w:szCs w:val="28"/>
        </w:rPr>
        <w:t>: ИП Экоперспектива, 1998.</w:t>
      </w:r>
    </w:p>
    <w:p w:rsidR="00254B46" w:rsidRPr="00DF49FF" w:rsidRDefault="00254B46" w:rsidP="0056116E">
      <w:pPr>
        <w:pStyle w:val="HTML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9FF">
        <w:rPr>
          <w:rFonts w:ascii="Times New Roman" w:hAnsi="Times New Roman" w:cs="Times New Roman"/>
          <w:color w:val="000000"/>
          <w:sz w:val="28"/>
          <w:szCs w:val="28"/>
        </w:rPr>
        <w:t xml:space="preserve">Горелик М.Н., Ляндсман Р.Д. Организация, оборудование и технология. М., 1998. 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 xml:space="preserve">Дашков Л.П. Памбухчиянц В.К. Коммерция и технология торговли. М.: </w:t>
      </w:r>
      <w:r w:rsidR="00254B46" w:rsidRPr="00DF49FF">
        <w:rPr>
          <w:szCs w:val="28"/>
        </w:rPr>
        <w:t>Маркетинг, 2001.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Панин А.А. Торгово-технологическое оборудовани</w:t>
      </w:r>
      <w:r w:rsidR="00254B46" w:rsidRPr="00DF49FF">
        <w:rPr>
          <w:szCs w:val="28"/>
        </w:rPr>
        <w:t>е. - М.: Экономика, 1993.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Платонов В. Н. Организация торговли: Учеб. пособие для в</w:t>
      </w:r>
      <w:r w:rsidR="00254B46" w:rsidRPr="00DF49FF">
        <w:rPr>
          <w:szCs w:val="28"/>
        </w:rPr>
        <w:t>узов. - Мн.: БГЭУ, 2002.</w:t>
      </w:r>
    </w:p>
    <w:p w:rsidR="00A02A74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Савицкая Т.В. Анализ хозяйственной деятельности предприятия. - Мн.:</w:t>
      </w:r>
      <w:r w:rsidR="00E020AB" w:rsidRPr="00DF49FF">
        <w:rPr>
          <w:szCs w:val="28"/>
        </w:rPr>
        <w:t xml:space="preserve"> </w:t>
      </w:r>
      <w:r w:rsidR="00254B46" w:rsidRPr="00DF49FF">
        <w:rPr>
          <w:szCs w:val="28"/>
        </w:rPr>
        <w:t>Экоперспектива, 1998.</w:t>
      </w:r>
    </w:p>
    <w:p w:rsidR="00254B46" w:rsidRPr="00DF49FF" w:rsidRDefault="00254B46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color w:val="000000"/>
          <w:szCs w:val="28"/>
        </w:rPr>
        <w:t>Смирнова Н.Д., Надежнова Л.А., Селезнева Г.Д., . Воробьева Е.А. Товароведение. М., 1999.</w:t>
      </w:r>
    </w:p>
    <w:p w:rsidR="00254B46" w:rsidRPr="00DF49FF" w:rsidRDefault="00A02A74" w:rsidP="0056116E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rPr>
          <w:szCs w:val="28"/>
        </w:rPr>
      </w:pPr>
      <w:r w:rsidRPr="00DF49FF">
        <w:rPr>
          <w:szCs w:val="28"/>
        </w:rPr>
        <w:t>Яшин В.А. Организация производства. -</w:t>
      </w:r>
      <w:r w:rsidR="00254B46" w:rsidRPr="00DF49FF">
        <w:rPr>
          <w:szCs w:val="28"/>
        </w:rPr>
        <w:t xml:space="preserve"> </w:t>
      </w:r>
      <w:r w:rsidRPr="00DF49FF">
        <w:rPr>
          <w:szCs w:val="28"/>
        </w:rPr>
        <w:t>М., Прогресс, 2000.</w:t>
      </w:r>
      <w:bookmarkStart w:id="0" w:name="_GoBack"/>
      <w:bookmarkEnd w:id="0"/>
    </w:p>
    <w:sectPr w:rsidR="00254B46" w:rsidRPr="00DF49FF" w:rsidSect="00DF49FF"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64" w:rsidRDefault="006C6264" w:rsidP="00254B46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6C6264" w:rsidRDefault="006C6264" w:rsidP="00254B46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64" w:rsidRDefault="006C6264" w:rsidP="00254B46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6C6264" w:rsidRDefault="006C6264" w:rsidP="00254B46">
      <w:pPr>
        <w:widowControl/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  <w:footnote w:id="1">
    <w:p w:rsidR="006C6264" w:rsidRDefault="00254B46" w:rsidP="00254B46">
      <w:pPr>
        <w:widowControl/>
        <w:tabs>
          <w:tab w:val="left" w:pos="993"/>
        </w:tabs>
        <w:spacing w:line="240" w:lineRule="auto"/>
        <w:ind w:firstLine="0"/>
        <w:rPr>
          <w:rFonts w:ascii="Calibri" w:hAnsi="Calibri"/>
          <w:sz w:val="22"/>
          <w:szCs w:val="22"/>
        </w:rPr>
      </w:pPr>
      <w:r>
        <w:rPr>
          <w:rStyle w:val="a8"/>
          <w:rFonts w:ascii="Calibri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</w:t>
      </w:r>
      <w:r w:rsidRPr="00254B46">
        <w:rPr>
          <w:sz w:val="20"/>
        </w:rPr>
        <w:t xml:space="preserve">См.: </w:t>
      </w:r>
      <w:r w:rsidRPr="00254B46">
        <w:rPr>
          <w:color w:val="000000"/>
          <w:sz w:val="20"/>
        </w:rPr>
        <w:t>Смирнова Н.Д., Надежнова Л.А., Селезнева Г.Д., . Воробьева Е.А. Товароведение. М., 1999.</w:t>
      </w:r>
      <w:r>
        <w:rPr>
          <w:color w:val="000000"/>
          <w:sz w:val="20"/>
        </w:rPr>
        <w:t xml:space="preserve"> С.67</w:t>
      </w:r>
      <w:r w:rsidRPr="00254B46">
        <w:rPr>
          <w:color w:val="000000"/>
          <w:sz w:val="20"/>
        </w:rPr>
        <w:t>.</w:t>
      </w:r>
    </w:p>
  </w:footnote>
  <w:footnote w:id="2">
    <w:p w:rsidR="006C6264" w:rsidRDefault="00254B46" w:rsidP="00254B46">
      <w:pPr>
        <w:pStyle w:val="HTML"/>
        <w:tabs>
          <w:tab w:val="left" w:pos="993"/>
        </w:tabs>
        <w:jc w:val="both"/>
      </w:pPr>
      <w:r w:rsidRPr="00254B46">
        <w:rPr>
          <w:rStyle w:val="a8"/>
          <w:rFonts w:ascii="Times New Roman" w:hAnsi="Times New Roman"/>
        </w:rPr>
        <w:footnoteRef/>
      </w:r>
      <w:r w:rsidRPr="00254B46">
        <w:rPr>
          <w:rFonts w:ascii="Times New Roman" w:hAnsi="Times New Roman" w:cs="Times New Roman"/>
        </w:rPr>
        <w:t xml:space="preserve"> См.: </w:t>
      </w:r>
      <w:r w:rsidRPr="00254B46">
        <w:rPr>
          <w:rFonts w:ascii="Times New Roman" w:hAnsi="Times New Roman" w:cs="Times New Roman"/>
          <w:color w:val="000000"/>
        </w:rPr>
        <w:t>Горелик М.Н., Ляндсман Р.Д. Организация, оборудование и технология. М., 1998. С. 45.</w:t>
      </w:r>
    </w:p>
  </w:footnote>
  <w:footnote w:id="3">
    <w:p w:rsidR="006C6264" w:rsidRDefault="00254B46" w:rsidP="00254B46">
      <w:pPr>
        <w:widowControl/>
        <w:tabs>
          <w:tab w:val="left" w:pos="993"/>
        </w:tabs>
        <w:spacing w:line="240" w:lineRule="auto"/>
        <w:ind w:firstLine="0"/>
        <w:rPr>
          <w:rFonts w:ascii="Calibri" w:hAnsi="Calibri"/>
          <w:sz w:val="22"/>
          <w:szCs w:val="22"/>
        </w:rPr>
      </w:pPr>
      <w:r w:rsidRPr="00254B46">
        <w:rPr>
          <w:rStyle w:val="a8"/>
          <w:sz w:val="20"/>
        </w:rPr>
        <w:footnoteRef/>
      </w:r>
      <w:r w:rsidRPr="00254B46">
        <w:rPr>
          <w:sz w:val="20"/>
        </w:rPr>
        <w:t xml:space="preserve"> См.: Ипатова М.И., Постникова В.И., Захаровой М.К. Организация и планирование производства. - М.: Высшая школа, 1998. С</w:t>
      </w:r>
      <w:r>
        <w:rPr>
          <w:sz w:val="20"/>
        </w:rPr>
        <w:t>.33</w:t>
      </w:r>
      <w:r w:rsidRPr="00254B46">
        <w:rPr>
          <w:sz w:val="20"/>
        </w:rPr>
        <w:t>.</w:t>
      </w:r>
    </w:p>
  </w:footnote>
  <w:footnote w:id="4">
    <w:p w:rsidR="006C6264" w:rsidRDefault="00254B46" w:rsidP="00254B46">
      <w:pPr>
        <w:widowControl/>
        <w:tabs>
          <w:tab w:val="left" w:pos="993"/>
        </w:tabs>
        <w:spacing w:line="240" w:lineRule="auto"/>
        <w:ind w:firstLine="0"/>
        <w:rPr>
          <w:rFonts w:ascii="Calibri" w:hAnsi="Calibri"/>
          <w:sz w:val="22"/>
          <w:szCs w:val="22"/>
        </w:rPr>
      </w:pPr>
      <w:r w:rsidRPr="00254B46">
        <w:rPr>
          <w:rStyle w:val="a8"/>
          <w:sz w:val="20"/>
        </w:rPr>
        <w:footnoteRef/>
      </w:r>
      <w:r w:rsidRPr="00254B46">
        <w:rPr>
          <w:sz w:val="20"/>
        </w:rPr>
        <w:t>См.: Ипатова М.И., Постникова В.И., Захаровой М.К. Организация и планирование производства. - М.: Высшая школа, 1998. С.45.</w:t>
      </w:r>
    </w:p>
  </w:footnote>
  <w:footnote w:id="5">
    <w:p w:rsidR="006C6264" w:rsidRDefault="00254B46" w:rsidP="00254B46">
      <w:pPr>
        <w:widowControl/>
        <w:tabs>
          <w:tab w:val="left" w:pos="993"/>
        </w:tabs>
        <w:spacing w:line="240" w:lineRule="auto"/>
        <w:ind w:firstLine="0"/>
        <w:rPr>
          <w:rFonts w:ascii="Calibri" w:hAnsi="Calibri"/>
          <w:sz w:val="22"/>
          <w:szCs w:val="22"/>
        </w:rPr>
      </w:pPr>
      <w:r w:rsidRPr="00254B46">
        <w:rPr>
          <w:rStyle w:val="a8"/>
          <w:sz w:val="20"/>
        </w:rPr>
        <w:footnoteRef/>
      </w:r>
      <w:r w:rsidRPr="00254B46">
        <w:rPr>
          <w:sz w:val="20"/>
        </w:rPr>
        <w:t xml:space="preserve">См.: </w:t>
      </w:r>
      <w:r w:rsidRPr="00254B46">
        <w:rPr>
          <w:color w:val="000000"/>
          <w:sz w:val="20"/>
        </w:rPr>
        <w:t>Смирнова Н.Д., Надежнова Л.А., Селезнева Г.Д., . Воробьева Е.А. Товароведение. М., 1999. С.34.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32" w:rsidRPr="00E6143A" w:rsidRDefault="00A04432" w:rsidP="00A04432">
    <w:pPr>
      <w:pStyle w:val="a3"/>
      <w:jc w:val="center"/>
      <w:rPr>
        <w:rFonts w:ascii="Times New Roman" w:hAnsi="Times New Roman"/>
        <w:sz w:val="24"/>
        <w:szCs w:val="24"/>
      </w:rPr>
    </w:pPr>
    <w:r w:rsidRPr="00E6143A">
      <w:rPr>
        <w:rFonts w:ascii="Times New Roman" w:hAnsi="Times New Roman"/>
        <w:sz w:val="24"/>
        <w:szCs w:val="24"/>
      </w:rPr>
      <w:fldChar w:fldCharType="begin"/>
    </w:r>
    <w:r w:rsidRPr="00E6143A">
      <w:rPr>
        <w:rFonts w:ascii="Times New Roman" w:hAnsi="Times New Roman"/>
        <w:sz w:val="24"/>
        <w:szCs w:val="24"/>
      </w:rPr>
      <w:instrText xml:space="preserve"> PAGE   \* MERGEFORMAT </w:instrText>
    </w:r>
    <w:r w:rsidRPr="00E6143A">
      <w:rPr>
        <w:rFonts w:ascii="Times New Roman" w:hAnsi="Times New Roman"/>
        <w:sz w:val="24"/>
        <w:szCs w:val="24"/>
      </w:rPr>
      <w:fldChar w:fldCharType="separate"/>
    </w:r>
    <w:r w:rsidR="00FB612F">
      <w:rPr>
        <w:rFonts w:ascii="Times New Roman" w:hAnsi="Times New Roman"/>
        <w:noProof/>
        <w:sz w:val="24"/>
        <w:szCs w:val="24"/>
      </w:rPr>
      <w:t>2</w:t>
    </w:r>
    <w:r w:rsidRPr="00E6143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5553"/>
    <w:multiLevelType w:val="hybridMultilevel"/>
    <w:tmpl w:val="0FC0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015BD3"/>
    <w:multiLevelType w:val="hybridMultilevel"/>
    <w:tmpl w:val="E84ADC48"/>
    <w:lvl w:ilvl="0" w:tplc="37C02EFA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51F434B3"/>
    <w:multiLevelType w:val="hybridMultilevel"/>
    <w:tmpl w:val="DD92D7CC"/>
    <w:lvl w:ilvl="0" w:tplc="A1687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BD3346"/>
    <w:multiLevelType w:val="hybridMultilevel"/>
    <w:tmpl w:val="A4A60A18"/>
    <w:lvl w:ilvl="0" w:tplc="07C8E0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6732DB"/>
    <w:multiLevelType w:val="hybridMultilevel"/>
    <w:tmpl w:val="080AB79C"/>
    <w:lvl w:ilvl="0" w:tplc="B316CC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6C76FF"/>
    <w:multiLevelType w:val="hybridMultilevel"/>
    <w:tmpl w:val="DC9246BC"/>
    <w:lvl w:ilvl="0" w:tplc="A1687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A74"/>
    <w:rsid w:val="00117D3B"/>
    <w:rsid w:val="00254B46"/>
    <w:rsid w:val="00350363"/>
    <w:rsid w:val="003D192F"/>
    <w:rsid w:val="00490906"/>
    <w:rsid w:val="00512B7D"/>
    <w:rsid w:val="0056116E"/>
    <w:rsid w:val="005621E6"/>
    <w:rsid w:val="005E3EFB"/>
    <w:rsid w:val="0067731C"/>
    <w:rsid w:val="006C6264"/>
    <w:rsid w:val="009935D0"/>
    <w:rsid w:val="009962A8"/>
    <w:rsid w:val="00A02A74"/>
    <w:rsid w:val="00A04432"/>
    <w:rsid w:val="00CE25A4"/>
    <w:rsid w:val="00DF49FF"/>
    <w:rsid w:val="00E020AB"/>
    <w:rsid w:val="00E6143A"/>
    <w:rsid w:val="00F03CFD"/>
    <w:rsid w:val="00F06550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C918DE-1F7C-4407-A9E8-F073DBA6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2A74"/>
    <w:pPr>
      <w:widowControl w:val="0"/>
      <w:spacing w:line="420" w:lineRule="auto"/>
      <w:ind w:firstLine="860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A74"/>
    <w:pPr>
      <w:widowControl/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locked/>
    <w:rsid w:val="00A02A74"/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E020A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065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F06550"/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254B46"/>
    <w:pPr>
      <w:widowControl/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254B46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254B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1DE-FCBE-400D-B239-40384BAE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сви</Company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</dc:creator>
  <cp:keywords/>
  <dc:description/>
  <cp:lastModifiedBy>admin</cp:lastModifiedBy>
  <cp:revision>2</cp:revision>
  <dcterms:created xsi:type="dcterms:W3CDTF">2014-04-08T16:44:00Z</dcterms:created>
  <dcterms:modified xsi:type="dcterms:W3CDTF">2014-04-08T16:44:00Z</dcterms:modified>
</cp:coreProperties>
</file>