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2F" w:rsidRDefault="00A1632F" w:rsidP="009C1E06">
      <w:pPr>
        <w:jc w:val="center"/>
        <w:rPr>
          <w:b/>
          <w:bCs/>
          <w:sz w:val="52"/>
          <w:szCs w:val="52"/>
          <w:u w:val="single"/>
          <w:lang w:val="ru-RU"/>
        </w:rPr>
      </w:pPr>
    </w:p>
    <w:p w:rsidR="00A1632F" w:rsidRDefault="00A1632F" w:rsidP="009C1E06">
      <w:pPr>
        <w:jc w:val="center"/>
        <w:rPr>
          <w:b/>
          <w:bCs/>
          <w:sz w:val="52"/>
          <w:szCs w:val="52"/>
          <w:u w:val="single"/>
          <w:lang w:val="ru-RU"/>
        </w:rPr>
      </w:pPr>
    </w:p>
    <w:p w:rsidR="00A1632F" w:rsidRDefault="00A1632F" w:rsidP="009C1E06">
      <w:pPr>
        <w:jc w:val="center"/>
        <w:rPr>
          <w:b/>
          <w:bCs/>
          <w:sz w:val="52"/>
          <w:szCs w:val="52"/>
          <w:u w:val="single"/>
          <w:lang w:val="ru-RU"/>
        </w:rPr>
      </w:pPr>
    </w:p>
    <w:p w:rsidR="00A1632F" w:rsidRDefault="00A1632F" w:rsidP="009C1E06">
      <w:pPr>
        <w:jc w:val="center"/>
        <w:rPr>
          <w:b/>
          <w:bCs/>
          <w:sz w:val="52"/>
          <w:szCs w:val="52"/>
          <w:u w:val="single"/>
          <w:lang w:val="ru-RU"/>
        </w:rPr>
      </w:pPr>
    </w:p>
    <w:p w:rsidR="00A1632F" w:rsidRDefault="00A1632F" w:rsidP="009C1E06">
      <w:pPr>
        <w:jc w:val="center"/>
        <w:rPr>
          <w:b/>
          <w:bCs/>
          <w:sz w:val="52"/>
          <w:szCs w:val="52"/>
          <w:u w:val="single"/>
          <w:lang w:val="ru-RU"/>
        </w:rPr>
      </w:pPr>
    </w:p>
    <w:p w:rsidR="00A1632F" w:rsidRDefault="00A1632F" w:rsidP="009C1E06">
      <w:pPr>
        <w:jc w:val="center"/>
        <w:rPr>
          <w:b/>
          <w:bCs/>
          <w:sz w:val="52"/>
          <w:szCs w:val="52"/>
          <w:u w:val="single"/>
          <w:lang w:val="ru-RU"/>
        </w:rPr>
      </w:pPr>
    </w:p>
    <w:p w:rsidR="00A1632F" w:rsidRDefault="00A1632F" w:rsidP="009C1E06">
      <w:pPr>
        <w:jc w:val="center"/>
        <w:rPr>
          <w:b/>
          <w:bCs/>
          <w:sz w:val="52"/>
          <w:szCs w:val="52"/>
          <w:u w:val="single"/>
          <w:lang w:val="ru-RU"/>
        </w:rPr>
      </w:pPr>
    </w:p>
    <w:p w:rsidR="00A1632F" w:rsidRDefault="00A1632F" w:rsidP="009C1E06">
      <w:pPr>
        <w:jc w:val="center"/>
        <w:rPr>
          <w:b/>
          <w:bCs/>
          <w:sz w:val="52"/>
          <w:szCs w:val="52"/>
          <w:u w:val="single"/>
          <w:lang w:val="ru-RU"/>
        </w:rPr>
      </w:pPr>
    </w:p>
    <w:p w:rsidR="009C1E06" w:rsidRPr="00A1632F" w:rsidRDefault="009C1E06" w:rsidP="009C1E06">
      <w:pPr>
        <w:jc w:val="center"/>
        <w:rPr>
          <w:b/>
          <w:bCs/>
          <w:sz w:val="52"/>
          <w:szCs w:val="52"/>
          <w:u w:val="single"/>
          <w:lang w:val="ru-RU"/>
        </w:rPr>
      </w:pPr>
      <w:r w:rsidRPr="00A1632F">
        <w:rPr>
          <w:b/>
          <w:bCs/>
          <w:sz w:val="52"/>
          <w:szCs w:val="52"/>
          <w:u w:val="single"/>
          <w:lang w:val="ru-RU"/>
        </w:rPr>
        <w:t>Планирование рекламной кампании на примере АО «Шоколадная фабрика «Победа»».</w:t>
      </w:r>
    </w:p>
    <w:p w:rsidR="009C1E06" w:rsidRPr="00157C22" w:rsidRDefault="009C1E06" w:rsidP="009C1E06">
      <w:pPr>
        <w:jc w:val="center"/>
        <w:rPr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  <w:r w:rsidRPr="00157C22">
        <w:rPr>
          <w:b/>
          <w:bCs/>
          <w:sz w:val="28"/>
          <w:szCs w:val="28"/>
          <w:lang w:val="ru-RU"/>
        </w:rPr>
        <w:lastRenderedPageBreak/>
        <w:t>ПЛАН</w:t>
      </w:r>
    </w:p>
    <w:p w:rsidR="009C1E06" w:rsidRPr="00157C22" w:rsidRDefault="009C1E06" w:rsidP="009C1E06">
      <w:pPr>
        <w:jc w:val="center"/>
      </w:pPr>
    </w:p>
    <w:p w:rsidR="009C1E06" w:rsidRPr="003E11D4" w:rsidRDefault="009C1E06" w:rsidP="009C1E06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</w:instrText>
      </w:r>
      <w:r>
        <w:rPr>
          <w:lang w:val="ru-RU"/>
        </w:rPr>
        <w:fldChar w:fldCharType="separate"/>
      </w:r>
      <w:r w:rsidRPr="003E11D4">
        <w:rPr>
          <w:noProof/>
          <w:sz w:val="28"/>
          <w:szCs w:val="28"/>
          <w:lang w:val="ru-RU"/>
        </w:rPr>
        <w:t>Вступление</w:t>
      </w:r>
      <w:r w:rsidRPr="003E11D4">
        <w:rPr>
          <w:noProof/>
          <w:sz w:val="28"/>
          <w:szCs w:val="28"/>
        </w:rPr>
        <w:tab/>
      </w:r>
      <w:r w:rsidRPr="003E11D4">
        <w:rPr>
          <w:noProof/>
          <w:sz w:val="28"/>
          <w:szCs w:val="28"/>
        </w:rPr>
        <w:fldChar w:fldCharType="begin"/>
      </w:r>
      <w:r w:rsidRPr="003E11D4">
        <w:rPr>
          <w:noProof/>
          <w:sz w:val="28"/>
          <w:szCs w:val="28"/>
        </w:rPr>
        <w:instrText xml:space="preserve"> PAGEREF _Toc89597454 \h </w:instrText>
      </w:r>
      <w:r w:rsidRPr="003E11D4">
        <w:rPr>
          <w:noProof/>
          <w:sz w:val="28"/>
          <w:szCs w:val="28"/>
        </w:rPr>
      </w:r>
      <w:r w:rsidRPr="003E11D4">
        <w:rPr>
          <w:noProof/>
          <w:sz w:val="28"/>
          <w:szCs w:val="28"/>
        </w:rPr>
        <w:fldChar w:fldCharType="separate"/>
      </w:r>
      <w:r w:rsidRPr="003E11D4">
        <w:rPr>
          <w:noProof/>
          <w:sz w:val="28"/>
          <w:szCs w:val="28"/>
        </w:rPr>
        <w:t>3</w:t>
      </w:r>
      <w:r w:rsidRPr="003E11D4">
        <w:rPr>
          <w:noProof/>
          <w:sz w:val="28"/>
          <w:szCs w:val="28"/>
        </w:rPr>
        <w:fldChar w:fldCharType="end"/>
      </w:r>
    </w:p>
    <w:p w:rsidR="009C1E06" w:rsidRPr="003E11D4" w:rsidRDefault="009C1E06" w:rsidP="009C1E06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3E11D4">
        <w:rPr>
          <w:noProof/>
          <w:sz w:val="28"/>
          <w:szCs w:val="28"/>
          <w:lang w:val="ru-RU"/>
        </w:rPr>
        <w:t>Раздел 1. Анализ особенностей построения рекламной кампании на основе медиапланирования</w:t>
      </w:r>
      <w:r w:rsidRPr="003E11D4">
        <w:rPr>
          <w:noProof/>
          <w:sz w:val="28"/>
          <w:szCs w:val="28"/>
        </w:rPr>
        <w:tab/>
      </w:r>
      <w:r w:rsidRPr="003E11D4">
        <w:rPr>
          <w:noProof/>
          <w:sz w:val="28"/>
          <w:szCs w:val="28"/>
        </w:rPr>
        <w:fldChar w:fldCharType="begin"/>
      </w:r>
      <w:r w:rsidRPr="003E11D4">
        <w:rPr>
          <w:noProof/>
          <w:sz w:val="28"/>
          <w:szCs w:val="28"/>
        </w:rPr>
        <w:instrText xml:space="preserve"> PAGEREF _Toc89597455 \h </w:instrText>
      </w:r>
      <w:r w:rsidRPr="003E11D4">
        <w:rPr>
          <w:noProof/>
          <w:sz w:val="28"/>
          <w:szCs w:val="28"/>
        </w:rPr>
      </w:r>
      <w:r w:rsidRPr="003E11D4">
        <w:rPr>
          <w:noProof/>
          <w:sz w:val="28"/>
          <w:szCs w:val="28"/>
        </w:rPr>
        <w:fldChar w:fldCharType="separate"/>
      </w:r>
      <w:r w:rsidRPr="003E11D4">
        <w:rPr>
          <w:noProof/>
          <w:sz w:val="28"/>
          <w:szCs w:val="28"/>
        </w:rPr>
        <w:t>5</w:t>
      </w:r>
      <w:r w:rsidRPr="003E11D4">
        <w:rPr>
          <w:noProof/>
          <w:sz w:val="28"/>
          <w:szCs w:val="28"/>
        </w:rPr>
        <w:fldChar w:fldCharType="end"/>
      </w:r>
    </w:p>
    <w:p w:rsidR="009C1E06" w:rsidRPr="003E11D4" w:rsidRDefault="009C1E06" w:rsidP="009C1E06">
      <w:pPr>
        <w:pStyle w:val="23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3E11D4">
        <w:rPr>
          <w:noProof/>
          <w:sz w:val="28"/>
          <w:szCs w:val="28"/>
        </w:rPr>
        <w:t>1.1 Понятие и основные термины  медиапланирования</w:t>
      </w:r>
      <w:r w:rsidRPr="003E11D4">
        <w:rPr>
          <w:noProof/>
          <w:sz w:val="28"/>
          <w:szCs w:val="28"/>
        </w:rPr>
        <w:tab/>
      </w:r>
      <w:r w:rsidRPr="003E11D4">
        <w:rPr>
          <w:noProof/>
          <w:sz w:val="28"/>
          <w:szCs w:val="28"/>
        </w:rPr>
        <w:fldChar w:fldCharType="begin"/>
      </w:r>
      <w:r w:rsidRPr="003E11D4">
        <w:rPr>
          <w:noProof/>
          <w:sz w:val="28"/>
          <w:szCs w:val="28"/>
        </w:rPr>
        <w:instrText xml:space="preserve"> PAGEREF _Toc89597456 \h </w:instrText>
      </w:r>
      <w:r w:rsidRPr="003E11D4">
        <w:rPr>
          <w:noProof/>
          <w:sz w:val="28"/>
          <w:szCs w:val="28"/>
        </w:rPr>
      </w:r>
      <w:r w:rsidRPr="003E11D4">
        <w:rPr>
          <w:noProof/>
          <w:sz w:val="28"/>
          <w:szCs w:val="28"/>
        </w:rPr>
        <w:fldChar w:fldCharType="separate"/>
      </w:r>
      <w:r w:rsidRPr="003E11D4">
        <w:rPr>
          <w:noProof/>
          <w:sz w:val="28"/>
          <w:szCs w:val="28"/>
        </w:rPr>
        <w:t>5</w:t>
      </w:r>
      <w:r w:rsidRPr="003E11D4">
        <w:rPr>
          <w:noProof/>
          <w:sz w:val="28"/>
          <w:szCs w:val="28"/>
        </w:rPr>
        <w:fldChar w:fldCharType="end"/>
      </w:r>
    </w:p>
    <w:p w:rsidR="009C1E06" w:rsidRPr="003E11D4" w:rsidRDefault="009C1E06" w:rsidP="009C1E06">
      <w:pPr>
        <w:pStyle w:val="23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3E11D4">
        <w:rPr>
          <w:noProof/>
          <w:sz w:val="28"/>
          <w:szCs w:val="28"/>
        </w:rPr>
        <w:t>1.2 Характеристика объекта  медиапланирования</w:t>
      </w:r>
      <w:r w:rsidRPr="003E11D4">
        <w:rPr>
          <w:noProof/>
          <w:sz w:val="28"/>
          <w:szCs w:val="28"/>
        </w:rPr>
        <w:tab/>
      </w:r>
      <w:r w:rsidRPr="003E11D4">
        <w:rPr>
          <w:noProof/>
          <w:sz w:val="28"/>
          <w:szCs w:val="28"/>
        </w:rPr>
        <w:fldChar w:fldCharType="begin"/>
      </w:r>
      <w:r w:rsidRPr="003E11D4">
        <w:rPr>
          <w:noProof/>
          <w:sz w:val="28"/>
          <w:szCs w:val="28"/>
        </w:rPr>
        <w:instrText xml:space="preserve"> PAGEREF _Toc89597457 \h </w:instrText>
      </w:r>
      <w:r w:rsidRPr="003E11D4">
        <w:rPr>
          <w:noProof/>
          <w:sz w:val="28"/>
          <w:szCs w:val="28"/>
        </w:rPr>
      </w:r>
      <w:r w:rsidRPr="003E11D4">
        <w:rPr>
          <w:noProof/>
          <w:sz w:val="28"/>
          <w:szCs w:val="28"/>
        </w:rPr>
        <w:fldChar w:fldCharType="separate"/>
      </w:r>
      <w:r w:rsidRPr="003E11D4">
        <w:rPr>
          <w:noProof/>
          <w:sz w:val="28"/>
          <w:szCs w:val="28"/>
        </w:rPr>
        <w:t>12</w:t>
      </w:r>
      <w:r w:rsidRPr="003E11D4">
        <w:rPr>
          <w:noProof/>
          <w:sz w:val="28"/>
          <w:szCs w:val="28"/>
        </w:rPr>
        <w:fldChar w:fldCharType="end"/>
      </w:r>
    </w:p>
    <w:p w:rsidR="009C1E06" w:rsidRPr="003E11D4" w:rsidRDefault="009C1E06" w:rsidP="009C1E06">
      <w:pPr>
        <w:pStyle w:val="23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3E11D4">
        <w:rPr>
          <w:noProof/>
          <w:sz w:val="28"/>
          <w:szCs w:val="28"/>
        </w:rPr>
        <w:t>1.3 Анализ рынка шоколадной продукции России</w:t>
      </w:r>
      <w:r w:rsidRPr="003E11D4">
        <w:rPr>
          <w:noProof/>
          <w:sz w:val="28"/>
          <w:szCs w:val="28"/>
        </w:rPr>
        <w:tab/>
      </w:r>
      <w:r w:rsidRPr="003E11D4">
        <w:rPr>
          <w:noProof/>
          <w:sz w:val="28"/>
          <w:szCs w:val="28"/>
        </w:rPr>
        <w:fldChar w:fldCharType="begin"/>
      </w:r>
      <w:r w:rsidRPr="003E11D4">
        <w:rPr>
          <w:noProof/>
          <w:sz w:val="28"/>
          <w:szCs w:val="28"/>
        </w:rPr>
        <w:instrText xml:space="preserve"> PAGEREF _Toc89597458 \h </w:instrText>
      </w:r>
      <w:r w:rsidRPr="003E11D4">
        <w:rPr>
          <w:noProof/>
          <w:sz w:val="28"/>
          <w:szCs w:val="28"/>
        </w:rPr>
      </w:r>
      <w:r w:rsidRPr="003E11D4">
        <w:rPr>
          <w:noProof/>
          <w:sz w:val="28"/>
          <w:szCs w:val="28"/>
        </w:rPr>
        <w:fldChar w:fldCharType="separate"/>
      </w:r>
      <w:r w:rsidRPr="003E11D4">
        <w:rPr>
          <w:noProof/>
          <w:sz w:val="28"/>
          <w:szCs w:val="28"/>
        </w:rPr>
        <w:t>15</w:t>
      </w:r>
      <w:r w:rsidRPr="003E11D4">
        <w:rPr>
          <w:noProof/>
          <w:sz w:val="28"/>
          <w:szCs w:val="28"/>
        </w:rPr>
        <w:fldChar w:fldCharType="end"/>
      </w:r>
    </w:p>
    <w:p w:rsidR="009C1E06" w:rsidRPr="003E11D4" w:rsidRDefault="009C1E06" w:rsidP="009C1E06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3E11D4">
        <w:rPr>
          <w:noProof/>
          <w:sz w:val="28"/>
          <w:szCs w:val="28"/>
          <w:lang w:val="ru-RU"/>
        </w:rPr>
        <w:t>Раздел 2. Планирование рекламной кампании АО «Кондитерская фабрика «Победа»» на основе медиа концепций</w:t>
      </w:r>
      <w:r w:rsidRPr="003E11D4">
        <w:rPr>
          <w:noProof/>
          <w:sz w:val="28"/>
          <w:szCs w:val="28"/>
        </w:rPr>
        <w:tab/>
      </w:r>
      <w:r w:rsidRPr="003E11D4">
        <w:rPr>
          <w:noProof/>
          <w:sz w:val="28"/>
          <w:szCs w:val="28"/>
        </w:rPr>
        <w:fldChar w:fldCharType="begin"/>
      </w:r>
      <w:r w:rsidRPr="003E11D4">
        <w:rPr>
          <w:noProof/>
          <w:sz w:val="28"/>
          <w:szCs w:val="28"/>
        </w:rPr>
        <w:instrText xml:space="preserve"> PAGEREF _Toc89597459 \h </w:instrText>
      </w:r>
      <w:r w:rsidRPr="003E11D4">
        <w:rPr>
          <w:noProof/>
          <w:sz w:val="28"/>
          <w:szCs w:val="28"/>
        </w:rPr>
      </w:r>
      <w:r w:rsidRPr="003E11D4">
        <w:rPr>
          <w:noProof/>
          <w:sz w:val="28"/>
          <w:szCs w:val="28"/>
        </w:rPr>
        <w:fldChar w:fldCharType="separate"/>
      </w:r>
      <w:r w:rsidRPr="003E11D4">
        <w:rPr>
          <w:noProof/>
          <w:sz w:val="28"/>
          <w:szCs w:val="28"/>
        </w:rPr>
        <w:t>32</w:t>
      </w:r>
      <w:r w:rsidRPr="003E11D4">
        <w:rPr>
          <w:noProof/>
          <w:sz w:val="28"/>
          <w:szCs w:val="28"/>
        </w:rPr>
        <w:fldChar w:fldCharType="end"/>
      </w:r>
    </w:p>
    <w:p w:rsidR="009C1E06" w:rsidRPr="003E11D4" w:rsidRDefault="009C1E06" w:rsidP="009C1E06">
      <w:pPr>
        <w:pStyle w:val="23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3E11D4">
        <w:rPr>
          <w:noProof/>
          <w:sz w:val="28"/>
          <w:szCs w:val="28"/>
        </w:rPr>
        <w:t>2.1 Разработка медиастратегии АО «Кондитерская фабрика «Победа»»</w:t>
      </w:r>
      <w:r w:rsidRPr="003E11D4">
        <w:rPr>
          <w:noProof/>
          <w:sz w:val="28"/>
          <w:szCs w:val="28"/>
        </w:rPr>
        <w:tab/>
      </w:r>
      <w:r w:rsidRPr="003E11D4">
        <w:rPr>
          <w:noProof/>
          <w:sz w:val="28"/>
          <w:szCs w:val="28"/>
        </w:rPr>
        <w:fldChar w:fldCharType="begin"/>
      </w:r>
      <w:r w:rsidRPr="003E11D4">
        <w:rPr>
          <w:noProof/>
          <w:sz w:val="28"/>
          <w:szCs w:val="28"/>
        </w:rPr>
        <w:instrText xml:space="preserve"> PAGEREF _Toc89597460 \h </w:instrText>
      </w:r>
      <w:r w:rsidRPr="003E11D4">
        <w:rPr>
          <w:noProof/>
          <w:sz w:val="28"/>
          <w:szCs w:val="28"/>
        </w:rPr>
      </w:r>
      <w:r w:rsidRPr="003E11D4">
        <w:rPr>
          <w:noProof/>
          <w:sz w:val="28"/>
          <w:szCs w:val="28"/>
        </w:rPr>
        <w:fldChar w:fldCharType="separate"/>
      </w:r>
      <w:r w:rsidRPr="003E11D4">
        <w:rPr>
          <w:noProof/>
          <w:sz w:val="28"/>
          <w:szCs w:val="28"/>
        </w:rPr>
        <w:t>32</w:t>
      </w:r>
      <w:r w:rsidRPr="003E11D4">
        <w:rPr>
          <w:noProof/>
          <w:sz w:val="28"/>
          <w:szCs w:val="28"/>
        </w:rPr>
        <w:fldChar w:fldCharType="end"/>
      </w:r>
    </w:p>
    <w:p w:rsidR="009C1E06" w:rsidRPr="003E11D4" w:rsidRDefault="009C1E06" w:rsidP="009C1E06">
      <w:pPr>
        <w:pStyle w:val="23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3E11D4">
        <w:rPr>
          <w:noProof/>
          <w:sz w:val="28"/>
          <w:szCs w:val="28"/>
        </w:rPr>
        <w:t>2.2 Концепция коммуникации марка «Победа вкуса» шоколадные плитки</w:t>
      </w:r>
      <w:r w:rsidRPr="003E11D4">
        <w:rPr>
          <w:noProof/>
          <w:sz w:val="28"/>
          <w:szCs w:val="28"/>
        </w:rPr>
        <w:tab/>
      </w:r>
      <w:r w:rsidRPr="003E11D4">
        <w:rPr>
          <w:noProof/>
          <w:sz w:val="28"/>
          <w:szCs w:val="28"/>
        </w:rPr>
        <w:fldChar w:fldCharType="begin"/>
      </w:r>
      <w:r w:rsidRPr="003E11D4">
        <w:rPr>
          <w:noProof/>
          <w:sz w:val="28"/>
          <w:szCs w:val="28"/>
        </w:rPr>
        <w:instrText xml:space="preserve"> PAGEREF _Toc89597461 \h </w:instrText>
      </w:r>
      <w:r w:rsidRPr="003E11D4">
        <w:rPr>
          <w:noProof/>
          <w:sz w:val="28"/>
          <w:szCs w:val="28"/>
        </w:rPr>
      </w:r>
      <w:r w:rsidRPr="003E11D4">
        <w:rPr>
          <w:noProof/>
          <w:sz w:val="28"/>
          <w:szCs w:val="28"/>
        </w:rPr>
        <w:fldChar w:fldCharType="separate"/>
      </w:r>
      <w:r w:rsidRPr="003E11D4">
        <w:rPr>
          <w:noProof/>
          <w:sz w:val="28"/>
          <w:szCs w:val="28"/>
        </w:rPr>
        <w:t>49</w:t>
      </w:r>
      <w:r w:rsidRPr="003E11D4">
        <w:rPr>
          <w:noProof/>
          <w:sz w:val="28"/>
          <w:szCs w:val="28"/>
        </w:rPr>
        <w:fldChar w:fldCharType="end"/>
      </w:r>
    </w:p>
    <w:p w:rsidR="009C1E06" w:rsidRPr="003E11D4" w:rsidRDefault="009C1E06" w:rsidP="009C1E06">
      <w:pPr>
        <w:pStyle w:val="23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3E11D4">
        <w:rPr>
          <w:noProof/>
          <w:sz w:val="28"/>
          <w:szCs w:val="28"/>
        </w:rPr>
        <w:t>2.3 Бюджет рекламной кампании</w:t>
      </w:r>
      <w:r w:rsidRPr="003E11D4">
        <w:rPr>
          <w:noProof/>
          <w:sz w:val="28"/>
          <w:szCs w:val="28"/>
        </w:rPr>
        <w:tab/>
      </w:r>
      <w:r w:rsidRPr="003E11D4">
        <w:rPr>
          <w:noProof/>
          <w:sz w:val="28"/>
          <w:szCs w:val="28"/>
        </w:rPr>
        <w:fldChar w:fldCharType="begin"/>
      </w:r>
      <w:r w:rsidRPr="003E11D4">
        <w:rPr>
          <w:noProof/>
          <w:sz w:val="28"/>
          <w:szCs w:val="28"/>
        </w:rPr>
        <w:instrText xml:space="preserve"> PAGEREF _Toc89597462 \h </w:instrText>
      </w:r>
      <w:r w:rsidRPr="003E11D4">
        <w:rPr>
          <w:noProof/>
          <w:sz w:val="28"/>
          <w:szCs w:val="28"/>
        </w:rPr>
      </w:r>
      <w:r w:rsidRPr="003E11D4">
        <w:rPr>
          <w:noProof/>
          <w:sz w:val="28"/>
          <w:szCs w:val="28"/>
        </w:rPr>
        <w:fldChar w:fldCharType="separate"/>
      </w:r>
      <w:r w:rsidRPr="003E11D4">
        <w:rPr>
          <w:noProof/>
          <w:sz w:val="28"/>
          <w:szCs w:val="28"/>
        </w:rPr>
        <w:t>52</w:t>
      </w:r>
      <w:r w:rsidRPr="003E11D4">
        <w:rPr>
          <w:noProof/>
          <w:sz w:val="28"/>
          <w:szCs w:val="28"/>
        </w:rPr>
        <w:fldChar w:fldCharType="end"/>
      </w:r>
    </w:p>
    <w:p w:rsidR="009C1E06" w:rsidRPr="003E11D4" w:rsidRDefault="009C1E06" w:rsidP="009C1E06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3E11D4">
        <w:rPr>
          <w:noProof/>
          <w:sz w:val="28"/>
          <w:szCs w:val="28"/>
          <w:lang w:val="ru-RU"/>
        </w:rPr>
        <w:t>Раздел 3. Математическая часть</w:t>
      </w:r>
      <w:r w:rsidRPr="003E11D4">
        <w:rPr>
          <w:noProof/>
          <w:sz w:val="28"/>
          <w:szCs w:val="28"/>
        </w:rPr>
        <w:tab/>
      </w:r>
      <w:r w:rsidRPr="003E11D4">
        <w:rPr>
          <w:noProof/>
          <w:sz w:val="28"/>
          <w:szCs w:val="28"/>
        </w:rPr>
        <w:fldChar w:fldCharType="begin"/>
      </w:r>
      <w:r w:rsidRPr="003E11D4">
        <w:rPr>
          <w:noProof/>
          <w:sz w:val="28"/>
          <w:szCs w:val="28"/>
        </w:rPr>
        <w:instrText xml:space="preserve"> PAGEREF _Toc89597463 \h </w:instrText>
      </w:r>
      <w:r w:rsidRPr="003E11D4">
        <w:rPr>
          <w:noProof/>
          <w:sz w:val="28"/>
          <w:szCs w:val="28"/>
        </w:rPr>
      </w:r>
      <w:r w:rsidRPr="003E11D4">
        <w:rPr>
          <w:noProof/>
          <w:sz w:val="28"/>
          <w:szCs w:val="28"/>
        </w:rPr>
        <w:fldChar w:fldCharType="separate"/>
      </w:r>
      <w:r w:rsidRPr="003E11D4">
        <w:rPr>
          <w:noProof/>
          <w:sz w:val="28"/>
          <w:szCs w:val="28"/>
        </w:rPr>
        <w:t>59</w:t>
      </w:r>
      <w:r w:rsidRPr="003E11D4">
        <w:rPr>
          <w:noProof/>
          <w:sz w:val="28"/>
          <w:szCs w:val="28"/>
        </w:rPr>
        <w:fldChar w:fldCharType="end"/>
      </w:r>
    </w:p>
    <w:p w:rsidR="009C1E06" w:rsidRPr="003E11D4" w:rsidRDefault="009C1E06" w:rsidP="009C1E06">
      <w:pPr>
        <w:pStyle w:val="23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3E11D4">
        <w:rPr>
          <w:noProof/>
          <w:sz w:val="28"/>
          <w:szCs w:val="28"/>
        </w:rPr>
        <w:t>3.1 Математическая модель влияния рекламы на капитал компании при продаже однородного товара</w:t>
      </w:r>
      <w:r w:rsidRPr="003E11D4">
        <w:rPr>
          <w:noProof/>
          <w:sz w:val="28"/>
          <w:szCs w:val="28"/>
        </w:rPr>
        <w:tab/>
      </w:r>
      <w:r w:rsidRPr="003E11D4">
        <w:rPr>
          <w:noProof/>
          <w:sz w:val="28"/>
          <w:szCs w:val="28"/>
        </w:rPr>
        <w:fldChar w:fldCharType="begin"/>
      </w:r>
      <w:r w:rsidRPr="003E11D4">
        <w:rPr>
          <w:noProof/>
          <w:sz w:val="28"/>
          <w:szCs w:val="28"/>
        </w:rPr>
        <w:instrText xml:space="preserve"> PAGEREF _Toc89597464 \h </w:instrText>
      </w:r>
      <w:r w:rsidRPr="003E11D4">
        <w:rPr>
          <w:noProof/>
          <w:sz w:val="28"/>
          <w:szCs w:val="28"/>
        </w:rPr>
      </w:r>
      <w:r w:rsidRPr="003E11D4">
        <w:rPr>
          <w:noProof/>
          <w:sz w:val="28"/>
          <w:szCs w:val="28"/>
        </w:rPr>
        <w:fldChar w:fldCharType="separate"/>
      </w:r>
      <w:r w:rsidRPr="003E11D4">
        <w:rPr>
          <w:noProof/>
          <w:sz w:val="28"/>
          <w:szCs w:val="28"/>
        </w:rPr>
        <w:t>59</w:t>
      </w:r>
      <w:r w:rsidRPr="003E11D4">
        <w:rPr>
          <w:noProof/>
          <w:sz w:val="28"/>
          <w:szCs w:val="28"/>
        </w:rPr>
        <w:fldChar w:fldCharType="end"/>
      </w:r>
    </w:p>
    <w:p w:rsidR="009C1E06" w:rsidRPr="003E11D4" w:rsidRDefault="009C1E06" w:rsidP="009C1E06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3E11D4">
        <w:rPr>
          <w:noProof/>
          <w:sz w:val="28"/>
          <w:szCs w:val="28"/>
          <w:lang w:val="ru-RU"/>
        </w:rPr>
        <w:t>Раздел 4. Правовая часть</w:t>
      </w:r>
      <w:r w:rsidRPr="003E11D4">
        <w:rPr>
          <w:noProof/>
          <w:sz w:val="28"/>
          <w:szCs w:val="28"/>
        </w:rPr>
        <w:tab/>
      </w:r>
      <w:r w:rsidRPr="003E11D4">
        <w:rPr>
          <w:noProof/>
          <w:sz w:val="28"/>
          <w:szCs w:val="28"/>
        </w:rPr>
        <w:fldChar w:fldCharType="begin"/>
      </w:r>
      <w:r w:rsidRPr="003E11D4">
        <w:rPr>
          <w:noProof/>
          <w:sz w:val="28"/>
          <w:szCs w:val="28"/>
        </w:rPr>
        <w:instrText xml:space="preserve"> PAGEREF _Toc89597465 \h </w:instrText>
      </w:r>
      <w:r w:rsidRPr="003E11D4">
        <w:rPr>
          <w:noProof/>
          <w:sz w:val="28"/>
          <w:szCs w:val="28"/>
        </w:rPr>
      </w:r>
      <w:r w:rsidRPr="003E11D4">
        <w:rPr>
          <w:noProof/>
          <w:sz w:val="28"/>
          <w:szCs w:val="28"/>
        </w:rPr>
        <w:fldChar w:fldCharType="separate"/>
      </w:r>
      <w:r w:rsidRPr="003E11D4">
        <w:rPr>
          <w:noProof/>
          <w:sz w:val="28"/>
          <w:szCs w:val="28"/>
        </w:rPr>
        <w:t>67</w:t>
      </w:r>
      <w:r w:rsidRPr="003E11D4">
        <w:rPr>
          <w:noProof/>
          <w:sz w:val="28"/>
          <w:szCs w:val="28"/>
        </w:rPr>
        <w:fldChar w:fldCharType="end"/>
      </w:r>
    </w:p>
    <w:p w:rsidR="009C1E06" w:rsidRPr="003E11D4" w:rsidRDefault="009C1E06" w:rsidP="009C1E06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3E11D4">
        <w:rPr>
          <w:noProof/>
          <w:sz w:val="28"/>
          <w:szCs w:val="28"/>
          <w:lang w:val="ru-RU"/>
        </w:rPr>
        <w:t>Выводы</w:t>
      </w:r>
      <w:r w:rsidRPr="003E11D4">
        <w:rPr>
          <w:noProof/>
          <w:sz w:val="28"/>
          <w:szCs w:val="28"/>
        </w:rPr>
        <w:tab/>
      </w:r>
      <w:r w:rsidRPr="003E11D4">
        <w:rPr>
          <w:noProof/>
          <w:sz w:val="28"/>
          <w:szCs w:val="28"/>
        </w:rPr>
        <w:fldChar w:fldCharType="begin"/>
      </w:r>
      <w:r w:rsidRPr="003E11D4">
        <w:rPr>
          <w:noProof/>
          <w:sz w:val="28"/>
          <w:szCs w:val="28"/>
        </w:rPr>
        <w:instrText xml:space="preserve"> PAGEREF _Toc89597466 \h </w:instrText>
      </w:r>
      <w:r w:rsidRPr="003E11D4">
        <w:rPr>
          <w:noProof/>
          <w:sz w:val="28"/>
          <w:szCs w:val="28"/>
        </w:rPr>
      </w:r>
      <w:r w:rsidRPr="003E11D4">
        <w:rPr>
          <w:noProof/>
          <w:sz w:val="28"/>
          <w:szCs w:val="28"/>
        </w:rPr>
        <w:fldChar w:fldCharType="separate"/>
      </w:r>
      <w:r w:rsidRPr="003E11D4">
        <w:rPr>
          <w:noProof/>
          <w:sz w:val="28"/>
          <w:szCs w:val="28"/>
        </w:rPr>
        <w:t>74</w:t>
      </w:r>
      <w:r w:rsidRPr="003E11D4">
        <w:rPr>
          <w:noProof/>
          <w:sz w:val="28"/>
          <w:szCs w:val="28"/>
        </w:rPr>
        <w:fldChar w:fldCharType="end"/>
      </w:r>
    </w:p>
    <w:p w:rsidR="009C1E06" w:rsidRPr="003E11D4" w:rsidRDefault="009C1E06" w:rsidP="009C1E06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3E11D4">
        <w:rPr>
          <w:noProof/>
          <w:sz w:val="28"/>
          <w:szCs w:val="28"/>
          <w:lang w:val="ru-RU"/>
        </w:rPr>
        <w:t>Список использованной литературы</w:t>
      </w:r>
      <w:r w:rsidRPr="003E11D4">
        <w:rPr>
          <w:noProof/>
          <w:sz w:val="28"/>
          <w:szCs w:val="28"/>
        </w:rPr>
        <w:tab/>
      </w:r>
      <w:r w:rsidRPr="003E11D4">
        <w:rPr>
          <w:noProof/>
          <w:sz w:val="28"/>
          <w:szCs w:val="28"/>
        </w:rPr>
        <w:fldChar w:fldCharType="begin"/>
      </w:r>
      <w:r w:rsidRPr="003E11D4">
        <w:rPr>
          <w:noProof/>
          <w:sz w:val="28"/>
          <w:szCs w:val="28"/>
        </w:rPr>
        <w:instrText xml:space="preserve"> PAGEREF _Toc89597467 \h </w:instrText>
      </w:r>
      <w:r w:rsidRPr="003E11D4">
        <w:rPr>
          <w:noProof/>
          <w:sz w:val="28"/>
          <w:szCs w:val="28"/>
        </w:rPr>
      </w:r>
      <w:r w:rsidRPr="003E11D4">
        <w:rPr>
          <w:noProof/>
          <w:sz w:val="28"/>
          <w:szCs w:val="28"/>
        </w:rPr>
        <w:fldChar w:fldCharType="separate"/>
      </w:r>
      <w:r w:rsidRPr="003E11D4">
        <w:rPr>
          <w:noProof/>
          <w:sz w:val="28"/>
          <w:szCs w:val="28"/>
        </w:rPr>
        <w:t>77</w:t>
      </w:r>
      <w:r w:rsidRPr="003E11D4">
        <w:rPr>
          <w:noProof/>
          <w:sz w:val="28"/>
          <w:szCs w:val="28"/>
        </w:rPr>
        <w:fldChar w:fldCharType="end"/>
      </w:r>
    </w:p>
    <w:p w:rsidR="009C1E06" w:rsidRDefault="009C1E06" w:rsidP="009C1E06">
      <w:pPr>
        <w:pStyle w:val="1"/>
        <w:jc w:val="both"/>
        <w:rPr>
          <w:lang w:val="ru-RU"/>
        </w:rPr>
      </w:pPr>
      <w:r>
        <w:rPr>
          <w:lang w:val="ru-RU"/>
        </w:rPr>
        <w:fldChar w:fldCharType="end"/>
      </w:r>
    </w:p>
    <w:p w:rsidR="009C1E06" w:rsidRPr="00624C7B" w:rsidRDefault="009C1E06" w:rsidP="009C1E06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88226A">
        <w:rPr>
          <w:lang w:val="ru-RU"/>
        </w:rPr>
        <w:br w:type="page"/>
      </w:r>
      <w:bookmarkStart w:id="0" w:name="_Toc89593874"/>
      <w:bookmarkStart w:id="1" w:name="_Toc89597454"/>
      <w:r w:rsidRPr="00624C7B">
        <w:rPr>
          <w:rFonts w:ascii="Times New Roman" w:hAnsi="Times New Roman" w:cs="Times New Roman"/>
          <w:lang w:val="ru-RU"/>
        </w:rPr>
        <w:t>Вступление</w:t>
      </w:r>
      <w:bookmarkEnd w:id="0"/>
      <w:bookmarkEnd w:id="1"/>
    </w:p>
    <w:p w:rsidR="009C1E06" w:rsidRDefault="009C1E06" w:rsidP="009C1E06">
      <w:pPr>
        <w:jc w:val="both"/>
        <w:rPr>
          <w:sz w:val="28"/>
          <w:szCs w:val="28"/>
          <w:lang w:val="ru-RU"/>
        </w:rPr>
      </w:pPr>
    </w:p>
    <w:p w:rsidR="009C1E06" w:rsidRPr="008B119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B1195">
        <w:rPr>
          <w:sz w:val="28"/>
          <w:szCs w:val="28"/>
          <w:lang w:val="ru-RU"/>
        </w:rPr>
        <w:t xml:space="preserve">Термин медиапланирование был впервые "русифицирован" в конце 1994 г. в рамках научного семинара, проводимого исследовательским центром "V-ratio" в Институте социологии РАН. </w:t>
      </w:r>
      <w:r>
        <w:rPr>
          <w:sz w:val="28"/>
          <w:szCs w:val="28"/>
          <w:lang w:val="ru-RU"/>
        </w:rPr>
        <w:t>Так назвали</w:t>
      </w:r>
      <w:r w:rsidRPr="008B1195">
        <w:rPr>
          <w:sz w:val="28"/>
          <w:szCs w:val="28"/>
          <w:lang w:val="ru-RU"/>
        </w:rPr>
        <w:t xml:space="preserve"> новую для нас дисциплину специалисты из ведущих московских </w:t>
      </w:r>
      <w:r>
        <w:rPr>
          <w:sz w:val="28"/>
          <w:szCs w:val="28"/>
          <w:lang w:val="ru-RU"/>
        </w:rPr>
        <w:t>рекламных агентств</w:t>
      </w:r>
      <w:r w:rsidRPr="008B1195">
        <w:rPr>
          <w:sz w:val="28"/>
          <w:szCs w:val="28"/>
          <w:lang w:val="ru-RU"/>
        </w:rPr>
        <w:t xml:space="preserve">, занимающиеся рекламными исследованиями и разработкой планов рекламных кампаний. </w:t>
      </w:r>
    </w:p>
    <w:p w:rsidR="009C1E06" w:rsidRPr="008B1195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8B1195">
        <w:rPr>
          <w:sz w:val="28"/>
          <w:szCs w:val="28"/>
          <w:lang w:val="ru-RU"/>
        </w:rPr>
        <w:t xml:space="preserve">      Сущность термина - в соединении американского </w:t>
      </w:r>
      <w:r w:rsidRPr="004035F4">
        <w:rPr>
          <w:i/>
          <w:iCs/>
          <w:sz w:val="28"/>
          <w:szCs w:val="28"/>
          <w:lang w:val="ru-RU"/>
        </w:rPr>
        <w:t>media</w:t>
      </w:r>
      <w:r w:rsidRPr="008B1195">
        <w:rPr>
          <w:sz w:val="28"/>
          <w:szCs w:val="28"/>
          <w:lang w:val="ru-RU"/>
        </w:rPr>
        <w:t>, обозначающего все средства распространения рекламы, включая любые средства массовой информации и наружную рекламу, с любимым отечественным планированием. То есть речь идет об оптимальном планировании рекламного бюджета при выборе каналов размещения рекламы. Иначе говоря - о достижении максимальной эффективности рекламной кампании, поскольку без профессионально "обсчитанного" медиаплана любые разговоры об эффективности рекламы вряд ли обоснованы.</w:t>
      </w:r>
    </w:p>
    <w:p w:rsidR="009C1E06" w:rsidRPr="008B1195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8B1195">
        <w:rPr>
          <w:sz w:val="28"/>
          <w:szCs w:val="28"/>
          <w:lang w:val="ru-RU"/>
        </w:rPr>
        <w:t xml:space="preserve">      Здесь, по существу, реклама превращается в точную науку. И как любая точная наука, требует точных показателей и коэффициентов.</w:t>
      </w:r>
    </w:p>
    <w:p w:rsidR="009C1E06" w:rsidRPr="008B1195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8B1195">
        <w:rPr>
          <w:sz w:val="28"/>
          <w:szCs w:val="28"/>
          <w:lang w:val="ru-RU"/>
        </w:rPr>
        <w:t xml:space="preserve">      Cразу отметим, что у этих показателей теперь есть стандартизованные названия на русском языке: 25 апреля 1996 г. Россия присоединилась к стандарту Союза европейского телевещания "Минимальные требования к исследованиям телеаудитории - TV ARMS v.1.0". </w:t>
      </w:r>
      <w:r>
        <w:rPr>
          <w:sz w:val="28"/>
          <w:szCs w:val="28"/>
          <w:lang w:val="ru-RU"/>
        </w:rPr>
        <w:t xml:space="preserve"> </w:t>
      </w:r>
    </w:p>
    <w:p w:rsidR="009C1E06" w:rsidRPr="008B119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Следовательно, </w:t>
      </w:r>
      <w:r w:rsidRPr="004035F4">
        <w:rPr>
          <w:i/>
          <w:iCs/>
          <w:sz w:val="28"/>
          <w:szCs w:val="28"/>
          <w:lang w:val="ru-RU"/>
        </w:rPr>
        <w:t>медиапланирование</w:t>
      </w:r>
      <w:r w:rsidRPr="008B1195">
        <w:rPr>
          <w:sz w:val="28"/>
          <w:szCs w:val="28"/>
          <w:lang w:val="ru-RU"/>
        </w:rPr>
        <w:t xml:space="preserve"> – это выбор наиболее оптимальных с точки зрения эффективности и стоимости рекламных площадок и рекламных инструментов, доступных на этих площадках. Медиапланирование полностью зависит от поставленных перед рекламной кампанией задач, а его главной целью является наибольший отклик, или, иными словами, наибольшее количество привлеченных рекламой клиентов из целевой аудитории.</w:t>
      </w:r>
      <w:r>
        <w:rPr>
          <w:sz w:val="28"/>
          <w:szCs w:val="28"/>
          <w:lang w:val="ru-RU"/>
        </w:rPr>
        <w:t xml:space="preserve"> 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B1195">
        <w:rPr>
          <w:sz w:val="28"/>
          <w:szCs w:val="28"/>
          <w:lang w:val="ru-RU"/>
        </w:rPr>
        <w:t>В процессе составления медиаплана определяются не только используемые средства, но и «вырисовывается» временная линейка проведения рекламной кампании. Это позволяет сразу же по окончании медиапланирования приступить непосредственно к продвижению товара или услуги.</w:t>
      </w:r>
      <w:r>
        <w:rPr>
          <w:sz w:val="28"/>
          <w:szCs w:val="28"/>
          <w:lang w:val="ru-RU"/>
        </w:rPr>
        <w:t xml:space="preserve"> Таким образом, на сегодняшний день актуальность изучения возможности практического применения различных концепция медиапланирования трудно переоценить.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Основная </w:t>
      </w:r>
      <w:r w:rsidRPr="00E92C89">
        <w:rPr>
          <w:i/>
          <w:iCs/>
          <w:sz w:val="28"/>
          <w:szCs w:val="28"/>
          <w:lang w:val="ru-RU"/>
        </w:rPr>
        <w:t>цель</w:t>
      </w:r>
      <w:r>
        <w:rPr>
          <w:sz w:val="28"/>
          <w:szCs w:val="28"/>
          <w:lang w:val="ru-RU"/>
        </w:rPr>
        <w:t xml:space="preserve"> данной дипломной работы – исследовать возможность применения методик медиапланирования в рекламной кампании действующего экономического субъекта.</w:t>
      </w:r>
    </w:p>
    <w:p w:rsidR="009C1E06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Поставленная цель обусловила необходимость решения ряда взаимосвязанных заданий:</w:t>
      </w:r>
    </w:p>
    <w:p w:rsidR="009C1E06" w:rsidRDefault="009C1E06" w:rsidP="00D03D28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рассмотреть особенности построения рекламной кампании для действующего отечественного хозяйствующего субъекта;</w:t>
      </w:r>
    </w:p>
    <w:p w:rsidR="009C1E06" w:rsidRDefault="009C1E06" w:rsidP="00D03D28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исследовать особенности построения рекламной кампании на основе медиаплана;</w:t>
      </w:r>
    </w:p>
    <w:p w:rsidR="009C1E06" w:rsidRDefault="009C1E06" w:rsidP="00D03D28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описать одну из математических моделей, которые использовались при построении рекламной кампании;</w:t>
      </w:r>
    </w:p>
    <w:p w:rsidR="009C1E06" w:rsidRDefault="009C1E06" w:rsidP="00D03D28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рассмотреть правовую сторону регулирования рекламных отношений в России.</w:t>
      </w:r>
    </w:p>
    <w:p w:rsidR="009C1E06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3B5F54">
        <w:rPr>
          <w:i/>
          <w:iCs/>
          <w:sz w:val="28"/>
          <w:szCs w:val="28"/>
          <w:lang w:val="ru-RU"/>
        </w:rPr>
        <w:t>Предметом</w:t>
      </w:r>
      <w:r>
        <w:rPr>
          <w:sz w:val="28"/>
          <w:szCs w:val="28"/>
          <w:lang w:val="ru-RU"/>
        </w:rPr>
        <w:t xml:space="preserve"> исследования являются отношению возникающие при разработке медиастратегии рекламной кампании.</w:t>
      </w:r>
    </w:p>
    <w:p w:rsidR="009C1E06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3B5F54">
        <w:rPr>
          <w:i/>
          <w:iCs/>
          <w:sz w:val="28"/>
          <w:szCs w:val="28"/>
          <w:lang w:val="ru-RU"/>
        </w:rPr>
        <w:t>Объектом</w:t>
      </w:r>
      <w:r>
        <w:rPr>
          <w:sz w:val="28"/>
          <w:szCs w:val="28"/>
          <w:lang w:val="ru-RU"/>
        </w:rPr>
        <w:t xml:space="preserve"> исследование является АО «Кондитерская фабрика «Победа»».</w:t>
      </w:r>
    </w:p>
    <w:p w:rsidR="009C1E06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3B5F54">
        <w:rPr>
          <w:i/>
          <w:iCs/>
          <w:sz w:val="28"/>
          <w:szCs w:val="28"/>
          <w:lang w:val="ru-RU"/>
        </w:rPr>
        <w:t>Информативной базой</w:t>
      </w:r>
      <w:r>
        <w:rPr>
          <w:sz w:val="28"/>
          <w:szCs w:val="28"/>
          <w:lang w:val="ru-RU"/>
        </w:rPr>
        <w:t xml:space="preserve"> исследования являются нормативно-правовые акты по теме исследования, труды отечественных и зарубежных маркетологов, материалы специализированной периодической прессы, материалы маркетинговых и рекламных агентств.</w:t>
      </w:r>
    </w:p>
    <w:p w:rsidR="009C1E06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Дипломная работа состоит из вступления, основной части и заключения. Во вступлении обосновывается актуальность исследования, определяются цель и задания исследования,  а также предмет, объект и информативная база дипломной работы. В основной части анализируется поставленная проблема. В заключении сформулированы основные результаты исследования.</w:t>
      </w:r>
    </w:p>
    <w:p w:rsidR="009C1E06" w:rsidRPr="008B1195" w:rsidRDefault="009C1E06" w:rsidP="00A1632F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C1E06" w:rsidRPr="00CA1EB8" w:rsidRDefault="009C1E06" w:rsidP="009C1E06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88226A">
        <w:rPr>
          <w:lang w:val="ru-RU"/>
        </w:rPr>
        <w:br w:type="page"/>
      </w:r>
      <w:bookmarkStart w:id="2" w:name="_Toc89597455"/>
      <w:r w:rsidRPr="00CA1EB8">
        <w:rPr>
          <w:rFonts w:ascii="Times New Roman" w:hAnsi="Times New Roman" w:cs="Times New Roman"/>
          <w:lang w:val="ru-RU"/>
        </w:rPr>
        <w:t>Раздел 1. Анализ особенностей построения рекламной кампании на основе медиапланирования</w:t>
      </w:r>
      <w:bookmarkEnd w:id="2"/>
    </w:p>
    <w:p w:rsidR="009C1E06" w:rsidRPr="00CA1EB8" w:rsidRDefault="009C1E06" w:rsidP="009C1E06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89597456"/>
      <w:r w:rsidRPr="00CA1EB8">
        <w:rPr>
          <w:rFonts w:ascii="Times New Roman" w:hAnsi="Times New Roman" w:cs="Times New Roman"/>
          <w:sz w:val="28"/>
          <w:szCs w:val="28"/>
        </w:rPr>
        <w:t>1.1 Понятие и основные термины  медиапланирования</w:t>
      </w:r>
      <w:bookmarkEnd w:id="3"/>
    </w:p>
    <w:p w:rsidR="009C1E06" w:rsidRPr="0088226A" w:rsidRDefault="009C1E06" w:rsidP="009C1E06">
      <w:pPr>
        <w:jc w:val="both"/>
        <w:rPr>
          <w:sz w:val="28"/>
          <w:szCs w:val="28"/>
          <w:lang w:val="ru-RU"/>
        </w:rPr>
      </w:pPr>
    </w:p>
    <w:p w:rsidR="009C1E06" w:rsidRPr="0088226A" w:rsidRDefault="009C1E06" w:rsidP="009C1E06">
      <w:pPr>
        <w:spacing w:line="360" w:lineRule="auto"/>
        <w:ind w:firstLine="420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>Медиаплан</w:t>
      </w:r>
      <w:r w:rsidRPr="0088226A">
        <w:rPr>
          <w:sz w:val="28"/>
          <w:szCs w:val="28"/>
          <w:lang w:val="ru-RU"/>
        </w:rPr>
        <w:t xml:space="preserve"> - это план размещения рекламных обращений. В этом документе содержатся ответы на следующие вопросы: где размещать, какую аудиторию охватить, как часто размещать, когда размещать, сколько на это потратить. Медиаплан формируется в результате анализа значительного числа факторов, характеризующих то или иное медиасредство. </w:t>
      </w:r>
    </w:p>
    <w:p w:rsidR="009C1E06" w:rsidRPr="0088226A" w:rsidRDefault="009C1E06" w:rsidP="009C1E06">
      <w:pPr>
        <w:spacing w:line="360" w:lineRule="auto"/>
        <w:ind w:firstLine="420"/>
        <w:jc w:val="both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>Определить, какие каналы рекламы следует привлечь, помогают ряд показателей. Эти показатели сейчас доступны рекламистам благодаря деятельности исследовательских организаций. Эти структуры отслеживают рекламные трансляции и публикации практически во всех СМИ, фиксируют их и обрабатывают с помощью довольно сложных компьютерных программ, используя современные статистические методы. Реклама в этих исследованиях дифференцируется по группам товаров, брэндам, рекламодателям, программам, времени показа, длительности кампаний. В результате этих масштабных исследований определяются все показатели, необходимые для оптимального планирования рекламной кампании. Подробные сведения собираются и о представителях читательской и зрительской аудитории</w:t>
      </w:r>
      <w:r w:rsidRPr="00C07AEA">
        <w:rPr>
          <w:sz w:val="28"/>
          <w:szCs w:val="28"/>
          <w:lang w:val="ru-RU"/>
        </w:rPr>
        <w:t xml:space="preserve"> [22]</w:t>
      </w:r>
      <w:r w:rsidRPr="0088226A">
        <w:rPr>
          <w:sz w:val="28"/>
          <w:szCs w:val="28"/>
          <w:lang w:val="ru-RU"/>
        </w:rPr>
        <w:t>.</w:t>
      </w:r>
    </w:p>
    <w:p w:rsidR="009C1E06" w:rsidRPr="0088226A" w:rsidRDefault="009C1E06" w:rsidP="009C1E06">
      <w:pPr>
        <w:spacing w:line="360" w:lineRule="auto"/>
        <w:ind w:firstLine="420"/>
        <w:jc w:val="both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>Эта информация дает возможность ответить на вопрос, что представляют собой люди, предпочитающие те или иные "информационные стоянки". В результате формируются базы данных, содержащие данные об их возрасте, поле, образовании, занятости, социальном и семейном положении, доходах, имуществе. Эти базы позволяют определить образ жизни представителей различных аудиторий различных СМИ, их потребительские и социальные предпочтения, отношение к конкретным изданиям, передачам, телевизионным каналам, радиостанциям.</w:t>
      </w:r>
    </w:p>
    <w:p w:rsidR="009C1E06" w:rsidRPr="0088226A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ab/>
        <w:t>Рассмотрим основные понятия медиапланирования.</w:t>
      </w:r>
    </w:p>
    <w:p w:rsidR="009C1E06" w:rsidRPr="0088226A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 xml:space="preserve">Rating </w:t>
      </w:r>
      <w:r w:rsidRPr="0088226A">
        <w:rPr>
          <w:sz w:val="28"/>
          <w:szCs w:val="28"/>
          <w:lang w:val="ru-RU"/>
        </w:rPr>
        <w:t>- размер аудитории, видевшей или слышавшей конкретно взятую программу, читавшей журнал, газету и тому подобное в заданный промежуток времени по отношению к общему количеству населения. К примеру, если программу смотрели 25 процентов аудитории, то ее rating составит 25 пунктов, если читали газету 15 процентов, то ее rating 15 пунктов.</w:t>
      </w:r>
    </w:p>
    <w:p w:rsidR="009C1E06" w:rsidRPr="0088226A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>Средний рейтинг</w:t>
      </w:r>
      <w:r w:rsidRPr="0088226A">
        <w:rPr>
          <w:sz w:val="28"/>
          <w:szCs w:val="28"/>
          <w:lang w:val="ru-RU"/>
        </w:rPr>
        <w:t xml:space="preserve"> - это сумма рейтингов, деленная на число публикаций или трансляций рекламных обращений. CPT (cost per thousand) -- стоимость охвата реальной (определенной исследованиями) тысячи представителей читательской, зрительской или слушательской аудитории либо населения в регионе распространения данного СМИ. Стоимость одного рекламного сообщения в конкретном медиаканале зависит от формата, цвета, места, программы, имени и других факторов. Это, на самом деле, не стоимость разноцветной картинки на обложке журнала, а цена контакта с клиентом. Единицей ее измерения как раз и является показатель СРТ (cost per thousand, "цена за тысячу"), то есть сколько денег надо заплатить рекламному агентству (TV-каналу, газете, радио), чтобы, например, тысяча человек была покорена стойкостью "TV-парка" к воздействию дистиллированной воды. Именно СРТ является той "условной валютой", в которой во всем мире принято сравнивать газету, журнал или телепрограмму при покупке ее в качестве носителя рекламы.</w:t>
      </w:r>
    </w:p>
    <w:p w:rsidR="009C1E06" w:rsidRPr="0088226A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>GRP (gross rating points)</w:t>
      </w:r>
      <w:r w:rsidRPr="0088226A">
        <w:rPr>
          <w:sz w:val="28"/>
          <w:szCs w:val="28"/>
          <w:lang w:val="ru-RU"/>
        </w:rPr>
        <w:t xml:space="preserve"> - суммарный рейтинг, он же любимый инструмент отечественного медиапланирования. Он представляет собой процент населения, подвергнутый рекламному воздействию или, другими словами, общую массу этого воздействия. Например, за неделю: четыре ролика по двадцать рейтингов - восемьдесят GRP; пять роликов по десять рейтингов - пятьдесят GRP. Общий недельный GRP: 80 + 50 = 130. На профессиональном жаргоне заказ клиента может звучать так: "Хочу купить три тысячи GRP на телевидении".</w:t>
      </w:r>
    </w:p>
    <w:p w:rsidR="009C1E06" w:rsidRPr="0088226A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 xml:space="preserve">TRP (target rating point) </w:t>
      </w:r>
      <w:r w:rsidRPr="0088226A">
        <w:rPr>
          <w:sz w:val="28"/>
          <w:szCs w:val="28"/>
          <w:lang w:val="ru-RU"/>
        </w:rPr>
        <w:t>- это суммарный рейтинг, но не для всей аудитории, как GRP, а лишь для целевой группы.</w:t>
      </w:r>
    </w:p>
    <w:p w:rsidR="009C1E06" w:rsidRPr="0088226A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>Share of Audience Rating</w:t>
      </w:r>
      <w:r w:rsidRPr="0088226A">
        <w:rPr>
          <w:sz w:val="28"/>
          <w:szCs w:val="28"/>
          <w:lang w:val="ru-RU"/>
        </w:rPr>
        <w:t xml:space="preserve"> показывает долю тех, кто смотрит конкретную программу, среди тех, кто в этот же промежуток времени смотрит телевизор. Исчисляется как отношение рейтинга программы к суммарному рейтингу всех программ. Польза от этого показателя несомненна: можно сравнивать две программы, выходящие в принципиально различное время дня, недели или года. Поэтому в измерениях аудитории, как правило, учитывается и средний рейтинг, и доля. О популярности программы (канала) следует судить по обоим показателям. Стабилизация или падение рейтинга при растущей доле аудитории может отражать общую позитивную динамику популярности программы.</w:t>
      </w:r>
    </w:p>
    <w:p w:rsidR="009C1E06" w:rsidRPr="0088226A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>OTS (opportunity to see)</w:t>
      </w:r>
      <w:r w:rsidRPr="0088226A">
        <w:rPr>
          <w:sz w:val="28"/>
          <w:szCs w:val="28"/>
          <w:lang w:val="ru-RU"/>
        </w:rPr>
        <w:t xml:space="preserve"> - "возможность увидеть", то есть количество раз (в тысячах), которое данное рекламное сообщение потенциально могло быть увиденным (воспринятым). Это базовое понятие, лежащее в основе концепции медиапланирования и измерения аудитории (зная OTS, можно предположить количество людей, которые видели вашу рекламу). Его модальность предопределяет и метод измерения. Например, для телевидения она требует измерять число людей, смотревших программу - носитель рекламы, а не оценку их интереса к ней или к самому рекламному ролику. Когда используется несколько (больше одного) рекламного обращения или более одного СМИ, OTS эквивалентно сумме рейтингов в тысячах для всех сообщений (сумме GRP). Этот показатель служит также для сравнения количества контактов, которые достигаются в различных кампаниях</w:t>
      </w:r>
      <w:r w:rsidRPr="00C07AEA">
        <w:rPr>
          <w:sz w:val="28"/>
          <w:szCs w:val="28"/>
          <w:lang w:val="ru-RU"/>
        </w:rPr>
        <w:t xml:space="preserve"> [39]</w:t>
      </w:r>
      <w:r w:rsidRPr="0088226A">
        <w:rPr>
          <w:sz w:val="28"/>
          <w:szCs w:val="28"/>
          <w:lang w:val="ru-RU"/>
        </w:rPr>
        <w:t>.</w:t>
      </w:r>
    </w:p>
    <w:p w:rsidR="009C1E06" w:rsidRPr="0088226A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>Не менее важные показатели "нетто-покрытие" и "нетто-достижение" (netto-coveraqe, netto-reach), то есть та часть населения или целевой группы, с которой вступили в контакт посредством одного рекламного сообщения. Следующий шаг - "аккумулированное нетто-покрытие" (accumulated netto-coveraqe), или та часть населения (целевой группы), с которой вы вступили в контакт посредством нескольких рекламных сообщений в одном медиа- или одном рекламном сообщении в течение месяца.</w:t>
      </w:r>
    </w:p>
    <w:p w:rsidR="009C1E06" w:rsidRPr="0088226A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>В медиапланировании учитываются два способа аккумулирования аудитории:</w:t>
      </w:r>
    </w:p>
    <w:p w:rsidR="009C1E06" w:rsidRPr="0088226A" w:rsidRDefault="009C1E06" w:rsidP="00D03D2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>аккумулирование аудитории конкретного носителя (например, программы) при повторных эфирах;</w:t>
      </w:r>
    </w:p>
    <w:p w:rsidR="009C1E06" w:rsidRPr="0088226A" w:rsidRDefault="009C1E06" w:rsidP="00D03D2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>комбинирование аудитории нескольких программ, используемых как пакет в рекламной кампании.</w:t>
      </w:r>
    </w:p>
    <w:p w:rsidR="009C1E06" w:rsidRPr="0088226A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>В таблице 1.1 приведен пример подсчета Reach для четырех TV-программ.</w:t>
      </w:r>
    </w:p>
    <w:p w:rsidR="009C1E06" w:rsidRPr="0088226A" w:rsidRDefault="009C1E06" w:rsidP="009C1E06">
      <w:pPr>
        <w:ind w:firstLine="360"/>
        <w:jc w:val="right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>Таблица 1.1</w:t>
      </w:r>
    </w:p>
    <w:p w:rsidR="009C1E06" w:rsidRPr="0088226A" w:rsidRDefault="009C1E06" w:rsidP="009C1E06">
      <w:pPr>
        <w:ind w:firstLine="360"/>
        <w:jc w:val="center"/>
        <w:rPr>
          <w:b/>
          <w:bCs/>
          <w:sz w:val="28"/>
          <w:szCs w:val="28"/>
          <w:lang w:val="ru-RU"/>
        </w:rPr>
      </w:pPr>
      <w:r w:rsidRPr="0088226A">
        <w:rPr>
          <w:b/>
          <w:bCs/>
          <w:sz w:val="28"/>
          <w:szCs w:val="28"/>
          <w:lang w:val="ru-RU"/>
        </w:rPr>
        <w:t>Подсчет Reach для четырех TV-программ</w:t>
      </w:r>
    </w:p>
    <w:p w:rsidR="009C1E06" w:rsidRPr="0088226A" w:rsidRDefault="009C1E06" w:rsidP="009C1E06">
      <w:pPr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0"/>
        <w:gridCol w:w="607"/>
        <w:gridCol w:w="607"/>
        <w:gridCol w:w="607"/>
        <w:gridCol w:w="607"/>
        <w:gridCol w:w="2532"/>
      </w:tblGrid>
      <w:tr w:rsidR="009C1E06" w:rsidRPr="0088226A">
        <w:trPr>
          <w:cantSplit/>
          <w:jc w:val="center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Конкретные люди</w:t>
            </w:r>
          </w:p>
        </w:tc>
        <w:tc>
          <w:tcPr>
            <w:tcW w:w="24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Программа</w:t>
            </w:r>
          </w:p>
        </w:tc>
        <w:tc>
          <w:tcPr>
            <w:tcW w:w="2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Всего для программы</w:t>
            </w:r>
          </w:p>
        </w:tc>
      </w:tr>
      <w:tr w:rsidR="009C1E06" w:rsidRPr="0088226A">
        <w:trPr>
          <w:cantSplit/>
          <w:jc w:val="center"/>
        </w:trPr>
        <w:tc>
          <w:tcPr>
            <w:tcW w:w="3310" w:type="dxa"/>
            <w:tcBorders>
              <w:top w:val="double" w:sz="4" w:space="0" w:color="auto"/>
            </w:tcBorders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7" w:type="dxa"/>
            <w:tcBorders>
              <w:top w:val="double" w:sz="4" w:space="0" w:color="auto"/>
            </w:tcBorders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I</w:t>
            </w:r>
          </w:p>
        </w:tc>
        <w:tc>
          <w:tcPr>
            <w:tcW w:w="607" w:type="dxa"/>
            <w:tcBorders>
              <w:top w:val="double" w:sz="4" w:space="0" w:color="auto"/>
            </w:tcBorders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II</w:t>
            </w:r>
          </w:p>
        </w:tc>
        <w:tc>
          <w:tcPr>
            <w:tcW w:w="607" w:type="dxa"/>
            <w:tcBorders>
              <w:top w:val="double" w:sz="4" w:space="0" w:color="auto"/>
            </w:tcBorders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III</w:t>
            </w:r>
          </w:p>
        </w:tc>
        <w:tc>
          <w:tcPr>
            <w:tcW w:w="607" w:type="dxa"/>
            <w:tcBorders>
              <w:top w:val="double" w:sz="4" w:space="0" w:color="auto"/>
            </w:tcBorders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IV</w:t>
            </w:r>
          </w:p>
        </w:tc>
        <w:tc>
          <w:tcPr>
            <w:tcW w:w="2532" w:type="dxa"/>
            <w:tcBorders>
              <w:top w:val="double" w:sz="4" w:space="0" w:color="auto"/>
            </w:tcBorders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C1E06" w:rsidRPr="0088226A">
        <w:trPr>
          <w:cantSplit/>
          <w:jc w:val="center"/>
        </w:trPr>
        <w:tc>
          <w:tcPr>
            <w:tcW w:w="3310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532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9C1E06" w:rsidRPr="0088226A">
        <w:trPr>
          <w:cantSplit/>
          <w:jc w:val="center"/>
        </w:trPr>
        <w:tc>
          <w:tcPr>
            <w:tcW w:w="3310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2532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9C1E06" w:rsidRPr="0088226A">
        <w:trPr>
          <w:cantSplit/>
          <w:jc w:val="center"/>
        </w:trPr>
        <w:tc>
          <w:tcPr>
            <w:tcW w:w="3310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2532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9C1E06" w:rsidRPr="0088226A">
        <w:trPr>
          <w:cantSplit/>
          <w:jc w:val="center"/>
        </w:trPr>
        <w:tc>
          <w:tcPr>
            <w:tcW w:w="3310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2532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9C1E06" w:rsidRPr="0088226A">
        <w:trPr>
          <w:cantSplit/>
          <w:jc w:val="center"/>
        </w:trPr>
        <w:tc>
          <w:tcPr>
            <w:tcW w:w="3310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532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9C1E06" w:rsidRPr="0088226A">
        <w:trPr>
          <w:cantSplit/>
          <w:jc w:val="center"/>
        </w:trPr>
        <w:tc>
          <w:tcPr>
            <w:tcW w:w="3310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532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9C1E06" w:rsidRPr="0088226A">
        <w:trPr>
          <w:cantSplit/>
          <w:jc w:val="center"/>
        </w:trPr>
        <w:tc>
          <w:tcPr>
            <w:tcW w:w="3310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2532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9C1E06" w:rsidRPr="0088226A">
        <w:trPr>
          <w:cantSplit/>
          <w:jc w:val="center"/>
        </w:trPr>
        <w:tc>
          <w:tcPr>
            <w:tcW w:w="3310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532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9C1E06" w:rsidRPr="0088226A">
        <w:trPr>
          <w:cantSplit/>
          <w:jc w:val="center"/>
        </w:trPr>
        <w:tc>
          <w:tcPr>
            <w:tcW w:w="3310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2532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9C1E06" w:rsidRPr="0088226A">
        <w:trPr>
          <w:cantSplit/>
          <w:jc w:val="center"/>
        </w:trPr>
        <w:tc>
          <w:tcPr>
            <w:tcW w:w="3310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532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9C1E06" w:rsidRPr="0088226A">
        <w:trPr>
          <w:cantSplit/>
          <w:jc w:val="center"/>
        </w:trPr>
        <w:tc>
          <w:tcPr>
            <w:tcW w:w="3310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Reach, %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607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2532" w:type="dxa"/>
            <w:vAlign w:val="center"/>
          </w:tcPr>
          <w:p w:rsidR="009C1E06" w:rsidRPr="0088226A" w:rsidRDefault="009C1E06" w:rsidP="00801E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8226A">
              <w:rPr>
                <w:color w:val="000000"/>
                <w:sz w:val="28"/>
                <w:szCs w:val="28"/>
                <w:lang w:val="ru-RU"/>
              </w:rPr>
              <w:t>80</w:t>
            </w:r>
          </w:p>
        </w:tc>
      </w:tr>
    </w:tbl>
    <w:p w:rsidR="009C1E06" w:rsidRPr="0088226A" w:rsidRDefault="009C1E06" w:rsidP="009C1E06">
      <w:pPr>
        <w:jc w:val="both"/>
        <w:rPr>
          <w:sz w:val="28"/>
          <w:szCs w:val="28"/>
          <w:lang w:val="ru-RU"/>
        </w:rPr>
      </w:pP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>Примечание:</w:t>
      </w:r>
      <w:r w:rsidRPr="0088226A">
        <w:rPr>
          <w:sz w:val="28"/>
          <w:szCs w:val="28"/>
          <w:lang w:val="ru-RU"/>
        </w:rPr>
        <w:t xml:space="preserve"> персона № 1, № 2, № 3... которая смотрела две или более программ, считается только один раз. Такой способ подсчета, конечно же, снижает показатели, но он более строгий и более честный.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>Coveraqe ("покрытие")</w:t>
      </w:r>
      <w:r w:rsidRPr="0088226A">
        <w:rPr>
          <w:sz w:val="28"/>
          <w:szCs w:val="28"/>
          <w:lang w:val="ru-RU"/>
        </w:rPr>
        <w:t xml:space="preserve"> - базовый сущностный показатель рекламного воздействия: он демонстрирует степень достижения целевой группы. Чем выше покрытие, тем больше мощность трансляции рекламного сообщения. Coveraqe имеет разный смысл для различных медиа. Например, если миллион семей в России имеют попугайчиков, то, рекламируя в журнале с тиражом миллион экземпляров специальный корм для них, достигается покрытия в десять процентов, то есть мы на это надеемся, полагая, что все запланированные адресаты прочтут наше объявление. В реальности это, конечно, меньший процент.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>Есть определенное различие между Reach и Coveraqe. Coveraqe обычно относится к потенциальной аудитории медиа (TV, радио), а Reach всегда используется по отношению к аудитории, которая была реально достигнута.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>Profiles (Aflinity)</w:t>
      </w:r>
      <w:r w:rsidRPr="0088226A">
        <w:rPr>
          <w:sz w:val="28"/>
          <w:szCs w:val="28"/>
          <w:lang w:val="ru-RU"/>
        </w:rPr>
        <w:t xml:space="preserve"> - "профильность, или соответствие" (целевой группе) - это показатель того, как соотносится нетто-покрытие в процентах целевой группы и нетто-покрытие населения в целом. Вычисляется путем деления первого на второе и умножения на сто. Чем оно выше, тем лучше, но всегда должно быть больше или равно ста.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 xml:space="preserve">Frequency (Averaqe OTS) </w:t>
      </w:r>
      <w:r w:rsidRPr="0088226A">
        <w:rPr>
          <w:sz w:val="28"/>
          <w:szCs w:val="28"/>
          <w:lang w:val="ru-RU"/>
        </w:rPr>
        <w:t>- "частота, или средняя возможность увидеть", то есть количество раз, которое человек, имевший возможность увидеть рекламу, реально увидел ее.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>Возможный минимум равен единице. Вычисляется следующим образом: OTS в тысячах делится на нетто-достижение в тысячах, то есть равен отношению Потенциала к Реальности. Используется для сравнения количества контактов, когда рекламодатель полагает, что потребитель отреагирует на рекламу только в том случае, если увидит ее не меньше Х раз, и нужно просчитать число реальных контактов с ней одного человека.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 xml:space="preserve">Frequency </w:t>
      </w:r>
      <w:r w:rsidRPr="0088226A">
        <w:rPr>
          <w:sz w:val="28"/>
          <w:szCs w:val="28"/>
          <w:lang w:val="ru-RU"/>
        </w:rPr>
        <w:t>- родственный Reach показатель. Если Reach - мера "разброса" сообщения, то Frequency -- мера повторения. Frequency равен отношению GPR к Reach.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>Это очень важный показатель, но он непрост для анализа, поскольку представляет собой среднее, а не абсолютное число. Если F=1,9, то это значит, что зритель мог видеть данный ролик в среднем 1,9 раза. В формуле F=GPR : Reach хорошо видно, что чем больше частота (F), тем меньше достижение (Reach). Задача медиапланирования как раз заключается в том, чтобы, стремясь к такому достижению, позаботиться и о минимальной целесообразной частоты; известно, что потребитель если и будет покупать, то после третьего (четвертого, пятого, шестого, седьмого) воздействия. Чтобы "облучить" потребителя несколько раз, используют, как правило, дополнительные носители рекламы. Например, два-три телевизионных канала и две-три газеты плюс в десяти местах наружная реклама. Комбинации сугубо индивидуальны для каждой задачи.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 xml:space="preserve">Рассмотрим более подробно сам медиаплан. </w:t>
      </w:r>
      <w:r w:rsidRPr="0088226A">
        <w:rPr>
          <w:i/>
          <w:iCs/>
          <w:sz w:val="28"/>
          <w:szCs w:val="28"/>
          <w:lang w:val="ru-RU"/>
        </w:rPr>
        <w:t>Медиаплан</w:t>
      </w:r>
      <w:r w:rsidRPr="0088226A">
        <w:rPr>
          <w:sz w:val="28"/>
          <w:szCs w:val="28"/>
          <w:lang w:val="ru-RU"/>
        </w:rPr>
        <w:t xml:space="preserve"> это расписание, которое содержит информацию о количестве выходов рекламы всех типов, которые предусмотрены в кампании за период кампании (или определенный промежуток времени), в котором указываются расценки на размещение, даты выхода, форматы, продолжительность размещения рекламы. Иногда - специальные сведения, связанные со сроками подачи материалов для публикации и технические требования к этим материалам (например, особенности электронного формата). 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>Существенной особенностью медиаплана является его предельная точность и конкретность. То есть этот документ имеет формат, который позволяет осуществлять изготовление и размещение рекламы не только в агентстве, его разработавшем, но и в любом другом. При этом у рекламодателя не должна возникать необходимость в поисках дополнительной информации.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sz w:val="28"/>
          <w:szCs w:val="28"/>
          <w:lang w:val="ru-RU"/>
        </w:rPr>
        <w:t>Для того чтобы составить правильный план, недостаточно одной лишь информации о СМИ. От рекламодателя необходимо получить достаточно полные ответы на ряд вопросов, на которых мы сейчас и остановимся.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>Подробное описание рекламируемого товара или услуги</w:t>
      </w:r>
      <w:r w:rsidRPr="0088226A">
        <w:rPr>
          <w:sz w:val="28"/>
          <w:szCs w:val="28"/>
          <w:lang w:val="ru-RU"/>
        </w:rPr>
        <w:t>. Для медиапланирования вполне достаточно знать назначение товара или услуги, уровень цен на аналогичные товары или услуги, позиции, занимаемые конкурентами. К сожалению, не всякий рекламодатель способен предоставить эти сведения в распоряжение своего агентства. В этом случае, как правило, агентство использует сторонние источники - приобретает информацию у исследовательских фирм, владеющих обширными базами данных по товарным группам, маркам внутри них. Иногда решается более бюджетная (дорогая) задачка, и проводится специальное маркетинговое исследование</w:t>
      </w:r>
      <w:r w:rsidRPr="00421440">
        <w:rPr>
          <w:sz w:val="28"/>
          <w:szCs w:val="28"/>
          <w:lang w:val="ru-RU"/>
        </w:rPr>
        <w:t xml:space="preserve"> </w:t>
      </w:r>
      <w:r w:rsidRPr="00C07AEA">
        <w:rPr>
          <w:sz w:val="28"/>
          <w:szCs w:val="28"/>
          <w:lang w:val="ru-RU"/>
        </w:rPr>
        <w:t>[</w:t>
      </w:r>
      <w:r w:rsidRPr="00421440">
        <w:rPr>
          <w:sz w:val="28"/>
          <w:szCs w:val="28"/>
          <w:lang w:val="ru-RU"/>
        </w:rPr>
        <w:t>40]</w:t>
      </w:r>
      <w:r w:rsidRPr="0088226A">
        <w:rPr>
          <w:sz w:val="28"/>
          <w:szCs w:val="28"/>
          <w:lang w:val="ru-RU"/>
        </w:rPr>
        <w:t>.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 xml:space="preserve">Описание целевой аудитории. </w:t>
      </w:r>
      <w:r w:rsidRPr="0088226A">
        <w:rPr>
          <w:sz w:val="28"/>
          <w:szCs w:val="28"/>
          <w:lang w:val="ru-RU"/>
        </w:rPr>
        <w:t>Аудиторию можно обозначить по социально-демографическим признакам (возраст, пол, социальное и материальное положение), по потребительским предпочтениям (например, те, кто покупает только кофе в зернах), по стилю жизни (те, кто проводит отпуск только в августе-сентябре, в отелях не ниже определенной категории), по мотивации (почему покупают именно этот товар). Если для воздействия описаны несколько непересекающихся групп, то разумнее работать с несколькими целевыми сегментами или группами. Весьма полезно выделить из группы типичного ее представителя и в деталях представить себе его портрет, описывающий все сколь-нибудь существенные характеристики.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 xml:space="preserve">Территория кампании. </w:t>
      </w:r>
      <w:r w:rsidRPr="0088226A">
        <w:rPr>
          <w:sz w:val="28"/>
          <w:szCs w:val="28"/>
          <w:lang w:val="ru-RU"/>
        </w:rPr>
        <w:t>Как правило, ответ на этот вопрос не вызывает затруднений у рекламодателя: он ведь планирует продажи на определенной территории. Кампания может быть региональной (Москва и область), национальной (Россия), международной (СНГ, другие страны), может охватывать один или несколько регионов. Обратите внимание на один нюанс: при планировании кампании в нескольких регионах часто бывает выгоднее размещаться не в региональных, а в центральных, общероссийских средствах распространения. Этот подход позволяет убить двух зайцев: облегчает контроль со стороны агентства и рекламодателя за прохождением информации и в некоторых случаях экономит средства.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>Сроки проведения кампании.</w:t>
      </w:r>
      <w:r w:rsidRPr="0088226A">
        <w:rPr>
          <w:sz w:val="28"/>
          <w:szCs w:val="28"/>
          <w:lang w:val="ru-RU"/>
        </w:rPr>
        <w:t xml:space="preserve"> Рекламную кампанию имеет смысл координировать с сезонными колебаниями спроса на рекламируемый товар. Как правило, заказчик имеет представление об этих процессах. Единственное, о чем следует его предупредить, - так это о том, что первая кампания (так называемый запуск) не дает результата немедленно. Необходимо набраться терпения и не делать скоропалительных выводов, касающихся эффективности предпринятых усилий.</w:t>
      </w:r>
    </w:p>
    <w:p w:rsidR="009C1E06" w:rsidRPr="0088226A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8226A">
        <w:rPr>
          <w:i/>
          <w:iCs/>
          <w:sz w:val="28"/>
          <w:szCs w:val="28"/>
          <w:lang w:val="ru-RU"/>
        </w:rPr>
        <w:t>Бюджет кампании.</w:t>
      </w:r>
      <w:r w:rsidRPr="0088226A">
        <w:rPr>
          <w:sz w:val="28"/>
          <w:szCs w:val="28"/>
          <w:lang w:val="ru-RU"/>
        </w:rPr>
        <w:t xml:space="preserve"> Очень часто рекламодатель исходит из реальных материальных возможностей в текущий период. То есть многие тратят на рекламу столько, сколько не жалко, или сколько могут потратить. Более точное, или научное, определение бюджета может быть связано с оценкой рекламных затрат ближайших конкурентов. Эти сведения также можно получить в исследовательских структурах или исходя из предыдущего опыта рекламодателя, соизмерив предыдущие рекламные затраты с их результатами (объемами повышения спроса или увеличением прибыли). Для подобных подходов к определению бюджета существуют свои показатели и методики</w:t>
      </w:r>
      <w:r w:rsidRPr="004C32DB">
        <w:rPr>
          <w:sz w:val="28"/>
          <w:szCs w:val="28"/>
          <w:lang w:val="ru-RU"/>
        </w:rPr>
        <w:t xml:space="preserve"> [39, 40]</w:t>
      </w:r>
      <w:r w:rsidRPr="0088226A">
        <w:rPr>
          <w:sz w:val="28"/>
          <w:szCs w:val="28"/>
          <w:lang w:val="ru-RU"/>
        </w:rPr>
        <w:t>.</w:t>
      </w:r>
    </w:p>
    <w:p w:rsidR="009C1E06" w:rsidRDefault="009C1E06" w:rsidP="009C1E06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:rsidR="009C1E06" w:rsidRPr="009B58F1" w:rsidRDefault="009C1E06" w:rsidP="009C1E06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89597457"/>
      <w:r w:rsidRPr="009B58F1">
        <w:rPr>
          <w:rFonts w:ascii="Times New Roman" w:hAnsi="Times New Roman" w:cs="Times New Roman"/>
          <w:sz w:val="28"/>
          <w:szCs w:val="28"/>
        </w:rPr>
        <w:t>1.2 Характеристика объекта  медиапланирования</w:t>
      </w:r>
      <w:bookmarkEnd w:id="4"/>
    </w:p>
    <w:p w:rsidR="009C1E06" w:rsidRPr="005D6794" w:rsidRDefault="009C1E06" w:rsidP="009C1E06">
      <w:pPr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7605C">
        <w:rPr>
          <w:i/>
          <w:iCs/>
          <w:sz w:val="28"/>
          <w:szCs w:val="28"/>
          <w:lang w:val="ru-RU"/>
        </w:rPr>
        <w:t>Объекта медиапланирования:</w:t>
      </w:r>
      <w:r>
        <w:rPr>
          <w:sz w:val="28"/>
          <w:szCs w:val="28"/>
          <w:lang w:val="ru-RU"/>
        </w:rPr>
        <w:t xml:space="preserve"> АО «Кондитерская фабрика «Победа»»</w:t>
      </w:r>
    </w:p>
    <w:p w:rsidR="009C1E06" w:rsidRPr="005D6794" w:rsidRDefault="009C1E06" w:rsidP="009C1E06">
      <w:pPr>
        <w:spacing w:line="360" w:lineRule="auto"/>
        <w:ind w:firstLine="708"/>
        <w:rPr>
          <w:sz w:val="28"/>
          <w:szCs w:val="28"/>
          <w:lang w:val="ru-RU"/>
        </w:rPr>
      </w:pPr>
      <w:r w:rsidRPr="0007605C">
        <w:rPr>
          <w:i/>
          <w:iCs/>
          <w:sz w:val="28"/>
          <w:szCs w:val="28"/>
          <w:lang w:val="ru-RU"/>
        </w:rPr>
        <w:t>Рекламируемый товар:</w:t>
      </w:r>
      <w:r w:rsidRPr="005D6794">
        <w:rPr>
          <w:sz w:val="28"/>
          <w:szCs w:val="28"/>
          <w:lang w:val="ru-RU"/>
        </w:rPr>
        <w:t xml:space="preserve"> </w:t>
      </w:r>
      <w:r w:rsidRPr="005D6794">
        <w:rPr>
          <w:sz w:val="28"/>
          <w:szCs w:val="28"/>
          <w:lang w:val="ru-RU"/>
        </w:rPr>
        <w:tab/>
        <w:t>Шоколадные плитки</w:t>
      </w:r>
      <w:r w:rsidRPr="005D6794">
        <w:rPr>
          <w:sz w:val="28"/>
          <w:szCs w:val="28"/>
          <w:lang w:val="ru-RU"/>
        </w:rPr>
        <w:tab/>
      </w:r>
    </w:p>
    <w:p w:rsidR="009C1E06" w:rsidRPr="005D6794" w:rsidRDefault="009C1E06" w:rsidP="009C1E06">
      <w:pPr>
        <w:spacing w:line="360" w:lineRule="auto"/>
        <w:ind w:firstLine="708"/>
        <w:rPr>
          <w:sz w:val="28"/>
          <w:szCs w:val="28"/>
          <w:lang w:val="ru-RU"/>
        </w:rPr>
      </w:pPr>
      <w:r w:rsidRPr="0007605C">
        <w:rPr>
          <w:i/>
          <w:iCs/>
          <w:sz w:val="28"/>
          <w:szCs w:val="28"/>
          <w:lang w:val="ru-RU"/>
        </w:rPr>
        <w:t>Брэнд:</w:t>
      </w:r>
      <w:r>
        <w:rPr>
          <w:sz w:val="28"/>
          <w:szCs w:val="28"/>
          <w:lang w:val="ru-RU"/>
        </w:rPr>
        <w:t xml:space="preserve"> «Победа вкуса»</w:t>
      </w:r>
      <w:r w:rsidRPr="005D6794">
        <w:rPr>
          <w:sz w:val="28"/>
          <w:szCs w:val="28"/>
          <w:lang w:val="ru-RU"/>
        </w:rPr>
        <w:tab/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07605C">
        <w:rPr>
          <w:i/>
          <w:iCs/>
          <w:sz w:val="28"/>
          <w:szCs w:val="28"/>
          <w:lang w:val="ru-RU"/>
        </w:rPr>
        <w:t>Маркетинговая цель:</w:t>
      </w:r>
      <w:r w:rsidRPr="005D679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</w:t>
      </w:r>
      <w:r w:rsidRPr="005D6794">
        <w:rPr>
          <w:sz w:val="28"/>
          <w:szCs w:val="28"/>
          <w:lang w:val="ru-RU"/>
        </w:rPr>
        <w:t xml:space="preserve">величение </w:t>
      </w:r>
      <w:r>
        <w:rPr>
          <w:sz w:val="28"/>
          <w:szCs w:val="28"/>
          <w:lang w:val="ru-RU"/>
        </w:rPr>
        <w:t>узнавания</w:t>
      </w:r>
      <w:r w:rsidRPr="005D6794">
        <w:rPr>
          <w:sz w:val="28"/>
          <w:szCs w:val="28"/>
          <w:lang w:val="ru-RU"/>
        </w:rPr>
        <w:t xml:space="preserve"> марки, потребления и лояльности к ней. Увеличение объемов продаж, в том числе и за счет расширения ассортимента и увеличения объемов производства.</w:t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F51045">
        <w:rPr>
          <w:i/>
          <w:iCs/>
          <w:sz w:val="28"/>
          <w:szCs w:val="28"/>
          <w:lang w:val="ru-RU"/>
        </w:rPr>
        <w:t>История продукта на российском рынке.</w:t>
      </w:r>
      <w:r w:rsidRPr="00F51045">
        <w:rPr>
          <w:sz w:val="28"/>
          <w:szCs w:val="28"/>
          <w:lang w:val="ru-RU"/>
        </w:rPr>
        <w:t xml:space="preserve"> </w:t>
      </w:r>
      <w:r w:rsidRPr="005D6794">
        <w:rPr>
          <w:sz w:val="28"/>
          <w:szCs w:val="28"/>
          <w:lang w:val="ru-RU"/>
        </w:rPr>
        <w:t xml:space="preserve">Фабрика существует с 2000 года. Активные продажи начались в 2001. </w:t>
      </w:r>
      <w:r>
        <w:rPr>
          <w:sz w:val="28"/>
          <w:szCs w:val="28"/>
          <w:lang w:val="ru-RU"/>
        </w:rPr>
        <w:t>Основой</w:t>
      </w:r>
      <w:r w:rsidRPr="005D6794">
        <w:rPr>
          <w:sz w:val="28"/>
          <w:szCs w:val="28"/>
          <w:lang w:val="ru-RU"/>
        </w:rPr>
        <w:t xml:space="preserve"> всего ассортимента являются плитки 250гр. Новаторством марки можно считать плитки с алкогольным наполнителем. В </w:t>
      </w:r>
      <w:r>
        <w:rPr>
          <w:sz w:val="28"/>
          <w:szCs w:val="28"/>
          <w:lang w:val="ru-RU"/>
        </w:rPr>
        <w:t>2003</w:t>
      </w:r>
      <w:r w:rsidRPr="005D6794">
        <w:rPr>
          <w:sz w:val="28"/>
          <w:szCs w:val="28"/>
          <w:lang w:val="ru-RU"/>
        </w:rPr>
        <w:t xml:space="preserve"> году произведено 12,5 тыс. тонн шоколадной продукции. В этом году объемы производство увеличились почти в два раза и достигли 20 тыс. тонн. 2003 года от</w:t>
      </w:r>
      <w:r>
        <w:rPr>
          <w:sz w:val="28"/>
          <w:szCs w:val="28"/>
          <w:lang w:val="ru-RU"/>
        </w:rPr>
        <w:t>м</w:t>
      </w:r>
      <w:r w:rsidRPr="005D6794">
        <w:rPr>
          <w:sz w:val="28"/>
          <w:szCs w:val="28"/>
          <w:lang w:val="ru-RU"/>
        </w:rPr>
        <w:t>ечен не только увеличением производства, но и расширением ассортимент</w:t>
      </w:r>
      <w:r>
        <w:rPr>
          <w:sz w:val="28"/>
          <w:szCs w:val="28"/>
          <w:lang w:val="ru-RU"/>
        </w:rPr>
        <w:t>а</w:t>
      </w:r>
      <w:r w:rsidRPr="005D6794">
        <w:rPr>
          <w:sz w:val="28"/>
          <w:szCs w:val="28"/>
          <w:lang w:val="ru-RU"/>
        </w:rPr>
        <w:t xml:space="preserve"> более, чем в два раза. Появился пористый шоколад, молочный и сливочный, новые наполнители. Активный спрос на протяжении 9 месяцев (кроме летних месяцев). Начало сезона сентябрь-октябрь, окончание сезона апрель. Имеются явные всплески в декабре (перед Новым годом) и в марте (перед праздником 8 марта). 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5D6794">
        <w:rPr>
          <w:sz w:val="28"/>
          <w:szCs w:val="28"/>
          <w:lang w:val="ru-RU"/>
        </w:rPr>
        <w:t xml:space="preserve">Дистрибуция - как через крупных оптовиков, так и напрямую с магазинами. Существует своя служба доставки продукции, отдел мерчендайзинга. 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5D6794">
        <w:rPr>
          <w:sz w:val="28"/>
          <w:szCs w:val="28"/>
          <w:lang w:val="ru-RU"/>
        </w:rPr>
        <w:t>Основная продукция – плитки 250гр. Очень красочная и дорогая упаковка, притом, что сама плитка не дорогая. В этой категории небольшая конкуренция и ее основные игроки, помимо Победы, – Cadbury и Fazer. Самая большая ниша – традиционные 100гр плитки. В ней очень большая конкуренция и конкурентами можно считать всех производителей плитки.</w:t>
      </w:r>
    </w:p>
    <w:p w:rsidR="009C1E06" w:rsidRPr="005D6794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5D6794">
        <w:rPr>
          <w:sz w:val="28"/>
          <w:szCs w:val="28"/>
          <w:lang w:val="ru-RU"/>
        </w:rPr>
        <w:t>Позиционирование: качественный натуральный продукт по невысокой цене для широкого круга потребителей</w:t>
      </w:r>
      <w:r>
        <w:rPr>
          <w:sz w:val="28"/>
          <w:szCs w:val="28"/>
          <w:lang w:val="ru-RU"/>
        </w:rPr>
        <w:t>.</w:t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5D6794">
        <w:rPr>
          <w:sz w:val="28"/>
          <w:szCs w:val="28"/>
          <w:lang w:val="ru-RU"/>
        </w:rPr>
        <w:t xml:space="preserve">Первая кампания прошла в Москве под слоганом «Это Победа! Настоящий шоколад!» Была успешной – марка стала узнаваемой, кампания позволила быстро наладить отношения с магазинами, увеличить представленность продукции на прилавках. Сейчас идет кампания под слоганом «Новый вкус шоколада Победа». Оценивать ее еще рано. </w:t>
      </w:r>
    </w:p>
    <w:p w:rsidR="009C1E06" w:rsidRPr="005D6794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A6405">
        <w:rPr>
          <w:i/>
          <w:iCs/>
          <w:sz w:val="28"/>
          <w:szCs w:val="28"/>
          <w:lang w:val="ru-RU"/>
        </w:rPr>
        <w:t>Основные проблемы рекламной кампании.</w:t>
      </w:r>
      <w:r>
        <w:rPr>
          <w:sz w:val="28"/>
          <w:szCs w:val="28"/>
          <w:lang w:val="ru-RU"/>
        </w:rPr>
        <w:t xml:space="preserve"> </w:t>
      </w:r>
      <w:r w:rsidRPr="005D6794">
        <w:rPr>
          <w:sz w:val="28"/>
          <w:szCs w:val="28"/>
          <w:lang w:val="ru-RU"/>
        </w:rPr>
        <w:t xml:space="preserve">Недовольство вызывает реклама на СТС, которая уже не работает так, как год назад. Необходим более взвешенный и грамотный подход при выборе канала. </w:t>
      </w:r>
      <w:r>
        <w:rPr>
          <w:sz w:val="28"/>
          <w:szCs w:val="28"/>
          <w:lang w:val="ru-RU"/>
        </w:rPr>
        <w:t>П</w:t>
      </w:r>
      <w:r w:rsidRPr="005D6794">
        <w:rPr>
          <w:sz w:val="28"/>
          <w:szCs w:val="28"/>
          <w:lang w:val="ru-RU"/>
        </w:rPr>
        <w:t xml:space="preserve">ри планировании </w:t>
      </w:r>
      <w:r>
        <w:rPr>
          <w:sz w:val="28"/>
          <w:szCs w:val="28"/>
          <w:lang w:val="ru-RU"/>
        </w:rPr>
        <w:t>надо учитывать ограниченность бюджета</w:t>
      </w:r>
      <w:r w:rsidRPr="005D6794">
        <w:rPr>
          <w:sz w:val="28"/>
          <w:szCs w:val="28"/>
          <w:lang w:val="ru-RU"/>
        </w:rPr>
        <w:t xml:space="preserve">. Нужен творческий подход. Оригинальные решения прошлых кампаний – транспорт, метро, продакт плэйсмент, оправдали себя, и </w:t>
      </w:r>
      <w:r>
        <w:rPr>
          <w:sz w:val="28"/>
          <w:szCs w:val="28"/>
          <w:lang w:val="ru-RU"/>
        </w:rPr>
        <w:t>они</w:t>
      </w:r>
      <w:r w:rsidRPr="005D6794">
        <w:rPr>
          <w:sz w:val="28"/>
          <w:szCs w:val="28"/>
          <w:lang w:val="ru-RU"/>
        </w:rPr>
        <w:t xml:space="preserve"> счита</w:t>
      </w:r>
      <w:r>
        <w:rPr>
          <w:sz w:val="28"/>
          <w:szCs w:val="28"/>
          <w:lang w:val="ru-RU"/>
        </w:rPr>
        <w:t>ю</w:t>
      </w:r>
      <w:r w:rsidRPr="005D6794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ся</w:t>
      </w:r>
      <w:r w:rsidRPr="005D6794">
        <w:rPr>
          <w:sz w:val="28"/>
          <w:szCs w:val="28"/>
          <w:lang w:val="ru-RU"/>
        </w:rPr>
        <w:t xml:space="preserve"> удачными.</w:t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</w:p>
    <w:p w:rsidR="009C1E06" w:rsidRPr="005D6794" w:rsidRDefault="009C1E06" w:rsidP="009C1E0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Рекламная кампания обращена на следующую аудиторию:</w:t>
      </w:r>
    </w:p>
    <w:p w:rsidR="009C1E06" w:rsidRPr="005D6794" w:rsidRDefault="009C1E06" w:rsidP="00D03D28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5D6794">
        <w:rPr>
          <w:sz w:val="28"/>
          <w:szCs w:val="28"/>
          <w:lang w:val="ru-RU"/>
        </w:rPr>
        <w:t>Первичная аудитория</w:t>
      </w:r>
      <w:r>
        <w:rPr>
          <w:sz w:val="28"/>
          <w:szCs w:val="28"/>
          <w:lang w:val="ru-RU"/>
        </w:rPr>
        <w:t>:</w:t>
      </w:r>
      <w:r w:rsidRPr="005D6794">
        <w:rPr>
          <w:sz w:val="28"/>
          <w:szCs w:val="28"/>
          <w:lang w:val="ru-RU"/>
        </w:rPr>
        <w:tab/>
        <w:t>ж</w:t>
      </w:r>
      <w:r>
        <w:rPr>
          <w:sz w:val="28"/>
          <w:szCs w:val="28"/>
          <w:lang w:val="ru-RU"/>
        </w:rPr>
        <w:t>енщины</w:t>
      </w:r>
      <w:r w:rsidRPr="005D679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возраст</w:t>
      </w:r>
      <w:r w:rsidRPr="005D6794">
        <w:rPr>
          <w:sz w:val="28"/>
          <w:szCs w:val="28"/>
          <w:lang w:val="ru-RU"/>
        </w:rPr>
        <w:t xml:space="preserve"> 25-54</w:t>
      </w:r>
      <w:r w:rsidRPr="005D6794">
        <w:rPr>
          <w:sz w:val="28"/>
          <w:szCs w:val="28"/>
          <w:lang w:val="ru-RU"/>
        </w:rPr>
        <w:tab/>
      </w:r>
    </w:p>
    <w:p w:rsidR="009C1E06" w:rsidRPr="005D6794" w:rsidRDefault="009C1E06" w:rsidP="00D03D28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5D6794">
        <w:rPr>
          <w:sz w:val="28"/>
          <w:szCs w:val="28"/>
          <w:lang w:val="ru-RU"/>
        </w:rPr>
        <w:t>Вторичная аудитория</w:t>
      </w:r>
      <w:r w:rsidRPr="005D6794">
        <w:rPr>
          <w:sz w:val="28"/>
          <w:szCs w:val="28"/>
          <w:lang w:val="ru-RU"/>
        </w:rPr>
        <w:tab/>
        <w:t>все</w:t>
      </w:r>
      <w:r>
        <w:rPr>
          <w:sz w:val="28"/>
          <w:szCs w:val="28"/>
          <w:lang w:val="ru-RU"/>
        </w:rPr>
        <w:t>,</w:t>
      </w:r>
      <w:r w:rsidRPr="005D67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возраст </w:t>
      </w:r>
      <w:r w:rsidRPr="005D6794">
        <w:rPr>
          <w:sz w:val="28"/>
          <w:szCs w:val="28"/>
          <w:lang w:val="ru-RU"/>
        </w:rPr>
        <w:t>18</w:t>
      </w:r>
      <w:r>
        <w:rPr>
          <w:sz w:val="28"/>
          <w:szCs w:val="28"/>
          <w:lang w:val="ru-RU"/>
        </w:rPr>
        <w:t xml:space="preserve"> и выше</w:t>
      </w:r>
      <w:r w:rsidRPr="005D6794">
        <w:rPr>
          <w:sz w:val="28"/>
          <w:szCs w:val="28"/>
          <w:lang w:val="ru-RU"/>
        </w:rPr>
        <w:tab/>
      </w:r>
    </w:p>
    <w:p w:rsidR="009C1E06" w:rsidRPr="005D6794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124F2C">
        <w:rPr>
          <w:i/>
          <w:iCs/>
          <w:sz w:val="28"/>
          <w:szCs w:val="28"/>
          <w:lang w:val="ru-RU"/>
        </w:rPr>
        <w:t>Цель рекламной кампании.</w:t>
      </w:r>
      <w:r>
        <w:rPr>
          <w:sz w:val="28"/>
          <w:szCs w:val="28"/>
          <w:lang w:val="ru-RU"/>
        </w:rPr>
        <w:t xml:space="preserve"> Чтобы целевая аудитория з</w:t>
      </w:r>
      <w:r w:rsidRPr="005D6794">
        <w:rPr>
          <w:sz w:val="28"/>
          <w:szCs w:val="28"/>
          <w:lang w:val="ru-RU"/>
        </w:rPr>
        <w:t>ахотел</w:t>
      </w:r>
      <w:r>
        <w:rPr>
          <w:sz w:val="28"/>
          <w:szCs w:val="28"/>
          <w:lang w:val="ru-RU"/>
        </w:rPr>
        <w:t>а</w:t>
      </w:r>
      <w:r w:rsidRPr="005D6794">
        <w:rPr>
          <w:sz w:val="28"/>
          <w:szCs w:val="28"/>
          <w:lang w:val="ru-RU"/>
        </w:rPr>
        <w:t xml:space="preserve"> попробовать шоколад «Победа вкуса», в том числе и новые вкусы.</w:t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</w:p>
    <w:p w:rsidR="009C1E06" w:rsidRPr="005D6794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124F2C">
        <w:rPr>
          <w:i/>
          <w:iCs/>
          <w:sz w:val="28"/>
          <w:szCs w:val="28"/>
          <w:lang w:val="ru-RU"/>
        </w:rPr>
        <w:t>Что собой представляет объект рекламирования (общая характеристика).</w:t>
      </w:r>
      <w:r>
        <w:rPr>
          <w:sz w:val="28"/>
          <w:szCs w:val="28"/>
          <w:lang w:val="ru-RU"/>
        </w:rPr>
        <w:t xml:space="preserve"> </w:t>
      </w:r>
      <w:r w:rsidRPr="005D6794">
        <w:rPr>
          <w:sz w:val="28"/>
          <w:szCs w:val="28"/>
          <w:lang w:val="ru-RU"/>
        </w:rPr>
        <w:t>Шоколадная плитка 250гр (100гр) с различными наполнителями.</w:t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</w:p>
    <w:p w:rsidR="009C1E06" w:rsidRPr="005D6794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124F2C">
        <w:rPr>
          <w:i/>
          <w:iCs/>
          <w:sz w:val="28"/>
          <w:szCs w:val="28"/>
          <w:lang w:val="ru-RU"/>
        </w:rPr>
        <w:t>Объективные особенности объекта рекламирования.</w:t>
      </w:r>
      <w:r>
        <w:rPr>
          <w:i/>
          <w:iCs/>
          <w:sz w:val="28"/>
          <w:szCs w:val="28"/>
          <w:lang w:val="ru-RU"/>
        </w:rPr>
        <w:t xml:space="preserve"> </w:t>
      </w:r>
      <w:r w:rsidRPr="005D6794">
        <w:rPr>
          <w:sz w:val="28"/>
          <w:szCs w:val="28"/>
          <w:lang w:val="ru-RU"/>
        </w:rPr>
        <w:t>Положительные качества</w:t>
      </w:r>
      <w:r>
        <w:rPr>
          <w:sz w:val="28"/>
          <w:szCs w:val="28"/>
          <w:lang w:val="ru-RU"/>
        </w:rPr>
        <w:t>:</w:t>
      </w:r>
      <w:r w:rsidRPr="005D6794">
        <w:rPr>
          <w:sz w:val="28"/>
          <w:szCs w:val="28"/>
          <w:lang w:val="ru-RU"/>
        </w:rPr>
        <w:tab/>
      </w:r>
    </w:p>
    <w:p w:rsidR="009C1E06" w:rsidRPr="005D6794" w:rsidRDefault="009C1E06" w:rsidP="00D03D28">
      <w:pPr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 w:rsidRPr="005D6794">
        <w:rPr>
          <w:sz w:val="28"/>
          <w:szCs w:val="28"/>
          <w:lang w:val="ru-RU"/>
        </w:rPr>
        <w:t>высокое качество продукции, яркая запоминающаяся упаковка, оригинальные рецепты, удобный (для подарков) размер плитки.</w:t>
      </w:r>
      <w:r w:rsidRPr="005D6794">
        <w:rPr>
          <w:sz w:val="28"/>
          <w:szCs w:val="28"/>
          <w:lang w:val="ru-RU"/>
        </w:rPr>
        <w:tab/>
      </w:r>
    </w:p>
    <w:p w:rsidR="009C1E06" w:rsidRPr="005D6794" w:rsidRDefault="009C1E06" w:rsidP="009C1E06">
      <w:pPr>
        <w:spacing w:line="360" w:lineRule="auto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Отрицательные качества:</w:t>
      </w:r>
      <w:r w:rsidRPr="005D6794">
        <w:rPr>
          <w:sz w:val="28"/>
          <w:szCs w:val="28"/>
          <w:lang w:val="ru-RU"/>
        </w:rPr>
        <w:tab/>
      </w:r>
    </w:p>
    <w:p w:rsidR="009C1E06" w:rsidRPr="005D6794" w:rsidRDefault="009C1E06" w:rsidP="00D03D28">
      <w:pPr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 w:rsidRPr="005D6794">
        <w:rPr>
          <w:sz w:val="28"/>
          <w:szCs w:val="28"/>
          <w:lang w:val="ru-RU"/>
        </w:rPr>
        <w:t>качество шоколада сильно отличается от широко распространенных (сладких) плиток, необычный размер плитки, недостаточная известность марки.</w:t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</w:p>
    <w:p w:rsidR="009C1E06" w:rsidRPr="005D6794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124F2C">
        <w:rPr>
          <w:i/>
          <w:iCs/>
          <w:sz w:val="28"/>
          <w:szCs w:val="28"/>
          <w:lang w:val="ru-RU"/>
        </w:rPr>
        <w:t>Основное рекламное сообщение (key message).</w:t>
      </w:r>
      <w:r>
        <w:rPr>
          <w:sz w:val="28"/>
          <w:szCs w:val="28"/>
          <w:lang w:val="ru-RU"/>
        </w:rPr>
        <w:t xml:space="preserve"> </w:t>
      </w:r>
      <w:r w:rsidRPr="005D6794">
        <w:rPr>
          <w:sz w:val="28"/>
          <w:szCs w:val="28"/>
          <w:lang w:val="ru-RU"/>
        </w:rPr>
        <w:t xml:space="preserve">Победа вкуса. Во всех кампаниях основой рекламного сообщения был вкус шоколада («Это Победа! Настоящий шоколад!» и «Новый вкус шоколада Победа»). Нужно идти в том же направлении, наше преимущество – вкус шоколада. </w:t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</w:p>
    <w:p w:rsidR="009C1E06" w:rsidRPr="005D6794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E20656">
        <w:rPr>
          <w:i/>
          <w:iCs/>
          <w:sz w:val="28"/>
          <w:szCs w:val="28"/>
          <w:lang w:val="ru-RU"/>
        </w:rPr>
        <w:t>Почему это верно.</w:t>
      </w:r>
      <w:r>
        <w:rPr>
          <w:sz w:val="28"/>
          <w:szCs w:val="28"/>
          <w:lang w:val="ru-RU"/>
        </w:rPr>
        <w:t xml:space="preserve"> </w:t>
      </w:r>
      <w:r w:rsidRPr="005D6794">
        <w:rPr>
          <w:sz w:val="28"/>
          <w:szCs w:val="28"/>
          <w:lang w:val="ru-RU"/>
        </w:rPr>
        <w:t xml:space="preserve">Высокое качество сырья и ингредиентов, а значит и конечной продукции. Современное оборудование. Новаторские оригинальные рецепты. </w:t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</w:p>
    <w:p w:rsidR="009C1E06" w:rsidRPr="005D6794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E20656">
        <w:rPr>
          <w:i/>
          <w:iCs/>
          <w:sz w:val="28"/>
          <w:szCs w:val="28"/>
          <w:lang w:val="ru-RU"/>
        </w:rPr>
        <w:t>Характер брэнда (брэнд как персона, его окружение, его мир…).</w:t>
      </w:r>
      <w:r>
        <w:rPr>
          <w:sz w:val="28"/>
          <w:szCs w:val="28"/>
          <w:lang w:val="ru-RU"/>
        </w:rPr>
        <w:t xml:space="preserve"> </w:t>
      </w:r>
      <w:r w:rsidRPr="005D6794">
        <w:rPr>
          <w:sz w:val="28"/>
          <w:szCs w:val="28"/>
          <w:lang w:val="ru-RU"/>
        </w:rPr>
        <w:t>Молодой, ищущий, в меру напористый, уверенный в себе.</w:t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  <w:r w:rsidRPr="005D6794">
        <w:rPr>
          <w:sz w:val="28"/>
          <w:szCs w:val="28"/>
          <w:lang w:val="ru-RU"/>
        </w:rPr>
        <w:tab/>
      </w:r>
    </w:p>
    <w:p w:rsidR="009C1E06" w:rsidRDefault="009C1E06" w:rsidP="009C1E06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таблице 1.2 наводится ряд плановых моментов рекламной кампании.</w:t>
      </w:r>
    </w:p>
    <w:p w:rsidR="009C1E06" w:rsidRDefault="009C1E06" w:rsidP="009C1E06">
      <w:pPr>
        <w:pStyle w:val="21"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1.2</w:t>
      </w:r>
    </w:p>
    <w:p w:rsidR="009C1E06" w:rsidRPr="00CE5687" w:rsidRDefault="009C1E06" w:rsidP="009C1E06">
      <w:pPr>
        <w:pStyle w:val="21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687">
        <w:rPr>
          <w:rFonts w:ascii="Times New Roman" w:hAnsi="Times New Roman" w:cs="Times New Roman"/>
          <w:b/>
          <w:bCs/>
          <w:sz w:val="28"/>
          <w:szCs w:val="28"/>
        </w:rPr>
        <w:t>Планирование рекламной кампании</w:t>
      </w:r>
    </w:p>
    <w:tbl>
      <w:tblPr>
        <w:tblW w:w="1030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5"/>
        <w:gridCol w:w="2315"/>
        <w:gridCol w:w="1904"/>
      </w:tblGrid>
      <w:tr w:rsidR="009C1E06" w:rsidRPr="005D6794" w:rsidTr="00A1632F">
        <w:trPr>
          <w:trHeight w:val="998"/>
          <w:jc w:val="center"/>
        </w:trPr>
        <w:tc>
          <w:tcPr>
            <w:tcW w:w="6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5D6794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Где и к</w:t>
            </w:r>
            <w:r w:rsidRPr="005D6794">
              <w:rPr>
                <w:sz w:val="28"/>
                <w:szCs w:val="28"/>
                <w:lang w:val="ru-RU"/>
              </w:rPr>
              <w:t>акую рекламную кампанию планирует</w:t>
            </w:r>
            <w:r>
              <w:rPr>
                <w:sz w:val="28"/>
                <w:szCs w:val="28"/>
                <w:lang w:val="ru-RU"/>
              </w:rPr>
              <w:t>ся</w:t>
            </w:r>
            <w:r w:rsidRPr="005D6794">
              <w:rPr>
                <w:sz w:val="28"/>
                <w:szCs w:val="28"/>
                <w:lang w:val="ru-RU"/>
              </w:rPr>
              <w:t xml:space="preserve"> проводить </w:t>
            </w:r>
          </w:p>
        </w:tc>
        <w:tc>
          <w:tcPr>
            <w:tcW w:w="2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5D6794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5D6794">
              <w:rPr>
                <w:sz w:val="28"/>
                <w:szCs w:val="28"/>
                <w:lang w:val="ru-RU"/>
              </w:rPr>
              <w:t>Что разрабатывает креативный департамент в этой связи</w:t>
            </w: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5D6794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5D6794">
              <w:rPr>
                <w:sz w:val="28"/>
                <w:szCs w:val="28"/>
                <w:lang w:val="ru-RU"/>
              </w:rPr>
              <w:t>Форма представления, количество</w:t>
            </w:r>
          </w:p>
        </w:tc>
      </w:tr>
      <w:tr w:rsidR="009C1E06" w:rsidRPr="005D6794" w:rsidTr="00A1632F">
        <w:trPr>
          <w:trHeight w:val="792"/>
          <w:jc w:val="center"/>
        </w:trPr>
        <w:tc>
          <w:tcPr>
            <w:tcW w:w="60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E06" w:rsidRPr="005D6794" w:rsidRDefault="009C1E06" w:rsidP="00801E32">
            <w:pPr>
              <w:rPr>
                <w:sz w:val="28"/>
                <w:szCs w:val="28"/>
                <w:lang w:val="ru-RU"/>
              </w:rPr>
            </w:pPr>
            <w:r w:rsidRPr="005D6794">
              <w:rPr>
                <w:sz w:val="28"/>
                <w:szCs w:val="28"/>
                <w:lang w:val="ru-RU"/>
              </w:rPr>
              <w:t>ТВ (либо центральное, либо десяток больших городов, региональные блоки).</w:t>
            </w:r>
          </w:p>
        </w:tc>
        <w:tc>
          <w:tcPr>
            <w:tcW w:w="231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E06" w:rsidRPr="005D6794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5D6794">
              <w:rPr>
                <w:sz w:val="28"/>
                <w:szCs w:val="28"/>
                <w:lang w:val="ru-RU"/>
              </w:rPr>
              <w:t>Раскадровки</w:t>
            </w:r>
          </w:p>
        </w:tc>
        <w:tc>
          <w:tcPr>
            <w:tcW w:w="1904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E06" w:rsidRPr="005D6794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5D6794">
              <w:rPr>
                <w:sz w:val="28"/>
                <w:szCs w:val="28"/>
                <w:lang w:val="ru-RU"/>
              </w:rPr>
              <w:t>стори борд</w:t>
            </w:r>
          </w:p>
        </w:tc>
      </w:tr>
      <w:tr w:rsidR="009C1E06" w:rsidRPr="005D6794" w:rsidTr="00A1632F">
        <w:trPr>
          <w:trHeight w:val="270"/>
          <w:jc w:val="center"/>
        </w:trPr>
        <w:tc>
          <w:tcPr>
            <w:tcW w:w="6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E06" w:rsidRPr="005D6794" w:rsidRDefault="009C1E06" w:rsidP="00801E32">
            <w:pPr>
              <w:rPr>
                <w:sz w:val="28"/>
                <w:szCs w:val="28"/>
                <w:lang w:val="ru-RU"/>
              </w:rPr>
            </w:pPr>
            <w:r w:rsidRPr="005D6794">
              <w:rPr>
                <w:sz w:val="28"/>
                <w:szCs w:val="28"/>
                <w:lang w:val="ru-RU"/>
              </w:rPr>
              <w:t>Что-то оригинальное (типа продакт плэйсмент)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E06" w:rsidRPr="005D6794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E06" w:rsidRPr="005D6794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C1E06" w:rsidRPr="005D6794" w:rsidTr="00A1632F">
        <w:trPr>
          <w:trHeight w:val="278"/>
          <w:jc w:val="center"/>
        </w:trPr>
        <w:tc>
          <w:tcPr>
            <w:tcW w:w="6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E06" w:rsidRPr="005D6794" w:rsidRDefault="009C1E06" w:rsidP="00801E32">
            <w:pPr>
              <w:rPr>
                <w:sz w:val="28"/>
                <w:szCs w:val="28"/>
                <w:lang w:val="ru-RU"/>
              </w:rPr>
            </w:pPr>
            <w:r w:rsidRPr="005D6794">
              <w:rPr>
                <w:sz w:val="28"/>
                <w:szCs w:val="28"/>
                <w:lang w:val="ru-RU"/>
              </w:rPr>
              <w:t>POS, имеющие практическое применение.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E06" w:rsidRPr="005D6794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5D6794">
              <w:rPr>
                <w:sz w:val="28"/>
                <w:szCs w:val="28"/>
                <w:lang w:val="ru-RU"/>
              </w:rPr>
              <w:t>Макеты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E06" w:rsidRPr="005D6794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5D6794">
              <w:rPr>
                <w:sz w:val="28"/>
                <w:szCs w:val="28"/>
                <w:lang w:val="ru-RU"/>
              </w:rPr>
              <w:t>цветные распечатки</w:t>
            </w:r>
          </w:p>
        </w:tc>
      </w:tr>
      <w:tr w:rsidR="009C1E06" w:rsidRPr="005D6794" w:rsidTr="00A1632F">
        <w:trPr>
          <w:trHeight w:val="329"/>
          <w:jc w:val="center"/>
        </w:trPr>
        <w:tc>
          <w:tcPr>
            <w:tcW w:w="6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1E06" w:rsidRPr="005D6794" w:rsidRDefault="009C1E06" w:rsidP="00801E32">
            <w:pPr>
              <w:rPr>
                <w:sz w:val="28"/>
                <w:szCs w:val="28"/>
                <w:lang w:val="ru-RU"/>
              </w:rPr>
            </w:pPr>
            <w:r w:rsidRPr="005D6794">
              <w:rPr>
                <w:sz w:val="28"/>
                <w:szCs w:val="28"/>
                <w:lang w:val="ru-RU"/>
              </w:rPr>
              <w:t xml:space="preserve">Сувениры для распространения среди клиентов, партнеров, сотрудников магазинов в регионах. Отдельно выделим работу над футболками с </w:t>
            </w:r>
            <w:r>
              <w:rPr>
                <w:sz w:val="28"/>
                <w:szCs w:val="28"/>
                <w:lang w:val="ru-RU"/>
              </w:rPr>
              <w:t>интересными</w:t>
            </w:r>
            <w:r w:rsidRPr="005D6794">
              <w:rPr>
                <w:sz w:val="28"/>
                <w:szCs w:val="28"/>
                <w:lang w:val="ru-RU"/>
              </w:rPr>
              <w:t xml:space="preserve"> фразами и картинками. Нужно создать то, что будет интересно школьникам, студентам и прочим молодым людям. То, что они с удовольствием будут носить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C1E06" w:rsidRPr="005D6794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5D6794">
              <w:rPr>
                <w:sz w:val="28"/>
                <w:szCs w:val="28"/>
                <w:lang w:val="ru-RU"/>
              </w:rPr>
              <w:t>Макеты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1E06" w:rsidRPr="005D6794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5D6794">
              <w:rPr>
                <w:sz w:val="28"/>
                <w:szCs w:val="28"/>
                <w:lang w:val="ru-RU"/>
              </w:rPr>
              <w:t>цветные распечатки</w:t>
            </w:r>
          </w:p>
        </w:tc>
      </w:tr>
    </w:tbl>
    <w:p w:rsidR="009C1E06" w:rsidRDefault="009C1E06" w:rsidP="009C1E06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1E06" w:rsidRPr="00DC331E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1B6A04">
        <w:rPr>
          <w:i/>
          <w:iCs/>
          <w:sz w:val="28"/>
          <w:szCs w:val="28"/>
          <w:lang w:val="ru-RU"/>
        </w:rPr>
        <w:t>Предполагаемый период кампании:</w:t>
      </w:r>
      <w:r w:rsidRPr="00DC331E">
        <w:rPr>
          <w:sz w:val="28"/>
          <w:szCs w:val="28"/>
          <w:lang w:val="ru-RU"/>
        </w:rPr>
        <w:t xml:space="preserve"> январь-апрель и сентябрь-декабрь 2004</w:t>
      </w:r>
    </w:p>
    <w:p w:rsidR="009C1E06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1B6A04">
        <w:rPr>
          <w:i/>
          <w:iCs/>
          <w:sz w:val="28"/>
          <w:szCs w:val="28"/>
          <w:lang w:val="ru-RU"/>
        </w:rPr>
        <w:t>Обязательные элементы креатива:</w:t>
      </w:r>
      <w:r w:rsidRPr="00DC331E">
        <w:rPr>
          <w:sz w:val="28"/>
          <w:szCs w:val="28"/>
          <w:lang w:val="ru-RU"/>
        </w:rPr>
        <w:t xml:space="preserve"> </w:t>
      </w:r>
    </w:p>
    <w:p w:rsidR="009C1E06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DC331E">
        <w:rPr>
          <w:sz w:val="28"/>
          <w:szCs w:val="28"/>
          <w:lang w:val="ru-RU"/>
        </w:rPr>
        <w:t xml:space="preserve">1. Ролик. Пэк-шот, финальные кадры со слоганом (джинглом) и лого. </w:t>
      </w:r>
    </w:p>
    <w:p w:rsidR="009C1E06" w:rsidRPr="00DC331E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DC331E">
        <w:rPr>
          <w:sz w:val="28"/>
          <w:szCs w:val="28"/>
          <w:lang w:val="ru-RU"/>
        </w:rPr>
        <w:t>2. Логотип, изображение продукта (шоколада), упаковки</w:t>
      </w:r>
    </w:p>
    <w:p w:rsidR="009C1E06" w:rsidRPr="00DC331E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1B6A04">
        <w:rPr>
          <w:i/>
          <w:iCs/>
          <w:sz w:val="28"/>
          <w:szCs w:val="28"/>
          <w:lang w:val="ru-RU"/>
        </w:rPr>
        <w:t>Специальные пожелания к креативу:</w:t>
      </w:r>
      <w:r w:rsidRPr="00DC331E">
        <w:rPr>
          <w:sz w:val="28"/>
          <w:szCs w:val="28"/>
          <w:lang w:val="ru-RU"/>
        </w:rPr>
        <w:t xml:space="preserve"> Наша цель - ассоциировать "Победу" со вкусом настоящего шоколада, продолжая разрабатывать эту, никем пока не занятую, нишу. Т</w:t>
      </w:r>
      <w:r>
        <w:rPr>
          <w:sz w:val="28"/>
          <w:szCs w:val="28"/>
          <w:lang w:val="ru-RU"/>
        </w:rPr>
        <w:t>аким образом</w:t>
      </w:r>
      <w:r w:rsidRPr="00DC331E">
        <w:rPr>
          <w:sz w:val="28"/>
          <w:szCs w:val="28"/>
          <w:lang w:val="ru-RU"/>
        </w:rPr>
        <w:t xml:space="preserve"> задача - найти новый, неожиданный и неиспользованный а</w:t>
      </w:r>
      <w:r>
        <w:rPr>
          <w:sz w:val="28"/>
          <w:szCs w:val="28"/>
          <w:lang w:val="ru-RU"/>
        </w:rPr>
        <w:t>ссоциированный ряд для понятия «</w:t>
      </w:r>
      <w:r w:rsidRPr="00DC331E">
        <w:rPr>
          <w:sz w:val="28"/>
          <w:szCs w:val="28"/>
          <w:lang w:val="ru-RU"/>
        </w:rPr>
        <w:t>вкус</w:t>
      </w:r>
      <w:r>
        <w:rPr>
          <w:sz w:val="28"/>
          <w:szCs w:val="28"/>
          <w:lang w:val="ru-RU"/>
        </w:rPr>
        <w:t>»</w:t>
      </w:r>
      <w:r w:rsidRPr="00DC331E">
        <w:rPr>
          <w:sz w:val="28"/>
          <w:szCs w:val="28"/>
          <w:lang w:val="ru-RU"/>
        </w:rPr>
        <w:t>. При этом надо обязательно иметь в виду то, что демонстрировать просто шоколадную массу не представляется неподходящим, поскольку внешний вид этой массы, особенно при ее полиграфическом воплощении оставляет желать лучшего. Посему надо найти какие-то иные визуальные ассоциации вкуса настоящего шоколада.</w:t>
      </w:r>
    </w:p>
    <w:p w:rsidR="009C1E06" w:rsidRPr="00DC331E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1B6A04">
        <w:rPr>
          <w:i/>
          <w:iCs/>
          <w:sz w:val="28"/>
          <w:szCs w:val="28"/>
          <w:lang w:val="ru-RU"/>
        </w:rPr>
        <w:t>Бюджет, выделяемый на креатив</w:t>
      </w:r>
      <w:r w:rsidRPr="00DC331E">
        <w:rPr>
          <w:sz w:val="28"/>
          <w:szCs w:val="28"/>
          <w:lang w:val="ru-RU"/>
        </w:rPr>
        <w:t>: ~$20000</w:t>
      </w:r>
    </w:p>
    <w:p w:rsidR="009C1E06" w:rsidRPr="00DC331E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1B6A04">
        <w:rPr>
          <w:i/>
          <w:iCs/>
          <w:sz w:val="28"/>
          <w:szCs w:val="28"/>
          <w:lang w:val="ru-RU"/>
        </w:rPr>
        <w:t>Бюджет выделяемый на рекламную кампанию, включая медиа</w:t>
      </w:r>
      <w:r w:rsidRPr="00DC331E">
        <w:rPr>
          <w:sz w:val="28"/>
          <w:szCs w:val="28"/>
          <w:lang w:val="ru-RU"/>
        </w:rPr>
        <w:t>: ~$450000</w:t>
      </w:r>
    </w:p>
    <w:p w:rsidR="009C1E06" w:rsidRDefault="009C1E06" w:rsidP="009C1E06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:rsidR="009C1E06" w:rsidRPr="004F5677" w:rsidRDefault="009C1E06" w:rsidP="009C1E06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89597458"/>
      <w:r w:rsidRPr="004F5677">
        <w:rPr>
          <w:rFonts w:ascii="Times New Roman" w:hAnsi="Times New Roman" w:cs="Times New Roman"/>
          <w:sz w:val="28"/>
          <w:szCs w:val="28"/>
        </w:rPr>
        <w:t>1.3 Анализ рынка шоколадной продукции России</w:t>
      </w:r>
      <w:bookmarkEnd w:id="5"/>
    </w:p>
    <w:p w:rsidR="009C1E06" w:rsidRDefault="009C1E06" w:rsidP="009C1E06">
      <w:pPr>
        <w:jc w:val="both"/>
        <w:rPr>
          <w:sz w:val="28"/>
          <w:szCs w:val="28"/>
          <w:lang w:val="ru-RU"/>
        </w:rPr>
      </w:pPr>
    </w:p>
    <w:p w:rsidR="009C1E06" w:rsidRPr="0097395E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Первым этапом разработки любой рекламной кампании является анализ рынка рекламируемой продукции и уже в соответствии с рыночной конъюнктурой нарабатываются основные этапы кампании. Так, в</w:t>
      </w:r>
      <w:r w:rsidRPr="0097395E">
        <w:rPr>
          <w:sz w:val="28"/>
          <w:szCs w:val="28"/>
          <w:lang w:val="ru-RU"/>
        </w:rPr>
        <w:t xml:space="preserve"> I квартале 200</w:t>
      </w:r>
      <w:r>
        <w:rPr>
          <w:sz w:val="28"/>
          <w:szCs w:val="28"/>
          <w:lang w:val="ru-RU"/>
        </w:rPr>
        <w:t>3г.</w:t>
      </w:r>
      <w:r w:rsidRPr="0097395E">
        <w:rPr>
          <w:sz w:val="28"/>
          <w:szCs w:val="28"/>
          <w:lang w:val="ru-RU"/>
        </w:rPr>
        <w:t xml:space="preserve"> консалтинговое агентство "Market Advice" осуществило начальный этап проекта инициированного Международной Организацией Какао, АСКОНДОМ (Ассоциацией Кондитеров) и НИИ Кондитерской промышленности. Цель его заключалась в том, чтобы определить текущую ситуацию в области производства, потребления и распределения какао и шоколадной продукции в РФ, возможностей расширения и продвижения потребления какао и шоколадной продукции на российском рынке в будущем, а также необходимость и целесообразность проведения широкомасштабной рекламной акции по продвижению шоколада как продукта в России. </w:t>
      </w:r>
      <w:r>
        <w:rPr>
          <w:sz w:val="28"/>
          <w:szCs w:val="28"/>
          <w:lang w:val="ru-RU"/>
        </w:rPr>
        <w:t>Рассмотрим подробнее</w:t>
      </w:r>
      <w:r w:rsidRPr="0097395E">
        <w:rPr>
          <w:sz w:val="28"/>
          <w:szCs w:val="28"/>
          <w:lang w:val="ru-RU"/>
        </w:rPr>
        <w:t xml:space="preserve"> результаты</w:t>
      </w:r>
      <w:r>
        <w:rPr>
          <w:sz w:val="28"/>
          <w:szCs w:val="28"/>
          <w:lang w:val="ru-RU"/>
        </w:rPr>
        <w:t xml:space="preserve"> данного</w:t>
      </w:r>
      <w:r w:rsidRPr="0097395E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 xml:space="preserve"> и исходя из полученных результатов будем создавать медиаплан для КФ «Победа»</w:t>
      </w:r>
      <w:r w:rsidRPr="0097395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9C1E06" w:rsidRPr="0097395E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97395E">
        <w:rPr>
          <w:sz w:val="28"/>
          <w:szCs w:val="28"/>
          <w:lang w:val="ru-RU"/>
        </w:rPr>
        <w:t>Массовый опрос был проведен среди 1500 человек старше 16 лет, жителей европейской части России относительно потребления шоколадной продукции. В исследовании приняло участие, как городское, так и сельское население, выборка осуществлялась пропорционально числу проживающих в каждом регионе.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97395E">
        <w:rPr>
          <w:sz w:val="28"/>
          <w:szCs w:val="28"/>
          <w:lang w:val="ru-RU"/>
        </w:rPr>
        <w:t>По среднемесячному совокупному семейному доходу участники опроса п</w:t>
      </w:r>
      <w:r>
        <w:rPr>
          <w:sz w:val="28"/>
          <w:szCs w:val="28"/>
          <w:lang w:val="ru-RU"/>
        </w:rPr>
        <w:t>одразделялись следующим образом (табл. 1.3).</w:t>
      </w:r>
    </w:p>
    <w:p w:rsidR="009C1E06" w:rsidRDefault="009C1E06" w:rsidP="009C1E0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1.3</w:t>
      </w:r>
    </w:p>
    <w:p w:rsidR="009C1E06" w:rsidRPr="00D85580" w:rsidRDefault="009C1E06" w:rsidP="009C1E06">
      <w:pPr>
        <w:jc w:val="center"/>
        <w:rPr>
          <w:b/>
          <w:bCs/>
          <w:sz w:val="28"/>
          <w:szCs w:val="28"/>
          <w:lang w:val="ru-RU"/>
        </w:rPr>
      </w:pPr>
      <w:r w:rsidRPr="00D85580">
        <w:rPr>
          <w:b/>
          <w:bCs/>
          <w:sz w:val="28"/>
          <w:szCs w:val="28"/>
          <w:lang w:val="ru-RU"/>
        </w:rPr>
        <w:t>Распределение респондентов по совокупному семейному доходу (в % от числа опрошенных)</w:t>
      </w:r>
    </w:p>
    <w:p w:rsidR="009C1E06" w:rsidRDefault="009C1E06" w:rsidP="009C1E06">
      <w:pPr>
        <w:jc w:val="both"/>
        <w:rPr>
          <w:sz w:val="28"/>
          <w:szCs w:val="28"/>
          <w:lang w:val="ru-RU"/>
        </w:rPr>
      </w:pPr>
    </w:p>
    <w:tbl>
      <w:tblPr>
        <w:tblW w:w="9727" w:type="dxa"/>
        <w:tblInd w:w="-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9"/>
        <w:gridCol w:w="1169"/>
        <w:gridCol w:w="1096"/>
        <w:gridCol w:w="1103"/>
      </w:tblGrid>
      <w:tr w:rsidR="009C1E06" w:rsidRPr="00473A0D">
        <w:trPr>
          <w:cantSplit/>
        </w:trPr>
        <w:tc>
          <w:tcPr>
            <w:tcW w:w="6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Совокупный семейный доход в месяц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Село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Итог</w:t>
            </w:r>
          </w:p>
        </w:tc>
      </w:tr>
      <w:tr w:rsidR="009C1E06" w:rsidRPr="00473A0D">
        <w:trPr>
          <w:cantSplit/>
        </w:trPr>
        <w:tc>
          <w:tcPr>
            <w:tcW w:w="6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 Не указали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1%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0%</w:t>
            </w:r>
          </w:p>
        </w:tc>
      </w:tr>
      <w:tr w:rsidR="009C1E06" w:rsidRPr="00473A0D">
        <w:trPr>
          <w:cantSplit/>
        </w:trPr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 До 1500 руб.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8%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15%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10%</w:t>
            </w:r>
          </w:p>
        </w:tc>
      </w:tr>
      <w:tr w:rsidR="009C1E06" w:rsidRPr="00473A0D">
        <w:trPr>
          <w:cantSplit/>
        </w:trPr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 От 1501 до 3000 руб.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24%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35%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27%</w:t>
            </w:r>
          </w:p>
        </w:tc>
      </w:tr>
      <w:tr w:rsidR="009C1E06" w:rsidRPr="00473A0D">
        <w:trPr>
          <w:cantSplit/>
        </w:trPr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 От 3001 до 5000 руб.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28%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25%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27%</w:t>
            </w:r>
          </w:p>
        </w:tc>
      </w:tr>
      <w:tr w:rsidR="009C1E06" w:rsidRPr="00473A0D">
        <w:trPr>
          <w:cantSplit/>
        </w:trPr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 От 5001 до 10000 руб.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27%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19%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25%</w:t>
            </w:r>
          </w:p>
        </w:tc>
      </w:tr>
      <w:tr w:rsidR="009C1E06" w:rsidRPr="00473A0D">
        <w:trPr>
          <w:cantSplit/>
        </w:trPr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 От 10001 до 15000 руб.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8%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3%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7%</w:t>
            </w:r>
          </w:p>
        </w:tc>
      </w:tr>
      <w:tr w:rsidR="009C1E06" w:rsidRPr="00473A0D">
        <w:trPr>
          <w:cantSplit/>
        </w:trPr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 Свыше 15000 руб.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4%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2%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4%</w:t>
            </w:r>
          </w:p>
        </w:tc>
      </w:tr>
      <w:tr w:rsidR="009C1E06" w:rsidRPr="00473A0D">
        <w:trPr>
          <w:cantSplit/>
        </w:trPr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 Общий итог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100%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100%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73A0D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73A0D">
              <w:rPr>
                <w:sz w:val="28"/>
                <w:szCs w:val="28"/>
                <w:lang w:val="ru-RU"/>
              </w:rPr>
              <w:t>100%</w:t>
            </w:r>
          </w:p>
        </w:tc>
      </w:tr>
    </w:tbl>
    <w:p w:rsidR="009C1E06" w:rsidRDefault="009C1E06" w:rsidP="009C1E06">
      <w:pPr>
        <w:jc w:val="both"/>
        <w:rPr>
          <w:sz w:val="28"/>
          <w:szCs w:val="28"/>
          <w:lang w:val="ru-RU"/>
        </w:rPr>
      </w:pPr>
    </w:p>
    <w:p w:rsidR="009C1E06" w:rsidRPr="00630CE8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30CE8">
        <w:rPr>
          <w:sz w:val="28"/>
          <w:szCs w:val="28"/>
          <w:lang w:val="ru-RU"/>
        </w:rPr>
        <w:t>Треть опрошенных в исследовании являлись служащими, пятая часть - рабочими, 16% - пенсионеры, 13% - госслужащие, 11% - учащиеся, предприниматели попали в число "прочих" респондентов кроме этого были заняты в исследовании домохозяйки и временно безработные.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30CE8">
        <w:rPr>
          <w:sz w:val="28"/>
          <w:szCs w:val="28"/>
          <w:lang w:val="ru-RU"/>
        </w:rPr>
        <w:t>Всех респондентов можно условно разделить на умеренно потребляющих шоколадную продукцию и сладкоежек, причем умеренные потребители составляют на сегодняшний день большинство - 62%, каждый пятый респондент употребляет шоколадную продукцию через день, чуть более 10% - любители сладкого указали его в ежедневном ассортименте. Между городским и сельским населением разница в частоте употребления незначительна.</w:t>
      </w:r>
      <w:r>
        <w:rPr>
          <w:sz w:val="28"/>
          <w:szCs w:val="28"/>
          <w:lang w:val="ru-RU"/>
        </w:rPr>
        <w:t xml:space="preserve"> В таблице 1.4 приведено мнение респондентов насчет предпочтений какао содержащей продукции.</w:t>
      </w:r>
    </w:p>
    <w:p w:rsidR="009C1E06" w:rsidRDefault="009C1E06" w:rsidP="009C1E0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1.4</w:t>
      </w:r>
    </w:p>
    <w:p w:rsidR="009C1E06" w:rsidRPr="00460FC2" w:rsidRDefault="009C1E06" w:rsidP="009C1E06">
      <w:pPr>
        <w:jc w:val="center"/>
        <w:rPr>
          <w:b/>
          <w:bCs/>
          <w:sz w:val="28"/>
          <w:szCs w:val="28"/>
          <w:lang w:val="ru-RU"/>
        </w:rPr>
      </w:pPr>
      <w:r w:rsidRPr="00460FC2">
        <w:rPr>
          <w:b/>
          <w:bCs/>
          <w:sz w:val="28"/>
          <w:szCs w:val="28"/>
          <w:lang w:val="ru-RU"/>
        </w:rPr>
        <w:t>Предпочтение в выборе какао содержащей продукции (в % от числа опрошенных, ответы респондентов носили множественный характер)</w:t>
      </w:r>
    </w:p>
    <w:p w:rsidR="009C1E06" w:rsidRPr="00630CE8" w:rsidRDefault="009C1E06" w:rsidP="009C1E06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9727" w:type="dxa"/>
        <w:tblInd w:w="-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99"/>
        <w:gridCol w:w="5294"/>
        <w:gridCol w:w="1834"/>
      </w:tblGrid>
      <w:tr w:rsidR="009C1E06" w:rsidRPr="00460FC2">
        <w:trPr>
          <w:cantSplit/>
        </w:trPr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5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Продукция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Доля респондентов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Конфеты</w:t>
            </w:r>
          </w:p>
        </w:tc>
        <w:tc>
          <w:tcPr>
            <w:tcW w:w="52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Шоколадные (ассорти)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55%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Глазированные и неглазированные изделия (драже, зефир, мармелад, ирис, карамель и пр.)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36%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Глазированные шоколадной глазурью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19%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Мучные кондитерские изделия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Торты и пирожные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46%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Печенье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31%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Вафли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28%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Пряники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28%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Рулеты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24%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Кексы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20%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Пасты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Шоколадно-ореховые пасты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17%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Шоколадные пасты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18%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Какао-напитки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Какао-порошок растворимый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17%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Готовые какао-напитки (типа Кола-Као)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15%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Другая какао содержащая продукция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Глазированные творожные сырки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28%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Сгущеное молоко с какао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23%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Мороженое с какао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17%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Шоколадное масло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17%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Йогурты с добавлением тертого шоколада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11%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Молочные десерты (пудинги, муссы)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10%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Творожные массы с добавлением какао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9%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Шоколадные молочные коктейли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9%</w:t>
            </w:r>
          </w:p>
        </w:tc>
      </w:tr>
      <w:tr w:rsidR="009C1E06" w:rsidRPr="00460FC2">
        <w:trPr>
          <w:cantSplit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 Готовые завтраки с шоколадом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06" w:rsidRPr="00460FC2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460FC2">
              <w:rPr>
                <w:sz w:val="28"/>
                <w:szCs w:val="28"/>
                <w:lang w:val="ru-RU"/>
              </w:rPr>
              <w:t>4%</w:t>
            </w:r>
          </w:p>
        </w:tc>
      </w:tr>
    </w:tbl>
    <w:p w:rsidR="009C1E06" w:rsidRDefault="009C1E06" w:rsidP="009C1E06">
      <w:pPr>
        <w:jc w:val="both"/>
        <w:rPr>
          <w:sz w:val="28"/>
          <w:szCs w:val="28"/>
          <w:lang w:val="ru-RU"/>
        </w:rPr>
      </w:pPr>
    </w:p>
    <w:p w:rsidR="009C1E06" w:rsidRPr="00C90DC4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90DC4">
        <w:rPr>
          <w:sz w:val="28"/>
          <w:szCs w:val="28"/>
          <w:lang w:val="ru-RU"/>
        </w:rPr>
        <w:t>Больше всего участники опроса предпочитают традиционные шоколадные изделия, так шоколадные ассорти выбрали более чем в половине ответов (при этом меньше всего их употребляют люди преклонного возраста), очень популярны торты и пирожные, их отметили также в половине ответов, в большом почете глазированные изделия, набравшие почти 40% ответов, да практически все остальные изделия, содержащие какао указал если не каждый четвертый, то по крайней мере, каждый пятый респондент. Исключение в этом ассортименте составляют творожные массы с какао, шоколадные молочные коктейли и готовые завтраки, и то лишь по той причине, что продукты эти на рынке сравнительно новые. Женщины очень любят различные изделия в составе с какао или шоколадом, так все новинки пользуются среди них большим спросом (йогурты с добавлением тертого какао, готовые завтраки с шоколадом), кроме этого они больше указали такую продукцию как: творожные сырки с глазурью, растворимый какао порошок, печенье и мороженое с какао. Мужчины в свою очередь больше отметили среди вышеозначенной продукции рулеты и шоколадно-ореховые пасты.</w:t>
      </w:r>
    </w:p>
    <w:p w:rsidR="009C1E06" w:rsidRPr="00C90DC4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90DC4">
        <w:rPr>
          <w:sz w:val="28"/>
          <w:szCs w:val="28"/>
          <w:lang w:val="ru-RU"/>
        </w:rPr>
        <w:t>Что касается возрастных предпочтений, то люди преклонного возраста не очень любят мороженое с какао, шоколадные и ореховые пасты, но за то предпочитают рулеты, которые в свою очередь мало выбрали молодые люди. Молодежь отмечала готовые завтраки с какао и все то, что не любят пожилые. Респондентам в возрастном диапазоне от 25 до 35 лет нравится печенье. Какао порошок более всего в чести у людей в возрасте от 35 до 45 лет.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90DC4">
        <w:rPr>
          <w:sz w:val="28"/>
          <w:szCs w:val="28"/>
          <w:lang w:val="ru-RU"/>
        </w:rPr>
        <w:t>В сельской местности более всего популярны конфеты, глазированные шоколадной глазурью и шоколадные пасты, городские жители в числе предпочтительных указали глазированные и неглазированные изделия (драже, зефир, мармелад, ирис, карамель, халва, фрукты, орехи), мороженое с добавлением какао и шоколадное масло.</w:t>
      </w:r>
    </w:p>
    <w:p w:rsidR="009C1E06" w:rsidRDefault="009C1E06" w:rsidP="009C1E06">
      <w:pPr>
        <w:jc w:val="both"/>
        <w:rPr>
          <w:sz w:val="28"/>
          <w:szCs w:val="28"/>
          <w:lang w:val="ru-RU"/>
        </w:rPr>
      </w:pPr>
    </w:p>
    <w:p w:rsidR="009C1E06" w:rsidRDefault="0061167D" w:rsidP="009C1E06">
      <w:pPr>
        <w:jc w:val="center"/>
        <w:rPr>
          <w:lang w:val="ru-RU"/>
        </w:rPr>
      </w:pPr>
      <w:r>
        <w:object w:dxaOrig="9645" w:dyaOrig="3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165.75pt" o:ole="">
            <v:imagedata r:id="rId7" o:title=""/>
          </v:shape>
          <o:OLEObject Type="Embed" ProgID="MSGraph.Chart.8" ShapeID="_x0000_i1025" DrawAspect="Content" ObjectID="_1472234174" r:id="rId8">
            <o:FieldCodes>\s</o:FieldCodes>
          </o:OLEObject>
        </w:object>
      </w:r>
      <w:r w:rsidR="009C1E06">
        <w:rPr>
          <w:lang w:val="ru-RU"/>
        </w:rPr>
        <w:t>Рис. 1.1 Предпочтительный тип шоколада</w:t>
      </w:r>
    </w:p>
    <w:p w:rsidR="009C1E06" w:rsidRPr="003A734C" w:rsidRDefault="009C1E06" w:rsidP="009C1E06">
      <w:pPr>
        <w:jc w:val="center"/>
        <w:rPr>
          <w:lang w:val="ru-RU"/>
        </w:rPr>
      </w:pPr>
      <w:r w:rsidRPr="003A734C">
        <w:rPr>
          <w:lang w:val="ru-RU"/>
        </w:rPr>
        <w:t>(в % от числа опрошенных, ответы респондентов носили множественный характер)</w:t>
      </w:r>
    </w:p>
    <w:p w:rsidR="009C1E06" w:rsidRPr="000D630E" w:rsidRDefault="009C1E06" w:rsidP="009C1E06">
      <w:pPr>
        <w:jc w:val="center"/>
        <w:rPr>
          <w:sz w:val="28"/>
          <w:szCs w:val="28"/>
          <w:lang w:val="ru-RU"/>
        </w:rPr>
      </w:pPr>
    </w:p>
    <w:p w:rsidR="009C1E06" w:rsidRPr="008D3027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D3027">
        <w:rPr>
          <w:sz w:val="28"/>
          <w:szCs w:val="28"/>
          <w:lang w:val="ru-RU"/>
        </w:rPr>
        <w:t>Наиболее предпочтительные типы шоколада, которые указал в своих ответах каждый второй респондент - шоколад с орехами и молочный, в трети ответов отмечены пористый и горький.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D3027">
        <w:rPr>
          <w:sz w:val="28"/>
          <w:szCs w:val="28"/>
          <w:lang w:val="ru-RU"/>
        </w:rPr>
        <w:t>Что касается производства белого шоколада и шоколада с начинками, поклонников у данных видов не очень много. Белый шоколад в основном указали в своих ответах молодые респонденты, и люди с высоким доходом, шоколад с начинками выбрали в основном представители возрастного диапазона от 35 до 45 лет, диабетический наиболее популярен у молодых и пожилых людей. В ближайшее время вероятно увеличение объемов производства диабетического шоколада, этот тип выбрали как молодежь, так и люди преклонного возраста, в предложении данной продукции ощущается дефицит на рынке.</w:t>
      </w:r>
    </w:p>
    <w:p w:rsidR="009C1E06" w:rsidRDefault="009C1E06" w:rsidP="009C1E06">
      <w:pPr>
        <w:jc w:val="both"/>
        <w:rPr>
          <w:sz w:val="28"/>
          <w:szCs w:val="28"/>
          <w:lang w:val="ru-RU"/>
        </w:rPr>
      </w:pPr>
    </w:p>
    <w:p w:rsidR="009C1E06" w:rsidRDefault="0061167D" w:rsidP="009C1E06">
      <w:pPr>
        <w:jc w:val="both"/>
        <w:rPr>
          <w:lang w:val="ru-RU"/>
        </w:rPr>
      </w:pPr>
      <w:r>
        <w:object w:dxaOrig="9180" w:dyaOrig="3525">
          <v:shape id="_x0000_i1026" type="#_x0000_t75" style="width:459pt;height:176.25pt" o:ole="">
            <v:imagedata r:id="rId9" o:title=""/>
          </v:shape>
          <o:OLEObject Type="Embed" ProgID="MSGraph.Chart.8" ShapeID="_x0000_i1026" DrawAspect="Content" ObjectID="_1472234175" r:id="rId10">
            <o:FieldCodes>\s</o:FieldCodes>
          </o:OLEObject>
        </w:object>
      </w:r>
    </w:p>
    <w:p w:rsidR="009C1E06" w:rsidRPr="008E4DCD" w:rsidRDefault="009C1E06" w:rsidP="009C1E06">
      <w:pPr>
        <w:jc w:val="center"/>
        <w:rPr>
          <w:lang w:val="ru-RU"/>
        </w:rPr>
      </w:pPr>
      <w:r>
        <w:rPr>
          <w:lang w:val="ru-RU"/>
        </w:rPr>
        <w:t xml:space="preserve">Рис. 1.2 Предпочтительные формы шоколадных изделий по мнению респондентов </w:t>
      </w:r>
      <w:r w:rsidRPr="008E4DCD">
        <w:rPr>
          <w:lang w:val="ru-RU"/>
        </w:rPr>
        <w:t>(в % от числа опрошенных)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9C21D6">
        <w:rPr>
          <w:sz w:val="28"/>
          <w:szCs w:val="28"/>
          <w:lang w:val="ru-RU"/>
        </w:rPr>
        <w:t>Наиболее предпочтительной формой шоколадного изделия является плитка, ее указали респонденты практически в 80% ответов, форму батончик выбрали в основном молодежь и представители возрастной группы от 35 до 45 лет, что касается фигурного шоколада, то он в особой чести у возрастной группы от 35 до 55 лет, связано это вероятно с тем, что подобную продукцию покупают для детей и внуков. Фигурный шоколад и батончик более всего популярны у людей с совокупным семейным доходом от 5 до 10 тысяч в месяц.</w:t>
      </w:r>
    </w:p>
    <w:p w:rsidR="009C1E06" w:rsidRDefault="009C1E06" w:rsidP="009C1E06">
      <w:pPr>
        <w:jc w:val="both"/>
        <w:rPr>
          <w:sz w:val="28"/>
          <w:szCs w:val="28"/>
          <w:lang w:val="ru-RU"/>
        </w:rPr>
      </w:pPr>
    </w:p>
    <w:p w:rsidR="009C1E06" w:rsidRDefault="0061167D" w:rsidP="009C1E06">
      <w:pPr>
        <w:jc w:val="center"/>
        <w:rPr>
          <w:lang w:val="ru-RU"/>
        </w:rPr>
      </w:pPr>
      <w:r>
        <w:object w:dxaOrig="7383" w:dyaOrig="3081">
          <v:shape id="_x0000_i1027" type="#_x0000_t75" style="width:369pt;height:153.75pt" o:ole="">
            <v:imagedata r:id="rId11" o:title=""/>
          </v:shape>
          <o:OLEObject Type="Embed" ProgID="MSGraph.Chart.8" ShapeID="_x0000_i1027" DrawAspect="Content" ObjectID="_1472234176" r:id="rId12">
            <o:FieldCodes>\s</o:FieldCodes>
          </o:OLEObject>
        </w:object>
      </w:r>
    </w:p>
    <w:p w:rsidR="009C1E06" w:rsidRPr="00C15BE5" w:rsidRDefault="009C1E06" w:rsidP="009C1E06">
      <w:pPr>
        <w:jc w:val="center"/>
        <w:rPr>
          <w:lang w:val="ru-RU"/>
        </w:rPr>
      </w:pPr>
      <w:r>
        <w:rPr>
          <w:lang w:val="ru-RU"/>
        </w:rPr>
        <w:t xml:space="preserve">Рис. 1.3 Предпочтительный вес плиточного шоколада </w:t>
      </w:r>
      <w:r w:rsidRPr="00C15BE5">
        <w:rPr>
          <w:lang w:val="ru-RU"/>
        </w:rPr>
        <w:t>(в % от числа опрошенных)</w:t>
      </w:r>
    </w:p>
    <w:p w:rsidR="009C1E06" w:rsidRDefault="009C1E06" w:rsidP="009C1E06">
      <w:pPr>
        <w:jc w:val="center"/>
        <w:rPr>
          <w:lang w:val="ru-RU"/>
        </w:rPr>
      </w:pP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9C21D6">
        <w:rPr>
          <w:sz w:val="28"/>
          <w:szCs w:val="28"/>
          <w:lang w:val="ru-RU"/>
        </w:rPr>
        <w:t>Что характерно для проведенного исследования - независимо от дохода, социального положения и возраста, в 80% случаях опрошенные респонденты европейской части России предпочитают 100-граммовую плитку шоколада.150-граммовая плитка популярна у молодежи и участников опроса в возрасте от 35 до 45 лет.</w:t>
      </w:r>
    </w:p>
    <w:p w:rsidR="009C1E06" w:rsidRPr="00CA37AF" w:rsidRDefault="0061167D" w:rsidP="009C1E06">
      <w:pPr>
        <w:jc w:val="center"/>
        <w:rPr>
          <w:lang w:val="ru-RU"/>
        </w:rPr>
      </w:pPr>
      <w:r>
        <w:object w:dxaOrig="9645" w:dyaOrig="4065">
          <v:shape id="_x0000_i1028" type="#_x0000_t75" style="width:482.25pt;height:203.25pt" o:ole="">
            <v:imagedata r:id="rId13" o:title=""/>
          </v:shape>
          <o:OLEObject Type="Embed" ProgID="MSGraph.Chart.8" ShapeID="_x0000_i1028" DrawAspect="Content" ObjectID="_1472234177" r:id="rId14">
            <o:FieldCodes>\s</o:FieldCodes>
          </o:OLEObject>
        </w:object>
      </w:r>
      <w:r w:rsidR="009C1E06">
        <w:rPr>
          <w:lang w:val="ru-RU"/>
        </w:rPr>
        <w:t xml:space="preserve">Рис. 1.4 Цель приобретения шоколадной продукции </w:t>
      </w:r>
      <w:r w:rsidR="009C1E06" w:rsidRPr="00CA37AF">
        <w:rPr>
          <w:lang w:val="ru-RU"/>
        </w:rPr>
        <w:t>(в % от числа опрошенных, ответы респондентов носили множественный характер)</w:t>
      </w:r>
    </w:p>
    <w:p w:rsidR="009C1E06" w:rsidRPr="00CA37AF" w:rsidRDefault="009C1E06" w:rsidP="009C1E06">
      <w:pPr>
        <w:jc w:val="both"/>
        <w:rPr>
          <w:rFonts w:ascii="Arial" w:hAnsi="Arial" w:cs="Arial"/>
          <w:lang w:val="ru-RU"/>
        </w:rPr>
      </w:pP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964FF">
        <w:rPr>
          <w:sz w:val="28"/>
          <w:szCs w:val="28"/>
          <w:lang w:val="ru-RU"/>
        </w:rPr>
        <w:t>Практически каждый второй житель села и города приобретает шоколадные изделия для личного и семейного потребления. Для себя в основном приобретают продукцию студенты и школьники, что касается покупки с целью подарка, то ее в основном осуществляют респонденты из категории "начальник" и "рабочий". Что касается деревенских жителей, то каждый четвертый из них приобретает продукцию с шоколадом в подарок. Таким образом, подарочные наборы уверенно занимают свою долю рынка.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Рассмотрим подробнее популярность производителей шоколадной продукции в европейской части России.</w:t>
      </w:r>
    </w:p>
    <w:p w:rsidR="009C1E06" w:rsidRDefault="009C1E06" w:rsidP="009C1E0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1.5</w:t>
      </w:r>
    </w:p>
    <w:p w:rsidR="009C1E06" w:rsidRPr="00222C75" w:rsidRDefault="009C1E06" w:rsidP="009C1E06">
      <w:pPr>
        <w:jc w:val="center"/>
        <w:rPr>
          <w:b/>
          <w:bCs/>
          <w:sz w:val="28"/>
          <w:szCs w:val="28"/>
          <w:lang w:val="ru-RU"/>
        </w:rPr>
      </w:pPr>
      <w:r w:rsidRPr="00222C75">
        <w:rPr>
          <w:b/>
          <w:bCs/>
          <w:sz w:val="28"/>
          <w:szCs w:val="28"/>
          <w:lang w:val="ru-RU"/>
        </w:rPr>
        <w:t>Популярность производителей шоколадной продукции среди респондентов европейской части России</w:t>
      </w:r>
    </w:p>
    <w:p w:rsidR="009C1E06" w:rsidRPr="006964FF" w:rsidRDefault="009C1E06" w:rsidP="009C1E06">
      <w:pPr>
        <w:jc w:val="both"/>
        <w:rPr>
          <w:sz w:val="28"/>
          <w:szCs w:val="28"/>
          <w:lang w:val="ru-RU"/>
        </w:rPr>
      </w:pPr>
    </w:p>
    <w:tbl>
      <w:tblPr>
        <w:tblW w:w="9967" w:type="dxa"/>
        <w:tblInd w:w="-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6"/>
        <w:gridCol w:w="933"/>
        <w:gridCol w:w="993"/>
        <w:gridCol w:w="992"/>
        <w:gridCol w:w="992"/>
        <w:gridCol w:w="992"/>
        <w:gridCol w:w="1134"/>
        <w:gridCol w:w="993"/>
        <w:gridCol w:w="992"/>
      </w:tblGrid>
      <w:tr w:rsidR="009C1E06" w:rsidRPr="00222C75">
        <w:trPr>
          <w:cantSplit/>
        </w:trPr>
        <w:tc>
          <w:tcPr>
            <w:tcW w:w="19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Производитель</w:t>
            </w:r>
          </w:p>
        </w:tc>
        <w:tc>
          <w:tcPr>
            <w:tcW w:w="80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Регионы</w:t>
            </w:r>
          </w:p>
        </w:tc>
      </w:tr>
      <w:tr w:rsidR="009C1E06" w:rsidRPr="00222C75">
        <w:trPr>
          <w:cantSplit/>
          <w:trHeight w:val="1722"/>
        </w:trPr>
        <w:tc>
          <w:tcPr>
            <w:tcW w:w="19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C1E06" w:rsidRPr="00222C75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Волго-Вятский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C1E06" w:rsidRPr="00222C75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Поволжье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C1E06" w:rsidRPr="00222C75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Северный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C1E06" w:rsidRPr="00222C75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Сев.-Западный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C1E06" w:rsidRPr="00222C75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Сев.-Кавказский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C1E06" w:rsidRPr="00222C75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Центр.-Черноземный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C1E06" w:rsidRPr="00222C75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Центральный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C1E06" w:rsidRPr="00222C75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ИТОГО</w:t>
            </w:r>
          </w:p>
        </w:tc>
      </w:tr>
      <w:tr w:rsidR="009C1E06" w:rsidRPr="00222C75">
        <w:trPr>
          <w:cantSplit/>
        </w:trPr>
        <w:tc>
          <w:tcPr>
            <w:tcW w:w="19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rPr>
                <w:lang w:val="ru-RU"/>
              </w:rPr>
            </w:pPr>
            <w:r w:rsidRPr="00222C75">
              <w:rPr>
                <w:lang w:val="ru-RU"/>
              </w:rPr>
              <w:t> Нестле, Россия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20.57%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39.45%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22.48%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14.06%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28.06%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22.18%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9.38%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22.22%</w:t>
            </w:r>
          </w:p>
        </w:tc>
      </w:tr>
      <w:tr w:rsidR="009C1E06" w:rsidRPr="00222C75">
        <w:trPr>
          <w:cantSplit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rPr>
                <w:lang w:val="ru-RU"/>
              </w:rPr>
            </w:pPr>
            <w:r w:rsidRPr="00222C75">
              <w:rPr>
                <w:lang w:val="ru-RU"/>
              </w:rPr>
              <w:t> Бабаевский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18.44%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10.86%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8.72%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8.98%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19.73%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21.34%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19.92%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16.35%</w:t>
            </w:r>
          </w:p>
        </w:tc>
      </w:tr>
      <w:tr w:rsidR="009C1E06" w:rsidRPr="00222C75">
        <w:trPr>
          <w:cantSplit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rPr>
                <w:lang w:val="ru-RU"/>
              </w:rPr>
            </w:pPr>
            <w:r w:rsidRPr="00222C75">
              <w:rPr>
                <w:lang w:val="ru-RU"/>
              </w:rPr>
              <w:t> Красный Октябрь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6.38%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3.06%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6.42%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8.20%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14.12%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15.90%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24.66%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13.43%</w:t>
            </w:r>
          </w:p>
        </w:tc>
      </w:tr>
      <w:tr w:rsidR="009C1E06" w:rsidRPr="00222C75">
        <w:trPr>
          <w:cantSplit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rPr>
                <w:lang w:val="ru-RU"/>
              </w:rPr>
            </w:pPr>
            <w:r w:rsidRPr="00222C75">
              <w:rPr>
                <w:lang w:val="ru-RU"/>
              </w:rPr>
              <w:t> Рот Фронт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10.99%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9.63%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13.30%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2.34%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12.93%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15.90%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15.17%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12.15%</w:t>
            </w:r>
          </w:p>
        </w:tc>
      </w:tr>
      <w:tr w:rsidR="009C1E06" w:rsidRPr="00222C75">
        <w:trPr>
          <w:cantSplit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rPr>
                <w:lang w:val="ru-RU"/>
              </w:rPr>
            </w:pPr>
            <w:r w:rsidRPr="00222C75">
              <w:rPr>
                <w:lang w:val="ru-RU"/>
              </w:rPr>
              <w:t> Штольверк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13.83%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5.05%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8.26%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1.95%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3.06%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5.02%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8.96%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6.59%</w:t>
            </w:r>
          </w:p>
        </w:tc>
      </w:tr>
      <w:tr w:rsidR="009C1E06" w:rsidRPr="00222C75">
        <w:trPr>
          <w:cantSplit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rPr>
                <w:lang w:val="ru-RU"/>
              </w:rPr>
            </w:pPr>
            <w:r w:rsidRPr="00222C75">
              <w:rPr>
                <w:lang w:val="ru-RU"/>
              </w:rPr>
              <w:t> СладКо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1.42%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12.23%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1.38%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3.52%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3.74%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9.21%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3.79%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5.52%</w:t>
            </w:r>
          </w:p>
        </w:tc>
      </w:tr>
      <w:tr w:rsidR="009C1E06" w:rsidRPr="00222C75">
        <w:trPr>
          <w:cantSplit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rPr>
                <w:lang w:val="ru-RU"/>
              </w:rPr>
            </w:pPr>
            <w:r w:rsidRPr="00222C75">
              <w:rPr>
                <w:lang w:val="ru-RU"/>
              </w:rPr>
              <w:t> КФ им. Крупской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16.97%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38.67%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0.42%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0.53%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4.46%</w:t>
            </w:r>
          </w:p>
        </w:tc>
      </w:tr>
      <w:tr w:rsidR="009C1E06" w:rsidRPr="00222C75">
        <w:trPr>
          <w:cantSplit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rPr>
                <w:lang w:val="ru-RU"/>
              </w:rPr>
            </w:pPr>
            <w:r w:rsidRPr="00222C75">
              <w:rPr>
                <w:lang w:val="ru-RU"/>
              </w:rPr>
              <w:t> Коркунов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0.35%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0.61%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0.92%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0.78%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4.93%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3.90%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2.35%</w:t>
            </w:r>
          </w:p>
        </w:tc>
      </w:tr>
      <w:tr w:rsidR="009C1E06" w:rsidRPr="00222C75">
        <w:trPr>
          <w:cantSplit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rPr>
                <w:lang w:val="ru-RU"/>
              </w:rPr>
            </w:pPr>
            <w:r w:rsidRPr="00222C75">
              <w:rPr>
                <w:lang w:val="ru-RU"/>
              </w:rPr>
              <w:t> Кэдбери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2.13%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1.22%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2.29%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7.81%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1.19%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2.51%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1.58%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2.10%</w:t>
            </w:r>
          </w:p>
        </w:tc>
      </w:tr>
      <w:tr w:rsidR="009C1E06" w:rsidRPr="00222C75">
        <w:trPr>
          <w:cantSplit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rPr>
                <w:lang w:val="ru-RU"/>
              </w:rPr>
            </w:pPr>
            <w:r w:rsidRPr="00222C75">
              <w:rPr>
                <w:lang w:val="ru-RU"/>
              </w:rPr>
              <w:t> Марс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2.84%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2.14%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1.53%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0.84%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2.42%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1.76%</w:t>
            </w:r>
          </w:p>
        </w:tc>
      </w:tr>
      <w:tr w:rsidR="009C1E06" w:rsidRPr="00222C75">
        <w:trPr>
          <w:cantSplit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rPr>
                <w:lang w:val="ru-RU"/>
              </w:rPr>
            </w:pPr>
            <w:r w:rsidRPr="00222C75">
              <w:rPr>
                <w:lang w:val="ru-RU"/>
              </w:rPr>
              <w:t> Большевик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0.35%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0.92%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2.75%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0.39%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0.85%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0.42%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2.11%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1.26%</w:t>
            </w:r>
          </w:p>
        </w:tc>
      </w:tr>
      <w:tr w:rsidR="009C1E06" w:rsidRPr="00222C75">
        <w:trPr>
          <w:cantSplit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rPr>
                <w:lang w:val="ru-RU"/>
              </w:rPr>
            </w:pPr>
            <w:r w:rsidRPr="00222C75">
              <w:rPr>
                <w:lang w:val="ru-RU"/>
              </w:rPr>
              <w:t> Сормовская КФ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13.48%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0.00%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222C75" w:rsidRDefault="009C1E06" w:rsidP="00801E32">
            <w:pPr>
              <w:jc w:val="center"/>
              <w:rPr>
                <w:lang w:val="ru-RU"/>
              </w:rPr>
            </w:pPr>
            <w:r w:rsidRPr="00222C75">
              <w:rPr>
                <w:lang w:val="ru-RU"/>
              </w:rPr>
              <w:t>1.19%</w:t>
            </w:r>
          </w:p>
        </w:tc>
      </w:tr>
    </w:tbl>
    <w:p w:rsidR="009C1E06" w:rsidRDefault="009C1E06" w:rsidP="009C1E06">
      <w:pPr>
        <w:jc w:val="both"/>
        <w:rPr>
          <w:sz w:val="28"/>
          <w:szCs w:val="28"/>
          <w:lang w:val="ru-RU"/>
        </w:rPr>
      </w:pPr>
    </w:p>
    <w:p w:rsidR="009C1E06" w:rsidRPr="00472FE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</w:t>
      </w:r>
      <w:r w:rsidRPr="00472FE6">
        <w:rPr>
          <w:sz w:val="28"/>
          <w:szCs w:val="28"/>
          <w:lang w:val="ru-RU"/>
        </w:rPr>
        <w:t>амый популярный производитель шоколадной продукции в России компания Нестле/КФ Россия, позиции ее сильны во всех регионах, кроме Центрального и Северо-западного. Наиболее любима респондентами продукция концерна "Бабаевский", занявшего второе место в рейтинге, третье место получила КФ "Красный Октябрь". Что касается местных производителей, то 1 место по популярности в Северо-западном регионе заняла КФ "им. Крупской", в Поволжье - КФ "Россия", в основном региональные производители занимают небольшой процент предпочтений. Слияние в апреле 2002 года КФ "Красный Октябрь" и КФ "Рот Фронт", приведет к тому, что новый альянс станет лидером шоколадного рынка.</w:t>
      </w:r>
    </w:p>
    <w:p w:rsidR="009C1E06" w:rsidRPr="00472FE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72FE6">
        <w:rPr>
          <w:sz w:val="28"/>
          <w:szCs w:val="28"/>
          <w:lang w:val="ru-RU"/>
        </w:rPr>
        <w:t>Интересно, что компании с западным капиталом (Марс, Кэдбери), активно рекламирующие свою продукцию на центральных каналах ТВ, оказались в рейтинге предпочтений на последних местах.</w:t>
      </w:r>
    </w:p>
    <w:p w:rsidR="009C1E06" w:rsidRPr="00472FE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72FE6">
        <w:rPr>
          <w:sz w:val="28"/>
          <w:szCs w:val="28"/>
          <w:lang w:val="ru-RU"/>
        </w:rPr>
        <w:t>Самые популярные брэнды:</w:t>
      </w:r>
    </w:p>
    <w:p w:rsidR="009C1E06" w:rsidRPr="00472FE6" w:rsidRDefault="009C1E06" w:rsidP="00D03D2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472FE6">
        <w:rPr>
          <w:sz w:val="28"/>
          <w:szCs w:val="28"/>
          <w:lang w:val="ru-RU"/>
        </w:rPr>
        <w:t xml:space="preserve">Нестле/КФ Россия - Шоколад "Молочный", "Воздушный", "Сударушка"; </w:t>
      </w:r>
    </w:p>
    <w:p w:rsidR="009C1E06" w:rsidRPr="00472FE6" w:rsidRDefault="009C1E06" w:rsidP="00D03D2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472FE6">
        <w:rPr>
          <w:sz w:val="28"/>
          <w:szCs w:val="28"/>
          <w:lang w:val="ru-RU"/>
        </w:rPr>
        <w:t xml:space="preserve">Концерн "Бабаевский" - Шоколад "Вдохновение", "Бабаевский с миндалем"; </w:t>
      </w:r>
    </w:p>
    <w:p w:rsidR="009C1E06" w:rsidRPr="00472FE6" w:rsidRDefault="009C1E06" w:rsidP="00D03D2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472FE6">
        <w:rPr>
          <w:sz w:val="28"/>
          <w:szCs w:val="28"/>
          <w:lang w:val="ru-RU"/>
        </w:rPr>
        <w:t xml:space="preserve">Штольверк - Шоколад "Альпен Голд"; </w:t>
      </w:r>
    </w:p>
    <w:p w:rsidR="009C1E06" w:rsidRPr="00472FE6" w:rsidRDefault="009C1E06" w:rsidP="00D03D2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472FE6">
        <w:rPr>
          <w:sz w:val="28"/>
          <w:szCs w:val="28"/>
          <w:lang w:val="ru-RU"/>
        </w:rPr>
        <w:t xml:space="preserve">Кэдбери - батончики "Виспа", "Пикник"; </w:t>
      </w:r>
    </w:p>
    <w:p w:rsidR="009C1E06" w:rsidRPr="00472FE6" w:rsidRDefault="009C1E06" w:rsidP="00D03D2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472FE6">
        <w:rPr>
          <w:sz w:val="28"/>
          <w:szCs w:val="28"/>
          <w:lang w:val="ru-RU"/>
        </w:rPr>
        <w:t xml:space="preserve">Марс - батончики "Марс", "Баунти", "Сникерс"; </w:t>
      </w:r>
    </w:p>
    <w:p w:rsidR="009C1E06" w:rsidRPr="00472FE6" w:rsidRDefault="009C1E06" w:rsidP="00D03D2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472FE6">
        <w:rPr>
          <w:sz w:val="28"/>
          <w:szCs w:val="28"/>
          <w:lang w:val="ru-RU"/>
        </w:rPr>
        <w:t>Сормовская КФ - Шоколадные конфеты "Ромашка", "Белочка".</w:t>
      </w:r>
    </w:p>
    <w:p w:rsidR="009C1E06" w:rsidRPr="00472FE6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472FE6">
        <w:rPr>
          <w:sz w:val="28"/>
          <w:szCs w:val="28"/>
          <w:lang w:val="ru-RU"/>
        </w:rPr>
        <w:t>Респонденты с трудом вспоминали торговые марки производителей, поэтому у большинство из них брэнды названы не были.</w:t>
      </w:r>
    </w:p>
    <w:p w:rsidR="009C1E06" w:rsidRPr="00472FE6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472FE6">
        <w:rPr>
          <w:sz w:val="28"/>
          <w:szCs w:val="28"/>
          <w:lang w:val="ru-RU"/>
        </w:rPr>
        <w:t>Самые популярные производители, занявшие в перечне первые 4 места, суммарно указаны в 65% ответов, то есть почти в каждом втором случае была названа одна из 4-х компаний ("Нестле"/КФ "Россия", "Бабаевский", "Красный Октябрь", "Рот Фронт").</w:t>
      </w:r>
    </w:p>
    <w:p w:rsidR="009C1E06" w:rsidRPr="006009A3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6009A3">
        <w:rPr>
          <w:sz w:val="28"/>
          <w:szCs w:val="28"/>
          <w:lang w:val="ru-RU"/>
        </w:rPr>
        <w:t>Каждый второй житель европейской части РФ, принявший участие в исследовании, приобретает шоколадную продукцию в продовольственных магазинах, второе по популярности место продаж занимают коммерческие ларьки (палатки), где покупают сладости в основном люди с невысокими доходами, третье предпочтительное место покупок - традиционные кондитерские отделы магазинов. Приятно, что только каждый десятый респондент приобретает шоколадные изделия на оптовом рынке, ведь именно там сосредоточие ее сомнительного качества. Супермаркеты выбирают в качестве мест покупки люди с высокими доходами, а в специализированных магазинах приобретают шоколадную продукцию как обеспеченные респонденты, так и не очень, первые приходят за тем, чтобы приобрести гарантированный высококачественный продукт, вторые же довольны кроме этого его приемлемой ценой.</w:t>
      </w:r>
    </w:p>
    <w:p w:rsidR="009C1E06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6009A3">
        <w:rPr>
          <w:sz w:val="28"/>
          <w:szCs w:val="28"/>
          <w:lang w:val="ru-RU"/>
        </w:rPr>
        <w:t>Домохозяйки отовариваются в основном на оптовых рынках, в продовольственных и специализированных магазинах, в поселковых магазинах и палатках приобретают шоколадную продукцию - безработные, рядовой служащий покупает продукцию в кондитерских отделах, начальник приобретает шоколадные изделия в основном в супермаркетах.</w:t>
      </w:r>
    </w:p>
    <w:p w:rsidR="009C1E06" w:rsidRPr="00F13677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13677">
        <w:rPr>
          <w:sz w:val="28"/>
          <w:szCs w:val="28"/>
          <w:lang w:val="ru-RU"/>
        </w:rPr>
        <w:t xml:space="preserve">Как видно из </w:t>
      </w:r>
      <w:r>
        <w:rPr>
          <w:sz w:val="28"/>
          <w:szCs w:val="28"/>
          <w:lang w:val="ru-RU"/>
        </w:rPr>
        <w:t>рис. 1.5</w:t>
      </w:r>
      <w:r w:rsidRPr="00F13677">
        <w:rPr>
          <w:sz w:val="28"/>
          <w:szCs w:val="28"/>
          <w:lang w:val="ru-RU"/>
        </w:rPr>
        <w:t xml:space="preserve"> практически у половины опрошенных респондентов в потреблении шоколадной продукции не произошло никаких изменений, у чуть менее трети - увеличилось, каждый четвертый респондент признался, что потребление его снизилось. Рост потребления шоколадных изделий в группе с семейным доходом от 3 до 10 тысяч рублей отмечен максимальный - 36%, на такой же процент максимально снизилось потребление в группе с доходом до 3 тысяч рублей.</w:t>
      </w:r>
    </w:p>
    <w:p w:rsidR="009C1E06" w:rsidRDefault="009C1E06" w:rsidP="009C1E06">
      <w:pPr>
        <w:jc w:val="both"/>
        <w:rPr>
          <w:sz w:val="28"/>
          <w:szCs w:val="28"/>
          <w:lang w:val="ru-RU"/>
        </w:rPr>
      </w:pPr>
    </w:p>
    <w:p w:rsidR="009C1E06" w:rsidRPr="00620C32" w:rsidRDefault="0061167D" w:rsidP="009C1E06">
      <w:pPr>
        <w:jc w:val="center"/>
        <w:rPr>
          <w:sz w:val="28"/>
          <w:szCs w:val="28"/>
          <w:lang w:val="ru-RU"/>
        </w:rPr>
      </w:pPr>
      <w:r>
        <w:object w:dxaOrig="9645" w:dyaOrig="4095">
          <v:shape id="_x0000_i1029" type="#_x0000_t75" style="width:482.25pt;height:204.75pt" o:ole="">
            <v:imagedata r:id="rId15" o:title=""/>
          </v:shape>
          <o:OLEObject Type="Embed" ProgID="MSGraph.Chart.8" ShapeID="_x0000_i1029" DrawAspect="Content" ObjectID="_1472234178" r:id="rId16">
            <o:FieldCodes>\s</o:FieldCodes>
          </o:OLEObject>
        </w:object>
      </w:r>
      <w:r w:rsidR="009C1E06">
        <w:rPr>
          <w:lang w:val="ru-RU"/>
        </w:rPr>
        <w:t xml:space="preserve">Рис. 1.5 Изменение потребления шоколадной продукции за последние 2 года </w:t>
      </w:r>
      <w:r w:rsidR="009C1E06" w:rsidRPr="00620C32">
        <w:rPr>
          <w:lang w:val="ru-RU"/>
        </w:rPr>
        <w:t>(в % от числа опрошенных)</w:t>
      </w:r>
    </w:p>
    <w:p w:rsidR="009C1E06" w:rsidRDefault="009C1E06" w:rsidP="009C1E06">
      <w:pPr>
        <w:jc w:val="both"/>
        <w:rPr>
          <w:rFonts w:ascii="Arial" w:hAnsi="Arial" w:cs="Arial"/>
          <w:lang w:val="ru-RU"/>
        </w:rPr>
      </w:pPr>
    </w:p>
    <w:p w:rsidR="009C1E06" w:rsidRPr="00F13677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13677">
        <w:rPr>
          <w:sz w:val="28"/>
          <w:szCs w:val="28"/>
          <w:lang w:val="ru-RU"/>
        </w:rPr>
        <w:t>Основные причины, по которым произошло снижение или увеличение в потреблении названы следующие:</w:t>
      </w:r>
    </w:p>
    <w:p w:rsidR="009C1E06" w:rsidRPr="00370071" w:rsidRDefault="009C1E06" w:rsidP="009C1E06">
      <w:pPr>
        <w:spacing w:line="360" w:lineRule="auto"/>
        <w:ind w:firstLine="708"/>
        <w:jc w:val="both"/>
        <w:rPr>
          <w:i/>
          <w:iCs/>
          <w:sz w:val="28"/>
          <w:szCs w:val="28"/>
          <w:lang w:val="ru-RU"/>
        </w:rPr>
      </w:pPr>
      <w:r w:rsidRPr="00370071">
        <w:rPr>
          <w:i/>
          <w:iCs/>
          <w:sz w:val="28"/>
          <w:szCs w:val="28"/>
          <w:lang w:val="ru-RU"/>
        </w:rPr>
        <w:t>Увеличилось за счет:</w:t>
      </w:r>
    </w:p>
    <w:p w:rsidR="009C1E06" w:rsidRPr="00F13677" w:rsidRDefault="009C1E06" w:rsidP="00D03D2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F13677">
        <w:rPr>
          <w:sz w:val="28"/>
          <w:szCs w:val="28"/>
          <w:lang w:val="ru-RU"/>
        </w:rPr>
        <w:t xml:space="preserve">Больше пробуем новинок - 14%; </w:t>
      </w:r>
    </w:p>
    <w:p w:rsidR="009C1E06" w:rsidRPr="00F13677" w:rsidRDefault="009C1E06" w:rsidP="00D03D2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F13677">
        <w:rPr>
          <w:sz w:val="28"/>
          <w:szCs w:val="28"/>
          <w:lang w:val="ru-RU"/>
        </w:rPr>
        <w:t xml:space="preserve">За счет потребления одного из членов семьи - 9%; </w:t>
      </w:r>
    </w:p>
    <w:p w:rsidR="009C1E06" w:rsidRPr="00F13677" w:rsidRDefault="009C1E06" w:rsidP="00D03D2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F13677">
        <w:rPr>
          <w:sz w:val="28"/>
          <w:szCs w:val="28"/>
          <w:lang w:val="ru-RU"/>
        </w:rPr>
        <w:t>Возросли семейные доходы - 8%;</w:t>
      </w:r>
    </w:p>
    <w:p w:rsidR="009C1E06" w:rsidRPr="00370071" w:rsidRDefault="009C1E06" w:rsidP="009C1E06">
      <w:pPr>
        <w:spacing w:line="360" w:lineRule="auto"/>
        <w:ind w:firstLine="360"/>
        <w:jc w:val="both"/>
        <w:rPr>
          <w:i/>
          <w:iCs/>
          <w:sz w:val="28"/>
          <w:szCs w:val="28"/>
          <w:lang w:val="ru-RU"/>
        </w:rPr>
      </w:pPr>
      <w:r w:rsidRPr="00370071">
        <w:rPr>
          <w:i/>
          <w:iCs/>
          <w:sz w:val="28"/>
          <w:szCs w:val="28"/>
          <w:lang w:val="ru-RU"/>
        </w:rPr>
        <w:t>Снизилось по причине:</w:t>
      </w:r>
    </w:p>
    <w:p w:rsidR="009C1E06" w:rsidRPr="00F13677" w:rsidRDefault="009C1E06" w:rsidP="00D03D2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F13677">
        <w:rPr>
          <w:sz w:val="28"/>
          <w:szCs w:val="28"/>
          <w:lang w:val="ru-RU"/>
        </w:rPr>
        <w:t xml:space="preserve">Доходы снизились - 14%; </w:t>
      </w:r>
    </w:p>
    <w:p w:rsidR="009C1E06" w:rsidRPr="00F13677" w:rsidRDefault="009C1E06" w:rsidP="00D03D2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F13677">
        <w:rPr>
          <w:sz w:val="28"/>
          <w:szCs w:val="28"/>
          <w:lang w:val="ru-RU"/>
        </w:rPr>
        <w:t xml:space="preserve">Противопоказано по состоянию здоровья - 6%; </w:t>
      </w:r>
    </w:p>
    <w:p w:rsidR="009C1E06" w:rsidRPr="00F13677" w:rsidRDefault="009C1E06" w:rsidP="00D03D2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F13677">
        <w:rPr>
          <w:sz w:val="28"/>
          <w:szCs w:val="28"/>
          <w:lang w:val="ru-RU"/>
        </w:rPr>
        <w:t>За счет сокращения семьи - 4%.</w:t>
      </w:r>
    </w:p>
    <w:p w:rsidR="009C1E06" w:rsidRPr="00F13677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13677">
        <w:rPr>
          <w:sz w:val="28"/>
          <w:szCs w:val="28"/>
          <w:lang w:val="ru-RU"/>
        </w:rPr>
        <w:t>Таким образом, увеличение потребления шоколадной продукции в основном произошли по причине знакомства респондентов с новинками, снижение же произошло за счет уменьшения семейных доходов.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ab/>
      </w:r>
      <w:r w:rsidRPr="005A1724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таблице 1.6 приводятся суммы семейного бюджета опрошенных респондентов, которые тратятся на кондитерские изделия.</w:t>
      </w:r>
    </w:p>
    <w:p w:rsidR="009C1E06" w:rsidRDefault="009C1E06" w:rsidP="009C1E0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1.6</w:t>
      </w:r>
    </w:p>
    <w:p w:rsidR="009C1E06" w:rsidRPr="009F1455" w:rsidRDefault="009C1E06" w:rsidP="009C1E06">
      <w:pPr>
        <w:jc w:val="center"/>
        <w:rPr>
          <w:b/>
          <w:bCs/>
          <w:sz w:val="28"/>
          <w:szCs w:val="28"/>
          <w:lang w:val="ru-RU"/>
        </w:rPr>
      </w:pPr>
      <w:r w:rsidRPr="009F1455">
        <w:rPr>
          <w:b/>
          <w:bCs/>
          <w:sz w:val="28"/>
          <w:szCs w:val="28"/>
          <w:lang w:val="ru-RU"/>
        </w:rPr>
        <w:t>Сумма семейного бюджета, тратящаяся на кондитерские изделия</w:t>
      </w:r>
    </w:p>
    <w:p w:rsidR="009C1E06" w:rsidRPr="005A1724" w:rsidRDefault="009C1E06" w:rsidP="009C1E06">
      <w:pPr>
        <w:jc w:val="both"/>
        <w:rPr>
          <w:sz w:val="28"/>
          <w:szCs w:val="28"/>
          <w:lang w:val="ru-RU"/>
        </w:rPr>
      </w:pPr>
    </w:p>
    <w:tbl>
      <w:tblPr>
        <w:tblW w:w="972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90"/>
        <w:gridCol w:w="1822"/>
        <w:gridCol w:w="1555"/>
        <w:gridCol w:w="1560"/>
      </w:tblGrid>
      <w:tr w:rsidR="009C1E06" w:rsidRPr="009F1455">
        <w:trPr>
          <w:cantSplit/>
          <w:jc w:val="center"/>
        </w:trPr>
        <w:tc>
          <w:tcPr>
            <w:tcW w:w="4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Варианты</w:t>
            </w:r>
          </w:p>
        </w:tc>
        <w:tc>
          <w:tcPr>
            <w:tcW w:w="1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Город</w:t>
            </w: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Село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Итог</w:t>
            </w:r>
          </w:p>
        </w:tc>
      </w:tr>
      <w:tr w:rsidR="009C1E06" w:rsidRPr="009F1455">
        <w:trPr>
          <w:cantSplit/>
          <w:jc w:val="center"/>
        </w:trPr>
        <w:tc>
          <w:tcPr>
            <w:tcW w:w="47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нет ответа</w:t>
            </w:r>
          </w:p>
        </w:tc>
        <w:tc>
          <w:tcPr>
            <w:tcW w:w="18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1%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1%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1%</w:t>
            </w:r>
          </w:p>
        </w:tc>
      </w:tr>
      <w:tr w:rsidR="009C1E06" w:rsidRPr="009F1455">
        <w:trPr>
          <w:cantSplit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до 100 руб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30%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38%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32%</w:t>
            </w:r>
          </w:p>
        </w:tc>
      </w:tr>
      <w:tr w:rsidR="009C1E06" w:rsidRPr="009F1455">
        <w:trPr>
          <w:cantSplit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от 101 до 300 руб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50%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46%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49%</w:t>
            </w:r>
          </w:p>
        </w:tc>
      </w:tr>
      <w:tr w:rsidR="009C1E06" w:rsidRPr="009F1455">
        <w:trPr>
          <w:cantSplit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от 301 до 500 руб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14%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12%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14%</w:t>
            </w:r>
          </w:p>
        </w:tc>
      </w:tr>
      <w:tr w:rsidR="009C1E06" w:rsidRPr="009F1455">
        <w:trPr>
          <w:cantSplit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от 501 до 700 руб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3%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2%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2%</w:t>
            </w:r>
          </w:p>
        </w:tc>
      </w:tr>
      <w:tr w:rsidR="009C1E06" w:rsidRPr="009F1455">
        <w:trPr>
          <w:cantSplit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от 701 до 1000 руб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1%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1%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1%</w:t>
            </w:r>
          </w:p>
        </w:tc>
      </w:tr>
      <w:tr w:rsidR="009C1E06" w:rsidRPr="009F1455">
        <w:trPr>
          <w:cantSplit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более 1000 руб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1%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1%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06" w:rsidRPr="009F1455" w:rsidRDefault="009C1E06" w:rsidP="00801E32">
            <w:pPr>
              <w:rPr>
                <w:sz w:val="28"/>
                <w:szCs w:val="28"/>
                <w:lang w:val="ru-RU"/>
              </w:rPr>
            </w:pPr>
            <w:r w:rsidRPr="009F1455">
              <w:rPr>
                <w:sz w:val="28"/>
                <w:szCs w:val="28"/>
                <w:lang w:val="ru-RU"/>
              </w:rPr>
              <w:t> 1%</w:t>
            </w:r>
          </w:p>
        </w:tc>
      </w:tr>
    </w:tbl>
    <w:p w:rsidR="009C1E06" w:rsidRDefault="009C1E06" w:rsidP="009C1E06">
      <w:pPr>
        <w:jc w:val="both"/>
        <w:rPr>
          <w:sz w:val="28"/>
          <w:szCs w:val="28"/>
          <w:lang w:val="ru-RU"/>
        </w:rPr>
      </w:pPr>
    </w:p>
    <w:p w:rsidR="009C1E06" w:rsidRPr="00CF584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F5846">
        <w:rPr>
          <w:sz w:val="28"/>
          <w:szCs w:val="28"/>
          <w:lang w:val="ru-RU"/>
        </w:rPr>
        <w:t>Практически половина респондентов готова потратить в месяц на шоколадную продукцию сумму от 100 до 300 рублей (участники опроса с совокупным семейным доходом, вписывающимся в рамки от 3 до 15 тысяч рублей), чуть менее трети выделит на какаосодержащие изделия и того меньше - до 100 рублей (люди с совокупным семейным доходом, не превышающим 3 тысячи рублей в месяц), причем в селе это готово сделать практически 40% опрошенных, а в городе - 30%. Только наиболее обеспеченные сладкоежки с доходом свыше 15 тысяч рублей выложат за шоколадные изделия до 500 рублей в месяц, это практически каждый десятый респондент.</w:t>
      </w:r>
    </w:p>
    <w:p w:rsidR="009C1E06" w:rsidRPr="00CF584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показал опрос, н</w:t>
      </w:r>
      <w:r w:rsidRPr="00CF5846">
        <w:rPr>
          <w:sz w:val="28"/>
          <w:szCs w:val="28"/>
          <w:lang w:val="ru-RU"/>
        </w:rPr>
        <w:t>аиболее восприимчивый к рекламным акциям возраст - от 16 до 25 лет, меньше всего обращают на подобные мероприятия внимание - люди от 45 до 55 лет. Что касается доходов, то более всего воспринимают рекламные акции люди с высоким доходом и менее всего - с низким достатком (менее 1,5 тысяч рублей в месяц).</w:t>
      </w:r>
    </w:p>
    <w:p w:rsidR="009C1E06" w:rsidRPr="00CF584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F5846">
        <w:rPr>
          <w:sz w:val="28"/>
          <w:szCs w:val="28"/>
          <w:lang w:val="ru-RU"/>
        </w:rPr>
        <w:t>В целом, на рекламные акции шоколадной продукции обращает внимание каждый второй опрошенный, в то же время практически половина респондентов к ним равнодушна. Вероятно, производителям надо больше акцентировать внимание на своей торговой марке, новых технологиях производства, рассказывать об истории своего предприятия. Ведь именно на периферии о рекламных акциях респонденты меньше всего наслышаны. Необходимо проводить мероприятия адресного характера (например, подарить молодой семье, в которой появился ребенок ценный подарок, об этом сообщить в местных СМИ; проводить бесплатные распродажи с привлечением большого числа участников и т.д.)</w:t>
      </w:r>
    </w:p>
    <w:p w:rsidR="009C1E06" w:rsidRPr="00CF584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F5846">
        <w:rPr>
          <w:sz w:val="28"/>
          <w:szCs w:val="28"/>
          <w:lang w:val="ru-RU"/>
        </w:rPr>
        <w:t>Практически каждый второй опрошенный респондент рекламу шоколадной продукции наблюдает на центральных каналах ТВ, треть респондентов встречается с ней в местах продажи, думается, что производителями слабо используются такие источники как местные СМИ и федеральная пресса, ведь зона охвата аудитории у них весьма значительная.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F5846">
        <w:rPr>
          <w:sz w:val="28"/>
          <w:szCs w:val="28"/>
          <w:lang w:val="ru-RU"/>
        </w:rPr>
        <w:t>По мнению, высказанному практически в 80% ответов респондентов, местные производители довольно пассивно рекламируют собственную продукцию. Самые неактивные производители отмечены в Северо-западном, Волго-вятском и Северном регионе. Что удивительно так это то, что население Северо-западного региона указало практически единодушно местного производителя - КФ "им. Крупской" и в списке российских производителей и в перечне "местных", но данный производитель крайне слабо себя рекламирует, вероятно полагая, что достигнутой популярности у населения вполне достаточно. Во втором регионе ситуация объясняется общим невысоким уровнем дохода населения, поэтому производители считают, что давать рекламу для необеспеченных слоев весьма накладное занятие, в Северном регионе практически нет более или менее крупных производителей. Самая благополучная ситуация с рекламой продукции - в Поволжье (крупный производитель КФ "Россия" - Нестле) и в Центральном регионе ("Красный Октябрь", "Бабаевский", "Рот Фронт").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Рассмотрим потребительские предпочтения в отношении плиточного шоколада. Так, п</w:t>
      </w:r>
      <w:r w:rsidRPr="006F4D88">
        <w:rPr>
          <w:sz w:val="28"/>
          <w:szCs w:val="28"/>
          <w:lang w:val="ru-RU"/>
        </w:rPr>
        <w:t xml:space="preserve">ри покупке плиточного шоколада потребители, прежде всего, обращают внимание на стоимость и массу одной плитки. Распределение ответов респондентов на вопрос о частоте приобретения плиточного шоколада разного веса представлено в таблице </w:t>
      </w:r>
      <w:r>
        <w:rPr>
          <w:sz w:val="28"/>
          <w:szCs w:val="28"/>
          <w:lang w:val="ru-RU"/>
        </w:rPr>
        <w:t>1.7</w:t>
      </w:r>
      <w:r w:rsidRPr="006F4D88">
        <w:rPr>
          <w:sz w:val="28"/>
          <w:szCs w:val="28"/>
          <w:lang w:val="ru-RU"/>
        </w:rPr>
        <w:t xml:space="preserve">. Различий в показателях по подвыборкам мужчин и женщин, а также по возрастным подгруппам не выявлено. </w:t>
      </w:r>
    </w:p>
    <w:p w:rsidR="009C1E06" w:rsidRDefault="009C1E06" w:rsidP="009C1E0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1.7</w:t>
      </w:r>
    </w:p>
    <w:p w:rsidR="009C1E06" w:rsidRPr="009561FE" w:rsidRDefault="009C1E06" w:rsidP="009C1E06">
      <w:pPr>
        <w:jc w:val="center"/>
        <w:rPr>
          <w:b/>
          <w:bCs/>
          <w:sz w:val="28"/>
          <w:szCs w:val="28"/>
          <w:lang w:val="ru-RU"/>
        </w:rPr>
      </w:pPr>
      <w:r w:rsidRPr="009561FE">
        <w:rPr>
          <w:b/>
          <w:bCs/>
          <w:sz w:val="28"/>
          <w:szCs w:val="28"/>
          <w:lang w:val="ru-RU"/>
        </w:rPr>
        <w:t>Частота приобретения потребителями плиточного шоколада разного веса</w:t>
      </w:r>
    </w:p>
    <w:p w:rsidR="009C1E06" w:rsidRPr="009561FE" w:rsidRDefault="009C1E06" w:rsidP="009C1E06">
      <w:pPr>
        <w:jc w:val="right"/>
        <w:rPr>
          <w:sz w:val="28"/>
          <w:szCs w:val="28"/>
          <w:lang w:val="ru-RU"/>
        </w:rPr>
      </w:pPr>
    </w:p>
    <w:tbl>
      <w:tblPr>
        <w:tblW w:w="9727" w:type="dxa"/>
        <w:tblInd w:w="-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4"/>
        <w:gridCol w:w="2340"/>
        <w:gridCol w:w="2340"/>
        <w:gridCol w:w="2123"/>
      </w:tblGrid>
      <w:tr w:rsidR="009C1E06" w:rsidRPr="009561FE">
        <w:trPr>
          <w:cantSplit/>
        </w:trPr>
        <w:tc>
          <w:tcPr>
            <w:tcW w:w="2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Вес плитки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Покупаю практически всегда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Покупаю время от времени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Покупаю достаточно редко</w:t>
            </w:r>
          </w:p>
        </w:tc>
      </w:tr>
      <w:tr w:rsidR="009C1E06" w:rsidRPr="009561FE">
        <w:trPr>
          <w:cantSplit/>
        </w:trPr>
        <w:tc>
          <w:tcPr>
            <w:tcW w:w="29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Менее 50 г.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1 %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5 %</w:t>
            </w:r>
          </w:p>
        </w:tc>
        <w:tc>
          <w:tcPr>
            <w:tcW w:w="21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7 %</w:t>
            </w:r>
          </w:p>
        </w:tc>
      </w:tr>
      <w:tr w:rsidR="009C1E06" w:rsidRPr="009561FE">
        <w:trPr>
          <w:cantSplit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50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7 %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12 %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6 %</w:t>
            </w:r>
          </w:p>
        </w:tc>
      </w:tr>
      <w:tr w:rsidR="009C1E06" w:rsidRPr="009561FE">
        <w:trPr>
          <w:cantSplit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75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5 %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11 %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5 %</w:t>
            </w:r>
          </w:p>
        </w:tc>
      </w:tr>
      <w:tr w:rsidR="009C1E06" w:rsidRPr="009561FE">
        <w:trPr>
          <w:cantSplit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80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4 %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11 %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3 %</w:t>
            </w:r>
          </w:p>
        </w:tc>
      </w:tr>
      <w:tr w:rsidR="009C1E06" w:rsidRPr="009561FE">
        <w:trPr>
          <w:cantSplit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100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66 %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11 %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8 %</w:t>
            </w:r>
          </w:p>
        </w:tc>
      </w:tr>
      <w:tr w:rsidR="009C1E06" w:rsidRPr="009561FE">
        <w:trPr>
          <w:cantSplit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200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2 %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9 %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9561FE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9561FE">
              <w:rPr>
                <w:sz w:val="28"/>
                <w:szCs w:val="28"/>
                <w:lang w:val="ru-RU"/>
              </w:rPr>
              <w:t>6 %</w:t>
            </w:r>
          </w:p>
        </w:tc>
      </w:tr>
    </w:tbl>
    <w:p w:rsidR="009C1E06" w:rsidRDefault="009C1E06" w:rsidP="009C1E06">
      <w:pPr>
        <w:jc w:val="both"/>
        <w:rPr>
          <w:sz w:val="28"/>
          <w:szCs w:val="28"/>
          <w:lang w:val="ru-RU"/>
        </w:rPr>
      </w:pPr>
    </w:p>
    <w:p w:rsidR="009C1E06" w:rsidRPr="006F4D88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F4D88">
        <w:rPr>
          <w:sz w:val="28"/>
          <w:szCs w:val="28"/>
          <w:lang w:val="ru-RU"/>
        </w:rPr>
        <w:t xml:space="preserve">На основании полученных в ходе исследования данных отметим, что коренных изменений в потребительском сознании за последние годы не произошло. Люди приобретают привычные товары, а шоколад у человека ассоциируется со стограммовой плиткой. Таким образом, стандартный вес плиток ничуть не утратил былой популярности. </w:t>
      </w:r>
    </w:p>
    <w:p w:rsidR="009C1E06" w:rsidRPr="006F4D88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F4D88">
        <w:rPr>
          <w:sz w:val="28"/>
          <w:szCs w:val="28"/>
          <w:lang w:val="ru-RU"/>
        </w:rPr>
        <w:t>Существенных отличий в ответах респондентов качественного и количественного исследований выявлено не было. Среди участников глубинных интервью оказалось даже меньше потребителей, не потребляющих плиточный шоколад. Кроме того, среди респондентов данной группы не оказалось ни одного человека, затруднившегося с ответом на данный вопрос. Средний вес плитки, рассчитанный по результатам опроса потребителей в местах продаж, оказался равным 93 г., а по результатам глубинных интервью - 101 г. Это обусловлено тем, что участники глубинных интервью чаще приобретают шоколад весом 200 г. (время от времени двухсотграммовые плитки шоколада приобретает 25% опрошенных этой группы).</w:t>
      </w:r>
    </w:p>
    <w:p w:rsidR="009C1E06" w:rsidRPr="006F4D88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F4D88">
        <w:rPr>
          <w:sz w:val="28"/>
          <w:szCs w:val="28"/>
          <w:lang w:val="ru-RU"/>
        </w:rPr>
        <w:t xml:space="preserve">Результаты опроса дают основание полагать, что плиточный шоколад является товаром повседневного спроса с элементами импульсной покупки. При выборе шоколада потребители принимают во внимание также наличие или отсутствие дополнительных ингредиентов в его составе. Структура ответов респондентов на вопрос о том, какой шоколад они чаще всего приобретают, представлена в таблице </w:t>
      </w:r>
      <w:r>
        <w:rPr>
          <w:sz w:val="28"/>
          <w:szCs w:val="28"/>
          <w:lang w:val="ru-RU"/>
        </w:rPr>
        <w:t>1.8</w:t>
      </w:r>
      <w:r w:rsidRPr="006F4D88">
        <w:rPr>
          <w:sz w:val="28"/>
          <w:szCs w:val="28"/>
          <w:lang w:val="ru-RU"/>
        </w:rPr>
        <w:t>. Участники опроса могли выбрать несколько вариантов, поэтому сумма долей различных вариантов ответа превышает 100%.</w:t>
      </w:r>
    </w:p>
    <w:p w:rsidR="009C1E06" w:rsidRPr="006F4D88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F4D88">
        <w:rPr>
          <w:sz w:val="28"/>
          <w:szCs w:val="28"/>
          <w:lang w:val="ru-RU"/>
        </w:rPr>
        <w:t>Мужчины больше, чем женщины предпочитают шоколад без наполнителей и добавок.</w:t>
      </w:r>
    </w:p>
    <w:p w:rsidR="009C1E06" w:rsidRPr="006F4D88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F4D88">
        <w:rPr>
          <w:sz w:val="28"/>
          <w:szCs w:val="28"/>
          <w:lang w:val="ru-RU"/>
        </w:rPr>
        <w:t>Молодежь (младше 18 лет) и пенсионеры (старше 55 лет) больше других предпочитают чистый шоколад и шоколад с добавками. Пористый шоколад предпочитают в основном люди до 18 и от 35 до 44 лет. Это может быть связано с тем, что основными любителями такого сорта продуктов являются подростки, а взрослые люди могут делать покупки для своих детей.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F4D88">
        <w:rPr>
          <w:sz w:val="28"/>
          <w:szCs w:val="28"/>
          <w:lang w:val="ru-RU"/>
        </w:rPr>
        <w:t>Рейтинг популярности видов плиточного шоколада, составленный по результатам глубинных интервью с конечными потребителями, оказался идентичным рейтингу, полученному по итогам опроса потребителей в местах продаж.</w:t>
      </w:r>
    </w:p>
    <w:p w:rsidR="009C1E06" w:rsidRDefault="00A1632F" w:rsidP="009C1E0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9C1E06">
        <w:rPr>
          <w:sz w:val="28"/>
          <w:szCs w:val="28"/>
          <w:lang w:val="ru-RU"/>
        </w:rPr>
        <w:t>Таблица 1.8</w:t>
      </w:r>
    </w:p>
    <w:p w:rsidR="009C1E06" w:rsidRPr="00CD561F" w:rsidRDefault="009C1E06" w:rsidP="009C1E06">
      <w:pPr>
        <w:jc w:val="center"/>
        <w:rPr>
          <w:b/>
          <w:bCs/>
          <w:sz w:val="28"/>
          <w:szCs w:val="28"/>
          <w:lang w:val="ru-RU"/>
        </w:rPr>
      </w:pPr>
      <w:r w:rsidRPr="00CD561F">
        <w:rPr>
          <w:b/>
          <w:bCs/>
          <w:sz w:val="28"/>
          <w:szCs w:val="28"/>
          <w:lang w:val="ru-RU"/>
        </w:rPr>
        <w:t>Видовые предпочтения при покупке плиток шоколада</w:t>
      </w:r>
    </w:p>
    <w:p w:rsidR="009C1E06" w:rsidRPr="006F4D88" w:rsidRDefault="009C1E06" w:rsidP="009C1E06">
      <w:pPr>
        <w:jc w:val="center"/>
        <w:rPr>
          <w:sz w:val="28"/>
          <w:szCs w:val="28"/>
          <w:lang w:val="ru-RU"/>
        </w:rPr>
      </w:pPr>
    </w:p>
    <w:tbl>
      <w:tblPr>
        <w:tblW w:w="9887" w:type="dxa"/>
        <w:tblInd w:w="-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30"/>
        <w:gridCol w:w="1835"/>
        <w:gridCol w:w="1759"/>
        <w:gridCol w:w="1700"/>
        <w:gridCol w:w="1663"/>
      </w:tblGrid>
      <w:tr w:rsidR="009C1E06" w:rsidRPr="00CD561F">
        <w:trPr>
          <w:cantSplit/>
        </w:trPr>
        <w:tc>
          <w:tcPr>
            <w:tcW w:w="29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Вид плиточного шоколада</w:t>
            </w:r>
          </w:p>
        </w:tc>
        <w:tc>
          <w:tcPr>
            <w:tcW w:w="69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Доля ответов респондентов</w:t>
            </w:r>
          </w:p>
        </w:tc>
      </w:tr>
      <w:tr w:rsidR="009C1E06" w:rsidRPr="00CD561F">
        <w:trPr>
          <w:cantSplit/>
        </w:trPr>
        <w:tc>
          <w:tcPr>
            <w:tcW w:w="29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Опрос потребителей в местах продаж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Глубинные интервью</w:t>
            </w:r>
          </w:p>
        </w:tc>
      </w:tr>
      <w:tr w:rsidR="009C1E06" w:rsidRPr="00CD561F">
        <w:trPr>
          <w:cantSplit/>
        </w:trPr>
        <w:tc>
          <w:tcPr>
            <w:tcW w:w="29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Общая выборка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Мужчины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Женщины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C1E06" w:rsidRPr="00CD561F">
        <w:trPr>
          <w:cantSplit/>
        </w:trPr>
        <w:tc>
          <w:tcPr>
            <w:tcW w:w="29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 Без наполнителей и добавок</w:t>
            </w:r>
          </w:p>
        </w:tc>
        <w:tc>
          <w:tcPr>
            <w:tcW w:w="1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40 %</w:t>
            </w:r>
          </w:p>
        </w:tc>
        <w:tc>
          <w:tcPr>
            <w:tcW w:w="17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45 %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36 %</w:t>
            </w:r>
          </w:p>
        </w:tc>
        <w:tc>
          <w:tcPr>
            <w:tcW w:w="16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54 %</w:t>
            </w:r>
          </w:p>
        </w:tc>
      </w:tr>
      <w:tr w:rsidR="009C1E06" w:rsidRPr="00CD561F">
        <w:trPr>
          <w:cantSplit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 С добавками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56 %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54 %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58 %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58 %</w:t>
            </w:r>
          </w:p>
        </w:tc>
      </w:tr>
      <w:tr w:rsidR="009C1E06" w:rsidRPr="00CD561F">
        <w:trPr>
          <w:cantSplit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 С наполнителями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24 %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25 %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23 %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30 %</w:t>
            </w:r>
          </w:p>
        </w:tc>
      </w:tr>
      <w:tr w:rsidR="009C1E06" w:rsidRPr="00CD561F">
        <w:trPr>
          <w:cantSplit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 Пористый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36 %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36 %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36 %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43 %</w:t>
            </w:r>
          </w:p>
        </w:tc>
      </w:tr>
      <w:tr w:rsidR="009C1E06" w:rsidRPr="00CD561F">
        <w:trPr>
          <w:cantSplit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 Затрудняюсь ответить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3 %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2 %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3 %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CD561F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CD561F">
              <w:rPr>
                <w:sz w:val="28"/>
                <w:szCs w:val="28"/>
                <w:lang w:val="ru-RU"/>
              </w:rPr>
              <w:t>5 %</w:t>
            </w:r>
          </w:p>
        </w:tc>
      </w:tr>
    </w:tbl>
    <w:p w:rsidR="009C1E06" w:rsidRDefault="009C1E06" w:rsidP="009C1E06">
      <w:pPr>
        <w:jc w:val="both"/>
        <w:rPr>
          <w:sz w:val="28"/>
          <w:szCs w:val="28"/>
          <w:lang w:val="ru-RU"/>
        </w:rPr>
      </w:pPr>
    </w:p>
    <w:p w:rsidR="009C1E06" w:rsidRPr="00BB60A0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60A0">
        <w:rPr>
          <w:sz w:val="28"/>
          <w:szCs w:val="28"/>
          <w:lang w:val="ru-RU"/>
        </w:rPr>
        <w:t>Молочный шоколад и черный (горький) шоколад являются абсолютными лидерами в рейтинге популярности сортов шоколада. Этим сортам отдают предпочтения 56% и 45% потребит</w:t>
      </w:r>
      <w:r>
        <w:rPr>
          <w:sz w:val="28"/>
          <w:szCs w:val="28"/>
          <w:lang w:val="ru-RU"/>
        </w:rPr>
        <w:t>елей соответственно (см. табл. 1.9</w:t>
      </w:r>
      <w:r w:rsidRPr="00BB60A0">
        <w:rPr>
          <w:sz w:val="28"/>
          <w:szCs w:val="28"/>
          <w:lang w:val="ru-RU"/>
        </w:rPr>
        <w:t>).</w:t>
      </w:r>
    </w:p>
    <w:p w:rsidR="009C1E06" w:rsidRPr="00BB60A0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60A0">
        <w:rPr>
          <w:sz w:val="28"/>
          <w:szCs w:val="28"/>
          <w:lang w:val="ru-RU"/>
        </w:rPr>
        <w:t xml:space="preserve">Белый шоколад нравится чуть менее одной трети потребителей плиточного шоколада. Наименее популярными оказались ароматизированные сорта шоколада (они набрали менее 15% голосов потребителей). </w:t>
      </w:r>
    </w:p>
    <w:p w:rsidR="009C1E06" w:rsidRPr="00BB60A0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60A0">
        <w:rPr>
          <w:sz w:val="28"/>
          <w:szCs w:val="28"/>
          <w:lang w:val="ru-RU"/>
        </w:rPr>
        <w:t>Разброс во мнениях потребителей разных полов не слишком значительный, но некоторые различия можно отметить. Анализ данных по половым подвыборкам показывает, что предпочтения мужчин в отношении сортов плиточного шоколада выражены не столь явно (доля ответов респондентов рассматриваемой подвыборки по всем категориям, кроме молочного шоколада, превышает среднее значение), большинство же представительниц слабого пола (57% опрошенных) являются почитательницами традиционного молочного шоколада. В данной отрасли спрос на продукцию конкретного производителя повышается с ростом разнообразия сортов и видов шоколада в его ассортименте, поэтому для основных игроков рынка наиболее целесообразной является товарная политика, поддерживающая выпуск уже популярных марок и периодически предлагающая потребителям товары-новинки. При хорошей рекламной кампании как первого, так и второго возможно поддерживать постоянный интерес и осведомленность потребителей о продукции фирмы.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60A0">
        <w:rPr>
          <w:sz w:val="28"/>
          <w:szCs w:val="28"/>
          <w:lang w:val="ru-RU"/>
        </w:rPr>
        <w:t xml:space="preserve">Результаты глубинных интервью подтверждают итоги опроса потребителей в местах продаж в отношении трех наиболее предпочитаемых сортов плиточного шоколада (см. табл. </w:t>
      </w:r>
      <w:r>
        <w:rPr>
          <w:sz w:val="28"/>
          <w:szCs w:val="28"/>
          <w:lang w:val="ru-RU"/>
        </w:rPr>
        <w:t>1.9</w:t>
      </w:r>
      <w:r w:rsidRPr="00BB60A0">
        <w:rPr>
          <w:sz w:val="28"/>
          <w:szCs w:val="28"/>
          <w:lang w:val="ru-RU"/>
        </w:rPr>
        <w:t xml:space="preserve">). </w:t>
      </w:r>
    </w:p>
    <w:p w:rsidR="009C1E06" w:rsidRDefault="009C1E06" w:rsidP="009C1E0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1.9</w:t>
      </w:r>
    </w:p>
    <w:p w:rsidR="009C1E06" w:rsidRPr="00034E5A" w:rsidRDefault="009C1E06" w:rsidP="009C1E06">
      <w:pPr>
        <w:jc w:val="center"/>
        <w:rPr>
          <w:b/>
          <w:bCs/>
          <w:sz w:val="28"/>
          <w:szCs w:val="28"/>
          <w:lang w:val="ru-RU"/>
        </w:rPr>
      </w:pPr>
      <w:r w:rsidRPr="00034E5A">
        <w:rPr>
          <w:b/>
          <w:bCs/>
          <w:sz w:val="28"/>
          <w:szCs w:val="28"/>
          <w:lang w:val="ru-RU"/>
        </w:rPr>
        <w:t>Предпочтения конечных потребителей в отношении сортов плиточного шоколада</w:t>
      </w:r>
    </w:p>
    <w:p w:rsidR="009C1E06" w:rsidRPr="00BB60A0" w:rsidRDefault="009C1E06" w:rsidP="009C1E06">
      <w:pPr>
        <w:jc w:val="center"/>
        <w:rPr>
          <w:sz w:val="28"/>
          <w:szCs w:val="28"/>
          <w:lang w:val="ru-RU"/>
        </w:rPr>
      </w:pPr>
    </w:p>
    <w:tbl>
      <w:tblPr>
        <w:tblW w:w="972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9"/>
        <w:gridCol w:w="1140"/>
        <w:gridCol w:w="649"/>
        <w:gridCol w:w="660"/>
        <w:gridCol w:w="660"/>
        <w:gridCol w:w="716"/>
        <w:gridCol w:w="720"/>
        <w:gridCol w:w="1260"/>
        <w:gridCol w:w="1223"/>
      </w:tblGrid>
      <w:tr w:rsidR="009C1E06" w:rsidRPr="00034E5A">
        <w:trPr>
          <w:cantSplit/>
          <w:jc w:val="center"/>
        </w:trPr>
        <w:tc>
          <w:tcPr>
            <w:tcW w:w="26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Сорта плиточного шоколада</w:t>
            </w:r>
          </w:p>
        </w:tc>
        <w:tc>
          <w:tcPr>
            <w:tcW w:w="702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Доля ответов респондентов</w:t>
            </w:r>
          </w:p>
        </w:tc>
      </w:tr>
      <w:tr w:rsidR="009C1E06" w:rsidRPr="00034E5A">
        <w:trPr>
          <w:cantSplit/>
          <w:jc w:val="center"/>
        </w:trPr>
        <w:tc>
          <w:tcPr>
            <w:tcW w:w="26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0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Опрос потребителей в местах продаж</w:t>
            </w:r>
          </w:p>
        </w:tc>
        <w:tc>
          <w:tcPr>
            <w:tcW w:w="12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Глубинные интервью</w:t>
            </w:r>
          </w:p>
        </w:tc>
      </w:tr>
      <w:tr w:rsidR="009C1E06" w:rsidRPr="00034E5A">
        <w:trPr>
          <w:cantSplit/>
          <w:jc w:val="center"/>
        </w:trPr>
        <w:tc>
          <w:tcPr>
            <w:tcW w:w="26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E06" w:rsidRPr="00034E5A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Общая выборка</w:t>
            </w:r>
          </w:p>
        </w:tc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До 18 лет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18-24 года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25-34 года</w:t>
            </w:r>
          </w:p>
        </w:tc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35-44 года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45-55 лет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Старше 55 лет</w:t>
            </w:r>
          </w:p>
        </w:tc>
        <w:tc>
          <w:tcPr>
            <w:tcW w:w="12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E06" w:rsidRPr="00034E5A" w:rsidRDefault="009C1E06" w:rsidP="00801E32">
            <w:pPr>
              <w:rPr>
                <w:sz w:val="28"/>
                <w:szCs w:val="28"/>
                <w:lang w:val="ru-RU"/>
              </w:rPr>
            </w:pPr>
          </w:p>
        </w:tc>
      </w:tr>
      <w:tr w:rsidR="009C1E06" w:rsidRPr="00034E5A">
        <w:trPr>
          <w:cantSplit/>
          <w:jc w:val="center"/>
        </w:trPr>
        <w:tc>
          <w:tcPr>
            <w:tcW w:w="26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 Молочный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56%</w:t>
            </w:r>
          </w:p>
        </w:tc>
        <w:tc>
          <w:tcPr>
            <w:tcW w:w="6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52%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65%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51%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53%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52%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56%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64%</w:t>
            </w:r>
          </w:p>
        </w:tc>
      </w:tr>
      <w:tr w:rsidR="009C1E06" w:rsidRPr="00034E5A">
        <w:trPr>
          <w:cantSplit/>
          <w:jc w:val="center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 Черный (горький)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45%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45%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34%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50%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48%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47%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52%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53%</w:t>
            </w:r>
          </w:p>
        </w:tc>
      </w:tr>
      <w:tr w:rsidR="009C1E06" w:rsidRPr="00034E5A">
        <w:trPr>
          <w:cantSplit/>
          <w:jc w:val="center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 Белый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28%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31%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35%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25%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20%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28%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22%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42%</w:t>
            </w:r>
          </w:p>
        </w:tc>
      </w:tr>
      <w:tr w:rsidR="009C1E06" w:rsidRPr="00034E5A">
        <w:trPr>
          <w:cantSplit/>
          <w:jc w:val="center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 Ароматизированный спиртными напитками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13%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17%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16%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9%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18%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9%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4%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13%</w:t>
            </w:r>
          </w:p>
        </w:tc>
      </w:tr>
      <w:tr w:rsidR="009C1E06" w:rsidRPr="00034E5A">
        <w:trPr>
          <w:cantSplit/>
          <w:jc w:val="center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 Ароматизированный фруктовыми ароматизаторами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12%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15%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14%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13%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7%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9%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9%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24%</w:t>
            </w:r>
          </w:p>
        </w:tc>
      </w:tr>
      <w:tr w:rsidR="009C1E06" w:rsidRPr="00034E5A">
        <w:trPr>
          <w:cantSplit/>
          <w:jc w:val="center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 Ароматизированный кофейными ароматизаторами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10%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15%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10%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8%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10%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8%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9%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E06" w:rsidRPr="00034E5A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034E5A">
              <w:rPr>
                <w:sz w:val="28"/>
                <w:szCs w:val="28"/>
                <w:lang w:val="ru-RU"/>
              </w:rPr>
              <w:t>9%</w:t>
            </w:r>
          </w:p>
        </w:tc>
      </w:tr>
    </w:tbl>
    <w:p w:rsidR="009C1E06" w:rsidRDefault="009C1E06" w:rsidP="009C1E06">
      <w:pPr>
        <w:jc w:val="both"/>
        <w:rPr>
          <w:sz w:val="28"/>
          <w:szCs w:val="28"/>
          <w:lang w:val="ru-RU"/>
        </w:rPr>
      </w:pPr>
    </w:p>
    <w:p w:rsidR="009C1E06" w:rsidRPr="00BB60A0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60A0">
        <w:rPr>
          <w:sz w:val="28"/>
          <w:szCs w:val="28"/>
          <w:lang w:val="ru-RU"/>
        </w:rPr>
        <w:t>Поскольку в достаточной степени значительные доли потребителей приобретают плиточный шоколад с добавками (56% респондентов) и наполнителями (24% респондентов), важно знать какие именно из них пользуются большим успехом. Анализ половых подвыборок показал, что различий в предпочтениях среди мужчин и женщин не наблюдается.</w:t>
      </w:r>
    </w:p>
    <w:p w:rsidR="009C1E06" w:rsidRPr="00BB60A0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60A0">
        <w:rPr>
          <w:sz w:val="28"/>
          <w:szCs w:val="28"/>
          <w:lang w:val="ru-RU"/>
        </w:rPr>
        <w:t>Самыми популярными добавками в плиточный шоколад являются орехи (фундук, арахис), а также сочетание орехов и изюма.</w:t>
      </w:r>
    </w:p>
    <w:p w:rsidR="009C1E06" w:rsidRPr="00BB60A0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60A0">
        <w:rPr>
          <w:sz w:val="28"/>
          <w:szCs w:val="28"/>
          <w:lang w:val="ru-RU"/>
        </w:rPr>
        <w:t>Абсолютными лидерами в рейтинге популярности наполнителей плиточного шоколада являются сливочная и шоколадная начинки. Остальные виды наполнителей (начинок) нравятся менее, чем 20% потребителей.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60A0">
        <w:rPr>
          <w:sz w:val="28"/>
          <w:szCs w:val="28"/>
          <w:lang w:val="ru-RU"/>
        </w:rPr>
        <w:t>Существенных отличий в предпочтениях потребителей по итогам глубинных интервью и опроса потребителей в местах продаж выявлено не было.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проведенного анализа дадим оценку сил конкуренции в отрасли.</w:t>
      </w:r>
    </w:p>
    <w:p w:rsidR="009C1E06" w:rsidRPr="00FB6523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B6523">
        <w:rPr>
          <w:sz w:val="28"/>
          <w:szCs w:val="28"/>
          <w:lang w:val="ru-RU"/>
        </w:rPr>
        <w:t xml:space="preserve">Оценка сил конкуренции в </w:t>
      </w:r>
      <w:r>
        <w:rPr>
          <w:sz w:val="28"/>
          <w:szCs w:val="28"/>
          <w:lang w:val="ru-RU"/>
        </w:rPr>
        <w:t>отрасли шоколадной продукции России</w:t>
      </w:r>
    </w:p>
    <w:p w:rsidR="009C1E06" w:rsidRPr="00FB6523" w:rsidRDefault="009C1E06" w:rsidP="00D03D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FB6523">
        <w:rPr>
          <w:sz w:val="28"/>
          <w:szCs w:val="28"/>
          <w:lang w:val="ru-RU"/>
        </w:rPr>
        <w:t>Соперничество среди конкурирующих продавцов.</w:t>
      </w:r>
    </w:p>
    <w:p w:rsidR="009C1E06" w:rsidRPr="00FB6523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B6523">
        <w:rPr>
          <w:sz w:val="28"/>
          <w:szCs w:val="28"/>
          <w:lang w:val="ru-RU"/>
        </w:rPr>
        <w:t>Соперничество в области довольно значительное, конкуренцию составляют в основн</w:t>
      </w:r>
      <w:r>
        <w:rPr>
          <w:sz w:val="28"/>
          <w:szCs w:val="28"/>
          <w:lang w:val="ru-RU"/>
        </w:rPr>
        <w:t>о</w:t>
      </w:r>
      <w:r w:rsidRPr="00FB6523">
        <w:rPr>
          <w:sz w:val="28"/>
          <w:szCs w:val="28"/>
          <w:lang w:val="ru-RU"/>
        </w:rPr>
        <w:t xml:space="preserve">м иностранные </w:t>
      </w:r>
      <w:r>
        <w:rPr>
          <w:sz w:val="28"/>
          <w:szCs w:val="28"/>
          <w:lang w:val="ru-RU"/>
        </w:rPr>
        <w:t>широко разрекламированные бренды</w:t>
      </w:r>
      <w:r w:rsidRPr="00FB6523">
        <w:rPr>
          <w:sz w:val="28"/>
          <w:szCs w:val="28"/>
          <w:lang w:val="ru-RU"/>
        </w:rPr>
        <w:t>,.</w:t>
      </w:r>
    </w:p>
    <w:p w:rsidR="009C1E06" w:rsidRPr="00FB6523" w:rsidRDefault="009C1E06" w:rsidP="00D03D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FB6523">
        <w:rPr>
          <w:sz w:val="28"/>
          <w:szCs w:val="28"/>
          <w:lang w:val="ru-RU"/>
        </w:rPr>
        <w:t>Сила конкуренции потенциальных новичков.</w:t>
      </w:r>
    </w:p>
    <w:p w:rsidR="009C1E06" w:rsidRPr="00FB6523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сегодняшний день д</w:t>
      </w:r>
      <w:r w:rsidRPr="00FB6523">
        <w:rPr>
          <w:sz w:val="28"/>
          <w:szCs w:val="28"/>
          <w:lang w:val="ru-RU"/>
        </w:rPr>
        <w:t>ля данной о</w:t>
      </w:r>
      <w:r>
        <w:rPr>
          <w:sz w:val="28"/>
          <w:szCs w:val="28"/>
          <w:lang w:val="ru-RU"/>
        </w:rPr>
        <w:t>трасли</w:t>
      </w:r>
      <w:r w:rsidRPr="00FB6523">
        <w:rPr>
          <w:sz w:val="28"/>
          <w:szCs w:val="28"/>
          <w:lang w:val="ru-RU"/>
        </w:rPr>
        <w:t xml:space="preserve"> эта угроза не существе</w:t>
      </w:r>
      <w:r>
        <w:rPr>
          <w:sz w:val="28"/>
          <w:szCs w:val="28"/>
          <w:lang w:val="ru-RU"/>
        </w:rPr>
        <w:t>н</w:t>
      </w:r>
      <w:r w:rsidRPr="00FB6523">
        <w:rPr>
          <w:sz w:val="28"/>
          <w:szCs w:val="28"/>
          <w:lang w:val="ru-RU"/>
        </w:rPr>
        <w:t xml:space="preserve">на. Так как вход в </w:t>
      </w:r>
      <w:r>
        <w:rPr>
          <w:sz w:val="28"/>
          <w:szCs w:val="28"/>
          <w:lang w:val="ru-RU"/>
        </w:rPr>
        <w:t>отрасль</w:t>
      </w:r>
      <w:r w:rsidRPr="00FB65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 w:rsidRPr="00FB6523">
        <w:rPr>
          <w:sz w:val="28"/>
          <w:szCs w:val="28"/>
          <w:lang w:val="ru-RU"/>
        </w:rPr>
        <w:t>трудн</w:t>
      </w:r>
      <w:r>
        <w:rPr>
          <w:sz w:val="28"/>
          <w:szCs w:val="28"/>
          <w:lang w:val="ru-RU"/>
        </w:rPr>
        <w:t>ен</w:t>
      </w:r>
      <w:r w:rsidRPr="00FB6523">
        <w:rPr>
          <w:sz w:val="28"/>
          <w:szCs w:val="28"/>
          <w:lang w:val="ru-RU"/>
        </w:rPr>
        <w:t xml:space="preserve"> и требует </w:t>
      </w:r>
      <w:r>
        <w:rPr>
          <w:sz w:val="28"/>
          <w:szCs w:val="28"/>
          <w:lang w:val="ru-RU"/>
        </w:rPr>
        <w:t xml:space="preserve">больших капиталовложений. </w:t>
      </w:r>
    </w:p>
    <w:p w:rsidR="009C1E06" w:rsidRPr="00FB6523" w:rsidRDefault="009C1E06" w:rsidP="00D03D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FB6523">
        <w:rPr>
          <w:sz w:val="28"/>
          <w:szCs w:val="28"/>
          <w:lang w:val="ru-RU"/>
        </w:rPr>
        <w:t>Сила конкуренции продуктов-заменителей.</w:t>
      </w:r>
    </w:p>
    <w:p w:rsidR="009C1E06" w:rsidRPr="00FB6523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B6523">
        <w:rPr>
          <w:sz w:val="28"/>
          <w:szCs w:val="28"/>
          <w:lang w:val="ru-RU"/>
        </w:rPr>
        <w:t xml:space="preserve">Продукты - заменители, как правило, более </w:t>
      </w:r>
      <w:r>
        <w:rPr>
          <w:sz w:val="28"/>
          <w:szCs w:val="28"/>
          <w:lang w:val="ru-RU"/>
        </w:rPr>
        <w:t>дешевые соевые сорта шоколада</w:t>
      </w:r>
      <w:r w:rsidRPr="00FB652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Как показала практика они не являются реальными конкурентами шоколадной продукции</w:t>
      </w:r>
      <w:r w:rsidRPr="00FB6523">
        <w:rPr>
          <w:sz w:val="28"/>
          <w:szCs w:val="28"/>
          <w:lang w:val="ru-RU"/>
        </w:rPr>
        <w:t xml:space="preserve">. </w:t>
      </w:r>
    </w:p>
    <w:p w:rsidR="009C1E06" w:rsidRPr="00FB6523" w:rsidRDefault="009C1E06" w:rsidP="00D03D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FB6523">
        <w:rPr>
          <w:sz w:val="28"/>
          <w:szCs w:val="28"/>
          <w:lang w:val="ru-RU"/>
        </w:rPr>
        <w:t>Сила поставщиков.</w:t>
      </w:r>
    </w:p>
    <w:p w:rsidR="009C1E06" w:rsidRPr="00FB6523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Основное с</w:t>
      </w:r>
      <w:r w:rsidRPr="00FB6523">
        <w:rPr>
          <w:sz w:val="28"/>
          <w:szCs w:val="28"/>
          <w:lang w:val="ru-RU"/>
        </w:rPr>
        <w:t xml:space="preserve">ырье, из которого </w:t>
      </w:r>
      <w:r>
        <w:rPr>
          <w:sz w:val="28"/>
          <w:szCs w:val="28"/>
          <w:lang w:val="ru-RU"/>
        </w:rPr>
        <w:t>производится шоколадная продукция – какао, является 100% импортируемым продуктом и поставщики могут сыграть значительную роль в подорожании продукта</w:t>
      </w:r>
      <w:r w:rsidRPr="00FB6523">
        <w:rPr>
          <w:sz w:val="28"/>
          <w:szCs w:val="28"/>
          <w:lang w:val="ru-RU"/>
        </w:rPr>
        <w:t xml:space="preserve">. </w:t>
      </w:r>
    </w:p>
    <w:p w:rsidR="009C1E06" w:rsidRPr="00FB6523" w:rsidRDefault="009C1E06" w:rsidP="00D03D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FB6523">
        <w:rPr>
          <w:sz w:val="28"/>
          <w:szCs w:val="28"/>
          <w:lang w:val="ru-RU"/>
        </w:rPr>
        <w:t>Сила покупателей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B6523">
        <w:rPr>
          <w:sz w:val="28"/>
          <w:szCs w:val="28"/>
          <w:lang w:val="ru-RU"/>
        </w:rPr>
        <w:t xml:space="preserve">Покупатели  продукции это </w:t>
      </w:r>
      <w:r>
        <w:rPr>
          <w:sz w:val="28"/>
          <w:szCs w:val="28"/>
          <w:lang w:val="ru-RU"/>
        </w:rPr>
        <w:t>практически все слои населения. На продукцию существует сезонность спроса (наименьшее потребление летом).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мы рассмотрели основные особенности отечественного рынка шоколада и исходя из проведенного анализа будем формировать медиаплан рекламной кампании.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Pr="004F5677" w:rsidRDefault="009C1E06" w:rsidP="009C1E06">
      <w:pPr>
        <w:pStyle w:val="1"/>
        <w:jc w:val="center"/>
        <w:rPr>
          <w:rFonts w:ascii="Times New Roman" w:hAnsi="Times New Roman" w:cs="Times New Roman"/>
          <w:lang w:val="ru-RU"/>
        </w:rPr>
      </w:pPr>
      <w:r>
        <w:rPr>
          <w:lang w:val="ru-RU"/>
        </w:rPr>
        <w:br w:type="page"/>
      </w:r>
      <w:bookmarkStart w:id="6" w:name="_Toc89597459"/>
      <w:r w:rsidRPr="004F5677">
        <w:rPr>
          <w:rFonts w:ascii="Times New Roman" w:hAnsi="Times New Roman" w:cs="Times New Roman"/>
          <w:lang w:val="ru-RU"/>
        </w:rPr>
        <w:t>Раздел 2. Планирование рекламной кампании АО «Кондитерская фабрика «Победа»» на основе медиа концепций</w:t>
      </w:r>
      <w:bookmarkEnd w:id="6"/>
    </w:p>
    <w:p w:rsidR="009C1E06" w:rsidRPr="004F5677" w:rsidRDefault="009C1E06" w:rsidP="009C1E06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89597460"/>
      <w:r w:rsidRPr="004F5677">
        <w:rPr>
          <w:rFonts w:ascii="Times New Roman" w:hAnsi="Times New Roman" w:cs="Times New Roman"/>
          <w:sz w:val="28"/>
          <w:szCs w:val="28"/>
        </w:rPr>
        <w:t>2.1 Разработка медиастратегии АО «Кондитерская фабрика «Победа»»</w:t>
      </w:r>
      <w:bookmarkEnd w:id="7"/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Первым шагом в разработке медиастратегии является анализ рекламной активности ближайших конкурентов. На рис. 2.1 и 2.2 приведено графический анализ лояльности марки.</w:t>
      </w:r>
    </w:p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2.1</w:t>
      </w:r>
    </w:p>
    <w:p w:rsidR="009C1E06" w:rsidRPr="007B1C73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7B1C73">
        <w:rPr>
          <w:b/>
          <w:bCs/>
          <w:sz w:val="28"/>
          <w:szCs w:val="28"/>
          <w:lang w:val="ru-RU"/>
        </w:rPr>
        <w:t>Динамика лояльности марки (% от потребителей)</w:t>
      </w:r>
    </w:p>
    <w:p w:rsidR="009C1E06" w:rsidRDefault="009C2FA3" w:rsidP="009C1E06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object w:dxaOrig="1440" w:dyaOrig="1440">
          <v:shape id="_x0000_s1026" type="#_x0000_t75" style="position:absolute;left:0;text-align:left;margin-left:0;margin-top:1.95pt;width:479.6pt;height:291.7pt;z-index:251654144" o:bwpure="blackTextAndLines" o:bwnormal="blackTextAndLines">
            <v:imagedata r:id="rId17" o:title=""/>
          </v:shape>
          <o:OLEObject Type="Embed" ProgID="MSGraph.Chart.8" ShapeID="_x0000_s1026" DrawAspect="Content" ObjectID="_1472234180" r:id="rId18">
            <o:FieldCodes>\s</o:FieldCodes>
          </o:OLEObject>
        </w:object>
      </w: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2.2</w:t>
      </w:r>
    </w:p>
    <w:p w:rsidR="009C1E06" w:rsidRPr="00573FA2" w:rsidRDefault="009C2FA3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object w:dxaOrig="1440" w:dyaOrig="1440">
          <v:shape id="_x0000_s1027" type="#_x0000_t75" style="position:absolute;left:0;text-align:left;margin-left:9pt;margin-top:10.1pt;width:455.8pt;height:279.4pt;z-index:251653120" o:bwpure="blackTextAndLines" o:bwnormal="blackTextAndLines" fillcolor="#0c9">
            <v:imagedata r:id="rId19" o:title=""/>
          </v:shape>
          <o:OLEObject Type="Embed" ProgID="MSGraph.Chart.8" ShapeID="_x0000_s1027" DrawAspect="Content" ObjectID="_1472234181" r:id="rId20">
            <o:FieldCodes>\s</o:FieldCodes>
          </o:OLEObject>
        </w:object>
      </w:r>
      <w:r w:rsidR="009C1E06" w:rsidRPr="00573FA2">
        <w:rPr>
          <w:b/>
          <w:bCs/>
          <w:sz w:val="28"/>
          <w:szCs w:val="28"/>
          <w:lang w:val="ru-RU"/>
        </w:rPr>
        <w:t>Карта марок за второе полугодие 2003 года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Pr="006332AE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332AE">
        <w:rPr>
          <w:sz w:val="28"/>
          <w:szCs w:val="28"/>
          <w:lang w:val="ru-RU"/>
        </w:rPr>
        <w:t>В категории большое количество марок и конкуренция высока</w:t>
      </w:r>
      <w:r>
        <w:rPr>
          <w:sz w:val="28"/>
          <w:szCs w:val="28"/>
          <w:lang w:val="ru-RU"/>
        </w:rPr>
        <w:t xml:space="preserve">. </w:t>
      </w:r>
      <w:r w:rsidRPr="006332AE">
        <w:rPr>
          <w:sz w:val="28"/>
          <w:szCs w:val="28"/>
          <w:lang w:val="ru-RU"/>
        </w:rPr>
        <w:t>Уровень знания лидеров превышает 50%</w:t>
      </w:r>
      <w:r>
        <w:rPr>
          <w:sz w:val="28"/>
          <w:szCs w:val="28"/>
          <w:lang w:val="ru-RU"/>
        </w:rPr>
        <w:t xml:space="preserve">. </w:t>
      </w:r>
      <w:r w:rsidRPr="006332AE">
        <w:rPr>
          <w:sz w:val="28"/>
          <w:szCs w:val="28"/>
          <w:lang w:val="ru-RU"/>
        </w:rPr>
        <w:t xml:space="preserve">Лидеров знают благодаря их предшествующим рекламным кампаниям или </w:t>
      </w:r>
      <w:r>
        <w:rPr>
          <w:sz w:val="28"/>
          <w:szCs w:val="28"/>
          <w:lang w:val="ru-RU"/>
        </w:rPr>
        <w:t xml:space="preserve">длительному пребыванию на рынке. </w:t>
      </w:r>
      <w:r w:rsidRPr="006332AE">
        <w:rPr>
          <w:sz w:val="28"/>
          <w:szCs w:val="28"/>
          <w:lang w:val="ru-RU"/>
        </w:rPr>
        <w:t>В целом в категории наблюдается почти прямая зависимость между известностью и потреблением</w:t>
      </w:r>
      <w:r>
        <w:rPr>
          <w:sz w:val="28"/>
          <w:szCs w:val="28"/>
          <w:lang w:val="ru-RU"/>
        </w:rPr>
        <w:t>.</w:t>
      </w:r>
    </w:p>
    <w:p w:rsidR="009C1E06" w:rsidRPr="006332AE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332AE">
        <w:rPr>
          <w:sz w:val="28"/>
          <w:szCs w:val="28"/>
          <w:lang w:val="ru-RU"/>
        </w:rPr>
        <w:t>Преимущество получают марки, которые занимаются активным продвижением и находятся «на слуху» у потребителя</w:t>
      </w:r>
      <w:r>
        <w:rPr>
          <w:sz w:val="28"/>
          <w:szCs w:val="28"/>
          <w:lang w:val="ru-RU"/>
        </w:rPr>
        <w:t>. Но</w:t>
      </w:r>
      <w:r w:rsidRPr="006332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</w:t>
      </w:r>
      <w:r w:rsidRPr="006332AE">
        <w:rPr>
          <w:sz w:val="28"/>
          <w:szCs w:val="28"/>
          <w:lang w:val="ru-RU"/>
        </w:rPr>
        <w:t>сть исключения, например, «Красный Октябрь» и «Рот Фронт», что, возможно, вызвано худшей дистрибуцией</w:t>
      </w:r>
      <w:r>
        <w:rPr>
          <w:sz w:val="28"/>
          <w:szCs w:val="28"/>
          <w:lang w:val="ru-RU"/>
        </w:rPr>
        <w:t>.</w:t>
      </w:r>
      <w:r w:rsidRPr="006332AE">
        <w:rPr>
          <w:sz w:val="28"/>
          <w:szCs w:val="28"/>
          <w:lang w:val="ru-RU"/>
        </w:rPr>
        <w:t xml:space="preserve"> </w:t>
      </w:r>
    </w:p>
    <w:p w:rsidR="009C1E06" w:rsidRPr="006332AE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332AE">
        <w:rPr>
          <w:sz w:val="28"/>
          <w:szCs w:val="28"/>
          <w:lang w:val="ru-RU"/>
        </w:rPr>
        <w:t>Большую лояльность (потребляют чаще всего) потребители демонстрируют к рекламируемым маркам</w:t>
      </w:r>
      <w:r>
        <w:rPr>
          <w:sz w:val="28"/>
          <w:szCs w:val="28"/>
          <w:lang w:val="ru-RU"/>
        </w:rPr>
        <w:t xml:space="preserve">. </w:t>
      </w:r>
      <w:r w:rsidRPr="006332AE">
        <w:rPr>
          <w:sz w:val="28"/>
          <w:szCs w:val="28"/>
          <w:lang w:val="ru-RU"/>
        </w:rPr>
        <w:t>Даже марки с хорошей известностью теряют в потреблении и лояльности при длительном</w:t>
      </w:r>
      <w:r>
        <w:rPr>
          <w:sz w:val="28"/>
          <w:szCs w:val="28"/>
          <w:lang w:val="ru-RU"/>
        </w:rPr>
        <w:t xml:space="preserve"> отсутствии рекламной поддержки. </w:t>
      </w:r>
      <w:r w:rsidRPr="006332AE">
        <w:rPr>
          <w:sz w:val="28"/>
          <w:szCs w:val="28"/>
          <w:lang w:val="ru-RU"/>
        </w:rPr>
        <w:t>Марки, которые улучшили свои показатели знания и потребления:</w:t>
      </w:r>
    </w:p>
    <w:p w:rsidR="009C1E06" w:rsidRPr="006332AE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6332AE">
        <w:rPr>
          <w:sz w:val="28"/>
          <w:szCs w:val="28"/>
          <w:lang w:val="ru-RU"/>
        </w:rPr>
        <w:t>Alpen Gold, Nestle, Бабаевский Концерн, Nesquik, Вдохновение, Слад&amp;Ко, «Русский шоколад», А. Коркунов, Ritter Sport, Geisha.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332AE">
        <w:rPr>
          <w:sz w:val="28"/>
          <w:szCs w:val="28"/>
          <w:lang w:val="ru-RU"/>
        </w:rPr>
        <w:t>Снижение знания и потребления:</w:t>
      </w:r>
      <w:r>
        <w:rPr>
          <w:sz w:val="28"/>
          <w:szCs w:val="28"/>
          <w:lang w:val="ru-RU"/>
        </w:rPr>
        <w:t xml:space="preserve"> </w:t>
      </w:r>
      <w:r w:rsidRPr="006332AE">
        <w:rPr>
          <w:sz w:val="28"/>
          <w:szCs w:val="28"/>
          <w:lang w:val="ru-RU"/>
        </w:rPr>
        <w:t>Dove, Дары Покрова, Elite, Hershey’s, Mauxion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Рассмотрим ситуацию с рекламой на телевидении. Так, на рис. 2.3 в виде диаграммы изображена доля конкретных рекламодателей шоколадной продукции в общей сумме потраченных денег на телевизионную рекламу в данной категории.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69666B">
        <w:rPr>
          <w:sz w:val="28"/>
          <w:szCs w:val="28"/>
          <w:lang w:val="ru-RU"/>
        </w:rPr>
        <w:t>На шесть основных игроков приходится более 80% всех рекламных затрат в категории</w:t>
      </w:r>
      <w:r>
        <w:rPr>
          <w:sz w:val="28"/>
          <w:szCs w:val="28"/>
          <w:lang w:val="ru-RU"/>
        </w:rPr>
        <w:t xml:space="preserve">. </w:t>
      </w:r>
      <w:r w:rsidRPr="0069666B">
        <w:rPr>
          <w:sz w:val="28"/>
          <w:szCs w:val="28"/>
          <w:lang w:val="ru-RU"/>
        </w:rPr>
        <w:t>В 2003 году рекламное давление в категории значительно сократилось (почти на 60%) по сравнению с 2002 годом</w:t>
      </w:r>
      <w:r>
        <w:rPr>
          <w:sz w:val="28"/>
          <w:szCs w:val="28"/>
          <w:lang w:val="ru-RU"/>
        </w:rPr>
        <w:t xml:space="preserve">. </w:t>
      </w:r>
      <w:r w:rsidRPr="0069666B">
        <w:rPr>
          <w:sz w:val="28"/>
          <w:szCs w:val="28"/>
          <w:lang w:val="ru-RU"/>
        </w:rPr>
        <w:t>Скорее всего это вызвано медиа инфляцией, которая составила не менее 100%</w:t>
      </w:r>
      <w:r>
        <w:rPr>
          <w:sz w:val="28"/>
          <w:szCs w:val="28"/>
          <w:lang w:val="ru-RU"/>
        </w:rPr>
        <w:t xml:space="preserve">. </w:t>
      </w:r>
      <w:r w:rsidRPr="0069666B">
        <w:rPr>
          <w:sz w:val="28"/>
          <w:szCs w:val="28"/>
          <w:lang w:val="ru-RU"/>
        </w:rPr>
        <w:t>В 2004 году наметился рост, но говорить об этом как об устойчивой тенденции пока преждевременно</w:t>
      </w:r>
      <w:r>
        <w:rPr>
          <w:sz w:val="28"/>
          <w:szCs w:val="28"/>
          <w:lang w:val="ru-RU"/>
        </w:rPr>
        <w:t xml:space="preserve">. </w:t>
      </w:r>
      <w:r w:rsidRPr="0069666B">
        <w:rPr>
          <w:sz w:val="28"/>
          <w:szCs w:val="28"/>
          <w:lang w:val="ru-RU"/>
        </w:rPr>
        <w:t>Основные игроки используют стратегии постоянного присутствия весной и осенью</w:t>
      </w:r>
      <w:r>
        <w:rPr>
          <w:sz w:val="28"/>
          <w:szCs w:val="28"/>
          <w:lang w:val="ru-RU"/>
        </w:rPr>
        <w:t xml:space="preserve"> с</w:t>
      </w:r>
      <w:r w:rsidRPr="0069666B">
        <w:rPr>
          <w:sz w:val="28"/>
          <w:szCs w:val="28"/>
          <w:lang w:val="ru-RU"/>
        </w:rPr>
        <w:t xml:space="preserve"> боль</w:t>
      </w:r>
      <w:r>
        <w:rPr>
          <w:sz w:val="28"/>
          <w:szCs w:val="28"/>
          <w:lang w:val="ru-RU"/>
        </w:rPr>
        <w:t xml:space="preserve">шим или меньшим недельным весом. </w:t>
      </w:r>
      <w:r w:rsidRPr="0069666B">
        <w:rPr>
          <w:sz w:val="28"/>
          <w:szCs w:val="28"/>
          <w:lang w:val="ru-RU"/>
        </w:rPr>
        <w:t>Отдельные флайты, как правило не используются</w:t>
      </w:r>
      <w:r>
        <w:rPr>
          <w:sz w:val="28"/>
          <w:szCs w:val="28"/>
          <w:lang w:val="ru-RU"/>
        </w:rPr>
        <w:t xml:space="preserve">. </w:t>
      </w:r>
      <w:r w:rsidRPr="0069666B">
        <w:rPr>
          <w:sz w:val="28"/>
          <w:szCs w:val="28"/>
          <w:lang w:val="ru-RU"/>
        </w:rPr>
        <w:t>Исключение составляют кампании под праздники</w:t>
      </w:r>
      <w:r>
        <w:rPr>
          <w:sz w:val="28"/>
          <w:szCs w:val="28"/>
          <w:lang w:val="ru-RU"/>
        </w:rPr>
        <w:t xml:space="preserve">. </w:t>
      </w:r>
      <w:r w:rsidRPr="0069666B">
        <w:rPr>
          <w:sz w:val="28"/>
          <w:szCs w:val="28"/>
          <w:lang w:val="ru-RU"/>
        </w:rPr>
        <w:t>С учетом скидок «входной билет» в категорию (около 3% SOS) в 2003 году стоил примерно 500 000 долларов</w:t>
      </w:r>
    </w:p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Рис.2.3 </w:t>
      </w:r>
    </w:p>
    <w:p w:rsidR="009C1E06" w:rsidRPr="00372728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372728">
        <w:rPr>
          <w:b/>
          <w:bCs/>
          <w:sz w:val="28"/>
          <w:szCs w:val="28"/>
          <w:lang w:val="ru-RU"/>
        </w:rPr>
        <w:t>Доля рекламодателей в общих рекламных затратах</w:t>
      </w:r>
    </w:p>
    <w:p w:rsidR="009C1E06" w:rsidRPr="0069666B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69666B">
        <w:rPr>
          <w:b/>
          <w:bCs/>
          <w:sz w:val="28"/>
          <w:szCs w:val="28"/>
          <w:lang w:val="ru-RU"/>
        </w:rPr>
        <w:t>Общий бюджет 56,5 млн. дол. США</w:t>
      </w:r>
    </w:p>
    <w:p w:rsidR="009C1E06" w:rsidRPr="006332AE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object w:dxaOrig="1440" w:dyaOrig="1440">
          <v:shape id="_x0000_s1028" type="#_x0000_t75" style="position:absolute;left:0;text-align:left;margin-left:36pt;margin-top:17.55pt;width:396.75pt;height:255pt;z-index:251655168" o:bwpure="blackTextAndLines" o:bwnormal="blackTextAndLines" fillcolor="#0c9">
            <v:imagedata r:id="rId21" o:title=""/>
          </v:shape>
          <o:OLEObject Type="Embed" ProgID="MSGraph.Chart.8" ShapeID="_x0000_s1028" DrawAspect="Content" ObjectID="_1472234182" r:id="rId22">
            <o:FieldCodes>\s</o:FieldCodes>
          </o:OLEObject>
        </w:object>
      </w: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379E8">
        <w:rPr>
          <w:sz w:val="28"/>
          <w:szCs w:val="28"/>
          <w:lang w:val="ru-RU"/>
        </w:rPr>
        <w:t>В 2003 году в регионах активно рекламировалась марка «Россия»</w:t>
      </w:r>
      <w:r>
        <w:rPr>
          <w:sz w:val="28"/>
          <w:szCs w:val="28"/>
          <w:lang w:val="ru-RU"/>
        </w:rPr>
        <w:t xml:space="preserve">. </w:t>
      </w:r>
      <w:r w:rsidRPr="00F379E8">
        <w:rPr>
          <w:sz w:val="28"/>
          <w:szCs w:val="28"/>
          <w:lang w:val="ru-RU"/>
        </w:rPr>
        <w:t>Ritter Sport использует стратегию локальной поддержки в более, чем 10 городах</w:t>
      </w:r>
      <w:r>
        <w:rPr>
          <w:sz w:val="28"/>
          <w:szCs w:val="28"/>
          <w:lang w:val="ru-RU"/>
        </w:rPr>
        <w:t xml:space="preserve"> </w:t>
      </w:r>
      <w:r w:rsidRPr="00F379E8">
        <w:rPr>
          <w:sz w:val="28"/>
          <w:szCs w:val="28"/>
          <w:lang w:val="ru-RU"/>
        </w:rPr>
        <w:t>В ряде городов отмечена незначительная тактическая поддержка в региональной наружной рекламе</w:t>
      </w:r>
      <w:r>
        <w:rPr>
          <w:sz w:val="28"/>
          <w:szCs w:val="28"/>
          <w:lang w:val="ru-RU"/>
        </w:rPr>
        <w:t xml:space="preserve"> </w:t>
      </w:r>
      <w:r w:rsidRPr="00F379E8">
        <w:rPr>
          <w:sz w:val="28"/>
          <w:szCs w:val="28"/>
          <w:lang w:val="ru-RU"/>
        </w:rPr>
        <w:t>Доля такой рекламы существенно упала в 2003 году по сравнению с 2002 годом</w:t>
      </w:r>
      <w:r>
        <w:rPr>
          <w:sz w:val="28"/>
          <w:szCs w:val="28"/>
          <w:lang w:val="ru-RU"/>
        </w:rPr>
        <w:t>.</w:t>
      </w:r>
    </w:p>
    <w:p w:rsidR="009C1E06" w:rsidRPr="00456A52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456A52">
        <w:rPr>
          <w:sz w:val="28"/>
          <w:szCs w:val="28"/>
          <w:lang w:val="ru-RU"/>
        </w:rPr>
        <w:t>Рассмотрим основных конкурентов КФ «Победа»</w:t>
      </w:r>
      <w:r>
        <w:rPr>
          <w:sz w:val="28"/>
          <w:szCs w:val="28"/>
          <w:lang w:val="ru-RU"/>
        </w:rPr>
        <w:t>.</w:t>
      </w:r>
    </w:p>
    <w:p w:rsidR="009C1E06" w:rsidRPr="00E976D4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E976D4">
        <w:rPr>
          <w:b/>
          <w:bCs/>
          <w:i/>
          <w:iCs/>
          <w:sz w:val="28"/>
          <w:szCs w:val="28"/>
          <w:lang w:val="ru-RU"/>
        </w:rPr>
        <w:t>Красный октябрь</w:t>
      </w:r>
      <w:r>
        <w:rPr>
          <w:b/>
          <w:bCs/>
          <w:i/>
          <w:iCs/>
          <w:sz w:val="28"/>
          <w:szCs w:val="28"/>
          <w:lang w:val="ru-RU"/>
        </w:rPr>
        <w:t xml:space="preserve">: </w:t>
      </w:r>
      <w:r w:rsidRPr="00E976D4">
        <w:rPr>
          <w:sz w:val="28"/>
          <w:szCs w:val="28"/>
          <w:lang w:val="ru-RU"/>
        </w:rPr>
        <w:t xml:space="preserve">Плиточный шоколад «Золотой ярлык», «Сказки Пушкина», пористый шоколад «Слава» и «Петр Великий», «Конек-горбунок», «Садко», шоколад «Сибирский» с добавлением витамина Р, получаемого из сибирской лиственницы, «Красный Октябрь». </w:t>
      </w:r>
    </w:p>
    <w:p w:rsidR="009C1E06" w:rsidRPr="00E976D4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E976D4">
        <w:rPr>
          <w:sz w:val="28"/>
          <w:szCs w:val="28"/>
          <w:lang w:val="ru-RU"/>
        </w:rPr>
        <w:t xml:space="preserve">Если плиточный шоколад «Аленка» недавно отметил свое тридцатилетие, то шоколаду «Президентский» недавно исполнилось всего три года. Возобновлен выпуск шоколада «Столичный» (его вырабатывали еще в начале века), шоколада «Эйнем миньон» и других видов. </w:t>
      </w:r>
    </w:p>
    <w:p w:rsidR="009C1E06" w:rsidRPr="00E976D4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E976D4">
        <w:rPr>
          <w:sz w:val="28"/>
          <w:szCs w:val="28"/>
          <w:lang w:val="ru-RU"/>
        </w:rPr>
        <w:t>Активной рекламной кампании нет.</w:t>
      </w:r>
    </w:p>
    <w:p w:rsidR="009C1E06" w:rsidRPr="00E976D4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56A52">
        <w:rPr>
          <w:b/>
          <w:bCs/>
          <w:i/>
          <w:iCs/>
          <w:sz w:val="28"/>
          <w:szCs w:val="28"/>
          <w:lang w:val="ru-RU"/>
        </w:rPr>
        <w:t>Бабаевский:</w:t>
      </w:r>
      <w:r>
        <w:rPr>
          <w:b/>
          <w:bCs/>
          <w:sz w:val="28"/>
          <w:szCs w:val="28"/>
          <w:lang w:val="ru-RU"/>
        </w:rPr>
        <w:t xml:space="preserve"> </w:t>
      </w:r>
      <w:r w:rsidRPr="00E976D4">
        <w:rPr>
          <w:sz w:val="28"/>
          <w:szCs w:val="28"/>
          <w:lang w:val="ru-RU"/>
        </w:rPr>
        <w:t>Плиточный шоколад «Вдохновение» и «Бабаевский» с различными наполнителями.</w:t>
      </w:r>
      <w:r>
        <w:rPr>
          <w:sz w:val="28"/>
          <w:szCs w:val="28"/>
          <w:lang w:val="ru-RU"/>
        </w:rPr>
        <w:t xml:space="preserve"> </w:t>
      </w:r>
      <w:r w:rsidRPr="00E976D4">
        <w:rPr>
          <w:sz w:val="28"/>
          <w:szCs w:val="28"/>
          <w:lang w:val="ru-RU"/>
        </w:rPr>
        <w:t>В ТВ ролика «Вдохновения» начинающий писатель, время от времени произносит фразу: "Вдо</w:t>
      </w:r>
      <w:r>
        <w:rPr>
          <w:sz w:val="28"/>
          <w:szCs w:val="28"/>
          <w:lang w:val="ru-RU"/>
        </w:rPr>
        <w:t xml:space="preserve">хновение - </w:t>
      </w:r>
      <w:r w:rsidRPr="00E976D4">
        <w:rPr>
          <w:sz w:val="28"/>
          <w:szCs w:val="28"/>
          <w:lang w:val="ru-RU"/>
        </w:rPr>
        <w:t xml:space="preserve">это предвкушение". </w:t>
      </w:r>
    </w:p>
    <w:p w:rsidR="009C1E06" w:rsidRPr="005F3A66" w:rsidRDefault="009C1E06" w:rsidP="009C1E06">
      <w:pPr>
        <w:spacing w:line="360" w:lineRule="auto"/>
        <w:ind w:firstLine="708"/>
        <w:jc w:val="both"/>
        <w:rPr>
          <w:i/>
          <w:iCs/>
          <w:sz w:val="28"/>
          <w:szCs w:val="28"/>
          <w:lang w:val="ru-RU"/>
        </w:rPr>
      </w:pPr>
      <w:r w:rsidRPr="00456A52">
        <w:rPr>
          <w:b/>
          <w:bCs/>
          <w:i/>
          <w:iCs/>
          <w:sz w:val="28"/>
          <w:szCs w:val="28"/>
          <w:lang w:val="ru-RU"/>
        </w:rPr>
        <w:t>Крафт Фудс:</w:t>
      </w:r>
      <w:r>
        <w:rPr>
          <w:b/>
          <w:bCs/>
          <w:sz w:val="28"/>
          <w:szCs w:val="28"/>
          <w:lang w:val="ru-RU"/>
        </w:rPr>
        <w:t xml:space="preserve"> </w:t>
      </w:r>
      <w:r w:rsidRPr="005F3A66">
        <w:rPr>
          <w:sz w:val="28"/>
          <w:szCs w:val="28"/>
          <w:lang w:val="ru-RU"/>
        </w:rPr>
        <w:t>Известны и продвигаются следующие торговые марки: «</w:t>
      </w:r>
      <w:r w:rsidRPr="005F3A66">
        <w:rPr>
          <w:sz w:val="28"/>
          <w:szCs w:val="28"/>
          <w:lang w:val="en-US"/>
        </w:rPr>
        <w:t>Alpen</w:t>
      </w:r>
      <w:r w:rsidRPr="005F3A66">
        <w:rPr>
          <w:sz w:val="28"/>
          <w:szCs w:val="28"/>
          <w:lang w:val="ru-RU"/>
        </w:rPr>
        <w:t xml:space="preserve"> </w:t>
      </w:r>
      <w:r w:rsidRPr="005F3A66">
        <w:rPr>
          <w:sz w:val="28"/>
          <w:szCs w:val="28"/>
          <w:lang w:val="en-US"/>
        </w:rPr>
        <w:t>Gold</w:t>
      </w:r>
      <w:r w:rsidRPr="005F3A66">
        <w:rPr>
          <w:sz w:val="28"/>
          <w:szCs w:val="28"/>
          <w:lang w:val="ru-RU"/>
        </w:rPr>
        <w:t>», «Воздушный», «Дары Покрова», «Милка», «Тоблерон».</w:t>
      </w:r>
    </w:p>
    <w:p w:rsidR="009C1E06" w:rsidRPr="005F3A66" w:rsidRDefault="009C1E06" w:rsidP="009C1E06">
      <w:pPr>
        <w:spacing w:line="360" w:lineRule="auto"/>
        <w:ind w:firstLine="708"/>
        <w:jc w:val="both"/>
        <w:rPr>
          <w:i/>
          <w:iCs/>
          <w:sz w:val="28"/>
          <w:szCs w:val="28"/>
          <w:lang w:val="ru-RU"/>
        </w:rPr>
      </w:pPr>
      <w:r w:rsidRPr="00456A52">
        <w:rPr>
          <w:b/>
          <w:bCs/>
          <w:i/>
          <w:iCs/>
          <w:sz w:val="28"/>
          <w:szCs w:val="28"/>
          <w:lang w:val="ru-RU"/>
        </w:rPr>
        <w:t>Рот Фронт:</w:t>
      </w:r>
      <w:r>
        <w:rPr>
          <w:b/>
          <w:bCs/>
          <w:sz w:val="28"/>
          <w:szCs w:val="28"/>
          <w:lang w:val="ru-RU"/>
        </w:rPr>
        <w:t xml:space="preserve"> </w:t>
      </w:r>
      <w:r w:rsidRPr="005F3A66">
        <w:rPr>
          <w:sz w:val="28"/>
          <w:szCs w:val="28"/>
          <w:lang w:val="ru-RU"/>
        </w:rPr>
        <w:t>Исторически сложившаяся известность марки (производителя).</w:t>
      </w:r>
      <w:r>
        <w:rPr>
          <w:sz w:val="28"/>
          <w:szCs w:val="28"/>
          <w:lang w:val="ru-RU"/>
        </w:rPr>
        <w:t xml:space="preserve"> </w:t>
      </w:r>
      <w:r w:rsidRPr="005F3A66">
        <w:rPr>
          <w:sz w:val="28"/>
          <w:szCs w:val="28"/>
          <w:lang w:val="ru-RU"/>
        </w:rPr>
        <w:t>В 2002 г. была создана и рекламировалась марка «Иван и Марья» .</w:t>
      </w:r>
    </w:p>
    <w:p w:rsidR="009C1E06" w:rsidRPr="00C04566" w:rsidRDefault="009C1E06" w:rsidP="009C1E06">
      <w:pPr>
        <w:spacing w:line="360" w:lineRule="auto"/>
        <w:ind w:firstLine="708"/>
        <w:jc w:val="both"/>
        <w:rPr>
          <w:i/>
          <w:iCs/>
          <w:sz w:val="28"/>
          <w:szCs w:val="28"/>
          <w:lang w:val="ru-RU"/>
        </w:rPr>
      </w:pPr>
      <w:r w:rsidRPr="00456A52">
        <w:rPr>
          <w:b/>
          <w:bCs/>
          <w:i/>
          <w:iCs/>
          <w:sz w:val="28"/>
          <w:szCs w:val="28"/>
          <w:lang w:val="ru-RU"/>
        </w:rPr>
        <w:t>Нестле:</w:t>
      </w:r>
      <w:r>
        <w:rPr>
          <w:b/>
          <w:bCs/>
          <w:sz w:val="28"/>
          <w:szCs w:val="28"/>
          <w:lang w:val="ru-RU"/>
        </w:rPr>
        <w:t xml:space="preserve"> </w:t>
      </w:r>
      <w:r w:rsidRPr="00C04566">
        <w:rPr>
          <w:sz w:val="28"/>
          <w:szCs w:val="28"/>
          <w:lang w:val="ru-RU"/>
        </w:rPr>
        <w:t>Торговые марки: Россия, Нестле, Несквик, батончики Шок и Натс.</w:t>
      </w:r>
      <w:r>
        <w:rPr>
          <w:sz w:val="28"/>
          <w:szCs w:val="28"/>
          <w:lang w:val="ru-RU"/>
        </w:rPr>
        <w:t xml:space="preserve"> </w:t>
      </w:r>
      <w:r w:rsidRPr="00C04566">
        <w:rPr>
          <w:sz w:val="28"/>
          <w:szCs w:val="28"/>
          <w:lang w:val="ru-RU"/>
        </w:rPr>
        <w:t>Россия – щедрая душа. Единый слоган, использовавшийся и в рекламе плиток (Сударушка, Российский, Путешествие) и в рекламе набора шоколадных конфет Коллекция.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Резюмируем основные результаты проведенного анализа, которые необходимо будет учесть при разработке рекламной кампании для бренда «Победа». </w:t>
      </w:r>
      <w:r>
        <w:rPr>
          <w:sz w:val="28"/>
          <w:szCs w:val="28"/>
          <w:lang w:val="ru-RU"/>
        </w:rPr>
        <w:tab/>
      </w:r>
    </w:p>
    <w:p w:rsidR="009C1E06" w:rsidRPr="00D66B2B" w:rsidRDefault="009C1E06" w:rsidP="00D03D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смело сказать, что телевидение</w:t>
      </w:r>
      <w:r w:rsidRPr="00D66B2B">
        <w:rPr>
          <w:sz w:val="28"/>
          <w:szCs w:val="28"/>
          <w:lang w:val="ru-RU"/>
        </w:rPr>
        <w:t xml:space="preserve"> – абсолютный лидер среди СМИ</w:t>
      </w:r>
    </w:p>
    <w:p w:rsidR="009C1E06" w:rsidRPr="00D66B2B" w:rsidRDefault="009C1E06" w:rsidP="00D03D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D66B2B">
        <w:rPr>
          <w:sz w:val="28"/>
          <w:szCs w:val="28"/>
          <w:lang w:val="en-US"/>
        </w:rPr>
        <w:t>Nestle</w:t>
      </w:r>
      <w:r w:rsidRPr="00D66B2B">
        <w:rPr>
          <w:sz w:val="28"/>
          <w:szCs w:val="28"/>
          <w:lang w:val="ru-RU"/>
        </w:rPr>
        <w:t xml:space="preserve"> – основной рекламодатель (ок. 50% </w:t>
      </w:r>
      <w:r w:rsidRPr="00D66B2B">
        <w:rPr>
          <w:sz w:val="28"/>
          <w:szCs w:val="28"/>
          <w:lang w:val="en-US"/>
        </w:rPr>
        <w:t>SOS</w:t>
      </w:r>
      <w:r w:rsidRPr="00D66B2B">
        <w:rPr>
          <w:sz w:val="28"/>
          <w:szCs w:val="28"/>
          <w:lang w:val="ru-RU"/>
        </w:rPr>
        <w:t xml:space="preserve"> и 40% </w:t>
      </w:r>
      <w:r w:rsidRPr="00D66B2B">
        <w:rPr>
          <w:sz w:val="28"/>
          <w:szCs w:val="28"/>
          <w:lang w:val="en-US"/>
        </w:rPr>
        <w:t>SOV</w:t>
      </w:r>
      <w:r w:rsidRPr="00D66B2B">
        <w:rPr>
          <w:sz w:val="28"/>
          <w:szCs w:val="28"/>
          <w:lang w:val="ru-RU"/>
        </w:rPr>
        <w:t>)</w:t>
      </w:r>
    </w:p>
    <w:p w:rsidR="009C1E06" w:rsidRPr="00D66B2B" w:rsidRDefault="009C1E06" w:rsidP="00D03D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D66B2B">
        <w:rPr>
          <w:sz w:val="28"/>
          <w:szCs w:val="28"/>
          <w:lang w:val="ru-RU"/>
        </w:rPr>
        <w:t>Наибольший эффект от ТВ рекламы - Слад&amp;</w:t>
      </w:r>
      <w:r w:rsidRPr="00D66B2B">
        <w:rPr>
          <w:sz w:val="28"/>
          <w:szCs w:val="28"/>
          <w:lang w:val="en-US"/>
        </w:rPr>
        <w:t>Ko</w:t>
      </w:r>
      <w:r w:rsidRPr="00D66B2B">
        <w:rPr>
          <w:sz w:val="28"/>
          <w:szCs w:val="28"/>
          <w:lang w:val="ru-RU"/>
        </w:rPr>
        <w:t xml:space="preserve"> (10%</w:t>
      </w:r>
      <w:r w:rsidRPr="00D66B2B">
        <w:rPr>
          <w:sz w:val="28"/>
          <w:szCs w:val="28"/>
          <w:lang w:val="en-US"/>
        </w:rPr>
        <w:t>SOS</w:t>
      </w:r>
      <w:r w:rsidRPr="00D66B2B">
        <w:rPr>
          <w:sz w:val="28"/>
          <w:szCs w:val="28"/>
          <w:lang w:val="ru-RU"/>
        </w:rPr>
        <w:t xml:space="preserve"> </w:t>
      </w:r>
      <w:r w:rsidRPr="00D66B2B">
        <w:rPr>
          <w:sz w:val="28"/>
          <w:szCs w:val="28"/>
          <w:lang w:val="en-US"/>
        </w:rPr>
        <w:t>vs</w:t>
      </w:r>
      <w:r w:rsidRPr="00D66B2B">
        <w:rPr>
          <w:sz w:val="28"/>
          <w:szCs w:val="28"/>
          <w:lang w:val="ru-RU"/>
        </w:rPr>
        <w:t xml:space="preserve"> 13% </w:t>
      </w:r>
      <w:r w:rsidRPr="00D66B2B">
        <w:rPr>
          <w:sz w:val="28"/>
          <w:szCs w:val="28"/>
          <w:lang w:val="en-US"/>
        </w:rPr>
        <w:t>SOV</w:t>
      </w:r>
      <w:r w:rsidRPr="00D66B2B">
        <w:rPr>
          <w:sz w:val="28"/>
          <w:szCs w:val="28"/>
          <w:lang w:val="ru-RU"/>
        </w:rPr>
        <w:t xml:space="preserve">) </w:t>
      </w:r>
    </w:p>
    <w:p w:rsidR="009C1E06" w:rsidRPr="00D66B2B" w:rsidRDefault="009C1E06" w:rsidP="00D03D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D66B2B">
        <w:rPr>
          <w:sz w:val="28"/>
          <w:szCs w:val="28"/>
          <w:lang w:val="ru-RU"/>
        </w:rPr>
        <w:t>Пики затрат приходятся на декабрь (Новогодние праздники), март (8 марта)</w:t>
      </w:r>
    </w:p>
    <w:p w:rsidR="009C1E06" w:rsidRPr="00D66B2B" w:rsidRDefault="009C1E06" w:rsidP="00D03D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D66B2B">
        <w:rPr>
          <w:sz w:val="28"/>
          <w:szCs w:val="28"/>
          <w:lang w:val="ru-RU"/>
        </w:rPr>
        <w:t>Почти 80% набранных рейтингов приходятся на национальные каналы и на прайм-тайм</w:t>
      </w:r>
    </w:p>
    <w:p w:rsidR="009C1E06" w:rsidRPr="00D66B2B" w:rsidRDefault="009C1E06" w:rsidP="009C1E06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D66B2B">
        <w:rPr>
          <w:b/>
          <w:bCs/>
          <w:sz w:val="28"/>
          <w:szCs w:val="28"/>
          <w:lang w:val="ru-RU"/>
        </w:rPr>
        <w:t>Пресса</w:t>
      </w:r>
    </w:p>
    <w:p w:rsidR="009C1E06" w:rsidRPr="00D66B2B" w:rsidRDefault="009C1E06" w:rsidP="00D03D2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 w:rsidRPr="00D66B2B">
        <w:rPr>
          <w:sz w:val="28"/>
          <w:szCs w:val="28"/>
          <w:lang w:val="ru-RU"/>
        </w:rPr>
        <w:t xml:space="preserve">Россия  - самый активный рекламодатель в прессе, далее идут </w:t>
      </w:r>
      <w:r w:rsidRPr="00D66B2B">
        <w:rPr>
          <w:sz w:val="28"/>
          <w:szCs w:val="28"/>
          <w:lang w:val="en-US"/>
        </w:rPr>
        <w:t>Dove</w:t>
      </w:r>
      <w:r w:rsidRPr="00D66B2B">
        <w:rPr>
          <w:sz w:val="28"/>
          <w:szCs w:val="28"/>
          <w:lang w:val="ru-RU"/>
        </w:rPr>
        <w:t xml:space="preserve"> и </w:t>
      </w:r>
      <w:r w:rsidRPr="00D66B2B">
        <w:rPr>
          <w:sz w:val="28"/>
          <w:szCs w:val="28"/>
          <w:lang w:val="en-US"/>
        </w:rPr>
        <w:t>Wispa</w:t>
      </w:r>
      <w:r w:rsidRPr="00D66B2B">
        <w:rPr>
          <w:sz w:val="28"/>
          <w:szCs w:val="28"/>
          <w:lang w:val="ru-RU"/>
        </w:rPr>
        <w:t xml:space="preserve"> – по 17 %</w:t>
      </w:r>
    </w:p>
    <w:p w:rsidR="009C1E06" w:rsidRPr="00D66B2B" w:rsidRDefault="009C1E06" w:rsidP="00D03D2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 w:rsidRPr="00D66B2B">
        <w:rPr>
          <w:sz w:val="28"/>
          <w:szCs w:val="28"/>
          <w:lang w:val="ru-RU"/>
        </w:rPr>
        <w:t xml:space="preserve">Самые большие затраты приходятся на Караван историй, </w:t>
      </w:r>
      <w:r w:rsidRPr="00D66B2B">
        <w:rPr>
          <w:sz w:val="28"/>
          <w:szCs w:val="28"/>
          <w:lang w:val="en-US"/>
        </w:rPr>
        <w:t>Cosmopolitan</w:t>
      </w:r>
      <w:r w:rsidRPr="00D66B2B">
        <w:rPr>
          <w:sz w:val="28"/>
          <w:szCs w:val="28"/>
          <w:lang w:val="ru-RU"/>
        </w:rPr>
        <w:t>, Комсомольскую правду (толстушка) и Большой Город</w:t>
      </w:r>
    </w:p>
    <w:p w:rsidR="009C1E06" w:rsidRPr="00D66B2B" w:rsidRDefault="009C1E06" w:rsidP="00D03D2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en-GB"/>
        </w:rPr>
      </w:pPr>
      <w:r w:rsidRPr="00D66B2B">
        <w:rPr>
          <w:sz w:val="28"/>
          <w:szCs w:val="28"/>
          <w:lang w:val="ru-RU"/>
        </w:rPr>
        <w:t>Большой формат – самый популярный</w:t>
      </w:r>
    </w:p>
    <w:p w:rsidR="009C1E06" w:rsidRPr="00CC1A5B" w:rsidRDefault="009C1E06" w:rsidP="009C1E06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CC1A5B">
        <w:rPr>
          <w:b/>
          <w:bCs/>
          <w:sz w:val="28"/>
          <w:szCs w:val="28"/>
          <w:lang w:val="ru-RU"/>
        </w:rPr>
        <w:t>Наружная реклама</w:t>
      </w:r>
    </w:p>
    <w:p w:rsidR="009C1E06" w:rsidRPr="00D66B2B" w:rsidRDefault="009C1E06" w:rsidP="00D03D2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ru-RU"/>
        </w:rPr>
      </w:pPr>
      <w:r w:rsidRPr="00D66B2B">
        <w:rPr>
          <w:sz w:val="28"/>
          <w:szCs w:val="28"/>
          <w:lang w:val="ru-RU"/>
        </w:rPr>
        <w:t xml:space="preserve">Лидер по затратам – </w:t>
      </w:r>
      <w:r w:rsidRPr="00D66B2B">
        <w:rPr>
          <w:sz w:val="28"/>
          <w:szCs w:val="28"/>
          <w:lang w:val="en-US"/>
        </w:rPr>
        <w:t>Nestle</w:t>
      </w:r>
      <w:r w:rsidRPr="00D66B2B">
        <w:rPr>
          <w:sz w:val="28"/>
          <w:szCs w:val="28"/>
          <w:lang w:val="ru-RU"/>
        </w:rPr>
        <w:t xml:space="preserve"> (на компанию а марте 2002 года приходится более 80% затрат от всего периода 2002-2003)</w:t>
      </w:r>
    </w:p>
    <w:p w:rsidR="009C1E06" w:rsidRPr="00D66B2B" w:rsidRDefault="009C1E06" w:rsidP="00D03D2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ru-RU"/>
        </w:rPr>
      </w:pPr>
      <w:r w:rsidRPr="00D66B2B">
        <w:rPr>
          <w:sz w:val="28"/>
          <w:szCs w:val="28"/>
          <w:lang w:val="en-US"/>
        </w:rPr>
        <w:t>Billboard</w:t>
      </w:r>
      <w:r w:rsidRPr="00D66B2B">
        <w:rPr>
          <w:sz w:val="28"/>
          <w:szCs w:val="28"/>
          <w:lang w:val="ru-RU"/>
        </w:rPr>
        <w:t xml:space="preserve"> – самая популярная конструкция у всех марок, кроме </w:t>
      </w:r>
      <w:r w:rsidRPr="00D66B2B">
        <w:rPr>
          <w:sz w:val="28"/>
          <w:szCs w:val="28"/>
          <w:lang w:val="en-US"/>
        </w:rPr>
        <w:t>Dove</w:t>
      </w:r>
      <w:r w:rsidRPr="00D66B2B">
        <w:rPr>
          <w:sz w:val="28"/>
          <w:szCs w:val="28"/>
          <w:lang w:val="ru-RU"/>
        </w:rPr>
        <w:t xml:space="preserve"> (</w:t>
      </w:r>
      <w:r w:rsidRPr="00D66B2B">
        <w:rPr>
          <w:sz w:val="28"/>
          <w:szCs w:val="28"/>
          <w:lang w:val="en-US"/>
        </w:rPr>
        <w:t>Bus</w:t>
      </w:r>
      <w:r w:rsidRPr="00D66B2B">
        <w:rPr>
          <w:sz w:val="28"/>
          <w:szCs w:val="28"/>
          <w:lang w:val="ru-RU"/>
        </w:rPr>
        <w:t xml:space="preserve"> </w:t>
      </w:r>
      <w:r w:rsidRPr="00D66B2B">
        <w:rPr>
          <w:sz w:val="28"/>
          <w:szCs w:val="28"/>
          <w:lang w:val="en-US"/>
        </w:rPr>
        <w:t>Shelter</w:t>
      </w:r>
      <w:r w:rsidRPr="00D66B2B">
        <w:rPr>
          <w:sz w:val="28"/>
          <w:szCs w:val="28"/>
          <w:lang w:val="ru-RU"/>
        </w:rPr>
        <w:t xml:space="preserve">), </w:t>
      </w:r>
      <w:r w:rsidRPr="00D66B2B">
        <w:rPr>
          <w:sz w:val="28"/>
          <w:szCs w:val="28"/>
          <w:lang w:val="en-US"/>
        </w:rPr>
        <w:t>Lindt</w:t>
      </w:r>
      <w:r w:rsidRPr="00D66B2B">
        <w:rPr>
          <w:sz w:val="28"/>
          <w:szCs w:val="28"/>
          <w:lang w:val="ru-RU"/>
        </w:rPr>
        <w:t xml:space="preserve"> (</w:t>
      </w:r>
      <w:r w:rsidRPr="00D66B2B">
        <w:rPr>
          <w:sz w:val="28"/>
          <w:szCs w:val="28"/>
          <w:lang w:val="en-US"/>
        </w:rPr>
        <w:t>Trivision</w:t>
      </w:r>
      <w:r w:rsidRPr="00D66B2B">
        <w:rPr>
          <w:sz w:val="28"/>
          <w:szCs w:val="28"/>
          <w:lang w:val="ru-RU"/>
        </w:rPr>
        <w:t>), Вернисаж (</w:t>
      </w:r>
      <w:r w:rsidRPr="00D66B2B">
        <w:rPr>
          <w:sz w:val="28"/>
          <w:szCs w:val="28"/>
          <w:lang w:val="en-US"/>
        </w:rPr>
        <w:t>Pillar</w:t>
      </w:r>
      <w:r w:rsidRPr="00D66B2B">
        <w:rPr>
          <w:sz w:val="28"/>
          <w:szCs w:val="28"/>
          <w:lang w:val="ru-RU"/>
        </w:rPr>
        <w:t>)</w:t>
      </w:r>
    </w:p>
    <w:p w:rsidR="009C1E06" w:rsidRPr="00CC1A5B" w:rsidRDefault="009C1E06" w:rsidP="009C1E06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CC1A5B">
        <w:rPr>
          <w:b/>
          <w:bCs/>
          <w:sz w:val="28"/>
          <w:szCs w:val="28"/>
          <w:lang w:val="ru-RU"/>
        </w:rPr>
        <w:t>Радио</w:t>
      </w:r>
    </w:p>
    <w:p w:rsidR="009C1E06" w:rsidRPr="00D66B2B" w:rsidRDefault="009C1E06" w:rsidP="00D03D2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 w:rsidRPr="00D66B2B">
        <w:rPr>
          <w:sz w:val="28"/>
          <w:szCs w:val="28"/>
          <w:lang w:val="ru-RU"/>
        </w:rPr>
        <w:t>Русский шоколад – лидер по затратам</w:t>
      </w:r>
    </w:p>
    <w:p w:rsidR="009C1E06" w:rsidRPr="00D66B2B" w:rsidRDefault="009C1E06" w:rsidP="00D03D2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 w:rsidRPr="00D66B2B">
        <w:rPr>
          <w:sz w:val="28"/>
          <w:szCs w:val="28"/>
          <w:lang w:val="ru-RU"/>
        </w:rPr>
        <w:t>Европа плюс – самая популярная радиостанция</w:t>
      </w:r>
    </w:p>
    <w:p w:rsidR="009C1E06" w:rsidRPr="00CC1A5B" w:rsidRDefault="009C1E06" w:rsidP="009C1E06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CC1A5B">
        <w:rPr>
          <w:b/>
          <w:bCs/>
          <w:sz w:val="28"/>
          <w:szCs w:val="28"/>
          <w:lang w:val="ru-RU"/>
        </w:rPr>
        <w:t>Кинотеатры</w:t>
      </w:r>
    </w:p>
    <w:p w:rsidR="009C1E06" w:rsidRPr="00D66B2B" w:rsidRDefault="009C1E06" w:rsidP="00D03D2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ru-RU"/>
        </w:rPr>
      </w:pPr>
      <w:r w:rsidRPr="00D66B2B">
        <w:rPr>
          <w:sz w:val="28"/>
          <w:szCs w:val="28"/>
          <w:lang w:val="ru-RU"/>
        </w:rPr>
        <w:t>Представлена только марка Россия (</w:t>
      </w:r>
      <w:r w:rsidRPr="00D66B2B">
        <w:rPr>
          <w:sz w:val="28"/>
          <w:szCs w:val="28"/>
          <w:lang w:val="en-US"/>
        </w:rPr>
        <w:t>$</w:t>
      </w:r>
      <w:r w:rsidRPr="00D66B2B">
        <w:rPr>
          <w:sz w:val="28"/>
          <w:szCs w:val="28"/>
          <w:lang w:val="ru-RU"/>
        </w:rPr>
        <w:t>125 188)</w:t>
      </w:r>
    </w:p>
    <w:p w:rsidR="009C1E06" w:rsidRPr="00D66B2B" w:rsidRDefault="009C1E06" w:rsidP="00D03D2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ru-RU"/>
        </w:rPr>
      </w:pPr>
      <w:r w:rsidRPr="00D66B2B">
        <w:rPr>
          <w:sz w:val="28"/>
          <w:szCs w:val="28"/>
          <w:lang w:val="ru-RU"/>
        </w:rPr>
        <w:t>Более 50% затрат приходится на кинотеатр «Мечта»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Следующим шагом в построении стратегии является формулирование целей кампании. Цели кампании:</w:t>
      </w:r>
    </w:p>
    <w:p w:rsidR="009C1E06" w:rsidRDefault="009C1E06" w:rsidP="00D03D2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Маркетинг: увеличение продаж марки за счет привлечения новых покупателей;</w:t>
      </w:r>
    </w:p>
    <w:p w:rsidR="009C1E06" w:rsidRDefault="009C1E06" w:rsidP="00D03D2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Коммуникация: Увеличение известности бренда;</w:t>
      </w:r>
    </w:p>
    <w:p w:rsidR="009C1E06" w:rsidRDefault="009C1E06" w:rsidP="00D03D2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Медиа: Максимизация охвата и продолжительности воздействия.</w:t>
      </w:r>
    </w:p>
    <w:p w:rsidR="009C1E06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два</w:t>
      </w:r>
      <w:r w:rsidRPr="009346E7">
        <w:rPr>
          <w:sz w:val="28"/>
          <w:szCs w:val="28"/>
          <w:lang w:val="ru-RU"/>
        </w:rPr>
        <w:t xml:space="preserve"> возможных сценария достижения поставленных целей</w:t>
      </w:r>
      <w:r>
        <w:rPr>
          <w:sz w:val="28"/>
          <w:szCs w:val="28"/>
          <w:lang w:val="ru-RU"/>
        </w:rPr>
        <w:t>:</w:t>
      </w:r>
    </w:p>
    <w:p w:rsidR="009C1E06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сценарий:</w:t>
      </w:r>
    </w:p>
    <w:p w:rsidR="009C1E06" w:rsidRDefault="009C1E06" w:rsidP="00D03D2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 w:rsidRPr="009346E7">
        <w:rPr>
          <w:sz w:val="28"/>
          <w:szCs w:val="28"/>
          <w:lang w:val="ru-RU"/>
        </w:rPr>
        <w:t>Сильная и короткая front loaded кампания, с помощью которой быстро достигается высокий уровень известности</w:t>
      </w:r>
    </w:p>
    <w:p w:rsidR="009C1E06" w:rsidRDefault="009C1E06" w:rsidP="00D03D2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 w:rsidRPr="009346E7">
        <w:rPr>
          <w:sz w:val="28"/>
          <w:szCs w:val="28"/>
          <w:lang w:val="ru-RU"/>
        </w:rPr>
        <w:t>Продажи являются следствием достигнутого уровня известности и постепенно уменьшаются от конца первой кампании к следующей</w:t>
      </w:r>
    </w:p>
    <w:p w:rsidR="009C1E06" w:rsidRDefault="009C1E06" w:rsidP="009C1E06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сценарий:</w:t>
      </w:r>
    </w:p>
    <w:p w:rsidR="009C1E06" w:rsidRDefault="009C1E06" w:rsidP="00D03D2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ru-RU"/>
        </w:rPr>
      </w:pPr>
      <w:r w:rsidRPr="00CD6C9A">
        <w:rPr>
          <w:sz w:val="28"/>
          <w:szCs w:val="28"/>
          <w:lang w:val="ru-RU"/>
        </w:rPr>
        <w:t>Стратегия постепенного роста, которая предполагает</w:t>
      </w:r>
      <w:r>
        <w:rPr>
          <w:sz w:val="28"/>
          <w:szCs w:val="28"/>
          <w:lang w:val="ru-RU"/>
        </w:rPr>
        <w:t xml:space="preserve"> п</w:t>
      </w:r>
      <w:r w:rsidRPr="00CD6C9A">
        <w:rPr>
          <w:sz w:val="28"/>
          <w:szCs w:val="28"/>
          <w:lang w:val="ru-RU"/>
        </w:rPr>
        <w:t>родолжительную но не слишком интенсивную рекламную поддержку и постепенный рост известности</w:t>
      </w:r>
    </w:p>
    <w:p w:rsidR="009C1E06" w:rsidRDefault="009C1E06" w:rsidP="00D03D2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ru-RU"/>
        </w:rPr>
      </w:pPr>
      <w:r w:rsidRPr="00CD6C9A">
        <w:rPr>
          <w:sz w:val="28"/>
          <w:szCs w:val="28"/>
          <w:lang w:val="ru-RU"/>
        </w:rPr>
        <w:t>Продажи являются следствием постепенного приучения потребителя к марке</w:t>
      </w:r>
    </w:p>
    <w:p w:rsidR="009C1E06" w:rsidRDefault="009C1E06" w:rsidP="009C1E06">
      <w:pPr>
        <w:spacing w:line="360" w:lineRule="auto"/>
        <w:ind w:left="-180" w:firstLine="720"/>
        <w:jc w:val="both"/>
        <w:rPr>
          <w:sz w:val="28"/>
          <w:szCs w:val="28"/>
          <w:lang w:val="ru-RU"/>
        </w:rPr>
      </w:pPr>
      <w:r w:rsidRPr="00490260">
        <w:rPr>
          <w:sz w:val="28"/>
          <w:szCs w:val="28"/>
          <w:lang w:val="ru-RU"/>
        </w:rPr>
        <w:t>Будет выбран сценарий, обеспечивающий максимальную</w:t>
      </w:r>
      <w:r>
        <w:rPr>
          <w:sz w:val="28"/>
          <w:szCs w:val="28"/>
          <w:lang w:val="ru-RU"/>
        </w:rPr>
        <w:t xml:space="preserve"> </w:t>
      </w:r>
      <w:r w:rsidRPr="00490260">
        <w:rPr>
          <w:sz w:val="28"/>
          <w:szCs w:val="28"/>
          <w:lang w:val="ru-RU"/>
        </w:rPr>
        <w:t>медиа эффективность</w:t>
      </w:r>
      <w:r>
        <w:rPr>
          <w:sz w:val="28"/>
          <w:szCs w:val="28"/>
          <w:lang w:val="ru-RU"/>
        </w:rPr>
        <w:t>.</w:t>
      </w:r>
    </w:p>
    <w:p w:rsidR="009C1E06" w:rsidRPr="00566224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566224">
        <w:rPr>
          <w:sz w:val="28"/>
          <w:szCs w:val="28"/>
          <w:lang w:val="ru-RU"/>
        </w:rPr>
        <w:t xml:space="preserve">Для того чтобы сделать правильный выбор видов медиа </w:t>
      </w:r>
      <w:r>
        <w:rPr>
          <w:sz w:val="28"/>
          <w:szCs w:val="28"/>
          <w:lang w:val="ru-RU"/>
        </w:rPr>
        <w:t>можно воспользоваться</w:t>
      </w:r>
      <w:r w:rsidRPr="00566224">
        <w:rPr>
          <w:sz w:val="28"/>
          <w:szCs w:val="28"/>
          <w:lang w:val="ru-RU"/>
        </w:rPr>
        <w:t xml:space="preserve"> програм</w:t>
      </w:r>
      <w:r>
        <w:rPr>
          <w:sz w:val="28"/>
          <w:szCs w:val="28"/>
          <w:lang w:val="ru-RU"/>
        </w:rPr>
        <w:t>мой</w:t>
      </w:r>
      <w:r w:rsidRPr="00566224">
        <w:rPr>
          <w:sz w:val="28"/>
          <w:szCs w:val="28"/>
          <w:lang w:val="ru-RU"/>
        </w:rPr>
        <w:t xml:space="preserve"> OMD Chequer</w:t>
      </w:r>
    </w:p>
    <w:p w:rsidR="009C1E06" w:rsidRPr="00566224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566224">
        <w:rPr>
          <w:sz w:val="28"/>
          <w:szCs w:val="28"/>
          <w:lang w:val="ru-RU"/>
        </w:rPr>
        <w:t>Основная идея – определение наиболее значимых для данной кампании факто</w:t>
      </w:r>
      <w:r>
        <w:rPr>
          <w:sz w:val="28"/>
          <w:szCs w:val="28"/>
          <w:lang w:val="ru-RU"/>
        </w:rPr>
        <w:t>ров (обычно около 20), например:</w:t>
      </w:r>
    </w:p>
    <w:p w:rsidR="009C1E06" w:rsidRPr="00566224" w:rsidRDefault="009C1E06" w:rsidP="00D03D2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566224">
        <w:rPr>
          <w:sz w:val="28"/>
          <w:szCs w:val="28"/>
          <w:lang w:val="ru-RU"/>
        </w:rPr>
        <w:t>пособность к построению охвата</w:t>
      </w:r>
    </w:p>
    <w:p w:rsidR="009C1E06" w:rsidRPr="00566224" w:rsidRDefault="009C1E06" w:rsidP="00D03D2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566224">
        <w:rPr>
          <w:sz w:val="28"/>
          <w:szCs w:val="28"/>
          <w:lang w:val="ru-RU"/>
        </w:rPr>
        <w:t>корость достижение частоты контактов</w:t>
      </w:r>
    </w:p>
    <w:p w:rsidR="009C1E06" w:rsidRPr="00566224" w:rsidRDefault="009C1E06" w:rsidP="00D03D2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Pr="00566224">
        <w:rPr>
          <w:sz w:val="28"/>
          <w:szCs w:val="28"/>
          <w:lang w:val="ru-RU"/>
        </w:rPr>
        <w:t>моциональное воздействие и т.д.</w:t>
      </w:r>
    </w:p>
    <w:p w:rsidR="009C1E06" w:rsidRPr="00566224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566224">
        <w:rPr>
          <w:sz w:val="28"/>
          <w:szCs w:val="28"/>
          <w:lang w:val="ru-RU"/>
        </w:rPr>
        <w:t>Далее каждому из факторов присваивается весовой коэффициент, фактор оценивается для каждого медиа, сумма баллов показывает, насколько медиа подходит для использования в данной кампании.</w:t>
      </w:r>
    </w:p>
    <w:p w:rsidR="009C1E06" w:rsidRPr="003764AF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3764AF">
        <w:rPr>
          <w:sz w:val="28"/>
          <w:szCs w:val="28"/>
          <w:lang w:val="ru-RU"/>
        </w:rPr>
        <w:t>Основные  факторы, влияющие на выбор медиа для данной кампании</w:t>
      </w:r>
      <w:r>
        <w:rPr>
          <w:sz w:val="28"/>
          <w:szCs w:val="28"/>
          <w:lang w:val="ru-RU"/>
        </w:rPr>
        <w:t>:</w:t>
      </w:r>
    </w:p>
    <w:p w:rsidR="009C1E06" w:rsidRPr="003764AF" w:rsidRDefault="009C1E06" w:rsidP="00D03D28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3764AF">
        <w:rPr>
          <w:sz w:val="28"/>
          <w:szCs w:val="28"/>
          <w:lang w:val="ru-RU"/>
        </w:rPr>
        <w:t>отенциальны</w:t>
      </w:r>
      <w:r>
        <w:rPr>
          <w:sz w:val="28"/>
          <w:szCs w:val="28"/>
          <w:lang w:val="ru-RU"/>
        </w:rPr>
        <w:t>й</w:t>
      </w:r>
      <w:r w:rsidRPr="003764AF">
        <w:rPr>
          <w:sz w:val="28"/>
          <w:szCs w:val="28"/>
          <w:lang w:val="ru-RU"/>
        </w:rPr>
        <w:t xml:space="preserve"> охват</w:t>
      </w:r>
    </w:p>
    <w:p w:rsidR="009C1E06" w:rsidRPr="003764AF" w:rsidRDefault="009C1E06" w:rsidP="00D03D28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3764AF">
        <w:rPr>
          <w:sz w:val="28"/>
          <w:szCs w:val="28"/>
          <w:lang w:val="ru-RU"/>
        </w:rPr>
        <w:t>остроение частоты</w:t>
      </w:r>
    </w:p>
    <w:p w:rsidR="009C1E06" w:rsidRPr="003764AF" w:rsidRDefault="009C1E06" w:rsidP="00D03D28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Pr="003764AF">
        <w:rPr>
          <w:sz w:val="28"/>
          <w:szCs w:val="28"/>
          <w:lang w:val="ru-RU"/>
        </w:rPr>
        <w:t>моциональное влияние</w:t>
      </w:r>
    </w:p>
    <w:p w:rsidR="009C1E06" w:rsidRPr="003764AF" w:rsidRDefault="009C1E06" w:rsidP="00D03D28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3764AF">
        <w:rPr>
          <w:sz w:val="28"/>
          <w:szCs w:val="28"/>
          <w:lang w:val="ru-RU"/>
        </w:rPr>
        <w:t>апоминание</w:t>
      </w:r>
    </w:p>
    <w:p w:rsidR="009C1E06" w:rsidRPr="003764AF" w:rsidRDefault="009C1E06" w:rsidP="00D03D28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3764AF">
        <w:rPr>
          <w:sz w:val="28"/>
          <w:szCs w:val="28"/>
          <w:lang w:val="ru-RU"/>
        </w:rPr>
        <w:t>тоимостная эффективность</w:t>
      </w:r>
    </w:p>
    <w:p w:rsidR="009C1E06" w:rsidRPr="003764AF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наш взгляд максимум усилий необходимо направить на телевизионную рекламу, но также не следует пренебрегать и рекламой в метро и наружной рекламой.</w:t>
      </w:r>
    </w:p>
    <w:p w:rsidR="009C1E06" w:rsidRPr="003A30A0" w:rsidRDefault="009C1E06" w:rsidP="009C1E06">
      <w:pPr>
        <w:spacing w:line="360" w:lineRule="auto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Рассмотрим подробнее тактические подходы к планированию рекламной кампании на телевидении.</w:t>
      </w:r>
    </w:p>
    <w:p w:rsidR="009C1E06" w:rsidRPr="003A30A0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A30A0">
        <w:rPr>
          <w:sz w:val="28"/>
          <w:szCs w:val="28"/>
          <w:lang w:val="ru-RU"/>
        </w:rPr>
        <w:t>Рассматриваются два</w:t>
      </w:r>
      <w:r>
        <w:rPr>
          <w:sz w:val="28"/>
          <w:szCs w:val="28"/>
          <w:lang w:val="ru-RU"/>
        </w:rPr>
        <w:t xml:space="preserve"> основные</w:t>
      </w:r>
      <w:r w:rsidRPr="003A30A0">
        <w:rPr>
          <w:sz w:val="28"/>
          <w:szCs w:val="28"/>
          <w:lang w:val="ru-RU"/>
        </w:rPr>
        <w:t xml:space="preserve"> сценария кампании</w:t>
      </w:r>
    </w:p>
    <w:p w:rsidR="009C1E06" w:rsidRPr="003A30A0" w:rsidRDefault="009C1E06" w:rsidP="00D03D2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3A30A0">
        <w:rPr>
          <w:sz w:val="28"/>
          <w:szCs w:val="28"/>
          <w:lang w:val="ru-RU"/>
        </w:rPr>
        <w:t>ороткая, но с большим весом</w:t>
      </w:r>
    </w:p>
    <w:p w:rsidR="009C1E06" w:rsidRDefault="009C1E06" w:rsidP="00D03D2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3A30A0">
        <w:rPr>
          <w:sz w:val="28"/>
          <w:szCs w:val="28"/>
          <w:lang w:val="ru-RU"/>
        </w:rPr>
        <w:t>родолжительная, но с низким весом</w:t>
      </w:r>
    </w:p>
    <w:p w:rsidR="009C1E06" w:rsidRPr="005C77E5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3A30A0">
        <w:rPr>
          <w:sz w:val="28"/>
          <w:szCs w:val="28"/>
          <w:lang w:val="ru-RU"/>
        </w:rPr>
        <w:t>У каждого сценария есть свои за и против</w:t>
      </w:r>
      <w:r>
        <w:rPr>
          <w:sz w:val="28"/>
          <w:szCs w:val="28"/>
          <w:lang w:val="ru-RU"/>
        </w:rPr>
        <w:t xml:space="preserve">. </w:t>
      </w:r>
      <w:r w:rsidRPr="003A30A0">
        <w:rPr>
          <w:sz w:val="28"/>
          <w:szCs w:val="28"/>
          <w:lang w:val="ru-RU"/>
        </w:rPr>
        <w:t>Каждый сценарий соответствует поставленным целям</w:t>
      </w:r>
      <w:r>
        <w:rPr>
          <w:sz w:val="28"/>
          <w:szCs w:val="28"/>
          <w:lang w:val="ru-RU"/>
        </w:rPr>
        <w:t xml:space="preserve">. </w:t>
      </w:r>
      <w:r w:rsidRPr="003A30A0">
        <w:rPr>
          <w:sz w:val="28"/>
          <w:szCs w:val="28"/>
          <w:lang w:val="ru-RU"/>
        </w:rPr>
        <w:t>Сценарии предусматривают использование разных моделей планирования</w:t>
      </w:r>
      <w:r>
        <w:rPr>
          <w:sz w:val="28"/>
          <w:szCs w:val="28"/>
          <w:lang w:val="ru-RU"/>
        </w:rPr>
        <w:t xml:space="preserve">. </w:t>
      </w:r>
      <w:r w:rsidRPr="005C77E5">
        <w:rPr>
          <w:sz w:val="28"/>
          <w:szCs w:val="28"/>
          <w:lang w:val="ru-RU"/>
        </w:rPr>
        <w:t>Возможные модели планирования</w:t>
      </w:r>
    </w:p>
    <w:p w:rsidR="009C1E06" w:rsidRPr="005C77E5" w:rsidRDefault="009C1E06" w:rsidP="00D03D2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ru-RU"/>
        </w:rPr>
      </w:pPr>
      <w:r w:rsidRPr="005C77E5">
        <w:rPr>
          <w:sz w:val="28"/>
          <w:szCs w:val="28"/>
          <w:lang w:val="ru-RU"/>
        </w:rPr>
        <w:t>Reach&amp;Frequency</w:t>
      </w:r>
    </w:p>
    <w:p w:rsidR="009C1E06" w:rsidRPr="005C77E5" w:rsidRDefault="009C1E06" w:rsidP="00D03D2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ru-RU"/>
        </w:rPr>
      </w:pPr>
      <w:r w:rsidRPr="005C77E5">
        <w:rPr>
          <w:sz w:val="28"/>
          <w:szCs w:val="28"/>
          <w:lang w:val="ru-RU"/>
        </w:rPr>
        <w:t>Recency</w:t>
      </w:r>
    </w:p>
    <w:p w:rsidR="009C1E06" w:rsidRDefault="009C1E06" w:rsidP="00D03D2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ru-RU"/>
        </w:rPr>
      </w:pPr>
      <w:r w:rsidRPr="005C77E5">
        <w:rPr>
          <w:sz w:val="28"/>
          <w:szCs w:val="28"/>
          <w:lang w:val="ru-RU"/>
        </w:rPr>
        <w:t>Ориентация на конкурентов</w:t>
      </w:r>
    </w:p>
    <w:p w:rsidR="009C1E06" w:rsidRPr="001A4A7D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Рассмотрим подробнее данные модели.</w:t>
      </w:r>
    </w:p>
    <w:p w:rsidR="009C1E06" w:rsidRPr="00480B7B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1A4A7D">
        <w:rPr>
          <w:i/>
          <w:iCs/>
          <w:sz w:val="28"/>
          <w:szCs w:val="28"/>
          <w:lang w:val="en-GB"/>
        </w:rPr>
        <w:t>Reach</w:t>
      </w:r>
      <w:r w:rsidRPr="001A4A7D">
        <w:rPr>
          <w:i/>
          <w:iCs/>
          <w:sz w:val="28"/>
          <w:szCs w:val="28"/>
          <w:lang w:val="ru-RU"/>
        </w:rPr>
        <w:t xml:space="preserve"> &amp; </w:t>
      </w:r>
      <w:r w:rsidRPr="001A4A7D">
        <w:rPr>
          <w:i/>
          <w:iCs/>
          <w:sz w:val="28"/>
          <w:szCs w:val="28"/>
          <w:lang w:val="en-GB"/>
        </w:rPr>
        <w:t>Frequency</w:t>
      </w:r>
      <w:r w:rsidRPr="001A4A7D">
        <w:rPr>
          <w:i/>
          <w:iCs/>
          <w:sz w:val="28"/>
          <w:szCs w:val="28"/>
          <w:lang w:val="ru-RU"/>
        </w:rPr>
        <w:t xml:space="preserve"> (</w:t>
      </w:r>
      <w:r w:rsidRPr="001A4A7D">
        <w:rPr>
          <w:i/>
          <w:iCs/>
          <w:sz w:val="28"/>
          <w:szCs w:val="28"/>
          <w:lang w:val="en-GB"/>
        </w:rPr>
        <w:t>Learning</w:t>
      </w:r>
      <w:r w:rsidRPr="001A4A7D">
        <w:rPr>
          <w:i/>
          <w:iCs/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</w:t>
      </w:r>
      <w:r w:rsidRPr="00480B7B">
        <w:rPr>
          <w:sz w:val="28"/>
          <w:szCs w:val="28"/>
          <w:lang w:val="ru-RU"/>
        </w:rPr>
        <w:t>Существует определенное количество контактов с сообщением достаточное для того, чтобы реклама начала работать. Это количество контактов называется минимальной эффективной частотой</w:t>
      </w:r>
      <w:r>
        <w:rPr>
          <w:sz w:val="28"/>
          <w:szCs w:val="28"/>
          <w:lang w:val="ru-RU"/>
        </w:rPr>
        <w:t xml:space="preserve">. </w:t>
      </w:r>
      <w:r w:rsidRPr="00480B7B">
        <w:rPr>
          <w:sz w:val="28"/>
          <w:szCs w:val="28"/>
          <w:lang w:val="ru-RU"/>
        </w:rPr>
        <w:t>Процесс планирования нацелен больше на накопление частоты, чем на построении охвата</w:t>
      </w:r>
      <w:r>
        <w:rPr>
          <w:sz w:val="28"/>
          <w:szCs w:val="28"/>
          <w:lang w:val="ru-RU"/>
        </w:rPr>
        <w:t xml:space="preserve">. </w:t>
      </w:r>
      <w:r w:rsidRPr="00480B7B">
        <w:rPr>
          <w:sz w:val="28"/>
          <w:szCs w:val="28"/>
          <w:lang w:val="ru-RU"/>
        </w:rPr>
        <w:t>Основная цель – максимизация эффективного охвата при оптимизации CPT.</w:t>
      </w:r>
    </w:p>
    <w:p w:rsidR="009C1E06" w:rsidRPr="00480B7B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E5181">
        <w:rPr>
          <w:i/>
          <w:iCs/>
          <w:sz w:val="28"/>
          <w:szCs w:val="28"/>
          <w:lang w:val="ru-RU"/>
        </w:rPr>
        <w:t>Recency.</w:t>
      </w:r>
      <w:r>
        <w:rPr>
          <w:sz w:val="28"/>
          <w:szCs w:val="28"/>
          <w:lang w:val="ru-RU"/>
        </w:rPr>
        <w:t xml:space="preserve"> </w:t>
      </w:r>
      <w:r w:rsidRPr="00480B7B">
        <w:rPr>
          <w:sz w:val="28"/>
          <w:szCs w:val="28"/>
          <w:lang w:val="ru-RU"/>
        </w:rPr>
        <w:t>Максимально эффективно реклама работает непосредственно перед совершением покупки.</w:t>
      </w:r>
      <w:r>
        <w:rPr>
          <w:sz w:val="28"/>
          <w:szCs w:val="28"/>
          <w:lang w:val="ru-RU"/>
        </w:rPr>
        <w:t xml:space="preserve"> </w:t>
      </w:r>
      <w:r w:rsidRPr="00480B7B">
        <w:rPr>
          <w:sz w:val="28"/>
          <w:szCs w:val="28"/>
          <w:lang w:val="ru-RU"/>
        </w:rPr>
        <w:t>Так как покупки происходят постоянно – лучший способ влияния на них – постоянное присутствие</w:t>
      </w:r>
      <w:r>
        <w:rPr>
          <w:sz w:val="28"/>
          <w:szCs w:val="28"/>
          <w:lang w:val="ru-RU"/>
        </w:rPr>
        <w:t xml:space="preserve">. </w:t>
      </w:r>
      <w:r w:rsidRPr="00480B7B">
        <w:rPr>
          <w:sz w:val="28"/>
          <w:szCs w:val="28"/>
          <w:lang w:val="ru-RU"/>
        </w:rPr>
        <w:t>При планировании следует сосредоточится на большем количестве недель при меньшем уровне TRP’s</w:t>
      </w:r>
      <w:r>
        <w:rPr>
          <w:sz w:val="28"/>
          <w:szCs w:val="28"/>
          <w:lang w:val="ru-RU"/>
        </w:rPr>
        <w:t xml:space="preserve">. </w:t>
      </w:r>
      <w:r w:rsidRPr="00480B7B">
        <w:rPr>
          <w:sz w:val="28"/>
          <w:szCs w:val="28"/>
          <w:lang w:val="ru-RU"/>
        </w:rPr>
        <w:t>План оптимизируется по охвату 1+ за 1 неделю</w:t>
      </w:r>
    </w:p>
    <w:p w:rsidR="009C1E06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5E5181">
        <w:rPr>
          <w:i/>
          <w:iCs/>
          <w:sz w:val="28"/>
          <w:szCs w:val="28"/>
          <w:lang w:val="ru-RU"/>
        </w:rPr>
        <w:t>Ориентация на конкурентов.</w:t>
      </w:r>
      <w:r>
        <w:rPr>
          <w:sz w:val="28"/>
          <w:szCs w:val="28"/>
          <w:lang w:val="ru-RU"/>
        </w:rPr>
        <w:t xml:space="preserve"> </w:t>
      </w:r>
      <w:r w:rsidRPr="00480B7B">
        <w:rPr>
          <w:sz w:val="28"/>
          <w:szCs w:val="28"/>
          <w:lang w:val="ru-RU"/>
        </w:rPr>
        <w:t>Определение веса кампании базируется на анализе рекламной активности конкурентов</w:t>
      </w:r>
      <w:r>
        <w:rPr>
          <w:sz w:val="28"/>
          <w:szCs w:val="28"/>
          <w:lang w:val="ru-RU"/>
        </w:rPr>
        <w:t xml:space="preserve">. </w:t>
      </w:r>
      <w:r w:rsidRPr="00480B7B">
        <w:rPr>
          <w:sz w:val="28"/>
          <w:szCs w:val="28"/>
          <w:lang w:val="ru-RU"/>
        </w:rPr>
        <w:t>Для составления эффективного плана кампании необходимо найти баланс между количеством активных недель и количеством TRP’s в неделю.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Рассмотрим преимущества и недостатки данных моделей.</w:t>
      </w:r>
    </w:p>
    <w:p w:rsidR="009C1E06" w:rsidRPr="005E5181" w:rsidRDefault="009C1E06" w:rsidP="009C1E06">
      <w:pPr>
        <w:spacing w:line="360" w:lineRule="auto"/>
        <w:ind w:firstLine="708"/>
        <w:jc w:val="both"/>
        <w:rPr>
          <w:i/>
          <w:iCs/>
          <w:sz w:val="28"/>
          <w:szCs w:val="28"/>
          <w:lang w:val="ru-RU"/>
        </w:rPr>
      </w:pPr>
      <w:r w:rsidRPr="005E5181">
        <w:rPr>
          <w:i/>
          <w:iCs/>
          <w:sz w:val="28"/>
          <w:szCs w:val="28"/>
          <w:lang w:val="ru-RU"/>
        </w:rPr>
        <w:t>Reach &amp; Frequency</w:t>
      </w:r>
    </w:p>
    <w:p w:rsidR="009C1E06" w:rsidRPr="005E5181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5E5181">
        <w:rPr>
          <w:sz w:val="28"/>
          <w:szCs w:val="28"/>
          <w:lang w:val="ru-RU"/>
        </w:rPr>
        <w:t>Недостатки:</w:t>
      </w:r>
    </w:p>
    <w:p w:rsidR="009C1E06" w:rsidRPr="000074B3" w:rsidRDefault="009C1E06" w:rsidP="00D03D28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Активность конкурентов учитывается только косвенно.</w:t>
      </w:r>
    </w:p>
    <w:p w:rsidR="009C1E06" w:rsidRPr="000074B3" w:rsidRDefault="009C1E06" w:rsidP="00D03D28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Рекомендуемый вес может оказаться слишком высоким или слишком низким</w:t>
      </w:r>
    </w:p>
    <w:p w:rsidR="009C1E06" w:rsidRPr="000074B3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Преимущества</w:t>
      </w:r>
    </w:p>
    <w:p w:rsidR="009C1E06" w:rsidRPr="000074B3" w:rsidRDefault="009C1E06" w:rsidP="00D03D2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Модель базируется на психологии восприятия</w:t>
      </w:r>
    </w:p>
    <w:p w:rsidR="009C1E06" w:rsidRPr="000074B3" w:rsidRDefault="009C1E06" w:rsidP="00D03D2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Оптимальная модель для планирования запусков и т.д.</w:t>
      </w:r>
    </w:p>
    <w:p w:rsidR="009C1E06" w:rsidRPr="00BA4513" w:rsidRDefault="009C1E06" w:rsidP="009C1E06">
      <w:pPr>
        <w:spacing w:line="360" w:lineRule="auto"/>
        <w:ind w:firstLine="360"/>
        <w:jc w:val="both"/>
        <w:rPr>
          <w:i/>
          <w:iCs/>
          <w:sz w:val="28"/>
          <w:szCs w:val="28"/>
          <w:lang w:val="ru-RU"/>
        </w:rPr>
      </w:pPr>
      <w:r w:rsidRPr="00BA4513">
        <w:rPr>
          <w:i/>
          <w:iCs/>
          <w:sz w:val="28"/>
          <w:szCs w:val="28"/>
          <w:lang w:val="ru-RU"/>
        </w:rPr>
        <w:t>Recency</w:t>
      </w:r>
    </w:p>
    <w:p w:rsidR="009C1E06" w:rsidRPr="000074B3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Недостатки</w:t>
      </w:r>
    </w:p>
    <w:p w:rsidR="009C1E06" w:rsidRPr="000074B3" w:rsidRDefault="009C1E06" w:rsidP="00D03D2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Кампания с низким весом может потеряться на фоне конкурентов</w:t>
      </w:r>
    </w:p>
    <w:p w:rsidR="009C1E06" w:rsidRPr="000074B3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Ограничения:</w:t>
      </w:r>
    </w:p>
    <w:p w:rsidR="009C1E06" w:rsidRPr="000074B3" w:rsidRDefault="009C1E06" w:rsidP="00D03D2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Только для насыщенных рынков и устоявшихся брендов</w:t>
      </w:r>
    </w:p>
    <w:p w:rsidR="009C1E06" w:rsidRPr="000074B3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Преимущества</w:t>
      </w:r>
    </w:p>
    <w:p w:rsidR="009C1E06" w:rsidRPr="000074B3" w:rsidRDefault="009C1E06" w:rsidP="00D03D2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Модель, ориентированная на продажи</w:t>
      </w:r>
    </w:p>
    <w:p w:rsidR="009C1E06" w:rsidRPr="000074B3" w:rsidRDefault="009C1E06" w:rsidP="00D03D2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Проста при планировании и при размещении</w:t>
      </w:r>
    </w:p>
    <w:p w:rsidR="009C1E06" w:rsidRPr="00BA4513" w:rsidRDefault="009C1E06" w:rsidP="009C1E06">
      <w:pPr>
        <w:spacing w:line="360" w:lineRule="auto"/>
        <w:ind w:firstLine="360"/>
        <w:jc w:val="both"/>
        <w:rPr>
          <w:i/>
          <w:iCs/>
          <w:sz w:val="28"/>
          <w:szCs w:val="28"/>
          <w:lang w:val="ru-RU"/>
        </w:rPr>
      </w:pPr>
      <w:r w:rsidRPr="00BA4513">
        <w:rPr>
          <w:i/>
          <w:iCs/>
          <w:sz w:val="28"/>
          <w:szCs w:val="28"/>
          <w:lang w:val="ru-RU"/>
        </w:rPr>
        <w:t>Ориентация на конкурентов</w:t>
      </w:r>
    </w:p>
    <w:p w:rsidR="009C1E06" w:rsidRPr="000074B3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Недостатки</w:t>
      </w:r>
    </w:p>
    <w:p w:rsidR="009C1E06" w:rsidRPr="000074B3" w:rsidRDefault="009C1E06" w:rsidP="00D03D28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Не работает при слабой активности конкурентов</w:t>
      </w:r>
    </w:p>
    <w:p w:rsidR="009C1E06" w:rsidRPr="000074B3" w:rsidRDefault="009C1E06" w:rsidP="00D03D28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Может привести к повторению ошибок конкурентов</w:t>
      </w:r>
    </w:p>
    <w:p w:rsidR="009C1E06" w:rsidRPr="000074B3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Преимущества</w:t>
      </w:r>
    </w:p>
    <w:p w:rsidR="009C1E06" w:rsidRPr="000074B3" w:rsidRDefault="009C1E06" w:rsidP="00D03D28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Учитывает текущую ситуацию на рынке</w:t>
      </w:r>
    </w:p>
    <w:p w:rsidR="009C1E06" w:rsidRDefault="009C1E06" w:rsidP="00D03D28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0074B3">
        <w:rPr>
          <w:sz w:val="28"/>
          <w:szCs w:val="28"/>
          <w:lang w:val="ru-RU"/>
        </w:rPr>
        <w:t>Хорошо подходит для планирования запусков.</w:t>
      </w:r>
    </w:p>
    <w:p w:rsidR="009C1E06" w:rsidRPr="00F35DEC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F35DEC">
        <w:rPr>
          <w:sz w:val="28"/>
          <w:szCs w:val="28"/>
          <w:lang w:val="ru-RU"/>
        </w:rPr>
        <w:t xml:space="preserve">Подход к планированию </w:t>
      </w:r>
      <w:r>
        <w:rPr>
          <w:sz w:val="28"/>
          <w:szCs w:val="28"/>
          <w:lang w:val="ru-RU"/>
        </w:rPr>
        <w:t xml:space="preserve">стратегии </w:t>
      </w:r>
      <w:r w:rsidRPr="00F35DEC">
        <w:rPr>
          <w:sz w:val="28"/>
          <w:szCs w:val="28"/>
          <w:lang w:val="ru-RU"/>
        </w:rPr>
        <w:t>для марки Победа предполага</w:t>
      </w:r>
      <w:r>
        <w:rPr>
          <w:sz w:val="28"/>
          <w:szCs w:val="28"/>
          <w:lang w:val="ru-RU"/>
        </w:rPr>
        <w:t>е</w:t>
      </w:r>
      <w:r w:rsidRPr="00F35DEC">
        <w:rPr>
          <w:sz w:val="28"/>
          <w:szCs w:val="28"/>
          <w:lang w:val="ru-RU"/>
        </w:rPr>
        <w:t>т использование двух разных моделей планирования</w:t>
      </w:r>
      <w:r>
        <w:rPr>
          <w:sz w:val="28"/>
          <w:szCs w:val="28"/>
          <w:lang w:val="ru-RU"/>
        </w:rPr>
        <w:t xml:space="preserve">: </w:t>
      </w:r>
      <w:r w:rsidRPr="00F35DEC">
        <w:rPr>
          <w:sz w:val="28"/>
          <w:szCs w:val="28"/>
          <w:lang w:val="ru-RU"/>
        </w:rPr>
        <w:t>Reach &amp; Frequency для первого сценария</w:t>
      </w:r>
      <w:r>
        <w:rPr>
          <w:sz w:val="28"/>
          <w:szCs w:val="28"/>
          <w:lang w:val="ru-RU"/>
        </w:rPr>
        <w:t xml:space="preserve">, </w:t>
      </w:r>
      <w:r w:rsidRPr="00F35DEC">
        <w:rPr>
          <w:sz w:val="28"/>
          <w:szCs w:val="28"/>
          <w:lang w:val="ru-RU"/>
        </w:rPr>
        <w:t>Recency для второго сценария</w:t>
      </w:r>
      <w:r>
        <w:rPr>
          <w:sz w:val="28"/>
          <w:szCs w:val="28"/>
          <w:lang w:val="ru-RU"/>
        </w:rPr>
        <w:t xml:space="preserve">. </w:t>
      </w:r>
      <w:r w:rsidRPr="00F35DEC">
        <w:rPr>
          <w:sz w:val="28"/>
          <w:szCs w:val="28"/>
          <w:lang w:val="ru-RU"/>
        </w:rPr>
        <w:t>Необходимо выяснить, при каком сценарии кампании будет достигнут больший отклик на рекламу в рамках выделенного бюджета.</w:t>
      </w:r>
    </w:p>
    <w:p w:rsidR="009C1E06" w:rsidRPr="00F35DEC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F35DEC">
        <w:rPr>
          <w:sz w:val="28"/>
          <w:szCs w:val="28"/>
          <w:lang w:val="ru-RU"/>
        </w:rPr>
        <w:t xml:space="preserve">Для этого необходимо просчитать </w:t>
      </w:r>
      <w:r>
        <w:rPr>
          <w:sz w:val="28"/>
          <w:szCs w:val="28"/>
          <w:lang w:val="ru-RU"/>
        </w:rPr>
        <w:t>два варианта кампании:</w:t>
      </w:r>
    </w:p>
    <w:p w:rsidR="009C1E06" w:rsidRPr="00F35DEC" w:rsidRDefault="009C1E06" w:rsidP="00D03D28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F35DEC">
        <w:rPr>
          <w:sz w:val="28"/>
          <w:szCs w:val="28"/>
          <w:lang w:val="ru-RU"/>
        </w:rPr>
        <w:t>Вариант 1 – сильный короткий флайт, вес которого определен исходя из расчета эффективной частоты кампании</w:t>
      </w:r>
    </w:p>
    <w:p w:rsidR="009C1E06" w:rsidRDefault="009C1E06" w:rsidP="00D03D28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F35DEC">
        <w:rPr>
          <w:sz w:val="28"/>
          <w:szCs w:val="28"/>
          <w:lang w:val="ru-RU"/>
        </w:rPr>
        <w:t>Вариант 2 -  длительное присутствие с небольшим весом, основной целью которого является построение охвата с частотой 1 в течение максимально возможного количества недель.</w:t>
      </w:r>
    </w:p>
    <w:p w:rsidR="009C1E06" w:rsidRPr="009627E3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первого</w:t>
      </w:r>
      <w:r w:rsidRPr="009627E3">
        <w:rPr>
          <w:sz w:val="28"/>
          <w:szCs w:val="28"/>
          <w:lang w:val="ru-RU"/>
        </w:rPr>
        <w:t xml:space="preserve"> вариант</w:t>
      </w:r>
      <w:r>
        <w:rPr>
          <w:sz w:val="28"/>
          <w:szCs w:val="28"/>
          <w:lang w:val="ru-RU"/>
        </w:rPr>
        <w:t>а</w:t>
      </w:r>
      <w:r w:rsidRPr="009627E3">
        <w:rPr>
          <w:sz w:val="28"/>
          <w:szCs w:val="28"/>
          <w:lang w:val="ru-RU"/>
        </w:rPr>
        <w:t xml:space="preserve"> кампании</w:t>
      </w:r>
    </w:p>
    <w:p w:rsidR="009C1E06" w:rsidRPr="009627E3" w:rsidRDefault="009C1E06" w:rsidP="00D03D28">
      <w:pPr>
        <w:numPr>
          <w:ilvl w:val="1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9627E3">
        <w:rPr>
          <w:sz w:val="28"/>
          <w:szCs w:val="28"/>
          <w:lang w:val="ru-RU"/>
        </w:rPr>
        <w:t>Определение эффективной частоты</w:t>
      </w:r>
    </w:p>
    <w:p w:rsidR="009C1E06" w:rsidRPr="009627E3" w:rsidRDefault="009C1E06" w:rsidP="00D03D28">
      <w:pPr>
        <w:numPr>
          <w:ilvl w:val="1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9627E3">
        <w:rPr>
          <w:sz w:val="28"/>
          <w:szCs w:val="28"/>
          <w:lang w:val="ru-RU"/>
        </w:rPr>
        <w:t xml:space="preserve">Программа OMD Curve </w:t>
      </w:r>
    </w:p>
    <w:p w:rsidR="009C1E06" w:rsidRPr="009627E3" w:rsidRDefault="009C1E06" w:rsidP="00D03D28">
      <w:pPr>
        <w:numPr>
          <w:ilvl w:val="1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9627E3">
        <w:rPr>
          <w:sz w:val="28"/>
          <w:szCs w:val="28"/>
          <w:lang w:val="ru-RU"/>
        </w:rPr>
        <w:t>Определение оптимального уровня эффективного охвата  и количества TRP’ s, позволяющего достичь данного уровня</w:t>
      </w:r>
    </w:p>
    <w:p w:rsidR="009C1E06" w:rsidRPr="009627E3" w:rsidRDefault="009C1E06" w:rsidP="00D03D28">
      <w:pPr>
        <w:numPr>
          <w:ilvl w:val="1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9627E3">
        <w:rPr>
          <w:sz w:val="28"/>
          <w:szCs w:val="28"/>
          <w:lang w:val="ru-RU"/>
        </w:rPr>
        <w:t>Технология Optimum Media OMD</w:t>
      </w:r>
    </w:p>
    <w:p w:rsidR="009C1E06" w:rsidRPr="009627E3" w:rsidRDefault="009C1E06" w:rsidP="00D03D28">
      <w:pPr>
        <w:numPr>
          <w:ilvl w:val="1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9627E3">
        <w:rPr>
          <w:sz w:val="28"/>
          <w:szCs w:val="28"/>
          <w:lang w:val="ru-RU"/>
        </w:rPr>
        <w:t>Оптимизация понедельного распределения рейтингов</w:t>
      </w:r>
    </w:p>
    <w:p w:rsidR="009C1E06" w:rsidRPr="009627E3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 второго </w:t>
      </w:r>
      <w:r w:rsidRPr="009627E3">
        <w:rPr>
          <w:sz w:val="28"/>
          <w:szCs w:val="28"/>
          <w:lang w:val="ru-RU"/>
        </w:rPr>
        <w:t>вариант</w:t>
      </w:r>
      <w:r>
        <w:rPr>
          <w:sz w:val="28"/>
          <w:szCs w:val="28"/>
          <w:lang w:val="ru-RU"/>
        </w:rPr>
        <w:t>а</w:t>
      </w:r>
      <w:r w:rsidRPr="009627E3">
        <w:rPr>
          <w:sz w:val="28"/>
          <w:szCs w:val="28"/>
          <w:lang w:val="ru-RU"/>
        </w:rPr>
        <w:t xml:space="preserve"> кампании</w:t>
      </w:r>
      <w:r>
        <w:rPr>
          <w:sz w:val="28"/>
          <w:szCs w:val="28"/>
          <w:lang w:val="ru-RU"/>
        </w:rPr>
        <w:t>:</w:t>
      </w:r>
    </w:p>
    <w:p w:rsidR="009C1E06" w:rsidRPr="009627E3" w:rsidRDefault="009C1E06" w:rsidP="00D03D28">
      <w:pPr>
        <w:numPr>
          <w:ilvl w:val="2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9627E3">
        <w:rPr>
          <w:sz w:val="28"/>
          <w:szCs w:val="28"/>
          <w:lang w:val="ru-RU"/>
        </w:rPr>
        <w:t>Определение веса, оптимального для достижение охвата 1+ за неделю кампании</w:t>
      </w:r>
    </w:p>
    <w:p w:rsidR="009C1E06" w:rsidRPr="009627E3" w:rsidRDefault="009C1E06" w:rsidP="00D03D28">
      <w:pPr>
        <w:numPr>
          <w:ilvl w:val="2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9627E3">
        <w:rPr>
          <w:sz w:val="28"/>
          <w:szCs w:val="28"/>
          <w:lang w:val="ru-RU"/>
        </w:rPr>
        <w:t>Технология Optimum Media OMD</w:t>
      </w:r>
    </w:p>
    <w:p w:rsidR="009C1E06" w:rsidRPr="009627E3" w:rsidRDefault="009C1E06" w:rsidP="00D03D28">
      <w:pPr>
        <w:numPr>
          <w:ilvl w:val="2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9627E3">
        <w:rPr>
          <w:sz w:val="28"/>
          <w:szCs w:val="28"/>
          <w:lang w:val="ru-RU"/>
        </w:rPr>
        <w:t>Максимизация длительности кампании</w:t>
      </w:r>
    </w:p>
    <w:p w:rsidR="009C1E06" w:rsidRDefault="009C1E06" w:rsidP="00D03D28">
      <w:pPr>
        <w:numPr>
          <w:ilvl w:val="2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9627E3">
        <w:rPr>
          <w:sz w:val="28"/>
          <w:szCs w:val="28"/>
          <w:lang w:val="ru-RU"/>
        </w:rPr>
        <w:t>Распределение рекламной активности по рассматриваемому периоду</w:t>
      </w:r>
    </w:p>
    <w:p w:rsidR="009C1E06" w:rsidRPr="009C3610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вариант предполагает использование компьютерной программы «</w:t>
      </w:r>
      <w:r w:rsidRPr="009C3610">
        <w:rPr>
          <w:sz w:val="28"/>
          <w:szCs w:val="28"/>
          <w:lang w:val="ru-RU"/>
        </w:rPr>
        <w:t>Curve</w:t>
      </w:r>
      <w:r>
        <w:rPr>
          <w:sz w:val="28"/>
          <w:szCs w:val="28"/>
          <w:lang w:val="ru-RU"/>
        </w:rPr>
        <w:t xml:space="preserve">». </w:t>
      </w:r>
      <w:r w:rsidRPr="009C3610">
        <w:rPr>
          <w:sz w:val="28"/>
          <w:szCs w:val="28"/>
          <w:lang w:val="ru-RU"/>
        </w:rPr>
        <w:t>Экспертные программы Curve &amp; Energy</w:t>
      </w:r>
      <w:r>
        <w:rPr>
          <w:sz w:val="28"/>
          <w:szCs w:val="28"/>
          <w:lang w:val="ru-RU"/>
        </w:rPr>
        <w:t xml:space="preserve"> </w:t>
      </w:r>
      <w:r w:rsidRPr="009C3610">
        <w:rPr>
          <w:sz w:val="28"/>
          <w:szCs w:val="28"/>
          <w:lang w:val="ru-RU"/>
        </w:rPr>
        <w:t xml:space="preserve">– результат знаний и опыта европейских </w:t>
      </w:r>
      <w:r>
        <w:rPr>
          <w:sz w:val="28"/>
          <w:szCs w:val="28"/>
          <w:lang w:val="ru-RU"/>
        </w:rPr>
        <w:t xml:space="preserve">специалистов в области рекламы. </w:t>
      </w:r>
      <w:r w:rsidRPr="009C3610">
        <w:rPr>
          <w:sz w:val="28"/>
          <w:szCs w:val="28"/>
          <w:lang w:val="ru-RU"/>
        </w:rPr>
        <w:t>Программы более двух лет успешно используются</w:t>
      </w:r>
      <w:r>
        <w:rPr>
          <w:sz w:val="28"/>
          <w:szCs w:val="28"/>
          <w:lang w:val="ru-RU"/>
        </w:rPr>
        <w:t xml:space="preserve"> </w:t>
      </w:r>
      <w:r w:rsidRPr="009C3610">
        <w:rPr>
          <w:sz w:val="28"/>
          <w:szCs w:val="28"/>
          <w:lang w:val="ru-RU"/>
        </w:rPr>
        <w:t xml:space="preserve"> филиалами OMD в Европе, Америке и Азии и доказали свою эффективность</w:t>
      </w:r>
      <w:r>
        <w:rPr>
          <w:sz w:val="28"/>
          <w:szCs w:val="28"/>
          <w:lang w:val="ru-RU"/>
        </w:rPr>
        <w:t xml:space="preserve">. </w:t>
      </w:r>
      <w:r w:rsidRPr="009C3610">
        <w:rPr>
          <w:sz w:val="28"/>
          <w:szCs w:val="28"/>
          <w:lang w:val="ru-RU"/>
        </w:rPr>
        <w:t>Это уникальное «ноу-хау», это инструмент, который используется для разработки медиа стратегии</w:t>
      </w:r>
      <w:r>
        <w:rPr>
          <w:sz w:val="28"/>
          <w:szCs w:val="28"/>
          <w:lang w:val="ru-RU"/>
        </w:rPr>
        <w:t>.</w:t>
      </w:r>
    </w:p>
    <w:p w:rsidR="009C1E06" w:rsidRPr="009C3610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9C3610">
        <w:rPr>
          <w:sz w:val="28"/>
          <w:szCs w:val="28"/>
          <w:lang w:val="ru-RU"/>
        </w:rPr>
        <w:t>Один из первых вопросов, который встает на этапе планирования рекламной кампании,  а сколько же раз должен увидеть ролик каждый потенциальный покупатель, чтобы кампания оказалась эффективной  -  1, 3, 5, 7?</w:t>
      </w:r>
      <w:r>
        <w:rPr>
          <w:sz w:val="28"/>
          <w:szCs w:val="28"/>
          <w:lang w:val="ru-RU"/>
        </w:rPr>
        <w:t xml:space="preserve"> </w:t>
      </w:r>
      <w:r w:rsidRPr="009C3610">
        <w:rPr>
          <w:sz w:val="28"/>
          <w:szCs w:val="28"/>
          <w:lang w:val="ru-RU"/>
        </w:rPr>
        <w:t>Curve учитывает порядка 20 параметров:</w:t>
      </w:r>
    </w:p>
    <w:p w:rsidR="009C1E06" w:rsidRPr="009C3610" w:rsidRDefault="009C1E06" w:rsidP="00D03D28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ru-RU"/>
        </w:rPr>
      </w:pPr>
      <w:r w:rsidRPr="009C3610">
        <w:rPr>
          <w:sz w:val="28"/>
          <w:szCs w:val="28"/>
          <w:lang w:val="ru-RU"/>
        </w:rPr>
        <w:t>задачи рекламной кампании</w:t>
      </w:r>
    </w:p>
    <w:p w:rsidR="009C1E06" w:rsidRPr="009C3610" w:rsidRDefault="009C1E06" w:rsidP="00D03D28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ru-RU"/>
        </w:rPr>
      </w:pPr>
      <w:r w:rsidRPr="009C3610">
        <w:rPr>
          <w:sz w:val="28"/>
          <w:szCs w:val="28"/>
          <w:lang w:val="ru-RU"/>
        </w:rPr>
        <w:t>позицию марки на рынке</w:t>
      </w:r>
    </w:p>
    <w:p w:rsidR="009C1E06" w:rsidRPr="009C3610" w:rsidRDefault="009C1E06" w:rsidP="00D03D28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ru-RU"/>
        </w:rPr>
      </w:pPr>
      <w:r w:rsidRPr="009C3610">
        <w:rPr>
          <w:sz w:val="28"/>
          <w:szCs w:val="28"/>
          <w:lang w:val="ru-RU"/>
        </w:rPr>
        <w:t>ситуацию на рекламном рынке …</w:t>
      </w:r>
    </w:p>
    <w:p w:rsidR="009C1E06" w:rsidRPr="009C3610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9C3610">
        <w:rPr>
          <w:sz w:val="28"/>
          <w:szCs w:val="28"/>
          <w:lang w:val="ru-RU"/>
        </w:rPr>
        <w:t>Curve позволяет:</w:t>
      </w:r>
    </w:p>
    <w:p w:rsidR="009C1E06" w:rsidRPr="009C3610" w:rsidRDefault="009C1E06" w:rsidP="00D03D28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ru-RU"/>
        </w:rPr>
      </w:pPr>
      <w:r w:rsidRPr="009C3610">
        <w:rPr>
          <w:sz w:val="28"/>
          <w:szCs w:val="28"/>
          <w:lang w:val="ru-RU"/>
        </w:rPr>
        <w:t>быстро построить кривую отклика и определить эффективную частоту  ТВ кампании</w:t>
      </w:r>
    </w:p>
    <w:p w:rsidR="009C1E06" w:rsidRDefault="009C1E06" w:rsidP="00D03D28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ru-RU"/>
        </w:rPr>
      </w:pPr>
      <w:r w:rsidRPr="009C3610">
        <w:rPr>
          <w:sz w:val="28"/>
          <w:szCs w:val="28"/>
          <w:lang w:val="ru-RU"/>
        </w:rPr>
        <w:t>оценить насколько эффективным будет воздействие телевизионной рекламы</w:t>
      </w:r>
    </w:p>
    <w:p w:rsidR="009C1E06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рис. 2.4 приведен пример оценки эффективности частоты с помощью данной программы для торгового бренда Победа.</w:t>
      </w:r>
    </w:p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2.4</w:t>
      </w:r>
    </w:p>
    <w:p w:rsidR="009C1E06" w:rsidRPr="0066151F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66151F">
        <w:rPr>
          <w:b/>
          <w:bCs/>
          <w:sz w:val="28"/>
          <w:szCs w:val="28"/>
          <w:lang w:val="ru-RU"/>
        </w:rPr>
        <w:t>Оценка эффективной частоты</w:t>
      </w:r>
    </w:p>
    <w:p w:rsidR="009C1E06" w:rsidRDefault="009C2FA3" w:rsidP="009C1E06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3" type="#_x0000_t75" style="width:306pt;height:222.75pt;mso-position-horizontal-relative:char;mso-position-vertical-relative:line" fillcolor="#0c9">
            <v:imagedata r:id="rId23" o:title=""/>
          </v:shape>
        </w:pic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Pr="00FA0F34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A0F34">
        <w:rPr>
          <w:sz w:val="28"/>
          <w:szCs w:val="28"/>
          <w:lang w:val="ru-RU"/>
        </w:rPr>
        <w:t>Получена эффективная частота - 6+</w:t>
      </w:r>
      <w:r>
        <w:rPr>
          <w:sz w:val="28"/>
          <w:szCs w:val="28"/>
          <w:lang w:val="ru-RU"/>
        </w:rPr>
        <w:t xml:space="preserve">. </w:t>
      </w:r>
      <w:r w:rsidRPr="00FA0F34">
        <w:rPr>
          <w:sz w:val="28"/>
          <w:szCs w:val="28"/>
          <w:lang w:val="ru-RU"/>
        </w:rPr>
        <w:t>Ожидаемый показатель energy – около 75</w:t>
      </w:r>
      <w:r>
        <w:rPr>
          <w:sz w:val="28"/>
          <w:szCs w:val="28"/>
          <w:lang w:val="ru-RU"/>
        </w:rPr>
        <w:t xml:space="preserve">. </w:t>
      </w:r>
      <w:r w:rsidRPr="00FA0F34">
        <w:rPr>
          <w:sz w:val="28"/>
          <w:szCs w:val="28"/>
          <w:lang w:val="ru-RU"/>
        </w:rPr>
        <w:t>Это означает, что ТВ кампании без поддержки в других медиа достаточно для достижения целей</w:t>
      </w:r>
    </w:p>
    <w:p w:rsidR="009C1E06" w:rsidRPr="00FA0F34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A0F34">
        <w:rPr>
          <w:sz w:val="28"/>
          <w:szCs w:val="28"/>
          <w:lang w:val="ru-RU"/>
        </w:rPr>
        <w:t xml:space="preserve">Наиболее существенные факторы из учтенных: </w:t>
      </w:r>
    </w:p>
    <w:p w:rsidR="009C1E06" w:rsidRPr="00FA0F34" w:rsidRDefault="009C1E06" w:rsidP="00D03D28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  <w:lang w:val="ru-RU"/>
        </w:rPr>
      </w:pPr>
      <w:r w:rsidRPr="00FA0F34">
        <w:rPr>
          <w:sz w:val="28"/>
          <w:szCs w:val="28"/>
          <w:lang w:val="ru-RU"/>
        </w:rPr>
        <w:t>Задача - создание известности «с нуля»</w:t>
      </w:r>
    </w:p>
    <w:p w:rsidR="009C1E06" w:rsidRPr="00FA0F34" w:rsidRDefault="009C1E06" w:rsidP="00D03D28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  <w:lang w:val="ru-RU"/>
        </w:rPr>
      </w:pPr>
      <w:r w:rsidRPr="00FA0F34">
        <w:rPr>
          <w:sz w:val="28"/>
          <w:szCs w:val="28"/>
          <w:lang w:val="ru-RU"/>
        </w:rPr>
        <w:t>Сильная конкурентная активность</w:t>
      </w:r>
    </w:p>
    <w:p w:rsidR="009C1E06" w:rsidRDefault="009C1E06" w:rsidP="00D03D28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  <w:lang w:val="ru-RU"/>
        </w:rPr>
      </w:pPr>
      <w:r w:rsidRPr="00FA0F34">
        <w:rPr>
          <w:sz w:val="28"/>
          <w:szCs w:val="28"/>
          <w:lang w:val="ru-RU"/>
        </w:rPr>
        <w:t>Слабая предыдущая рекламная поддержка марки</w:t>
      </w:r>
    </w:p>
    <w:p w:rsidR="009C1E06" w:rsidRDefault="009C1E06" w:rsidP="009C1E06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рис. 2.5 изображен график  </w:t>
      </w:r>
      <w:r w:rsidRPr="009C3610">
        <w:rPr>
          <w:sz w:val="28"/>
          <w:szCs w:val="28"/>
          <w:lang w:val="ru-RU"/>
        </w:rPr>
        <w:t>Curve</w:t>
      </w:r>
      <w:r>
        <w:rPr>
          <w:sz w:val="28"/>
          <w:szCs w:val="28"/>
          <w:lang w:val="ru-RU"/>
        </w:rPr>
        <w:t xml:space="preserve"> для определения эффективного охвата.</w:t>
      </w:r>
    </w:p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Рис. 2.5</w:t>
      </w:r>
    </w:p>
    <w:p w:rsidR="009C1E06" w:rsidRPr="0066151F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66151F">
        <w:rPr>
          <w:b/>
          <w:bCs/>
          <w:sz w:val="28"/>
          <w:szCs w:val="28"/>
          <w:lang w:val="ru-RU"/>
        </w:rPr>
        <w:t>Определение эффективного охвата</w:t>
      </w:r>
    </w:p>
    <w:p w:rsidR="009C1E06" w:rsidRDefault="009C2FA3" w:rsidP="009C1E06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object w:dxaOrig="1440" w:dyaOrig="1440">
          <v:shape id="_x0000_s1030" type="#_x0000_t75" style="position:absolute;left:0;text-align:left;margin-left:54pt;margin-top:3.25pt;width:333.8pt;height:222pt;z-index:251656192" o:bwpure="blackTextAndLines" o:bwnormal="blackTextAndLines" fillcolor="#0c9">
            <v:fill o:detectmouseclick="t"/>
            <v:stroke o:forcedash="t"/>
            <v:imagedata r:id="rId24" o:title=""/>
          </v:shape>
          <o:OLEObject Type="Embed" ProgID="MSGraph.Chart.8" ShapeID="_x0000_s1030" DrawAspect="Content" ObjectID="_1472234183" r:id="rId25">
            <o:FieldCodes>\s</o:FieldCodes>
          </o:OLEObject>
        </w:object>
      </w: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2FA3" w:rsidP="009C1E06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object w:dxaOrig="1440" w:dyaOrig="1440">
          <v:shape id="_x0000_s1031" type="#_x0000_t75" style="position:absolute;left:0;text-align:left;margin-left:54pt;margin-top:17.05pt;width:346.5pt;height:235.55pt;z-index:251657216" o:bwpure="blackTextAndLines" o:bwnormal="blackTextAndLines" fillcolor="#0c9">
            <v:fill o:detectmouseclick="t"/>
            <v:stroke o:forcedash="t"/>
            <v:imagedata r:id="rId26" o:title=""/>
          </v:shape>
          <o:OLEObject Type="Embed" ProgID="MSGraph.Chart.8" ShapeID="_x0000_s1031" DrawAspect="Content" ObjectID="_1472234184" r:id="rId27">
            <o:FieldCodes>\s</o:FieldCodes>
          </o:OLEObject>
        </w:object>
      </w: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216A85">
        <w:rPr>
          <w:sz w:val="28"/>
          <w:szCs w:val="28"/>
          <w:lang w:val="ru-RU"/>
        </w:rPr>
        <w:t>Оптимальный уровень эффективного охвата – 60 - 65%</w:t>
      </w:r>
      <w:r>
        <w:rPr>
          <w:sz w:val="28"/>
          <w:szCs w:val="28"/>
          <w:lang w:val="ru-RU"/>
        </w:rPr>
        <w:t xml:space="preserve">. </w:t>
      </w:r>
      <w:r w:rsidRPr="00216A85">
        <w:rPr>
          <w:sz w:val="28"/>
          <w:szCs w:val="28"/>
          <w:lang w:val="ru-RU"/>
        </w:rPr>
        <w:t xml:space="preserve">После достижения 60% каждый следующий процент </w:t>
      </w:r>
      <w:r>
        <w:rPr>
          <w:sz w:val="28"/>
          <w:szCs w:val="28"/>
          <w:lang w:val="ru-RU"/>
        </w:rPr>
        <w:t>целевой аудитории</w:t>
      </w:r>
      <w:r w:rsidRPr="00216A85">
        <w:rPr>
          <w:sz w:val="28"/>
          <w:szCs w:val="28"/>
          <w:lang w:val="ru-RU"/>
        </w:rPr>
        <w:t>, охваченный с эффективной частотой, становится все дороже и дороже</w:t>
      </w:r>
      <w:r>
        <w:rPr>
          <w:sz w:val="28"/>
          <w:szCs w:val="28"/>
          <w:lang w:val="ru-RU"/>
        </w:rPr>
        <w:t xml:space="preserve">. </w:t>
      </w:r>
      <w:r w:rsidRPr="00216A85">
        <w:rPr>
          <w:sz w:val="28"/>
          <w:szCs w:val="28"/>
          <w:lang w:val="ru-RU"/>
        </w:rPr>
        <w:t>Для построения 60% эффективного охвата необходимо набрать около 1 050 TRP’s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Рассмотрим второй сценарий медиастратегии для бренда Победа. Так, по этому варианту телевизионная</w:t>
      </w:r>
      <w:r w:rsidRPr="00A617A5">
        <w:rPr>
          <w:sz w:val="28"/>
          <w:szCs w:val="28"/>
          <w:lang w:val="ru-RU"/>
        </w:rPr>
        <w:t xml:space="preserve"> кампания оптимизируется по модели Recency</w:t>
      </w:r>
      <w:r>
        <w:rPr>
          <w:sz w:val="28"/>
          <w:szCs w:val="28"/>
          <w:lang w:val="ru-RU"/>
        </w:rPr>
        <w:t xml:space="preserve"> (рис. 2.6).</w:t>
      </w:r>
    </w:p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2.6</w:t>
      </w:r>
    </w:p>
    <w:p w:rsidR="009C1E06" w:rsidRPr="00095D15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095D15">
        <w:rPr>
          <w:b/>
          <w:bCs/>
          <w:sz w:val="28"/>
          <w:szCs w:val="28"/>
          <w:lang w:val="ru-RU"/>
        </w:rPr>
        <w:t>Оптимизация по модели Recency</w:t>
      </w:r>
    </w:p>
    <w:p w:rsidR="009C1E06" w:rsidRPr="00A617A5" w:rsidRDefault="009C2FA3" w:rsidP="009C1E06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object w:dxaOrig="1440" w:dyaOrig="1440">
          <v:shape id="_x0000_s1032" type="#_x0000_t75" style="position:absolute;left:0;text-align:left;margin-left:45pt;margin-top:5.25pt;width:426.75pt;height:252.05pt;z-index:251658240" fillcolor="#0c9" strokeweight="1pt">
            <v:imagedata r:id="rId28" o:title=""/>
          </v:shape>
          <o:OLEObject Type="Embed" ProgID="Excel.Sheet.8" ShapeID="_x0000_s1032" DrawAspect="Content" ObjectID="_1472234185" r:id="rId29">
            <o:FieldCodes>\s</o:FieldCodes>
          </o:OLEObject>
        </w:objec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070EF2">
        <w:rPr>
          <w:sz w:val="28"/>
          <w:szCs w:val="28"/>
          <w:lang w:val="ru-RU"/>
        </w:rPr>
        <w:t>Мы рекомендуем недельный вес на уровне около 95 TRP’s. При таком весе охват 2+ начинает расти быстрее, чем 1+, что приводит к излишней частоте и, соответственно, перерасходу бюджета</w:t>
      </w:r>
      <w:r>
        <w:rPr>
          <w:sz w:val="28"/>
          <w:szCs w:val="28"/>
          <w:lang w:val="ru-RU"/>
        </w:rPr>
        <w:t>.</w:t>
      </w:r>
    </w:p>
    <w:p w:rsidR="009C1E06" w:rsidRPr="002C1079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Рассмотрим подробнее распределение активных недель. </w:t>
      </w:r>
      <w:r w:rsidRPr="002C1079">
        <w:rPr>
          <w:sz w:val="28"/>
          <w:szCs w:val="28"/>
          <w:lang w:val="ru-RU"/>
        </w:rPr>
        <w:t>По нашему прогнозу мы сможем закупить 1000 – 1100 TRP’s</w:t>
      </w:r>
      <w:r>
        <w:rPr>
          <w:sz w:val="28"/>
          <w:szCs w:val="28"/>
          <w:lang w:val="ru-RU"/>
        </w:rPr>
        <w:t xml:space="preserve">. </w:t>
      </w:r>
      <w:r w:rsidRPr="002C1079">
        <w:rPr>
          <w:sz w:val="28"/>
          <w:szCs w:val="28"/>
          <w:lang w:val="ru-RU"/>
        </w:rPr>
        <w:t>Мы исследовали эффективность более 10 вариантов распределения активных недель по периоды 15 сентября 2004 – 15 марта 2005</w:t>
      </w:r>
      <w:r>
        <w:rPr>
          <w:sz w:val="28"/>
          <w:szCs w:val="28"/>
          <w:lang w:val="ru-RU"/>
        </w:rPr>
        <w:t xml:space="preserve">. </w:t>
      </w:r>
      <w:r w:rsidRPr="002C1079">
        <w:rPr>
          <w:sz w:val="28"/>
          <w:szCs w:val="28"/>
          <w:lang w:val="ru-RU"/>
        </w:rPr>
        <w:t>Выбирались варианты с наиболее высоким показателем Energy (эффективностью)</w:t>
      </w:r>
      <w:r>
        <w:rPr>
          <w:sz w:val="28"/>
          <w:szCs w:val="28"/>
          <w:lang w:val="ru-RU"/>
        </w:rPr>
        <w:t xml:space="preserve">. </w:t>
      </w:r>
      <w:r w:rsidRPr="002C1079">
        <w:rPr>
          <w:sz w:val="28"/>
          <w:szCs w:val="28"/>
          <w:lang w:val="ru-RU"/>
        </w:rPr>
        <w:t>Рассмотрим два лучших варианта: 1-й – с точки зрения эффективности</w:t>
      </w:r>
      <w:r>
        <w:rPr>
          <w:sz w:val="28"/>
          <w:szCs w:val="28"/>
          <w:lang w:val="ru-RU"/>
        </w:rPr>
        <w:t xml:space="preserve">; </w:t>
      </w:r>
      <w:r w:rsidRPr="002C1079">
        <w:rPr>
          <w:sz w:val="28"/>
          <w:szCs w:val="28"/>
          <w:lang w:val="ru-RU"/>
        </w:rPr>
        <w:t>2-й – наиболее соответствующий срокам кампании</w:t>
      </w:r>
      <w:r>
        <w:rPr>
          <w:sz w:val="28"/>
          <w:szCs w:val="28"/>
          <w:lang w:val="ru-RU"/>
        </w:rPr>
        <w:t>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D6375">
        <w:rPr>
          <w:sz w:val="28"/>
          <w:szCs w:val="28"/>
          <w:lang w:val="ru-RU"/>
        </w:rPr>
        <w:t>Вариант 1 – 1060 TRP’s</w:t>
      </w:r>
      <w:r>
        <w:rPr>
          <w:sz w:val="28"/>
          <w:szCs w:val="28"/>
          <w:lang w:val="ru-RU"/>
        </w:rPr>
        <w:t xml:space="preserve">; </w:t>
      </w:r>
      <w:r w:rsidRPr="004D6375">
        <w:rPr>
          <w:sz w:val="28"/>
          <w:szCs w:val="28"/>
          <w:lang w:val="ru-RU"/>
        </w:rPr>
        <w:t xml:space="preserve">Energy </w:t>
      </w:r>
      <w:r>
        <w:rPr>
          <w:sz w:val="28"/>
          <w:szCs w:val="28"/>
          <w:lang w:val="ru-RU"/>
        </w:rPr>
        <w:t>–</w:t>
      </w:r>
      <w:r w:rsidRPr="004D6375">
        <w:rPr>
          <w:sz w:val="28"/>
          <w:szCs w:val="28"/>
          <w:lang w:val="ru-RU"/>
        </w:rPr>
        <w:t xml:space="preserve"> 920</w:t>
      </w:r>
      <w:r>
        <w:rPr>
          <w:sz w:val="28"/>
          <w:szCs w:val="28"/>
          <w:lang w:val="ru-RU"/>
        </w:rPr>
        <w:t xml:space="preserve"> (см. рис. 2.7)</w:t>
      </w:r>
    </w:p>
    <w:p w:rsidR="009C1E06" w:rsidRPr="004D6375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Аргументы за:</w:t>
      </w:r>
    </w:p>
    <w:p w:rsidR="009C1E06" w:rsidRPr="004D6375" w:rsidRDefault="009C1E06" w:rsidP="00D03D28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ru-RU"/>
        </w:rPr>
      </w:pPr>
      <w:r w:rsidRPr="004D6375">
        <w:rPr>
          <w:sz w:val="28"/>
          <w:szCs w:val="28"/>
          <w:lang w:val="ru-RU"/>
        </w:rPr>
        <w:t>Высокая Energy – эффективность</w:t>
      </w:r>
    </w:p>
    <w:p w:rsidR="009C1E06" w:rsidRPr="004D6375" w:rsidRDefault="009C1E06" w:rsidP="00D03D28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  <w:lang w:val="ru-RU"/>
        </w:rPr>
      </w:pPr>
      <w:r w:rsidRPr="004D6375">
        <w:rPr>
          <w:sz w:val="28"/>
          <w:szCs w:val="28"/>
          <w:lang w:val="ru-RU"/>
        </w:rPr>
        <w:t>Постоянное присутствие в высокий сезон</w:t>
      </w:r>
    </w:p>
    <w:p w:rsidR="009C1E06" w:rsidRPr="004D6375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Pr="004D6375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Аргументы против</w:t>
      </w:r>
      <w:r w:rsidRPr="004D6375">
        <w:rPr>
          <w:sz w:val="28"/>
          <w:szCs w:val="28"/>
          <w:lang w:val="ru-RU"/>
        </w:rPr>
        <w:t xml:space="preserve">: </w:t>
      </w:r>
    </w:p>
    <w:p w:rsidR="009C1E06" w:rsidRDefault="009C1E06" w:rsidP="00D03D28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r w:rsidRPr="004D6375">
        <w:rPr>
          <w:sz w:val="28"/>
          <w:szCs w:val="28"/>
          <w:lang w:val="ru-RU"/>
        </w:rPr>
        <w:t>Отсутствие поддержки весной</w:t>
      </w:r>
    </w:p>
    <w:p w:rsidR="009C1E06" w:rsidRPr="00216BA4" w:rsidRDefault="009C1E06" w:rsidP="00D03D28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r w:rsidRPr="00216BA4">
        <w:rPr>
          <w:sz w:val="28"/>
          <w:szCs w:val="28"/>
          <w:lang w:val="ru-RU"/>
        </w:rPr>
        <w:t>Вариант 2 – 1060 TRP’s</w:t>
      </w:r>
    </w:p>
    <w:p w:rsidR="009C1E06" w:rsidRDefault="009C1E06" w:rsidP="00D03D28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r w:rsidRPr="00216BA4">
        <w:rPr>
          <w:sz w:val="28"/>
          <w:szCs w:val="28"/>
          <w:lang w:val="ru-RU"/>
        </w:rPr>
        <w:t xml:space="preserve">Energy </w:t>
      </w:r>
      <w:r>
        <w:rPr>
          <w:sz w:val="28"/>
          <w:szCs w:val="28"/>
          <w:lang w:val="ru-RU"/>
        </w:rPr>
        <w:t>–</w:t>
      </w:r>
      <w:r w:rsidRPr="00216BA4">
        <w:rPr>
          <w:sz w:val="28"/>
          <w:szCs w:val="28"/>
          <w:lang w:val="ru-RU"/>
        </w:rPr>
        <w:t xml:space="preserve"> 791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2.7</w:t>
      </w:r>
    </w:p>
    <w:p w:rsidR="009C1E06" w:rsidRPr="00095D15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095D15">
        <w:rPr>
          <w:b/>
          <w:bCs/>
          <w:sz w:val="28"/>
          <w:szCs w:val="28"/>
          <w:lang w:val="ru-RU"/>
        </w:rPr>
        <w:t>Первый вариант</w:t>
      </w:r>
      <w:r>
        <w:rPr>
          <w:b/>
          <w:bCs/>
          <w:sz w:val="28"/>
          <w:szCs w:val="28"/>
          <w:lang w:val="ru-RU"/>
        </w:rPr>
        <w:t xml:space="preserve"> сценария</w:t>
      </w:r>
    </w:p>
    <w:p w:rsidR="009C1E06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7" type="#_x0000_t75" style="width:459pt;height:211.5pt;mso-position-horizontal-relative:char;mso-position-vertical-relative:line" fillcolor="#0c9">
            <v:imagedata r:id="rId30" o:title=""/>
          </v:shape>
        </w:pic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ind w:firstLine="708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2.8</w:t>
      </w:r>
    </w:p>
    <w:p w:rsidR="009C1E06" w:rsidRPr="00095D15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Второй </w:t>
      </w:r>
      <w:r w:rsidRPr="00095D15">
        <w:rPr>
          <w:b/>
          <w:bCs/>
          <w:sz w:val="28"/>
          <w:szCs w:val="28"/>
          <w:lang w:val="ru-RU"/>
        </w:rPr>
        <w:t>вариант</w:t>
      </w:r>
      <w:r>
        <w:rPr>
          <w:b/>
          <w:bCs/>
          <w:sz w:val="28"/>
          <w:szCs w:val="28"/>
          <w:lang w:val="ru-RU"/>
        </w:rPr>
        <w:t xml:space="preserve"> сценария</w:t>
      </w:r>
    </w:p>
    <w:p w:rsidR="009C1E06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8" type="#_x0000_t75" style="width:477pt;height:208.5pt;mso-position-horizontal-relative:char;mso-position-vertical-relative:line" fillcolor="#0c9">
            <v:imagedata r:id="rId31" o:title=""/>
          </v:shape>
        </w:pict>
      </w:r>
    </w:p>
    <w:p w:rsidR="009C1E06" w:rsidRPr="00216BA4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Аргументы за</w:t>
      </w:r>
      <w:r w:rsidRPr="00216BA4">
        <w:rPr>
          <w:sz w:val="28"/>
          <w:szCs w:val="28"/>
          <w:lang w:val="ru-RU"/>
        </w:rPr>
        <w:t xml:space="preserve">: </w:t>
      </w:r>
    </w:p>
    <w:p w:rsidR="009C1E06" w:rsidRPr="00216BA4" w:rsidRDefault="009C1E06" w:rsidP="00D03D28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  <w:lang w:val="ru-RU"/>
        </w:rPr>
      </w:pPr>
      <w:r w:rsidRPr="00216BA4">
        <w:rPr>
          <w:sz w:val="28"/>
          <w:szCs w:val="28"/>
          <w:lang w:val="ru-RU"/>
        </w:rPr>
        <w:t>Рекламное присутствие в течение всего заданного периода</w:t>
      </w:r>
    </w:p>
    <w:p w:rsidR="009C1E06" w:rsidRPr="00216BA4" w:rsidRDefault="009C1E06" w:rsidP="009C1E06">
      <w:pPr>
        <w:spacing w:line="360" w:lineRule="auto"/>
        <w:ind w:firstLine="4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Аргументы против</w:t>
      </w:r>
      <w:r w:rsidRPr="00216BA4">
        <w:rPr>
          <w:sz w:val="28"/>
          <w:szCs w:val="28"/>
          <w:lang w:val="ru-RU"/>
        </w:rPr>
        <w:t>:</w:t>
      </w:r>
    </w:p>
    <w:p w:rsidR="009C1E06" w:rsidRPr="00216BA4" w:rsidRDefault="009C1E06" w:rsidP="00D03D28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  <w:lang w:val="ru-RU"/>
        </w:rPr>
      </w:pPr>
      <w:r w:rsidRPr="00216BA4">
        <w:rPr>
          <w:sz w:val="28"/>
          <w:szCs w:val="28"/>
          <w:lang w:val="ru-RU"/>
        </w:rPr>
        <w:t xml:space="preserve">Меньшая Energy </w:t>
      </w:r>
    </w:p>
    <w:p w:rsidR="009C1E06" w:rsidRPr="00216BA4" w:rsidRDefault="009C1E06" w:rsidP="00D03D28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  <w:lang w:val="ru-RU"/>
        </w:rPr>
      </w:pPr>
      <w:r w:rsidRPr="00216BA4">
        <w:rPr>
          <w:sz w:val="28"/>
          <w:szCs w:val="28"/>
          <w:lang w:val="ru-RU"/>
        </w:rPr>
        <w:t>«Разрозненные» и слабые флайты могут потеряться в рекламном клаттере</w:t>
      </w:r>
    </w:p>
    <w:p w:rsidR="009C1E06" w:rsidRDefault="009C1E06" w:rsidP="009C1E06">
      <w:pPr>
        <w:spacing w:line="360" w:lineRule="auto"/>
        <w:ind w:firstLine="440"/>
        <w:jc w:val="both"/>
        <w:rPr>
          <w:sz w:val="28"/>
          <w:szCs w:val="28"/>
          <w:lang w:val="ru-RU"/>
        </w:rPr>
      </w:pPr>
      <w:r w:rsidRPr="00CC6687">
        <w:rPr>
          <w:sz w:val="28"/>
          <w:szCs w:val="28"/>
          <w:lang w:val="ru-RU"/>
        </w:rPr>
        <w:t>Мы рекомендуем выбрать вариант 1 из сценария 2 (11 непрерывных недель с небольшим весом)</w:t>
      </w:r>
      <w:r>
        <w:rPr>
          <w:sz w:val="28"/>
          <w:szCs w:val="28"/>
          <w:lang w:val="ru-RU"/>
        </w:rPr>
        <w:t xml:space="preserve">. </w:t>
      </w:r>
      <w:r w:rsidRPr="00CC6687">
        <w:rPr>
          <w:sz w:val="28"/>
          <w:szCs w:val="28"/>
          <w:lang w:val="ru-RU"/>
        </w:rPr>
        <w:t>Наиболее высокий суммарный показатель Energy (эффективность)</w:t>
      </w:r>
      <w:r>
        <w:rPr>
          <w:sz w:val="28"/>
          <w:szCs w:val="28"/>
          <w:lang w:val="ru-RU"/>
        </w:rPr>
        <w:t xml:space="preserve">. </w:t>
      </w:r>
      <w:r w:rsidRPr="00CC6687">
        <w:rPr>
          <w:sz w:val="28"/>
          <w:szCs w:val="28"/>
          <w:lang w:val="ru-RU"/>
        </w:rPr>
        <w:t>Выше пиковое значение Energy – эффективности кампании</w:t>
      </w:r>
      <w:r>
        <w:rPr>
          <w:sz w:val="28"/>
          <w:szCs w:val="28"/>
          <w:lang w:val="ru-RU"/>
        </w:rPr>
        <w:t xml:space="preserve">. </w:t>
      </w:r>
      <w:r w:rsidRPr="00CC6687">
        <w:rPr>
          <w:sz w:val="28"/>
          <w:szCs w:val="28"/>
          <w:lang w:val="ru-RU"/>
        </w:rPr>
        <w:t>Присутствие в высокий сезон</w:t>
      </w:r>
    </w:p>
    <w:p w:rsidR="009C1E06" w:rsidRDefault="009C1E06" w:rsidP="009C1E06">
      <w:pPr>
        <w:spacing w:line="360" w:lineRule="auto"/>
        <w:ind w:firstLine="440"/>
        <w:jc w:val="both"/>
        <w:rPr>
          <w:sz w:val="28"/>
          <w:szCs w:val="28"/>
          <w:lang w:val="ru-RU"/>
        </w:rPr>
      </w:pPr>
      <w:r w:rsidRPr="00701154">
        <w:rPr>
          <w:sz w:val="28"/>
          <w:szCs w:val="28"/>
          <w:lang w:val="ru-RU"/>
        </w:rPr>
        <w:t xml:space="preserve">В случае положительной динамики продаж, рекомендуем в декабре рассмотреть вопрос о выделении бюджета в размере около 250 – 300 тыс. </w:t>
      </w:r>
      <w:r>
        <w:rPr>
          <w:sz w:val="28"/>
          <w:szCs w:val="28"/>
          <w:lang w:val="ru-RU"/>
        </w:rPr>
        <w:t>Для э</w:t>
      </w:r>
      <w:r w:rsidRPr="00701154">
        <w:rPr>
          <w:sz w:val="28"/>
          <w:szCs w:val="28"/>
          <w:lang w:val="ru-RU"/>
        </w:rPr>
        <w:t>ффективн</w:t>
      </w:r>
      <w:r>
        <w:rPr>
          <w:sz w:val="28"/>
          <w:szCs w:val="28"/>
          <w:lang w:val="ru-RU"/>
        </w:rPr>
        <w:t>ого</w:t>
      </w:r>
      <w:r w:rsidRPr="00701154">
        <w:rPr>
          <w:sz w:val="28"/>
          <w:szCs w:val="28"/>
          <w:lang w:val="ru-RU"/>
        </w:rPr>
        <w:t xml:space="preserve"> вход</w:t>
      </w:r>
      <w:r>
        <w:rPr>
          <w:sz w:val="28"/>
          <w:szCs w:val="28"/>
          <w:lang w:val="ru-RU"/>
        </w:rPr>
        <w:t>а</w:t>
      </w:r>
      <w:r w:rsidRPr="00701154">
        <w:rPr>
          <w:sz w:val="28"/>
          <w:szCs w:val="28"/>
          <w:lang w:val="ru-RU"/>
        </w:rPr>
        <w:t xml:space="preserve"> в сезон</w:t>
      </w:r>
      <w:r>
        <w:rPr>
          <w:sz w:val="28"/>
          <w:szCs w:val="28"/>
          <w:lang w:val="ru-RU"/>
        </w:rPr>
        <w:t xml:space="preserve"> и п</w:t>
      </w:r>
      <w:r w:rsidRPr="00701154">
        <w:rPr>
          <w:sz w:val="28"/>
          <w:szCs w:val="28"/>
          <w:lang w:val="ru-RU"/>
        </w:rPr>
        <w:t>оддержк</w:t>
      </w:r>
      <w:r>
        <w:rPr>
          <w:sz w:val="28"/>
          <w:szCs w:val="28"/>
          <w:lang w:val="ru-RU"/>
        </w:rPr>
        <w:t>и</w:t>
      </w:r>
      <w:r w:rsidRPr="00701154">
        <w:rPr>
          <w:sz w:val="28"/>
          <w:szCs w:val="28"/>
          <w:lang w:val="ru-RU"/>
        </w:rPr>
        <w:t xml:space="preserve"> известности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20AF1">
        <w:rPr>
          <w:i/>
          <w:iCs/>
          <w:sz w:val="28"/>
          <w:szCs w:val="28"/>
          <w:lang w:val="ru-RU"/>
        </w:rPr>
        <w:t>Рекомендуемый план кампании.</w:t>
      </w:r>
      <w:r>
        <w:rPr>
          <w:sz w:val="28"/>
          <w:szCs w:val="28"/>
          <w:lang w:val="ru-RU"/>
        </w:rPr>
        <w:t xml:space="preserve"> </w:t>
      </w:r>
      <w:r w:rsidRPr="00275640">
        <w:rPr>
          <w:sz w:val="28"/>
          <w:szCs w:val="28"/>
          <w:lang w:val="ru-RU"/>
        </w:rPr>
        <w:t>Рекламная кампания концентрируется в осенний период 2004</w:t>
      </w:r>
      <w:r>
        <w:rPr>
          <w:sz w:val="28"/>
          <w:szCs w:val="28"/>
          <w:lang w:val="ru-RU"/>
        </w:rPr>
        <w:t xml:space="preserve"> г.. В</w:t>
      </w:r>
      <w:r w:rsidRPr="00275640">
        <w:rPr>
          <w:sz w:val="28"/>
          <w:szCs w:val="28"/>
          <w:lang w:val="ru-RU"/>
        </w:rPr>
        <w:t xml:space="preserve"> случае успеха осенней кампании, рассматривается вопрос о выделение дополнительного бюджета на осеннюю рекламную поддержку 2005</w:t>
      </w:r>
      <w:r>
        <w:rPr>
          <w:sz w:val="28"/>
          <w:szCs w:val="28"/>
          <w:lang w:val="ru-RU"/>
        </w:rPr>
        <w:t xml:space="preserve">г.. </w:t>
      </w:r>
      <w:r w:rsidRPr="00275640">
        <w:rPr>
          <w:sz w:val="28"/>
          <w:szCs w:val="28"/>
          <w:lang w:val="ru-RU"/>
        </w:rPr>
        <w:t>Сценарий 2</w:t>
      </w:r>
      <w:r>
        <w:rPr>
          <w:sz w:val="28"/>
          <w:szCs w:val="28"/>
          <w:lang w:val="ru-RU"/>
        </w:rPr>
        <w:t xml:space="preserve"> телевизионной рекламы. Длительность </w:t>
      </w:r>
      <w:r w:rsidRPr="00275640">
        <w:rPr>
          <w:sz w:val="28"/>
          <w:szCs w:val="28"/>
          <w:lang w:val="ru-RU"/>
        </w:rPr>
        <w:t>11 непрерывных недель, 1050 TRP’s</w:t>
      </w:r>
    </w:p>
    <w:p w:rsidR="009C1E06" w:rsidRPr="000E1403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определения каналов на каких будет проводится кампания м</w:t>
      </w:r>
      <w:r w:rsidRPr="000E1403">
        <w:rPr>
          <w:sz w:val="28"/>
          <w:szCs w:val="28"/>
          <w:lang w:val="ru-RU"/>
        </w:rPr>
        <w:t>ы анализируем следующие медиа параметры каналов и их динамику:</w:t>
      </w:r>
    </w:p>
    <w:p w:rsidR="009C1E06" w:rsidRPr="000E1403" w:rsidRDefault="009C1E06" w:rsidP="00D03D28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ru-RU"/>
        </w:rPr>
      </w:pPr>
      <w:r w:rsidRPr="000E1403">
        <w:rPr>
          <w:sz w:val="28"/>
          <w:szCs w:val="28"/>
          <w:lang w:val="ru-RU"/>
        </w:rPr>
        <w:t>TVR</w:t>
      </w:r>
    </w:p>
    <w:p w:rsidR="009C1E06" w:rsidRPr="000E1403" w:rsidRDefault="009C1E06" w:rsidP="00D03D28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ru-RU"/>
        </w:rPr>
      </w:pPr>
      <w:r w:rsidRPr="000E1403">
        <w:rPr>
          <w:sz w:val="28"/>
          <w:szCs w:val="28"/>
          <w:lang w:val="ru-RU"/>
        </w:rPr>
        <w:t>Доля</w:t>
      </w:r>
    </w:p>
    <w:p w:rsidR="009C1E06" w:rsidRPr="000E1403" w:rsidRDefault="009C1E06" w:rsidP="00D03D28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ru-RU"/>
        </w:rPr>
      </w:pPr>
      <w:r w:rsidRPr="000E1403">
        <w:rPr>
          <w:sz w:val="28"/>
          <w:szCs w:val="28"/>
          <w:lang w:val="ru-RU"/>
        </w:rPr>
        <w:t>Охват</w:t>
      </w:r>
    </w:p>
    <w:p w:rsidR="009C1E06" w:rsidRPr="000E1403" w:rsidRDefault="009C1E06" w:rsidP="00D03D28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ru-RU"/>
        </w:rPr>
      </w:pPr>
      <w:r w:rsidRPr="000E1403">
        <w:rPr>
          <w:sz w:val="28"/>
          <w:szCs w:val="28"/>
          <w:lang w:val="ru-RU"/>
        </w:rPr>
        <w:t>Индекс соответствия</w:t>
      </w:r>
    </w:p>
    <w:p w:rsidR="009C1E06" w:rsidRPr="000E1403" w:rsidRDefault="009C1E06" w:rsidP="00D03D28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ru-RU"/>
        </w:rPr>
      </w:pPr>
      <w:r w:rsidRPr="000E1403">
        <w:rPr>
          <w:sz w:val="28"/>
          <w:szCs w:val="28"/>
          <w:lang w:val="ru-RU"/>
        </w:rPr>
        <w:t>CPP</w:t>
      </w:r>
    </w:p>
    <w:p w:rsidR="009C1E06" w:rsidRPr="000E1403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0E1403">
        <w:rPr>
          <w:sz w:val="28"/>
          <w:szCs w:val="28"/>
          <w:lang w:val="ru-RU"/>
        </w:rPr>
        <w:t>Лидеры среди национальных каналов:</w:t>
      </w:r>
    </w:p>
    <w:p w:rsidR="009C1E06" w:rsidRPr="000E1403" w:rsidRDefault="009C1E06" w:rsidP="00D03D28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ru-RU"/>
        </w:rPr>
      </w:pPr>
      <w:r w:rsidRPr="000E1403">
        <w:rPr>
          <w:sz w:val="28"/>
          <w:szCs w:val="28"/>
          <w:lang w:val="ru-RU"/>
        </w:rPr>
        <w:t>Первый канал</w:t>
      </w:r>
    </w:p>
    <w:p w:rsidR="009C1E06" w:rsidRPr="000E1403" w:rsidRDefault="009C1E06" w:rsidP="00D03D28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ru-RU"/>
        </w:rPr>
      </w:pPr>
      <w:r w:rsidRPr="000E1403">
        <w:rPr>
          <w:sz w:val="28"/>
          <w:szCs w:val="28"/>
          <w:lang w:val="ru-RU"/>
        </w:rPr>
        <w:t>Россия</w:t>
      </w:r>
    </w:p>
    <w:p w:rsidR="009C1E06" w:rsidRPr="000E1403" w:rsidRDefault="009C1E06" w:rsidP="00D03D28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ru-RU"/>
        </w:rPr>
      </w:pPr>
      <w:r w:rsidRPr="000E1403">
        <w:rPr>
          <w:sz w:val="28"/>
          <w:szCs w:val="28"/>
          <w:lang w:val="ru-RU"/>
        </w:rPr>
        <w:t>НТВ</w:t>
      </w:r>
    </w:p>
    <w:p w:rsidR="009C1E06" w:rsidRPr="000E1403" w:rsidRDefault="009C1E06" w:rsidP="00D03D28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ru-RU"/>
        </w:rPr>
      </w:pPr>
      <w:r w:rsidRPr="000E1403">
        <w:rPr>
          <w:sz w:val="28"/>
          <w:szCs w:val="28"/>
          <w:lang w:val="ru-RU"/>
        </w:rPr>
        <w:t>СТС- первый канал среди сетевых каналов</w:t>
      </w:r>
    </w:p>
    <w:p w:rsidR="009C1E06" w:rsidRPr="00171723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0E1403">
        <w:rPr>
          <w:sz w:val="28"/>
          <w:szCs w:val="28"/>
          <w:lang w:val="ru-RU"/>
        </w:rPr>
        <w:t>Общая доля каналов Video International cоставляет  около 60%,   доля НТВ Медиа – около 20%</w:t>
      </w:r>
      <w:r>
        <w:rPr>
          <w:sz w:val="28"/>
          <w:szCs w:val="28"/>
          <w:lang w:val="ru-RU"/>
        </w:rPr>
        <w:t xml:space="preserve">. </w:t>
      </w:r>
      <w:r w:rsidRPr="000E1403">
        <w:rPr>
          <w:sz w:val="28"/>
          <w:szCs w:val="28"/>
          <w:lang w:val="ru-RU"/>
        </w:rPr>
        <w:t>Первый канал, Россия и НТВ обеспечивают лучший охват</w:t>
      </w:r>
      <w:r>
        <w:rPr>
          <w:sz w:val="28"/>
          <w:szCs w:val="28"/>
          <w:lang w:val="ru-RU"/>
        </w:rPr>
        <w:t xml:space="preserve">. </w:t>
      </w:r>
      <w:r w:rsidRPr="000E1403">
        <w:rPr>
          <w:sz w:val="28"/>
          <w:szCs w:val="28"/>
          <w:lang w:val="ru-RU"/>
        </w:rPr>
        <w:t>Наиболее аффинитивны сетевые каналы</w:t>
      </w:r>
      <w:r>
        <w:rPr>
          <w:sz w:val="28"/>
          <w:szCs w:val="28"/>
          <w:lang w:val="ru-RU"/>
        </w:rPr>
        <w:t>.</w:t>
      </w:r>
      <w:r w:rsidRPr="00171723">
        <w:rPr>
          <w:sz w:val="28"/>
          <w:szCs w:val="28"/>
          <w:lang w:val="ru-RU"/>
        </w:rPr>
        <w:t xml:space="preserve"> </w:t>
      </w:r>
    </w:p>
    <w:p w:rsidR="009C1E06" w:rsidRPr="00171723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171723">
        <w:rPr>
          <w:sz w:val="28"/>
          <w:szCs w:val="28"/>
          <w:lang w:val="ru-RU"/>
        </w:rPr>
        <w:t>Бюджет распределяется по каналам пропорционально медиа показателям:</w:t>
      </w:r>
    </w:p>
    <w:p w:rsidR="009C1E06" w:rsidRPr="00171723" w:rsidRDefault="009C1E06" w:rsidP="00D03D28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  <w:lang w:val="ru-RU"/>
        </w:rPr>
      </w:pPr>
      <w:r w:rsidRPr="00171723">
        <w:rPr>
          <w:sz w:val="28"/>
          <w:szCs w:val="28"/>
          <w:lang w:val="ru-RU"/>
        </w:rPr>
        <w:t>Доля</w:t>
      </w:r>
    </w:p>
    <w:p w:rsidR="009C1E06" w:rsidRPr="00171723" w:rsidRDefault="009C1E06" w:rsidP="00D03D28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  <w:lang w:val="ru-RU"/>
        </w:rPr>
      </w:pPr>
      <w:r w:rsidRPr="00171723">
        <w:rPr>
          <w:sz w:val="28"/>
          <w:szCs w:val="28"/>
          <w:lang w:val="ru-RU"/>
        </w:rPr>
        <w:t>Охват</w:t>
      </w:r>
    </w:p>
    <w:p w:rsidR="009C1E06" w:rsidRPr="00171723" w:rsidRDefault="009C1E06" w:rsidP="00D03D28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  <w:lang w:val="ru-RU"/>
        </w:rPr>
      </w:pPr>
      <w:r w:rsidRPr="00171723">
        <w:rPr>
          <w:sz w:val="28"/>
          <w:szCs w:val="28"/>
          <w:lang w:val="ru-RU"/>
        </w:rPr>
        <w:t>Индекс соответствия</w:t>
      </w:r>
    </w:p>
    <w:p w:rsidR="009C1E06" w:rsidRPr="00171723" w:rsidRDefault="009C1E06" w:rsidP="00D03D28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  <w:lang w:val="ru-RU"/>
        </w:rPr>
      </w:pPr>
      <w:r w:rsidRPr="00171723">
        <w:rPr>
          <w:sz w:val="28"/>
          <w:szCs w:val="28"/>
          <w:lang w:val="ru-RU"/>
        </w:rPr>
        <w:t>TVR</w:t>
      </w:r>
    </w:p>
    <w:p w:rsidR="009C1E06" w:rsidRPr="00171723" w:rsidRDefault="009C1E06" w:rsidP="00D03D28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  <w:lang w:val="ru-RU"/>
        </w:rPr>
      </w:pPr>
      <w:r w:rsidRPr="00171723">
        <w:rPr>
          <w:sz w:val="28"/>
          <w:szCs w:val="28"/>
          <w:lang w:val="ru-RU"/>
        </w:rPr>
        <w:t>CPP</w:t>
      </w:r>
    </w:p>
    <w:p w:rsidR="009C1E06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171723">
        <w:rPr>
          <w:sz w:val="28"/>
          <w:szCs w:val="28"/>
          <w:lang w:val="ru-RU"/>
        </w:rPr>
        <w:t>Мы рассмотрели около 7 вариантов выбора каналов. В таблице</w:t>
      </w:r>
      <w:r>
        <w:rPr>
          <w:sz w:val="28"/>
          <w:szCs w:val="28"/>
          <w:lang w:val="ru-RU"/>
        </w:rPr>
        <w:t xml:space="preserve"> 2.1</w:t>
      </w:r>
      <w:r w:rsidRPr="00171723">
        <w:rPr>
          <w:sz w:val="28"/>
          <w:szCs w:val="28"/>
          <w:lang w:val="ru-RU"/>
        </w:rPr>
        <w:t xml:space="preserve"> приведены лучшие три по набираемому количеству рейтингов</w:t>
      </w:r>
    </w:p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2.1</w:t>
      </w:r>
    </w:p>
    <w:p w:rsidR="009C1E06" w:rsidRPr="00891563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91563">
        <w:rPr>
          <w:b/>
          <w:bCs/>
          <w:sz w:val="28"/>
          <w:szCs w:val="28"/>
          <w:lang w:val="ru-RU"/>
        </w:rPr>
        <w:t>Варианты выбора каналов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764"/>
        <w:gridCol w:w="900"/>
        <w:gridCol w:w="900"/>
        <w:gridCol w:w="900"/>
        <w:gridCol w:w="1080"/>
        <w:gridCol w:w="1080"/>
        <w:gridCol w:w="689"/>
      </w:tblGrid>
      <w:tr w:rsidR="009C1E06">
        <w:trPr>
          <w:cantSplit/>
          <w:trHeight w:val="660"/>
          <w:jc w:val="center"/>
        </w:trPr>
        <w:tc>
          <w:tcPr>
            <w:tcW w:w="1685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Каналы</w:t>
            </w:r>
          </w:p>
        </w:tc>
        <w:tc>
          <w:tcPr>
            <w:tcW w:w="764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НТВ</w:t>
            </w:r>
          </w:p>
        </w:tc>
        <w:tc>
          <w:tcPr>
            <w:tcW w:w="900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900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ТНТ</w:t>
            </w:r>
          </w:p>
        </w:tc>
        <w:tc>
          <w:tcPr>
            <w:tcW w:w="900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ТВЦ</w:t>
            </w:r>
          </w:p>
        </w:tc>
        <w:tc>
          <w:tcPr>
            <w:tcW w:w="1080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ТВ-3</w:t>
            </w:r>
          </w:p>
        </w:tc>
        <w:tc>
          <w:tcPr>
            <w:tcW w:w="1080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Ren-TV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ДТВ</w:t>
            </w:r>
          </w:p>
        </w:tc>
      </w:tr>
      <w:tr w:rsidR="009C1E06">
        <w:trPr>
          <w:cantSplit/>
          <w:trHeight w:val="660"/>
          <w:jc w:val="center"/>
        </w:trPr>
        <w:tc>
          <w:tcPr>
            <w:tcW w:w="1685" w:type="dxa"/>
            <w:tcBorders>
              <w:top w:val="double" w:sz="4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Вариант № 1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80%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20%</w:t>
            </w:r>
          </w:p>
        </w:tc>
        <w:tc>
          <w:tcPr>
            <w:tcW w:w="6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9C1E06">
        <w:trPr>
          <w:cantSplit/>
          <w:trHeight w:val="615"/>
          <w:jc w:val="center"/>
        </w:trPr>
        <w:tc>
          <w:tcPr>
            <w:tcW w:w="16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Вариант № 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66,5%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2,5%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2%</w:t>
            </w:r>
          </w:p>
        </w:tc>
      </w:tr>
      <w:tr w:rsidR="009C1E06">
        <w:trPr>
          <w:cantSplit/>
          <w:trHeight w:val="615"/>
          <w:jc w:val="center"/>
        </w:trPr>
        <w:tc>
          <w:tcPr>
            <w:tcW w:w="16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Вариант 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2,5%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25,5%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2%</w:t>
            </w:r>
          </w:p>
        </w:tc>
      </w:tr>
    </w:tbl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выбора каналов необходимо построить кривую охвата (рис. 2.9).</w:t>
      </w:r>
    </w:p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2.9</w:t>
      </w:r>
    </w:p>
    <w:p w:rsidR="009C1E06" w:rsidRPr="008C0425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C0425">
        <w:rPr>
          <w:b/>
          <w:bCs/>
          <w:sz w:val="28"/>
          <w:szCs w:val="28"/>
          <w:lang w:val="ru-RU"/>
        </w:rPr>
        <w:t>Кривая охвата целевой аудитории</w:t>
      </w:r>
    </w:p>
    <w:p w:rsidR="009C1E06" w:rsidRDefault="009C2FA3" w:rsidP="009C1E06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object w:dxaOrig="1440" w:dyaOrig="1440">
          <v:shape id="_x0000_s1035" type="#_x0000_t75" style="position:absolute;left:0;text-align:left;margin-left:18pt;margin-top:6.55pt;width:433.3pt;height:267.65pt;z-index:251659264" o:bwpure="blackTextAndLines" o:bwnormal="blackTextAndLines" fillcolor="#0c9">
            <v:imagedata r:id="rId32" o:title=""/>
          </v:shape>
          <o:OLEObject Type="Embed" ProgID="MSGraph.Chart.8" ShapeID="_x0000_s1035" DrawAspect="Content" ObjectID="_1472234186" r:id="rId33">
            <o:FieldCodes>\s</o:FieldCodes>
          </o:OLEObject>
        </w:objec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Приведем предварительные результаты баинга. В таблице 2.2 наводится сравнение вариантов выбранных каналов.</w:t>
      </w:r>
    </w:p>
    <w:p w:rsidR="009C1E06" w:rsidRPr="00FD7989" w:rsidRDefault="009C1E06" w:rsidP="009C1E06">
      <w:pPr>
        <w:spacing w:line="360" w:lineRule="auto"/>
        <w:jc w:val="right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2.2</w:t>
      </w:r>
    </w:p>
    <w:p w:rsidR="009C1E06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C0425">
        <w:rPr>
          <w:b/>
          <w:bCs/>
          <w:sz w:val="28"/>
          <w:szCs w:val="28"/>
          <w:lang w:val="ru-RU"/>
        </w:rPr>
        <w:t>Сравнение вариантов выбранных каналов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7"/>
        <w:gridCol w:w="1800"/>
        <w:gridCol w:w="1800"/>
      </w:tblGrid>
      <w:tr w:rsidR="009C1E06">
        <w:trPr>
          <w:cantSplit/>
          <w:trHeight w:val="1080"/>
          <w:jc w:val="center"/>
        </w:trPr>
        <w:tc>
          <w:tcPr>
            <w:tcW w:w="3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E06" w:rsidRDefault="009C1E06" w:rsidP="00801E32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Предварительная целевая</w:t>
            </w:r>
          </w:p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CPP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TRP (</w:t>
            </w:r>
            <w:r>
              <w:rPr>
                <w:sz w:val="28"/>
                <w:szCs w:val="28"/>
                <w:lang w:val="ru-RU"/>
              </w:rPr>
              <w:t>15</w:t>
            </w:r>
            <w:r>
              <w:rPr>
                <w:sz w:val="28"/>
                <w:szCs w:val="28"/>
                <w:lang w:val="en-US"/>
              </w:rPr>
              <w:t>”)</w:t>
            </w:r>
          </w:p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en-US"/>
              </w:rPr>
              <w:t>”/10” – 50/50)</w:t>
            </w:r>
          </w:p>
        </w:tc>
      </w:tr>
      <w:tr w:rsidR="009C1E06">
        <w:trPr>
          <w:cantSplit/>
          <w:trHeight w:val="1065"/>
          <w:jc w:val="center"/>
        </w:trPr>
        <w:tc>
          <w:tcPr>
            <w:tcW w:w="3997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Вариант 1 (Россия-80%, </w:t>
            </w:r>
            <w:r>
              <w:rPr>
                <w:sz w:val="28"/>
                <w:szCs w:val="28"/>
                <w:lang w:val="en-US"/>
              </w:rPr>
              <w:t>Ren-TV-20%)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$ </w:t>
            </w:r>
            <w:r>
              <w:rPr>
                <w:sz w:val="28"/>
                <w:szCs w:val="28"/>
                <w:lang w:val="ru-RU"/>
              </w:rPr>
              <w:t>991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634</w:t>
            </w:r>
          </w:p>
        </w:tc>
      </w:tr>
      <w:tr w:rsidR="009C1E06">
        <w:trPr>
          <w:cantSplit/>
          <w:trHeight w:val="1065"/>
          <w:jc w:val="center"/>
        </w:trPr>
        <w:tc>
          <w:tcPr>
            <w:tcW w:w="3997" w:type="dxa"/>
            <w:vAlign w:val="center"/>
          </w:tcPr>
          <w:p w:rsidR="009C1E06" w:rsidRDefault="009C1E06" w:rsidP="00801E3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Вариант 2 (НТВ-66,5%, ТНТ-22%, ТВЦ-7%, ТВ-3-2,5%, ДТВ-2%)</w:t>
            </w:r>
          </w:p>
        </w:tc>
        <w:tc>
          <w:tcPr>
            <w:tcW w:w="1800" w:type="dxa"/>
            <w:vAlign w:val="center"/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$ </w:t>
            </w:r>
            <w:r>
              <w:rPr>
                <w:sz w:val="28"/>
                <w:szCs w:val="28"/>
                <w:lang w:val="ru-RU"/>
              </w:rPr>
              <w:t>577</w:t>
            </w:r>
          </w:p>
        </w:tc>
        <w:tc>
          <w:tcPr>
            <w:tcW w:w="1800" w:type="dxa"/>
            <w:vAlign w:val="center"/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1089</w:t>
            </w:r>
          </w:p>
        </w:tc>
      </w:tr>
      <w:tr w:rsidR="009C1E06">
        <w:trPr>
          <w:cantSplit/>
          <w:trHeight w:val="1065"/>
          <w:jc w:val="center"/>
        </w:trPr>
        <w:tc>
          <w:tcPr>
            <w:tcW w:w="3997" w:type="dxa"/>
            <w:tcBorders>
              <w:bottom w:val="single" w:sz="18" w:space="0" w:color="000000"/>
            </w:tcBorders>
            <w:vAlign w:val="center"/>
          </w:tcPr>
          <w:p w:rsidR="009C1E06" w:rsidRDefault="009C1E06" w:rsidP="00801E3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Вариант 3 (</w:t>
            </w:r>
            <w:r>
              <w:rPr>
                <w:sz w:val="28"/>
                <w:szCs w:val="28"/>
                <w:lang w:val="en-US"/>
              </w:rPr>
              <w:t>Ren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TV</w:t>
            </w:r>
            <w:r>
              <w:rPr>
                <w:sz w:val="28"/>
                <w:szCs w:val="28"/>
                <w:lang w:val="ru-RU"/>
              </w:rPr>
              <w:t>-25,5%, НТВ-70%, ТВ-3-2,5%, ДТВ-2%)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  <w:vAlign w:val="center"/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$ </w:t>
            </w:r>
            <w:r>
              <w:rPr>
                <w:sz w:val="28"/>
                <w:szCs w:val="28"/>
                <w:lang w:val="ru-RU"/>
              </w:rPr>
              <w:t>706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  <w:vAlign w:val="center"/>
          </w:tcPr>
          <w:p w:rsidR="009C1E06" w:rsidRDefault="009C1E06" w:rsidP="00801E3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890</w:t>
            </w:r>
          </w:p>
        </w:tc>
      </w:tr>
    </w:tbl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Таким образом, сформулируем основные полученные результаты. </w:t>
      </w:r>
    </w:p>
    <w:p w:rsidR="009C1E06" w:rsidRPr="004010D0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ТВ является самым эффективным с точки зрения:</w:t>
      </w:r>
      <w:r w:rsidRPr="004010D0">
        <w:rPr>
          <w:sz w:val="28"/>
          <w:szCs w:val="28"/>
          <w:lang w:val="ru-RU"/>
        </w:rPr>
        <w:tab/>
      </w:r>
    </w:p>
    <w:p w:rsidR="009C1E06" w:rsidRPr="004010D0" w:rsidRDefault="009C1E06" w:rsidP="00D03D28">
      <w:pPr>
        <w:numPr>
          <w:ilvl w:val="2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соотношения стоимости и эффективности:</w:t>
      </w:r>
    </w:p>
    <w:p w:rsidR="009C1E06" w:rsidRPr="004010D0" w:rsidRDefault="009C1E06" w:rsidP="00D03D28">
      <w:pPr>
        <w:numPr>
          <w:ilvl w:val="3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 xml:space="preserve">низкая стоимость за 1000 контактов, </w:t>
      </w:r>
    </w:p>
    <w:p w:rsidR="009C1E06" w:rsidRPr="004010D0" w:rsidRDefault="009C1E06" w:rsidP="00D03D28">
      <w:pPr>
        <w:numPr>
          <w:ilvl w:val="2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достигаемого охвата аудитории,</w:t>
      </w:r>
    </w:p>
    <w:p w:rsidR="009C1E06" w:rsidRPr="004010D0" w:rsidRDefault="009C1E06" w:rsidP="00D03D28">
      <w:pPr>
        <w:numPr>
          <w:ilvl w:val="2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 xml:space="preserve">возможность географического таргетирования, </w:t>
      </w:r>
    </w:p>
    <w:p w:rsidR="009C1E06" w:rsidRPr="004010D0" w:rsidRDefault="009C1E06" w:rsidP="00D03D28">
      <w:pPr>
        <w:numPr>
          <w:ilvl w:val="2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 xml:space="preserve">комбинации аудио и видео-воздействия </w:t>
      </w:r>
    </w:p>
    <w:p w:rsidR="009C1E06" w:rsidRPr="004010D0" w:rsidRDefault="009C1E06" w:rsidP="00D03D2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Наружная реклама для поддержки ТВ флайтов</w:t>
      </w:r>
    </w:p>
    <w:p w:rsidR="009C1E06" w:rsidRPr="004010D0" w:rsidRDefault="009C1E06" w:rsidP="00D03D28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позволяет воздействовать на разные целевые аудитории</w:t>
      </w:r>
    </w:p>
    <w:p w:rsidR="009C1E06" w:rsidRPr="004010D0" w:rsidRDefault="009C1E06" w:rsidP="00D03D28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дополнительная имиджевая поддержка</w:t>
      </w:r>
    </w:p>
    <w:p w:rsidR="009C1E06" w:rsidRPr="004010D0" w:rsidRDefault="009C1E06" w:rsidP="00D03D28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24 часовое зрительное воздействие на аудиторию</w:t>
      </w:r>
    </w:p>
    <w:p w:rsidR="009C1E06" w:rsidRPr="004010D0" w:rsidRDefault="009C1E06" w:rsidP="00D03D28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высокая частотность</w:t>
      </w:r>
    </w:p>
    <w:p w:rsidR="009C1E06" w:rsidRPr="004010D0" w:rsidRDefault="009C1E06" w:rsidP="00D03D2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Размещение мультимедийной кампании  в стратегических важных для клиента городов</w:t>
      </w:r>
    </w:p>
    <w:p w:rsidR="009C1E06" w:rsidRPr="004010D0" w:rsidRDefault="009C1E06" w:rsidP="00D03D28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ТВ для построения максимального охвата и максимизирования нужной частоты в каждом из перечисленных городов – размещение на локальных каналах</w:t>
      </w:r>
    </w:p>
    <w:p w:rsidR="009C1E06" w:rsidRPr="004010D0" w:rsidRDefault="009C1E06" w:rsidP="00D03D28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Размещение на носителях наружной рекламы (форматы, превалирующие и являющиеся самыми эффективными в регионах)</w:t>
      </w:r>
    </w:p>
    <w:p w:rsidR="009C1E06" w:rsidRPr="004010D0" w:rsidRDefault="009C1E06" w:rsidP="00D03D28">
      <w:pPr>
        <w:numPr>
          <w:ilvl w:val="2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поддержка ТВ размещению</w:t>
      </w:r>
    </w:p>
    <w:p w:rsidR="009C1E06" w:rsidRPr="004010D0" w:rsidRDefault="009C1E06" w:rsidP="00D03D2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Первый флайт:</w:t>
      </w:r>
    </w:p>
    <w:p w:rsidR="009C1E06" w:rsidRPr="004010D0" w:rsidRDefault="009C1E06" w:rsidP="00D03D28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размещение на локальных каналах</w:t>
      </w:r>
    </w:p>
    <w:p w:rsidR="009C1E06" w:rsidRPr="004010D0" w:rsidRDefault="009C1E06" w:rsidP="00D03D28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поддержка на объектах наружной рекламы в городах</w:t>
      </w:r>
    </w:p>
    <w:p w:rsidR="009C1E06" w:rsidRPr="004010D0" w:rsidRDefault="009C1E06" w:rsidP="00D03D2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 xml:space="preserve">Второй флайт: </w:t>
      </w:r>
    </w:p>
    <w:p w:rsidR="009C1E06" w:rsidRPr="004010D0" w:rsidRDefault="009C1E06" w:rsidP="00D03D28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размещение на локальных каналах</w:t>
      </w:r>
    </w:p>
    <w:p w:rsidR="009C1E06" w:rsidRPr="004010D0" w:rsidRDefault="009C1E06" w:rsidP="00D03D28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поддержка на объектах наружной рекламы в городах</w:t>
      </w:r>
    </w:p>
    <w:p w:rsidR="009C1E06" w:rsidRPr="004010D0" w:rsidRDefault="009C1E06" w:rsidP="00D03D28">
      <w:pPr>
        <w:numPr>
          <w:ilvl w:val="2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метро в Москве, Санкт-Петербурге и Минске</w:t>
      </w:r>
    </w:p>
    <w:p w:rsidR="009C1E06" w:rsidRPr="004010D0" w:rsidRDefault="009C1E06" w:rsidP="00D03D28">
      <w:pPr>
        <w:numPr>
          <w:ilvl w:val="3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Метро позволит построить максимальный охват по сравнению с другими носителями наружной рекламы в этих городах</w:t>
      </w:r>
    </w:p>
    <w:p w:rsidR="009C1E06" w:rsidRPr="004010D0" w:rsidRDefault="009C1E06" w:rsidP="00D03D28">
      <w:pPr>
        <w:numPr>
          <w:ilvl w:val="2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Щиты 3х6 в других ключевых регионах (лучше всего работают в этих городах)</w:t>
      </w:r>
    </w:p>
    <w:p w:rsidR="009C1E06" w:rsidRPr="004010D0" w:rsidRDefault="009C1E06" w:rsidP="00D03D2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Январь-Февраль 2004: 4-недельный флайт</w:t>
      </w:r>
    </w:p>
    <w:p w:rsidR="009C1E06" w:rsidRPr="004010D0" w:rsidRDefault="009C1E06" w:rsidP="00D03D28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Равномерное распределение веса кампании в течение всего флайта</w:t>
      </w:r>
    </w:p>
    <w:p w:rsidR="009C1E06" w:rsidRPr="004010D0" w:rsidRDefault="009C1E06" w:rsidP="00D03D28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Размещение 20» и 10» - примерно 40% на 60%</w:t>
      </w:r>
    </w:p>
    <w:p w:rsidR="009C1E06" w:rsidRPr="004010D0" w:rsidRDefault="009C1E06" w:rsidP="00D03D28">
      <w:pPr>
        <w:numPr>
          <w:ilvl w:val="2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Использование большей доли короткой версии ролика позволит аккумулировать большую частоту, необходимую для построения знания марки</w:t>
      </w:r>
    </w:p>
    <w:p w:rsidR="009C1E06" w:rsidRPr="004010D0" w:rsidRDefault="009C1E06" w:rsidP="00D03D2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Сентябрь 2004: 4-недельный флайт</w:t>
      </w:r>
    </w:p>
    <w:p w:rsidR="009C1E06" w:rsidRPr="004010D0" w:rsidRDefault="009C1E06" w:rsidP="00D03D28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Равномерное распределение веса кампании в течение всего флайта</w:t>
      </w:r>
    </w:p>
    <w:p w:rsidR="009C1E06" w:rsidRPr="004010D0" w:rsidRDefault="009C1E06" w:rsidP="00D03D28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Размещение 20» и 10» и 5» - 20%, 60%, 20%</w:t>
      </w:r>
    </w:p>
    <w:p w:rsidR="009C1E06" w:rsidRPr="004010D0" w:rsidRDefault="009C1E06" w:rsidP="00D03D28">
      <w:pPr>
        <w:numPr>
          <w:ilvl w:val="2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Во время второго этапа кампании будет уже целесообразно размещать короткие версии роликов в больше й пропорции, чем в течение первого флайта</w:t>
      </w:r>
    </w:p>
    <w:p w:rsidR="009C1E06" w:rsidRPr="004010D0" w:rsidRDefault="009C1E06" w:rsidP="00D03D28">
      <w:pPr>
        <w:numPr>
          <w:ilvl w:val="2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Позиционирование 5»</w:t>
      </w:r>
    </w:p>
    <w:p w:rsidR="009C1E06" w:rsidRDefault="009C1E06" w:rsidP="00D03D28">
      <w:pPr>
        <w:numPr>
          <w:ilvl w:val="3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4010D0">
        <w:rPr>
          <w:sz w:val="28"/>
          <w:szCs w:val="28"/>
          <w:lang w:val="ru-RU"/>
        </w:rPr>
        <w:t>Быть видимыми в ситуации большого шума на ТВ от других рекламодателей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Pr="0091384D" w:rsidRDefault="009C1E06" w:rsidP="009C1E06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89597461"/>
      <w:r w:rsidRPr="0091384D">
        <w:rPr>
          <w:rFonts w:ascii="Times New Roman" w:hAnsi="Times New Roman" w:cs="Times New Roman"/>
          <w:sz w:val="28"/>
          <w:szCs w:val="28"/>
        </w:rPr>
        <w:t>2.2 Концепция коммуникации марка «Победа вкуса» шоколадные плитки</w:t>
      </w:r>
      <w:bookmarkEnd w:id="8"/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след за разработкой медиаплана кампании необходимо выстроить концепцию коммуникации марки. Сформулируем основные цели для концепции коммуникации марки «Победа вкуса».</w:t>
      </w:r>
    </w:p>
    <w:p w:rsidR="009C1E06" w:rsidRPr="00FA0CC8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Маркетинговая цель:</w:t>
      </w:r>
      <w:r w:rsidRPr="00FA0CC8">
        <w:rPr>
          <w:sz w:val="28"/>
          <w:szCs w:val="28"/>
          <w:lang w:val="ru-RU"/>
        </w:rPr>
        <w:tab/>
      </w:r>
    </w:p>
    <w:p w:rsidR="009C1E06" w:rsidRPr="00FA0CC8" w:rsidRDefault="009C1E06" w:rsidP="00D03D28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Увеличение знания марки, потребления</w:t>
      </w:r>
    </w:p>
    <w:p w:rsidR="009C1E06" w:rsidRPr="00FA0CC8" w:rsidRDefault="009C1E06" w:rsidP="00D03D28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Формирование лояльности к марке</w:t>
      </w:r>
    </w:p>
    <w:p w:rsidR="009C1E06" w:rsidRPr="00FA0CC8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Цель коммуникации:</w:t>
      </w:r>
      <w:r w:rsidRPr="00FA0CC8">
        <w:rPr>
          <w:sz w:val="28"/>
          <w:szCs w:val="28"/>
          <w:lang w:val="ru-RU"/>
        </w:rPr>
        <w:tab/>
      </w:r>
    </w:p>
    <w:p w:rsidR="009C1E06" w:rsidRPr="00FA0CC8" w:rsidRDefault="009C1E06" w:rsidP="00D03D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 xml:space="preserve">Увеличение спроса путем внедрения в сознание </w:t>
      </w:r>
      <w:r>
        <w:rPr>
          <w:sz w:val="28"/>
          <w:szCs w:val="28"/>
          <w:lang w:val="ru-RU"/>
        </w:rPr>
        <w:t>целевой аудитории</w:t>
      </w:r>
      <w:r w:rsidRPr="00FA0CC8">
        <w:rPr>
          <w:sz w:val="28"/>
          <w:szCs w:val="28"/>
          <w:lang w:val="ru-RU"/>
        </w:rPr>
        <w:t xml:space="preserve"> основного преимуществе продукта – вкуса настоящего шоколада.</w:t>
      </w:r>
    </w:p>
    <w:p w:rsidR="009C1E06" w:rsidRPr="00FA0CC8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Творческая задача:</w:t>
      </w:r>
      <w:r w:rsidRPr="00FA0CC8">
        <w:rPr>
          <w:sz w:val="28"/>
          <w:szCs w:val="28"/>
          <w:lang w:val="ru-RU"/>
        </w:rPr>
        <w:tab/>
      </w:r>
    </w:p>
    <w:p w:rsidR="009C1E06" w:rsidRDefault="009C1E06" w:rsidP="00D03D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Разработка креативной концепции для рекламной кампании 2004 года (видеоролик, макеты для наружной рекламы и в прессу).</w:t>
      </w:r>
    </w:p>
    <w:p w:rsidR="009C1E06" w:rsidRPr="00FA0CC8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Продукт/Марка:</w:t>
      </w:r>
      <w:r w:rsidRPr="00FA0CC8">
        <w:rPr>
          <w:sz w:val="28"/>
          <w:szCs w:val="28"/>
          <w:lang w:val="ru-RU"/>
        </w:rPr>
        <w:tab/>
      </w:r>
    </w:p>
    <w:p w:rsidR="009C1E06" w:rsidRPr="00FA0CC8" w:rsidRDefault="009C1E06" w:rsidP="00D03D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шоколадные плитки «Победа вкуса» 250гр. и 100гр.</w:t>
      </w:r>
    </w:p>
    <w:p w:rsidR="009C1E06" w:rsidRPr="00FA0CC8" w:rsidRDefault="009C1E06" w:rsidP="00D03D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Серия десертного шоколада с алкогольным ароматами (Ром, Коньяк, Амаретто).</w:t>
      </w:r>
    </w:p>
    <w:p w:rsidR="009C1E06" w:rsidRPr="00FA0CC8" w:rsidRDefault="009C1E06" w:rsidP="00D03D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Серия десертного шоколада с наполнителями (Орех, Изюм, Орех и изюм).</w:t>
      </w:r>
    </w:p>
    <w:p w:rsidR="009C1E06" w:rsidRPr="00FA0CC8" w:rsidRDefault="009C1E06" w:rsidP="00D03D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Десертный шоколад с дробленными зернами кофе.</w:t>
      </w:r>
    </w:p>
    <w:p w:rsidR="009C1E06" w:rsidRPr="00FA0CC8" w:rsidRDefault="009C1E06" w:rsidP="00D03D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Горький 72%.</w:t>
      </w:r>
    </w:p>
    <w:p w:rsidR="009C1E06" w:rsidRPr="00FA0CC8" w:rsidRDefault="009C1E06" w:rsidP="00D03D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Серия сливочного шоколада с наполнителями (Сливочный, Вишня, Клюква).</w:t>
      </w:r>
    </w:p>
    <w:p w:rsidR="009C1E06" w:rsidRPr="00FA0CC8" w:rsidRDefault="009C1E06" w:rsidP="00D03D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Серия молочного шоколада с наполнителями (Райские яблочки, Орех и изюм).</w:t>
      </w:r>
    </w:p>
    <w:p w:rsidR="009C1E06" w:rsidRDefault="009C1E06" w:rsidP="00D03D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FA0CC8">
        <w:rPr>
          <w:sz w:val="28"/>
          <w:szCs w:val="28"/>
          <w:lang w:val="ru-RU"/>
        </w:rPr>
        <w:t>Серия пористого шоколада с наполнителями (Ром, Коньяк, Амаретто, молочный, сливочный, горький).</w:t>
      </w:r>
    </w:p>
    <w:p w:rsidR="009C1E06" w:rsidRPr="00DD5366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05240D">
        <w:rPr>
          <w:i/>
          <w:iCs/>
          <w:sz w:val="28"/>
          <w:szCs w:val="28"/>
          <w:lang w:val="ru-RU"/>
        </w:rPr>
        <w:t xml:space="preserve">Целевая аудитория: </w:t>
      </w:r>
      <w:r w:rsidRPr="00DD5366">
        <w:rPr>
          <w:sz w:val="28"/>
          <w:szCs w:val="28"/>
          <w:lang w:val="ru-RU"/>
        </w:rPr>
        <w:t>Женщины  25-54, доход средний и выше среднего (В+).</w:t>
      </w:r>
    </w:p>
    <w:p w:rsidR="009C1E06" w:rsidRPr="00DD536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DD5366">
        <w:rPr>
          <w:sz w:val="28"/>
          <w:szCs w:val="28"/>
          <w:lang w:val="ru-RU"/>
        </w:rPr>
        <w:t>Домохозяйки, студенты, учащиеся.</w:t>
      </w:r>
      <w:r>
        <w:rPr>
          <w:sz w:val="28"/>
          <w:szCs w:val="28"/>
          <w:lang w:val="ru-RU"/>
        </w:rPr>
        <w:t xml:space="preserve"> </w:t>
      </w:r>
      <w:r w:rsidRPr="00DD5366">
        <w:rPr>
          <w:sz w:val="28"/>
          <w:szCs w:val="28"/>
          <w:lang w:val="ru-RU"/>
        </w:rPr>
        <w:t>Чаще всех потребляют продукт рабочие и пенсионеры (источник TNS, M’Index’03). С другой стороны, большая часть потребителей -  это люди обеспеченные.</w:t>
      </w:r>
      <w:r w:rsidRPr="00DD5366">
        <w:rPr>
          <w:sz w:val="28"/>
          <w:szCs w:val="28"/>
          <w:lang w:val="ru-RU"/>
        </w:rPr>
        <w:tab/>
        <w:t>Покупают шоколад чаще для себя (плитки 100гр), реже в подарок (для этого лучше подходит 250гр).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D5366">
        <w:rPr>
          <w:sz w:val="28"/>
          <w:szCs w:val="28"/>
          <w:lang w:val="ru-RU"/>
        </w:rPr>
        <w:t>Вкусы очень отличаются, но предпочтения отдаются плиткам с начинками. Наиболее популярны с традиционными орехами или с «необычными» начинками.</w:t>
      </w:r>
    </w:p>
    <w:p w:rsidR="009C1E06" w:rsidRPr="00DD5366" w:rsidRDefault="009C1E06" w:rsidP="009C1E06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Приведем наше коммуникационное видение.</w:t>
      </w:r>
    </w:p>
    <w:p w:rsidR="009C1E06" w:rsidRPr="00DD536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05240D">
        <w:rPr>
          <w:i/>
          <w:iCs/>
          <w:sz w:val="28"/>
          <w:szCs w:val="28"/>
          <w:lang w:val="ru-RU"/>
        </w:rPr>
        <w:t>Бренд:</w:t>
      </w:r>
      <w:r w:rsidRPr="00DD5366">
        <w:rPr>
          <w:sz w:val="28"/>
          <w:szCs w:val="28"/>
          <w:lang w:val="ru-RU"/>
        </w:rPr>
        <w:t xml:space="preserve"> Шоколадные плитки «Победа вкуса»</w:t>
      </w:r>
    </w:p>
    <w:p w:rsidR="009C1E06" w:rsidRPr="00DD536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05240D">
        <w:rPr>
          <w:i/>
          <w:iCs/>
          <w:sz w:val="28"/>
          <w:szCs w:val="28"/>
          <w:lang w:val="ru-RU"/>
        </w:rPr>
        <w:t>Стратегические преимущества:</w:t>
      </w:r>
      <w:r w:rsidRPr="00DD5366">
        <w:rPr>
          <w:sz w:val="28"/>
          <w:szCs w:val="28"/>
          <w:lang w:val="ru-RU"/>
        </w:rPr>
        <w:t xml:space="preserve"> </w:t>
      </w:r>
      <w:r w:rsidRPr="00DD5366">
        <w:rPr>
          <w:sz w:val="28"/>
          <w:szCs w:val="28"/>
          <w:lang w:val="ru-RU"/>
        </w:rPr>
        <w:tab/>
        <w:t>КФ Победа предлагает качественные трад</w:t>
      </w:r>
      <w:r>
        <w:rPr>
          <w:sz w:val="28"/>
          <w:szCs w:val="28"/>
          <w:lang w:val="ru-RU"/>
        </w:rPr>
        <w:t>иционные сорта шоколада со вкусо</w:t>
      </w:r>
      <w:r w:rsidRPr="00DD5366">
        <w:rPr>
          <w:sz w:val="28"/>
          <w:szCs w:val="28"/>
          <w:lang w:val="ru-RU"/>
        </w:rPr>
        <w:t xml:space="preserve">м, знакомым с детства, и оригинальными рецептами начинок. </w:t>
      </w:r>
    </w:p>
    <w:p w:rsidR="009C1E06" w:rsidRPr="00DD536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Потребитель</w:t>
      </w:r>
      <w:r w:rsidRPr="00DD5366">
        <w:rPr>
          <w:sz w:val="28"/>
          <w:szCs w:val="28"/>
          <w:lang w:val="ru-RU"/>
        </w:rPr>
        <w:t xml:space="preserve"> в настоящий момент</w:t>
      </w:r>
      <w:r>
        <w:rPr>
          <w:sz w:val="28"/>
          <w:szCs w:val="28"/>
          <w:lang w:val="ru-RU"/>
        </w:rPr>
        <w:t xml:space="preserve"> п</w:t>
      </w:r>
      <w:r w:rsidRPr="00DD5366">
        <w:rPr>
          <w:sz w:val="28"/>
          <w:szCs w:val="28"/>
          <w:lang w:val="ru-RU"/>
        </w:rPr>
        <w:t>окупает более из</w:t>
      </w:r>
      <w:r>
        <w:rPr>
          <w:sz w:val="28"/>
          <w:szCs w:val="28"/>
          <w:lang w:val="ru-RU"/>
        </w:rPr>
        <w:t>вестные марки шоколадных плиток и</w:t>
      </w:r>
      <w:r w:rsidRPr="00DD53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DD5366">
        <w:rPr>
          <w:sz w:val="28"/>
          <w:szCs w:val="28"/>
          <w:lang w:val="ru-RU"/>
        </w:rPr>
        <w:t>е имеет устойчивого предпочтения какой-то одной марки.</w:t>
      </w:r>
    </w:p>
    <w:p w:rsidR="009C1E06" w:rsidRPr="00DD536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05240D">
        <w:rPr>
          <w:i/>
          <w:iCs/>
          <w:sz w:val="28"/>
          <w:szCs w:val="28"/>
          <w:lang w:val="ru-RU"/>
        </w:rPr>
        <w:t>Барьер, который необходимо преодолеть в работе с целевой аудиторией</w:t>
      </w:r>
      <w:r>
        <w:rPr>
          <w:sz w:val="28"/>
          <w:szCs w:val="28"/>
          <w:lang w:val="ru-RU"/>
        </w:rPr>
        <w:t xml:space="preserve">: </w:t>
      </w:r>
      <w:r w:rsidRPr="00DD5366">
        <w:rPr>
          <w:sz w:val="28"/>
          <w:szCs w:val="28"/>
          <w:lang w:val="ru-RU"/>
        </w:rPr>
        <w:t>Марка молодая и мало известна, но динамично развивающаяся и завоевывающая свою аудитория. Достаточно один раз попробовать, что бы сложилось о продукте положительное мнение. Надо побудить к совершению первой покупки.</w:t>
      </w:r>
    </w:p>
    <w:p w:rsidR="009C1E06" w:rsidRPr="00DD536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05240D">
        <w:rPr>
          <w:i/>
          <w:iCs/>
          <w:sz w:val="28"/>
          <w:szCs w:val="28"/>
          <w:lang w:val="ru-RU"/>
        </w:rPr>
        <w:t>Что потребитель должен думать в результате контакта с нашей рекламой</w:t>
      </w:r>
      <w:r>
        <w:rPr>
          <w:sz w:val="28"/>
          <w:szCs w:val="28"/>
          <w:lang w:val="ru-RU"/>
        </w:rPr>
        <w:t xml:space="preserve">: </w:t>
      </w:r>
      <w:r w:rsidRPr="00DD5366">
        <w:rPr>
          <w:sz w:val="28"/>
          <w:szCs w:val="28"/>
          <w:lang w:val="ru-RU"/>
        </w:rPr>
        <w:t>Поверить, что все шоколадные плитки «Победа вкуса» обладают прекрасным традиционным вкусом настоящего шоколада. А ассортимент позволит каждому подобрать себе любимый вкус (сорт шоколада, начинку).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05240D">
        <w:rPr>
          <w:i/>
          <w:iCs/>
          <w:sz w:val="28"/>
          <w:szCs w:val="28"/>
          <w:lang w:val="ru-RU"/>
        </w:rPr>
        <w:t>Что потребитель должен делать:</w:t>
      </w:r>
      <w:r>
        <w:rPr>
          <w:sz w:val="28"/>
          <w:szCs w:val="28"/>
          <w:lang w:val="ru-RU"/>
        </w:rPr>
        <w:t xml:space="preserve"> </w:t>
      </w:r>
      <w:r w:rsidRPr="00DD5366">
        <w:rPr>
          <w:sz w:val="28"/>
          <w:szCs w:val="28"/>
          <w:lang w:val="ru-RU"/>
        </w:rPr>
        <w:t>Покупать плитки «Победа вкуса» и для себя и в подарок близким, знакомым. 250гр плитка подходит для этого как нельзя лучше.</w:t>
      </w:r>
    </w:p>
    <w:p w:rsidR="009C1E06" w:rsidRPr="00DD536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05240D">
        <w:rPr>
          <w:i/>
          <w:iCs/>
          <w:sz w:val="28"/>
          <w:szCs w:val="28"/>
          <w:lang w:val="ru-RU"/>
        </w:rPr>
        <w:t>Рациональные преимущества:</w:t>
      </w:r>
      <w:r>
        <w:rPr>
          <w:sz w:val="28"/>
          <w:szCs w:val="28"/>
          <w:lang w:val="ru-RU"/>
        </w:rPr>
        <w:t xml:space="preserve"> </w:t>
      </w:r>
      <w:r w:rsidRPr="00DD5366">
        <w:rPr>
          <w:sz w:val="28"/>
          <w:szCs w:val="28"/>
          <w:lang w:val="ru-RU"/>
        </w:rPr>
        <w:t>Современное оборудование, передовые технологии производства, качественные ингредиенты, традиционные рецепты шоколада и оригинальные рецепты плиток (начинок).</w:t>
      </w:r>
    </w:p>
    <w:p w:rsidR="009C1E06" w:rsidRPr="00DD5366" w:rsidRDefault="009C1E06" w:rsidP="009C1E06">
      <w:pPr>
        <w:spacing w:line="360" w:lineRule="auto"/>
        <w:ind w:firstLine="708"/>
        <w:jc w:val="both"/>
        <w:rPr>
          <w:sz w:val="28"/>
          <w:szCs w:val="28"/>
        </w:rPr>
      </w:pPr>
      <w:r w:rsidRPr="0005240D">
        <w:rPr>
          <w:i/>
          <w:iCs/>
          <w:sz w:val="28"/>
          <w:szCs w:val="28"/>
          <w:lang w:val="ru-RU"/>
        </w:rPr>
        <w:t>Эмоциональные преимущества:</w:t>
      </w:r>
      <w:r>
        <w:rPr>
          <w:i/>
          <w:iCs/>
          <w:sz w:val="28"/>
          <w:szCs w:val="28"/>
          <w:lang w:val="ru-RU"/>
        </w:rPr>
        <w:t xml:space="preserve"> </w:t>
      </w:r>
      <w:r w:rsidRPr="00DD5366">
        <w:rPr>
          <w:sz w:val="28"/>
          <w:szCs w:val="28"/>
          <w:lang w:val="ru-RU"/>
        </w:rPr>
        <w:t>Шоколад действительно натуральный и вкусный. Упаковка красивая и подходит для небольших подарков. Есть из чего выбрать (ассортимент).</w:t>
      </w:r>
    </w:p>
    <w:p w:rsidR="009C1E06" w:rsidRPr="00DD5366" w:rsidRDefault="009C1E06" w:rsidP="009C1E06">
      <w:pPr>
        <w:spacing w:line="360" w:lineRule="auto"/>
        <w:ind w:firstLine="708"/>
        <w:jc w:val="both"/>
        <w:rPr>
          <w:sz w:val="28"/>
          <w:szCs w:val="28"/>
        </w:rPr>
      </w:pPr>
      <w:r w:rsidRPr="0005240D">
        <w:rPr>
          <w:i/>
          <w:iCs/>
          <w:sz w:val="28"/>
          <w:szCs w:val="28"/>
          <w:lang w:val="ru-RU"/>
        </w:rPr>
        <w:t>Почему потребитель должен в это поверить:</w:t>
      </w:r>
      <w:r>
        <w:rPr>
          <w:i/>
          <w:iCs/>
          <w:sz w:val="28"/>
          <w:szCs w:val="28"/>
          <w:lang w:val="ru-RU"/>
        </w:rPr>
        <w:t xml:space="preserve"> </w:t>
      </w:r>
      <w:r w:rsidRPr="00DD5366">
        <w:rPr>
          <w:sz w:val="28"/>
          <w:szCs w:val="28"/>
          <w:lang w:val="ru-RU"/>
        </w:rPr>
        <w:t xml:space="preserve">Только сочетание всех перечисленных факторов позволяют молодой марке завоевывать своего потребителя. </w:t>
      </w:r>
    </w:p>
    <w:p w:rsidR="009C1E06" w:rsidRPr="00BB26F1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05240D">
        <w:rPr>
          <w:i/>
          <w:iCs/>
          <w:sz w:val="28"/>
          <w:szCs w:val="28"/>
          <w:lang w:val="ru-RU"/>
        </w:rPr>
        <w:t xml:space="preserve">Позиционирование марки «Победа вкуса»: </w:t>
      </w:r>
      <w:r w:rsidRPr="00BB26F1">
        <w:rPr>
          <w:sz w:val="28"/>
          <w:szCs w:val="28"/>
          <w:lang w:val="ru-RU"/>
        </w:rPr>
        <w:t>Шоколадные плитки «Победа вкуса» - это качественный натуральный продукт по невысокой цене для широкого круга потребителей, отвечающий самым высоким потребительским требованиям и постоянно предлагающий новинки.</w:t>
      </w:r>
    </w:p>
    <w:p w:rsidR="009C1E06" w:rsidRPr="00BB26F1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05240D">
        <w:rPr>
          <w:i/>
          <w:iCs/>
          <w:sz w:val="28"/>
          <w:szCs w:val="28"/>
          <w:lang w:val="ru-RU"/>
        </w:rPr>
        <w:t>Ценности для потребителя</w:t>
      </w:r>
      <w:r w:rsidRPr="00BB26F1">
        <w:rPr>
          <w:sz w:val="28"/>
          <w:szCs w:val="28"/>
          <w:lang w:val="ru-RU"/>
        </w:rPr>
        <w:t>:</w:t>
      </w:r>
    </w:p>
    <w:p w:rsidR="009C1E06" w:rsidRPr="00BB26F1" w:rsidRDefault="009C1E06" w:rsidP="00D03D28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  <w:lang w:val="ru-RU"/>
        </w:rPr>
      </w:pPr>
      <w:r w:rsidRPr="00BB26F1">
        <w:rPr>
          <w:sz w:val="28"/>
          <w:szCs w:val="28"/>
          <w:lang w:val="ru-RU"/>
        </w:rPr>
        <w:t>Вкус настоящего шоколада</w:t>
      </w:r>
    </w:p>
    <w:p w:rsidR="009C1E06" w:rsidRPr="00BB26F1" w:rsidRDefault="009C1E06" w:rsidP="00D03D28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  <w:lang w:val="ru-RU"/>
        </w:rPr>
      </w:pPr>
      <w:r w:rsidRPr="00BB26F1">
        <w:rPr>
          <w:sz w:val="28"/>
          <w:szCs w:val="28"/>
          <w:lang w:val="ru-RU"/>
        </w:rPr>
        <w:t>Неизменно высокое качество продукта</w:t>
      </w:r>
    </w:p>
    <w:p w:rsidR="009C1E06" w:rsidRDefault="009C1E06" w:rsidP="00D03D28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  <w:lang w:val="ru-RU"/>
        </w:rPr>
      </w:pPr>
      <w:r w:rsidRPr="00BB26F1">
        <w:rPr>
          <w:sz w:val="28"/>
          <w:szCs w:val="28"/>
          <w:lang w:val="ru-RU"/>
        </w:rPr>
        <w:t>Широкий ассортимент на любой вкус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Pr="0091384D" w:rsidRDefault="009C1E06" w:rsidP="009C1E06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 w:val="0"/>
          <w:bCs w:val="0"/>
          <w:i w:val="0"/>
          <w:iCs w:val="0"/>
          <w:sz w:val="28"/>
          <w:szCs w:val="28"/>
        </w:rPr>
        <w:br w:type="page"/>
      </w:r>
      <w:bookmarkStart w:id="9" w:name="_Toc89597462"/>
      <w:r w:rsidRPr="0091384D">
        <w:rPr>
          <w:rFonts w:ascii="Times New Roman" w:hAnsi="Times New Roman" w:cs="Times New Roman"/>
          <w:sz w:val="28"/>
          <w:szCs w:val="28"/>
        </w:rPr>
        <w:t>2.3 Бюджет рекламной кампании</w:t>
      </w:r>
      <w:bookmarkEnd w:id="9"/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Как мы определились выше основной акцент в планируемой рекламной кампании будет делаться на телевизионную рекламу. В таблицах 2.3 – 2.11    приведен детальный расчет затрат на размещение телевизионной рекламы.</w:t>
      </w:r>
    </w:p>
    <w:p w:rsidR="009C1E06" w:rsidRPr="004010D0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2.3</w:t>
      </w:r>
    </w:p>
    <w:p w:rsidR="009C1E06" w:rsidRPr="004010D0" w:rsidRDefault="009C1E06" w:rsidP="009C1E06">
      <w:pPr>
        <w:spacing w:line="360" w:lineRule="auto"/>
        <w:jc w:val="center"/>
        <w:rPr>
          <w:sz w:val="28"/>
          <w:szCs w:val="28"/>
        </w:rPr>
      </w:pPr>
      <w:r w:rsidRPr="004010D0">
        <w:rPr>
          <w:b/>
          <w:bCs/>
          <w:sz w:val="28"/>
          <w:szCs w:val="28"/>
          <w:lang w:val="ru-RU"/>
        </w:rPr>
        <w:t>Размещение на региональном ТВ</w:t>
      </w:r>
    </w:p>
    <w:tbl>
      <w:tblPr>
        <w:tblW w:w="99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720"/>
        <w:gridCol w:w="900"/>
        <w:gridCol w:w="576"/>
        <w:gridCol w:w="864"/>
        <w:gridCol w:w="720"/>
        <w:gridCol w:w="720"/>
        <w:gridCol w:w="900"/>
        <w:gridCol w:w="684"/>
        <w:gridCol w:w="576"/>
        <w:gridCol w:w="900"/>
        <w:gridCol w:w="720"/>
      </w:tblGrid>
      <w:tr w:rsidR="009C1E06">
        <w:trPr>
          <w:cantSplit/>
          <w:trHeight w:val="2494"/>
        </w:trPr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Город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Всего TRP's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К-во выходов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Всего мин.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Общий бюджет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Общий бюджет с учетом скидки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НДС (20%)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Бюджет гросс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Ср. ст-ть мин.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Ср. TRP's в неделю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Ср. кол-во выходов в неделю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Ср. кол-во мин. в неделю</w:t>
            </w:r>
          </w:p>
        </w:tc>
      </w:tr>
      <w:tr w:rsidR="009C1E06">
        <w:trPr>
          <w:trHeight w:val="402"/>
        </w:trPr>
        <w:tc>
          <w:tcPr>
            <w:tcW w:w="1640" w:type="dxa"/>
            <w:tcBorders>
              <w:top w:val="double" w:sz="4" w:space="0" w:color="auto"/>
            </w:tcBorders>
            <w:noWrap/>
            <w:vAlign w:val="center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С.-Петербург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255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100</w:t>
            </w:r>
          </w:p>
        </w:tc>
        <w:tc>
          <w:tcPr>
            <w:tcW w:w="576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20</w:t>
            </w:r>
          </w:p>
        </w:tc>
        <w:tc>
          <w:tcPr>
            <w:tcW w:w="864" w:type="dxa"/>
            <w:tcBorders>
              <w:top w:val="double" w:sz="4" w:space="0" w:color="auto"/>
            </w:tcBorders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$53 208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$26 604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$5 321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noWrap/>
            <w:vAlign w:val="bottom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$31 925</w:t>
            </w:r>
          </w:p>
        </w:tc>
        <w:tc>
          <w:tcPr>
            <w:tcW w:w="684" w:type="dxa"/>
            <w:tcBorders>
              <w:top w:val="double" w:sz="4" w:space="0" w:color="auto"/>
            </w:tcBorders>
            <w:noWrap/>
            <w:vAlign w:val="bottom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$1 570</w:t>
            </w:r>
          </w:p>
        </w:tc>
        <w:tc>
          <w:tcPr>
            <w:tcW w:w="576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</w:tr>
      <w:tr w:rsidR="009C1E06">
        <w:trPr>
          <w:trHeight w:val="402"/>
        </w:trPr>
        <w:tc>
          <w:tcPr>
            <w:tcW w:w="1640" w:type="dxa"/>
            <w:noWrap/>
            <w:vAlign w:val="center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Екатеринбург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256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94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19</w:t>
            </w:r>
          </w:p>
        </w:tc>
        <w:tc>
          <w:tcPr>
            <w:tcW w:w="864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$35 874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$21 524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$4 305</w:t>
            </w:r>
          </w:p>
        </w:tc>
        <w:tc>
          <w:tcPr>
            <w:tcW w:w="900" w:type="dxa"/>
            <w:noWrap/>
            <w:vAlign w:val="bottom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$25 829</w:t>
            </w:r>
          </w:p>
        </w:tc>
        <w:tc>
          <w:tcPr>
            <w:tcW w:w="684" w:type="dxa"/>
            <w:noWrap/>
            <w:vAlign w:val="bottom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$1 336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32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24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</w:tr>
      <w:tr w:rsidR="009C1E06">
        <w:trPr>
          <w:trHeight w:val="402"/>
        </w:trPr>
        <w:tc>
          <w:tcPr>
            <w:tcW w:w="1640" w:type="dxa"/>
            <w:noWrap/>
            <w:vAlign w:val="center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Н. Новгород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257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113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23</w:t>
            </w:r>
          </w:p>
        </w:tc>
        <w:tc>
          <w:tcPr>
            <w:tcW w:w="864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$24 218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$12 109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$2 422</w:t>
            </w:r>
          </w:p>
        </w:tc>
        <w:tc>
          <w:tcPr>
            <w:tcW w:w="900" w:type="dxa"/>
            <w:noWrap/>
            <w:vAlign w:val="bottom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$14 531</w:t>
            </w:r>
          </w:p>
        </w:tc>
        <w:tc>
          <w:tcPr>
            <w:tcW w:w="684" w:type="dxa"/>
            <w:noWrap/>
            <w:vAlign w:val="bottom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$623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32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28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</w:tr>
      <w:tr w:rsidR="009C1E06">
        <w:trPr>
          <w:trHeight w:val="402"/>
        </w:trPr>
        <w:tc>
          <w:tcPr>
            <w:tcW w:w="1640" w:type="dxa"/>
            <w:noWrap/>
            <w:vAlign w:val="center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Владивосток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260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108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22</w:t>
            </w:r>
          </w:p>
        </w:tc>
        <w:tc>
          <w:tcPr>
            <w:tcW w:w="864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$5 056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$4 803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$961</w:t>
            </w:r>
          </w:p>
        </w:tc>
        <w:tc>
          <w:tcPr>
            <w:tcW w:w="900" w:type="dxa"/>
            <w:noWrap/>
            <w:vAlign w:val="bottom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$5 763</w:t>
            </w:r>
          </w:p>
        </w:tc>
        <w:tc>
          <w:tcPr>
            <w:tcW w:w="684" w:type="dxa"/>
            <w:noWrap/>
            <w:vAlign w:val="bottom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$258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33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27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</w:tr>
      <w:tr w:rsidR="009C1E06">
        <w:trPr>
          <w:trHeight w:val="402"/>
        </w:trPr>
        <w:tc>
          <w:tcPr>
            <w:tcW w:w="1640" w:type="dxa"/>
            <w:noWrap/>
            <w:vAlign w:val="center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Новосибирск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261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36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8</w:t>
            </w:r>
          </w:p>
        </w:tc>
        <w:tc>
          <w:tcPr>
            <w:tcW w:w="864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$13 965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$12 568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$2 514</w:t>
            </w:r>
          </w:p>
        </w:tc>
        <w:tc>
          <w:tcPr>
            <w:tcW w:w="900" w:type="dxa"/>
            <w:noWrap/>
            <w:vAlign w:val="bottom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$15 082</w:t>
            </w:r>
          </w:p>
        </w:tc>
        <w:tc>
          <w:tcPr>
            <w:tcW w:w="684" w:type="dxa"/>
            <w:noWrap/>
            <w:vAlign w:val="bottom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$2 011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33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9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</w:t>
            </w:r>
          </w:p>
        </w:tc>
      </w:tr>
      <w:tr w:rsidR="009C1E06">
        <w:trPr>
          <w:trHeight w:val="402"/>
        </w:trPr>
        <w:tc>
          <w:tcPr>
            <w:tcW w:w="1640" w:type="dxa"/>
            <w:noWrap/>
            <w:vAlign w:val="center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Ростов-на-Дону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267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100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21</w:t>
            </w:r>
          </w:p>
        </w:tc>
        <w:tc>
          <w:tcPr>
            <w:tcW w:w="864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$10 906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$5 998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$1 200</w:t>
            </w:r>
          </w:p>
        </w:tc>
        <w:tc>
          <w:tcPr>
            <w:tcW w:w="900" w:type="dxa"/>
            <w:noWrap/>
            <w:vAlign w:val="bottom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$7 198</w:t>
            </w:r>
          </w:p>
        </w:tc>
        <w:tc>
          <w:tcPr>
            <w:tcW w:w="684" w:type="dxa"/>
            <w:noWrap/>
            <w:vAlign w:val="bottom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$348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33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25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</w:tr>
      <w:tr w:rsidR="009C1E06">
        <w:trPr>
          <w:trHeight w:val="402"/>
        </w:trPr>
        <w:tc>
          <w:tcPr>
            <w:tcW w:w="1640" w:type="dxa"/>
            <w:noWrap/>
            <w:vAlign w:val="center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Омск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0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111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23</w:t>
            </w:r>
          </w:p>
        </w:tc>
        <w:tc>
          <w:tcPr>
            <w:tcW w:w="864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$7 139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$3 927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$785</w:t>
            </w:r>
          </w:p>
        </w:tc>
        <w:tc>
          <w:tcPr>
            <w:tcW w:w="90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$4 712</w:t>
            </w:r>
          </w:p>
        </w:tc>
        <w:tc>
          <w:tcPr>
            <w:tcW w:w="684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$207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 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28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</w:tr>
      <w:tr w:rsidR="009C1E06">
        <w:trPr>
          <w:trHeight w:val="510"/>
        </w:trPr>
        <w:tc>
          <w:tcPr>
            <w:tcW w:w="1640" w:type="dxa"/>
            <w:noWrap/>
            <w:vAlign w:val="center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Минск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1703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100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82</w:t>
            </w:r>
          </w:p>
        </w:tc>
        <w:tc>
          <w:tcPr>
            <w:tcW w:w="864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 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$19 253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$3 851</w:t>
            </w:r>
          </w:p>
        </w:tc>
        <w:tc>
          <w:tcPr>
            <w:tcW w:w="90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$23 104</w:t>
            </w:r>
          </w:p>
        </w:tc>
        <w:tc>
          <w:tcPr>
            <w:tcW w:w="684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$282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213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25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</w:t>
            </w:r>
          </w:p>
        </w:tc>
      </w:tr>
      <w:tr w:rsidR="009C1E06">
        <w:trPr>
          <w:trHeight w:val="480"/>
        </w:trPr>
        <w:tc>
          <w:tcPr>
            <w:tcW w:w="1640" w:type="dxa"/>
            <w:noWrap/>
            <w:vAlign w:val="center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Всего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 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762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218</w:t>
            </w:r>
          </w:p>
        </w:tc>
        <w:tc>
          <w:tcPr>
            <w:tcW w:w="864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 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$106 786</w:t>
            </w:r>
          </w:p>
        </w:tc>
        <w:tc>
          <w:tcPr>
            <w:tcW w:w="72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$21 357</w:t>
            </w:r>
          </w:p>
        </w:tc>
        <w:tc>
          <w:tcPr>
            <w:tcW w:w="900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$128 143</w:t>
            </w:r>
          </w:p>
        </w:tc>
        <w:tc>
          <w:tcPr>
            <w:tcW w:w="684" w:type="dxa"/>
            <w:vAlign w:val="center"/>
          </w:tcPr>
          <w:p w:rsidR="009C1E06" w:rsidRPr="00133EC7" w:rsidRDefault="009C1E06" w:rsidP="00801E32">
            <w:pPr>
              <w:jc w:val="center"/>
              <w:rPr>
                <w:rFonts w:ascii="Arial Narrow" w:hAnsi="Arial Narrow" w:cs="Arial Narrow"/>
              </w:rPr>
            </w:pPr>
            <w:r w:rsidRPr="00133EC7">
              <w:rPr>
                <w:rFonts w:ascii="Arial Narrow" w:hAnsi="Arial Narrow" w:cs="Arial Narrow"/>
              </w:rPr>
              <w:t> 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 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 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 </w:t>
            </w:r>
          </w:p>
        </w:tc>
      </w:tr>
    </w:tbl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</w:p>
    <w:p w:rsidR="009C1E06" w:rsidRDefault="00A1632F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9C1E06">
        <w:rPr>
          <w:sz w:val="28"/>
          <w:szCs w:val="28"/>
          <w:lang w:val="ru-RU"/>
        </w:rPr>
        <w:t>Таблица 2.4</w:t>
      </w:r>
    </w:p>
    <w:p w:rsidR="009C1E06" w:rsidRPr="00694A54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4010D0">
        <w:rPr>
          <w:b/>
          <w:bCs/>
          <w:sz w:val="28"/>
          <w:szCs w:val="28"/>
          <w:lang w:val="ru-RU"/>
        </w:rPr>
        <w:t xml:space="preserve">Санкт-Петербург. </w:t>
      </w:r>
      <w:r w:rsidRPr="00694A54">
        <w:rPr>
          <w:b/>
          <w:bCs/>
          <w:sz w:val="28"/>
          <w:szCs w:val="28"/>
          <w:lang w:val="ru-RU"/>
        </w:rPr>
        <w:t>6 канал/СТС</w:t>
      </w:r>
    </w:p>
    <w:tbl>
      <w:tblPr>
        <w:tblW w:w="945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865"/>
        <w:gridCol w:w="855"/>
        <w:gridCol w:w="1260"/>
        <w:gridCol w:w="720"/>
        <w:gridCol w:w="360"/>
        <w:gridCol w:w="540"/>
        <w:gridCol w:w="540"/>
        <w:gridCol w:w="576"/>
        <w:gridCol w:w="576"/>
        <w:gridCol w:w="540"/>
        <w:gridCol w:w="900"/>
      </w:tblGrid>
      <w:tr w:rsidR="009C1E06">
        <w:trPr>
          <w:cantSplit/>
          <w:trHeight w:val="440"/>
        </w:trPr>
        <w:tc>
          <w:tcPr>
            <w:tcW w:w="1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Программа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Время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День выхода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С-ть 60"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TVR (Ж 25-55 ВС)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85775" w:rsidRDefault="009C1E06" w:rsidP="00801E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1/09/04 – 26/09/04</w:t>
            </w:r>
          </w:p>
        </w:tc>
        <w:tc>
          <w:tcPr>
            <w:tcW w:w="16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85775" w:rsidRDefault="009C1E06" w:rsidP="00801E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6/01/04 – 31/01/04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Всего выходов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Всего минут</w:t>
            </w:r>
          </w:p>
        </w:tc>
      </w:tr>
      <w:tr w:rsidR="009C1E06">
        <w:trPr>
          <w:cantSplit/>
          <w:trHeight w:val="1640"/>
        </w:trPr>
        <w:tc>
          <w:tcPr>
            <w:tcW w:w="1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</w:p>
        </w:tc>
        <w:tc>
          <w:tcPr>
            <w:tcW w:w="8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20"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10"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20"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10"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5"</w:t>
            </w: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</w:p>
        </w:tc>
      </w:tr>
      <w:tr w:rsidR="009C1E06">
        <w:trPr>
          <w:trHeight w:val="402"/>
        </w:trPr>
        <w:tc>
          <w:tcPr>
            <w:tcW w:w="1720" w:type="dxa"/>
            <w:tcBorders>
              <w:top w:val="double" w:sz="4" w:space="0" w:color="auto"/>
            </w:tcBorders>
            <w:vAlign w:val="bottom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 xml:space="preserve">Сериал </w:t>
            </w:r>
          </w:p>
        </w:tc>
        <w:tc>
          <w:tcPr>
            <w:tcW w:w="865" w:type="dxa"/>
            <w:tcBorders>
              <w:top w:val="double" w:sz="4" w:space="0" w:color="auto"/>
            </w:tcBorders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18:00</w:t>
            </w:r>
          </w:p>
        </w:tc>
        <w:tc>
          <w:tcPr>
            <w:tcW w:w="855" w:type="dxa"/>
            <w:tcBorders>
              <w:top w:val="double" w:sz="4" w:space="0" w:color="auto"/>
            </w:tcBorders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пн-пт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$2 370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1,6</w:t>
            </w:r>
          </w:p>
        </w:tc>
        <w:tc>
          <w:tcPr>
            <w:tcW w:w="360" w:type="dxa"/>
            <w:tcBorders>
              <w:top w:val="double" w:sz="4" w:space="0" w:color="auto"/>
            </w:tcBorders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76" w:type="dxa"/>
            <w:tcBorders>
              <w:top w:val="double" w:sz="4" w:space="0" w:color="auto"/>
            </w:tcBorders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5</w:t>
            </w:r>
          </w:p>
        </w:tc>
        <w:tc>
          <w:tcPr>
            <w:tcW w:w="576" w:type="dxa"/>
            <w:tcBorders>
              <w:top w:val="double" w:sz="4" w:space="0" w:color="auto"/>
            </w:tcBorders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1,75</w:t>
            </w:r>
          </w:p>
        </w:tc>
      </w:tr>
      <w:tr w:rsidR="009C1E06">
        <w:trPr>
          <w:trHeight w:val="402"/>
        </w:trPr>
        <w:tc>
          <w:tcPr>
            <w:tcW w:w="1720" w:type="dxa"/>
            <w:vAlign w:val="bottom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Сериал</w:t>
            </w:r>
          </w:p>
        </w:tc>
        <w:tc>
          <w:tcPr>
            <w:tcW w:w="865" w:type="dxa"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20:00</w:t>
            </w:r>
          </w:p>
        </w:tc>
        <w:tc>
          <w:tcPr>
            <w:tcW w:w="855" w:type="dxa"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пн-пт</w:t>
            </w:r>
          </w:p>
        </w:tc>
        <w:tc>
          <w:tcPr>
            <w:tcW w:w="1260" w:type="dxa"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$2 640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2,9</w:t>
            </w:r>
          </w:p>
        </w:tc>
        <w:tc>
          <w:tcPr>
            <w:tcW w:w="360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6</w:t>
            </w:r>
          </w:p>
        </w:tc>
        <w:tc>
          <w:tcPr>
            <w:tcW w:w="540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</w:t>
            </w:r>
          </w:p>
        </w:tc>
        <w:tc>
          <w:tcPr>
            <w:tcW w:w="540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76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12</w:t>
            </w:r>
          </w:p>
        </w:tc>
        <w:tc>
          <w:tcPr>
            <w:tcW w:w="576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32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6,50</w:t>
            </w:r>
          </w:p>
        </w:tc>
      </w:tr>
      <w:tr w:rsidR="009C1E06">
        <w:trPr>
          <w:trHeight w:val="402"/>
        </w:trPr>
        <w:tc>
          <w:tcPr>
            <w:tcW w:w="1720" w:type="dxa"/>
            <w:vAlign w:val="bottom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Худ. Фильм.</w:t>
            </w:r>
          </w:p>
        </w:tc>
        <w:tc>
          <w:tcPr>
            <w:tcW w:w="865" w:type="dxa"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21:00</w:t>
            </w:r>
          </w:p>
        </w:tc>
        <w:tc>
          <w:tcPr>
            <w:tcW w:w="855" w:type="dxa"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пн-пт</w:t>
            </w:r>
          </w:p>
        </w:tc>
        <w:tc>
          <w:tcPr>
            <w:tcW w:w="1260" w:type="dxa"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$2 640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2,6</w:t>
            </w:r>
          </w:p>
        </w:tc>
        <w:tc>
          <w:tcPr>
            <w:tcW w:w="360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6</w:t>
            </w:r>
          </w:p>
        </w:tc>
        <w:tc>
          <w:tcPr>
            <w:tcW w:w="540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</w:t>
            </w:r>
          </w:p>
        </w:tc>
        <w:tc>
          <w:tcPr>
            <w:tcW w:w="540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  <w:tc>
          <w:tcPr>
            <w:tcW w:w="576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12</w:t>
            </w:r>
          </w:p>
        </w:tc>
        <w:tc>
          <w:tcPr>
            <w:tcW w:w="576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34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6,92</w:t>
            </w:r>
          </w:p>
        </w:tc>
      </w:tr>
      <w:tr w:rsidR="009C1E06">
        <w:trPr>
          <w:trHeight w:val="402"/>
        </w:trPr>
        <w:tc>
          <w:tcPr>
            <w:tcW w:w="1720" w:type="dxa"/>
            <w:vAlign w:val="bottom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Худ. Фильм.</w:t>
            </w:r>
          </w:p>
        </w:tc>
        <w:tc>
          <w:tcPr>
            <w:tcW w:w="865" w:type="dxa"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18:40</w:t>
            </w:r>
          </w:p>
        </w:tc>
        <w:tc>
          <w:tcPr>
            <w:tcW w:w="855" w:type="dxa"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сб-вс</w:t>
            </w:r>
          </w:p>
        </w:tc>
        <w:tc>
          <w:tcPr>
            <w:tcW w:w="1260" w:type="dxa"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$2 640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1,8</w:t>
            </w:r>
          </w:p>
        </w:tc>
        <w:tc>
          <w:tcPr>
            <w:tcW w:w="360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  <w:tc>
          <w:tcPr>
            <w:tcW w:w="540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76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  <w:tc>
          <w:tcPr>
            <w:tcW w:w="576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12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2,67</w:t>
            </w:r>
          </w:p>
        </w:tc>
      </w:tr>
      <w:tr w:rsidR="009C1E06">
        <w:trPr>
          <w:trHeight w:val="402"/>
        </w:trPr>
        <w:tc>
          <w:tcPr>
            <w:tcW w:w="1720" w:type="dxa"/>
            <w:vAlign w:val="bottom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Худ. Фильм.</w:t>
            </w:r>
          </w:p>
        </w:tc>
        <w:tc>
          <w:tcPr>
            <w:tcW w:w="865" w:type="dxa"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21:00</w:t>
            </w:r>
          </w:p>
        </w:tc>
        <w:tc>
          <w:tcPr>
            <w:tcW w:w="855" w:type="dxa"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сб-вс</w:t>
            </w:r>
          </w:p>
        </w:tc>
        <w:tc>
          <w:tcPr>
            <w:tcW w:w="1260" w:type="dxa"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$2 640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3,0</w:t>
            </w:r>
          </w:p>
        </w:tc>
        <w:tc>
          <w:tcPr>
            <w:tcW w:w="360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  <w:tc>
          <w:tcPr>
            <w:tcW w:w="540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76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  <w:tc>
          <w:tcPr>
            <w:tcW w:w="576" w:type="dxa"/>
            <w:noWrap/>
            <w:vAlign w:val="bottom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12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2,50</w:t>
            </w:r>
          </w:p>
        </w:tc>
      </w:tr>
      <w:tr w:rsidR="009C1E06">
        <w:trPr>
          <w:trHeight w:val="402"/>
        </w:trPr>
        <w:tc>
          <w:tcPr>
            <w:tcW w:w="1720" w:type="dxa"/>
            <w:vAlign w:val="bottom"/>
          </w:tcPr>
          <w:p w:rsidR="009C1E06" w:rsidRDefault="009C1E06" w:rsidP="00801E32">
            <w:pPr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Итого</w:t>
            </w:r>
          </w:p>
        </w:tc>
        <w:tc>
          <w:tcPr>
            <w:tcW w:w="865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  <w:r>
              <w:rPr>
                <w:rFonts w:ascii="FreeSetCTT" w:hAnsi="FreeSetCTT" w:cs="FreeSetCTT"/>
                <w:b/>
                <w:bCs/>
              </w:rPr>
              <w:t> </w:t>
            </w:r>
          </w:p>
        </w:tc>
        <w:tc>
          <w:tcPr>
            <w:tcW w:w="855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  <w:r>
              <w:rPr>
                <w:rFonts w:ascii="FreeSetCTT" w:hAnsi="FreeSetCTT" w:cs="FreeSetCTT"/>
                <w:b/>
                <w:bCs/>
              </w:rPr>
              <w:t> </w:t>
            </w:r>
          </w:p>
        </w:tc>
        <w:tc>
          <w:tcPr>
            <w:tcW w:w="126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  <w:r>
              <w:rPr>
                <w:rFonts w:ascii="FreeSetCTT" w:hAnsi="FreeSetCTT" w:cs="FreeSetCTT"/>
                <w:b/>
                <w:bCs/>
              </w:rPr>
              <w:t> </w:t>
            </w:r>
          </w:p>
        </w:tc>
        <w:tc>
          <w:tcPr>
            <w:tcW w:w="72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color w:val="0000FF"/>
              </w:rPr>
            </w:pPr>
            <w:r>
              <w:rPr>
                <w:rFonts w:ascii="FreeSetCTT" w:hAnsi="FreeSetCTT" w:cs="FreeSetCTT"/>
                <w:b/>
                <w:bCs/>
                <w:color w:val="0000FF"/>
              </w:rPr>
              <w:t> </w:t>
            </w:r>
          </w:p>
        </w:tc>
        <w:tc>
          <w:tcPr>
            <w:tcW w:w="36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17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25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11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35</w:t>
            </w:r>
          </w:p>
        </w:tc>
        <w:tc>
          <w:tcPr>
            <w:tcW w:w="576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12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100</w:t>
            </w:r>
          </w:p>
        </w:tc>
        <w:tc>
          <w:tcPr>
            <w:tcW w:w="90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20,33</w:t>
            </w:r>
          </w:p>
        </w:tc>
      </w:tr>
    </w:tbl>
    <w:p w:rsidR="009C1E06" w:rsidRPr="00694A54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 w:rsidRPr="00694A54">
        <w:rPr>
          <w:sz w:val="28"/>
          <w:szCs w:val="28"/>
          <w:lang w:val="ru-RU"/>
        </w:rPr>
        <w:t>Таблица 2.5</w:t>
      </w:r>
    </w:p>
    <w:p w:rsidR="009C1E06" w:rsidRPr="00694A54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C81D45">
        <w:rPr>
          <w:b/>
          <w:bCs/>
          <w:sz w:val="28"/>
          <w:szCs w:val="28"/>
          <w:lang w:val="ru-RU"/>
        </w:rPr>
        <w:t xml:space="preserve">Екатеринбург. </w:t>
      </w:r>
      <w:r w:rsidRPr="00694A54">
        <w:rPr>
          <w:b/>
          <w:bCs/>
          <w:sz w:val="28"/>
          <w:szCs w:val="28"/>
          <w:lang w:val="ru-RU"/>
        </w:rPr>
        <w:t>РТК/СТС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274"/>
        <w:gridCol w:w="1080"/>
        <w:gridCol w:w="1080"/>
        <w:gridCol w:w="593"/>
        <w:gridCol w:w="540"/>
        <w:gridCol w:w="575"/>
        <w:gridCol w:w="540"/>
        <w:gridCol w:w="540"/>
        <w:gridCol w:w="540"/>
        <w:gridCol w:w="540"/>
        <w:gridCol w:w="812"/>
      </w:tblGrid>
      <w:tr w:rsidR="009C1E06" w:rsidTr="00A1632F">
        <w:trPr>
          <w:cantSplit/>
          <w:trHeight w:val="840"/>
        </w:trPr>
        <w:tc>
          <w:tcPr>
            <w:tcW w:w="20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Программа</w:t>
            </w:r>
          </w:p>
        </w:tc>
        <w:tc>
          <w:tcPr>
            <w:tcW w:w="12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Время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День выхода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С-ть 60"</w:t>
            </w:r>
          </w:p>
        </w:tc>
        <w:tc>
          <w:tcPr>
            <w:tcW w:w="5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TVR (Ж 25-55 ВС)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85775" w:rsidRDefault="009C1E06" w:rsidP="00801E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1/09/04 – 26/09/04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85775" w:rsidRDefault="009C1E06" w:rsidP="00801E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6/01/04 – 31/01/04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Всего выходов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Всего минут</w:t>
            </w:r>
          </w:p>
        </w:tc>
      </w:tr>
      <w:tr w:rsidR="009C1E06" w:rsidTr="00A1632F">
        <w:trPr>
          <w:cantSplit/>
          <w:trHeight w:val="1223"/>
        </w:trPr>
        <w:tc>
          <w:tcPr>
            <w:tcW w:w="20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</w:p>
        </w:tc>
        <w:tc>
          <w:tcPr>
            <w:tcW w:w="12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</w:p>
        </w:tc>
        <w:tc>
          <w:tcPr>
            <w:tcW w:w="5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20"</w:t>
            </w: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10"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20"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10"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5"</w:t>
            </w: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</w:p>
        </w:tc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C1E06" w:rsidRDefault="009C1E06" w:rsidP="00801E32">
            <w:pPr>
              <w:ind w:left="113" w:right="113"/>
              <w:jc w:val="center"/>
              <w:rPr>
                <w:rFonts w:ascii="FreeSetCTT" w:hAnsi="FreeSetCTT" w:cs="FreeSetCTT"/>
              </w:rPr>
            </w:pPr>
          </w:p>
        </w:tc>
      </w:tr>
      <w:tr w:rsidR="009C1E06" w:rsidTr="00A1632F">
        <w:trPr>
          <w:trHeight w:val="868"/>
        </w:trPr>
        <w:tc>
          <w:tcPr>
            <w:tcW w:w="2074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Новости - повтор рекл. блока на Студии 41 в 19:10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19:30-20:00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пн,ср-пт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$1 980,0</w:t>
            </w:r>
          </w:p>
        </w:tc>
        <w:tc>
          <w:tcPr>
            <w:tcW w:w="593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2,2</w:t>
            </w:r>
          </w:p>
        </w:tc>
        <w:tc>
          <w:tcPr>
            <w:tcW w:w="540" w:type="dxa"/>
            <w:tcBorders>
              <w:top w:val="double" w:sz="4" w:space="0" w:color="auto"/>
            </w:tcBorders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5</w:t>
            </w:r>
          </w:p>
        </w:tc>
        <w:tc>
          <w:tcPr>
            <w:tcW w:w="575" w:type="dxa"/>
            <w:tcBorders>
              <w:top w:val="double" w:sz="4" w:space="0" w:color="auto"/>
            </w:tcBorders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</w:tcBorders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</w:tcBorders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</w:tcBorders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27</w:t>
            </w:r>
          </w:p>
        </w:tc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5,50</w:t>
            </w:r>
          </w:p>
        </w:tc>
      </w:tr>
      <w:tr w:rsidR="009C1E06" w:rsidTr="00A1632F">
        <w:trPr>
          <w:trHeight w:val="830"/>
        </w:trPr>
        <w:tc>
          <w:tcPr>
            <w:tcW w:w="2074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Худ. фильм</w:t>
            </w:r>
          </w:p>
        </w:tc>
        <w:tc>
          <w:tcPr>
            <w:tcW w:w="1274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21:00-23:30/ 21:00-23:00</w:t>
            </w:r>
          </w:p>
        </w:tc>
        <w:tc>
          <w:tcPr>
            <w:tcW w:w="108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пн,пт/вт-чт</w:t>
            </w:r>
          </w:p>
        </w:tc>
        <w:tc>
          <w:tcPr>
            <w:tcW w:w="108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$2 145,0</w:t>
            </w:r>
          </w:p>
        </w:tc>
        <w:tc>
          <w:tcPr>
            <w:tcW w:w="593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3,2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5</w:t>
            </w:r>
          </w:p>
        </w:tc>
        <w:tc>
          <w:tcPr>
            <w:tcW w:w="575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8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11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28</w:t>
            </w:r>
          </w:p>
        </w:tc>
        <w:tc>
          <w:tcPr>
            <w:tcW w:w="812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5,67</w:t>
            </w:r>
          </w:p>
        </w:tc>
      </w:tr>
      <w:tr w:rsidR="009C1E06" w:rsidTr="00A1632F">
        <w:trPr>
          <w:trHeight w:val="525"/>
        </w:trPr>
        <w:tc>
          <w:tcPr>
            <w:tcW w:w="2074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Сериал</w:t>
            </w:r>
          </w:p>
        </w:tc>
        <w:tc>
          <w:tcPr>
            <w:tcW w:w="1274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23:00-23:30</w:t>
            </w:r>
          </w:p>
        </w:tc>
        <w:tc>
          <w:tcPr>
            <w:tcW w:w="108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вт-чт</w:t>
            </w:r>
          </w:p>
        </w:tc>
        <w:tc>
          <w:tcPr>
            <w:tcW w:w="108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$990,0</w:t>
            </w:r>
          </w:p>
        </w:tc>
        <w:tc>
          <w:tcPr>
            <w:tcW w:w="593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3,0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  <w:tc>
          <w:tcPr>
            <w:tcW w:w="575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5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15</w:t>
            </w:r>
          </w:p>
        </w:tc>
        <w:tc>
          <w:tcPr>
            <w:tcW w:w="812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3,17</w:t>
            </w:r>
          </w:p>
        </w:tc>
      </w:tr>
      <w:tr w:rsidR="009C1E06" w:rsidTr="00A1632F">
        <w:trPr>
          <w:trHeight w:val="661"/>
        </w:trPr>
        <w:tc>
          <w:tcPr>
            <w:tcW w:w="2074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Худ. фильм/ развл. прогр.</w:t>
            </w:r>
          </w:p>
        </w:tc>
        <w:tc>
          <w:tcPr>
            <w:tcW w:w="1274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18:45-21:00</w:t>
            </w:r>
          </w:p>
        </w:tc>
        <w:tc>
          <w:tcPr>
            <w:tcW w:w="108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сб/вс</w:t>
            </w:r>
          </w:p>
        </w:tc>
        <w:tc>
          <w:tcPr>
            <w:tcW w:w="108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$1 732,5</w:t>
            </w:r>
          </w:p>
        </w:tc>
        <w:tc>
          <w:tcPr>
            <w:tcW w:w="593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1,9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75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12</w:t>
            </w:r>
          </w:p>
        </w:tc>
        <w:tc>
          <w:tcPr>
            <w:tcW w:w="812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2,50</w:t>
            </w:r>
          </w:p>
        </w:tc>
      </w:tr>
      <w:tr w:rsidR="009C1E06" w:rsidTr="00A1632F">
        <w:trPr>
          <w:trHeight w:val="542"/>
        </w:trPr>
        <w:tc>
          <w:tcPr>
            <w:tcW w:w="2074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Худ. фильм</w:t>
            </w:r>
          </w:p>
        </w:tc>
        <w:tc>
          <w:tcPr>
            <w:tcW w:w="1274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21:00-23:30</w:t>
            </w:r>
          </w:p>
        </w:tc>
        <w:tc>
          <w:tcPr>
            <w:tcW w:w="108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сб-вс</w:t>
            </w:r>
          </w:p>
        </w:tc>
        <w:tc>
          <w:tcPr>
            <w:tcW w:w="108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$2 145,0</w:t>
            </w:r>
          </w:p>
        </w:tc>
        <w:tc>
          <w:tcPr>
            <w:tcW w:w="593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3,3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75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</w:t>
            </w:r>
          </w:p>
        </w:tc>
        <w:tc>
          <w:tcPr>
            <w:tcW w:w="540" w:type="dxa"/>
            <w:noWrap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12</w:t>
            </w:r>
          </w:p>
        </w:tc>
        <w:tc>
          <w:tcPr>
            <w:tcW w:w="812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2,50</w:t>
            </w:r>
          </w:p>
        </w:tc>
      </w:tr>
      <w:tr w:rsidR="009C1E06" w:rsidTr="00A1632F">
        <w:trPr>
          <w:trHeight w:val="402"/>
        </w:trPr>
        <w:tc>
          <w:tcPr>
            <w:tcW w:w="2074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</w:p>
        </w:tc>
        <w:tc>
          <w:tcPr>
            <w:tcW w:w="1274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color w:val="0000FF"/>
              </w:rPr>
            </w:pP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17</w:t>
            </w:r>
          </w:p>
        </w:tc>
        <w:tc>
          <w:tcPr>
            <w:tcW w:w="575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27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30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10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  <w:r>
              <w:rPr>
                <w:rFonts w:ascii="FreeSetCTT" w:hAnsi="FreeSetCTT" w:cs="FreeSetCTT"/>
                <w:b/>
                <w:bCs/>
              </w:rPr>
              <w:t>94</w:t>
            </w:r>
          </w:p>
        </w:tc>
        <w:tc>
          <w:tcPr>
            <w:tcW w:w="812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  <w:r>
              <w:rPr>
                <w:rFonts w:ascii="FreeSetCTT" w:hAnsi="FreeSetCTT" w:cs="FreeSetCTT"/>
                <w:b/>
                <w:bCs/>
              </w:rPr>
              <w:t>19,33</w:t>
            </w:r>
          </w:p>
        </w:tc>
      </w:tr>
      <w:tr w:rsidR="009C1E06" w:rsidTr="00A1632F">
        <w:trPr>
          <w:trHeight w:val="402"/>
        </w:trPr>
        <w:tc>
          <w:tcPr>
            <w:tcW w:w="2074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</w:p>
        </w:tc>
        <w:tc>
          <w:tcPr>
            <w:tcW w:w="1274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color w:val="0000FF"/>
              </w:rPr>
            </w:pP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39%</w:t>
            </w:r>
          </w:p>
        </w:tc>
        <w:tc>
          <w:tcPr>
            <w:tcW w:w="575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61%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20%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60%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</w:rPr>
            </w:pPr>
            <w:r>
              <w:rPr>
                <w:rFonts w:ascii="FreeSetCTT" w:hAnsi="FreeSetCTT" w:cs="FreeSetCTT"/>
              </w:rPr>
              <w:t>20%</w:t>
            </w:r>
          </w:p>
        </w:tc>
        <w:tc>
          <w:tcPr>
            <w:tcW w:w="540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</w:p>
        </w:tc>
        <w:tc>
          <w:tcPr>
            <w:tcW w:w="812" w:type="dxa"/>
            <w:vAlign w:val="center"/>
          </w:tcPr>
          <w:p w:rsidR="009C1E06" w:rsidRDefault="009C1E06" w:rsidP="00801E32">
            <w:pPr>
              <w:jc w:val="center"/>
              <w:rPr>
                <w:rFonts w:ascii="FreeSetCTT" w:hAnsi="FreeSetCTT" w:cs="FreeSetCTT"/>
                <w:b/>
                <w:bCs/>
              </w:rPr>
            </w:pPr>
          </w:p>
        </w:tc>
      </w:tr>
    </w:tbl>
    <w:p w:rsidR="009C1E06" w:rsidRPr="00694A54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2.6</w:t>
      </w:r>
    </w:p>
    <w:p w:rsidR="009C1E06" w:rsidRPr="00B61608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  <w:r w:rsidRPr="00B61608">
        <w:rPr>
          <w:b/>
          <w:bCs/>
          <w:sz w:val="28"/>
          <w:szCs w:val="28"/>
          <w:lang w:val="ru-RU"/>
        </w:rPr>
        <w:t xml:space="preserve">Н. Новгород. </w:t>
      </w:r>
      <w:r w:rsidRPr="00694A54">
        <w:rPr>
          <w:b/>
          <w:bCs/>
          <w:sz w:val="28"/>
          <w:szCs w:val="28"/>
          <w:lang w:val="ru-RU"/>
        </w:rPr>
        <w:t>Сети НН/Рен-ТВ</w:t>
      </w:r>
    </w:p>
    <w:tbl>
      <w:tblPr>
        <w:tblW w:w="106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680"/>
        <w:gridCol w:w="1040"/>
        <w:gridCol w:w="720"/>
        <w:gridCol w:w="126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9C1E06" w:rsidRPr="0043010C" w:rsidTr="00A1632F">
        <w:trPr>
          <w:trHeight w:val="342"/>
        </w:trPr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color w:val="000000"/>
                <w:lang w:val="ru-RU"/>
              </w:rPr>
              <w:t>Программа</w:t>
            </w:r>
          </w:p>
        </w:tc>
        <w:tc>
          <w:tcPr>
            <w:tcW w:w="10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43010C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color w:val="000000"/>
                <w:lang w:val="ru-RU"/>
              </w:rPr>
              <w:t>Время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43010C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color w:val="000000"/>
                <w:lang w:val="ru-RU"/>
              </w:rPr>
              <w:t>День выхода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43010C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color w:val="000000"/>
                <w:lang w:val="ru-RU"/>
              </w:rPr>
              <w:t>С-ть 60"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43010C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color w:val="000000"/>
                <w:lang w:val="ru-RU"/>
              </w:rPr>
              <w:t>TVR (Ж 25-55 ВС)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color w:val="000000"/>
                <w:lang w:val="ru-RU"/>
              </w:rPr>
              <w:t xml:space="preserve"> 1/09/04-26/09/04 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color w:val="000000"/>
                <w:lang w:val="ru-RU"/>
              </w:rPr>
              <w:t>6/01/04 - 31/01/04</w:t>
            </w:r>
          </w:p>
          <w:p w:rsidR="009C1E06" w:rsidRPr="0043010C" w:rsidRDefault="009C1E06" w:rsidP="00801E32">
            <w:pPr>
              <w:rPr>
                <w:rFonts w:ascii="FreeSetCTT" w:hAnsi="FreeSetCTT" w:cs="FreeSetCTT"/>
                <w:b/>
                <w:bCs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color w:val="000000"/>
                <w:lang w:val="ru-RU"/>
              </w:rPr>
              <w:t> </w:t>
            </w:r>
          </w:p>
          <w:p w:rsidR="009C1E06" w:rsidRPr="0043010C" w:rsidRDefault="009C1E06" w:rsidP="00801E32">
            <w:pPr>
              <w:rPr>
                <w:rFonts w:ascii="FreeSetCTT" w:hAnsi="FreeSetCTT" w:cs="FreeSetCTT"/>
                <w:b/>
                <w:bCs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43010C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color w:val="000000"/>
                <w:lang w:val="ru-RU"/>
              </w:rPr>
            </w:pPr>
          </w:p>
          <w:p w:rsidR="009C1E06" w:rsidRPr="0043010C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color w:val="000000"/>
                <w:lang w:val="ru-RU"/>
              </w:rPr>
              <w:t>Всего выходов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43010C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color w:val="000000"/>
                <w:lang w:val="ru-RU"/>
              </w:rPr>
              <w:t>Всего минут</w:t>
            </w:r>
          </w:p>
        </w:tc>
      </w:tr>
      <w:tr w:rsidR="009C1E06" w:rsidRPr="0043010C" w:rsidTr="00A1632F">
        <w:trPr>
          <w:trHeight w:val="1354"/>
        </w:trPr>
        <w:tc>
          <w:tcPr>
            <w:tcW w:w="16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color w:val="000000"/>
                <w:lang w:val="ru-RU"/>
              </w:rPr>
            </w:pPr>
          </w:p>
        </w:tc>
        <w:tc>
          <w:tcPr>
            <w:tcW w:w="10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color w:val="000000"/>
                <w:lang w:val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color w:val="000000"/>
                <w:lang w:val="ru-RU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color w:val="000000"/>
                <w:lang w:val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color w:val="000000"/>
                <w:lang w:val="ru-RU"/>
              </w:rPr>
              <w:t>20"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color w:val="000000"/>
                <w:lang w:val="ru-RU"/>
              </w:rPr>
              <w:t>10"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color w:val="000000"/>
                <w:lang w:val="ru-RU"/>
              </w:rPr>
              <w:t>20"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color w:val="000000"/>
                <w:lang w:val="ru-RU"/>
              </w:rPr>
              <w:t>10"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color w:val="000000"/>
                <w:lang w:val="ru-RU"/>
              </w:rPr>
            </w:pPr>
            <w:r w:rsidRPr="0043010C">
              <w:rPr>
                <w:rFonts w:ascii="FreeSetCTT" w:hAnsi="FreeSetCTT" w:cs="FreeSetCTT"/>
                <w:color w:val="000000"/>
                <w:lang w:val="ru-RU"/>
              </w:rPr>
              <w:t>5"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color w:val="000000"/>
                <w:lang w:val="ru-RU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color w:val="000000"/>
                <w:lang w:val="ru-RU"/>
              </w:rPr>
            </w:pPr>
          </w:p>
        </w:tc>
      </w:tr>
      <w:tr w:rsidR="009C1E06" w:rsidRPr="0043010C" w:rsidTr="00A1632F">
        <w:trPr>
          <w:trHeight w:val="402"/>
        </w:trPr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Новости</w:t>
            </w:r>
          </w:p>
        </w:tc>
        <w:tc>
          <w:tcPr>
            <w:tcW w:w="10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19:30-20:30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пн-пт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$1 350,0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3,8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10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30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6,08</w:t>
            </w:r>
          </w:p>
        </w:tc>
      </w:tr>
      <w:tr w:rsidR="009C1E06" w:rsidRPr="0043010C" w:rsidTr="00A163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Худ. фильм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20:30-22:30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пн-пт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$915,0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6,50</w:t>
            </w:r>
          </w:p>
        </w:tc>
      </w:tr>
      <w:tr w:rsidR="009C1E06" w:rsidRPr="0043010C" w:rsidTr="00A163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Темат. прогр.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22:30-22:45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пн-пт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$1 035,0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6,50</w:t>
            </w:r>
          </w:p>
        </w:tc>
      </w:tr>
      <w:tr w:rsidR="009C1E06" w:rsidRPr="0043010C" w:rsidTr="00A163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Худ. фильм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17:30-19:30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вс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$660,0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1,75</w:t>
            </w:r>
          </w:p>
        </w:tc>
      </w:tr>
      <w:tr w:rsidR="009C1E06" w:rsidRPr="0043010C" w:rsidTr="00A1632F">
        <w:trPr>
          <w:trHeight w:val="6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Худ. фильм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20:30-22:45/23:00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сб/вс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$870,0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2,50</w:t>
            </w:r>
          </w:p>
        </w:tc>
      </w:tr>
      <w:tr w:rsidR="009C1E06" w:rsidRPr="0043010C" w:rsidTr="00A163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23,33</w:t>
            </w:r>
          </w:p>
        </w:tc>
      </w:tr>
      <w:tr w:rsidR="009C1E06" w:rsidRPr="0043010C" w:rsidTr="00A163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60%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60%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 </w:t>
            </w:r>
          </w:p>
        </w:tc>
      </w:tr>
      <w:tr w:rsidR="009C1E06" w:rsidRPr="0043010C" w:rsidTr="00A163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rPr>
                <w:rFonts w:ascii="FreeSetCTT" w:hAnsi="FreeSetCTT" w:cs="FreeSetCTT"/>
                <w:b/>
                <w:bCs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lang w:val="ru-RU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43010C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3010C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43010C">
              <w:rPr>
                <w:rFonts w:ascii="FreeSetCTT" w:hAnsi="FreeSetCTT" w:cs="FreeSetCTT"/>
                <w:lang w:val="ru-RU"/>
              </w:rPr>
              <w:t>23,33</w:t>
            </w:r>
          </w:p>
        </w:tc>
      </w:tr>
    </w:tbl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Pr="00BB4BEB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 w:rsidRPr="00BB4BEB">
        <w:rPr>
          <w:sz w:val="28"/>
          <w:szCs w:val="28"/>
          <w:lang w:val="ru-RU"/>
        </w:rPr>
        <w:t>Таблица 2.7</w:t>
      </w:r>
    </w:p>
    <w:p w:rsidR="009C1E06" w:rsidRPr="00694A54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694A54">
        <w:rPr>
          <w:b/>
          <w:bCs/>
          <w:sz w:val="28"/>
          <w:szCs w:val="28"/>
          <w:lang w:val="ru-RU"/>
        </w:rPr>
        <w:t>Владивосток. Восход/СТС</w:t>
      </w:r>
    </w:p>
    <w:tbl>
      <w:tblPr>
        <w:tblW w:w="102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680"/>
        <w:gridCol w:w="860"/>
        <w:gridCol w:w="540"/>
        <w:gridCol w:w="1080"/>
        <w:gridCol w:w="1080"/>
        <w:gridCol w:w="720"/>
        <w:gridCol w:w="720"/>
        <w:gridCol w:w="720"/>
        <w:gridCol w:w="720"/>
        <w:gridCol w:w="540"/>
        <w:gridCol w:w="720"/>
        <w:gridCol w:w="900"/>
      </w:tblGrid>
      <w:tr w:rsidR="009C1E06" w:rsidRPr="00CB5607">
        <w:trPr>
          <w:trHeight w:val="342"/>
        </w:trPr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Программа</w:t>
            </w:r>
          </w:p>
        </w:tc>
        <w:tc>
          <w:tcPr>
            <w:tcW w:w="8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CB5607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Время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CB5607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День выхода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CB5607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С-ть 60"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CB5607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TVR (Ж 25-55 ВС)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 xml:space="preserve"> 1/09/04-26/09/04 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6/01/04 - 31/01/04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CB5607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Всего выходов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CB5607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Всего минут</w:t>
            </w:r>
          </w:p>
        </w:tc>
      </w:tr>
      <w:tr w:rsidR="009C1E06" w:rsidRPr="00CB5607" w:rsidTr="00A1632F">
        <w:trPr>
          <w:trHeight w:val="1167"/>
        </w:trPr>
        <w:tc>
          <w:tcPr>
            <w:tcW w:w="16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</w:p>
        </w:tc>
        <w:tc>
          <w:tcPr>
            <w:tcW w:w="8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10"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5"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</w:p>
        </w:tc>
      </w:tr>
      <w:tr w:rsidR="009C1E06" w:rsidRPr="00CB5607">
        <w:trPr>
          <w:trHeight w:val="402"/>
        </w:trPr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Сериал</w:t>
            </w:r>
          </w:p>
        </w:tc>
        <w:tc>
          <w:tcPr>
            <w:tcW w:w="8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18:00-19:00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пн-пт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$133,3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1,5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8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24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4,83</w:t>
            </w:r>
          </w:p>
        </w:tc>
      </w:tr>
      <w:tr w:rsidR="009C1E06" w:rsidRPr="00CB5607">
        <w:trPr>
          <w:trHeight w:val="6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Темат. прогр./ сериал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19:30-20:00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пн-пт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$200,0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5,75</w:t>
            </w:r>
          </w:p>
        </w:tc>
      </w:tr>
      <w:tr w:rsidR="009C1E06" w:rsidRPr="00CB5607">
        <w:trPr>
          <w:trHeight w:val="48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Сериал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20:00-21:00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пн-пт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$288,9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5,75</w:t>
            </w:r>
          </w:p>
        </w:tc>
      </w:tr>
      <w:tr w:rsidR="009C1E06" w:rsidRPr="00CB5607">
        <w:trPr>
          <w:trHeight w:val="76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Худ. фильм/ развл. прогр.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18:45-21:00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сб/вс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$244,5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3,00</w:t>
            </w:r>
          </w:p>
        </w:tc>
      </w:tr>
      <w:tr w:rsidR="009C1E06" w:rsidRPr="00CB5607">
        <w:trPr>
          <w:trHeight w:val="48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Худ. фильм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21:00-23:30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сб-вс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$288,9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3,00</w:t>
            </w:r>
          </w:p>
        </w:tc>
      </w:tr>
      <w:tr w:rsidR="009C1E06" w:rsidRPr="00CB5607">
        <w:trPr>
          <w:trHeight w:val="46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color w:val="0000FF"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color w:val="0000FF"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22,33</w:t>
            </w:r>
          </w:p>
        </w:tc>
      </w:tr>
    </w:tbl>
    <w:p w:rsidR="009C1E06" w:rsidRPr="00BB4BEB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2.8</w:t>
      </w:r>
    </w:p>
    <w:p w:rsidR="009C1E06" w:rsidRDefault="009C1E06" w:rsidP="009C1E06">
      <w:pPr>
        <w:spacing w:line="360" w:lineRule="auto"/>
        <w:jc w:val="center"/>
        <w:rPr>
          <w:sz w:val="28"/>
          <w:szCs w:val="28"/>
          <w:lang w:val="ru-RU"/>
        </w:rPr>
      </w:pPr>
      <w:r w:rsidRPr="00730167">
        <w:rPr>
          <w:b/>
          <w:bCs/>
          <w:sz w:val="28"/>
          <w:szCs w:val="28"/>
          <w:lang w:val="ru-RU"/>
        </w:rPr>
        <w:t xml:space="preserve">Новосибирск. </w:t>
      </w:r>
      <w:r w:rsidRPr="00BB4BEB">
        <w:rPr>
          <w:b/>
          <w:bCs/>
          <w:sz w:val="28"/>
          <w:szCs w:val="28"/>
          <w:lang w:val="ru-RU"/>
        </w:rPr>
        <w:t>НТН-12/СТС</w:t>
      </w:r>
    </w:p>
    <w:tbl>
      <w:tblPr>
        <w:tblW w:w="11000" w:type="dxa"/>
        <w:tblInd w:w="-540" w:type="dxa"/>
        <w:tblLook w:val="0000" w:firstRow="0" w:lastRow="0" w:firstColumn="0" w:lastColumn="0" w:noHBand="0" w:noVBand="0"/>
      </w:tblPr>
      <w:tblGrid>
        <w:gridCol w:w="2080"/>
        <w:gridCol w:w="1540"/>
        <w:gridCol w:w="553"/>
        <w:gridCol w:w="1247"/>
        <w:gridCol w:w="540"/>
        <w:gridCol w:w="720"/>
        <w:gridCol w:w="720"/>
        <w:gridCol w:w="720"/>
        <w:gridCol w:w="720"/>
        <w:gridCol w:w="720"/>
        <w:gridCol w:w="540"/>
        <w:gridCol w:w="900"/>
      </w:tblGrid>
      <w:tr w:rsidR="009C1E06" w:rsidRPr="00CB5607">
        <w:trPr>
          <w:trHeight w:val="342"/>
        </w:trPr>
        <w:tc>
          <w:tcPr>
            <w:tcW w:w="2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</w:p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Программа</w:t>
            </w:r>
          </w:p>
        </w:tc>
        <w:tc>
          <w:tcPr>
            <w:tcW w:w="1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CB5607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Время</w:t>
            </w:r>
          </w:p>
        </w:tc>
        <w:tc>
          <w:tcPr>
            <w:tcW w:w="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CB5607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День выхода</w:t>
            </w:r>
          </w:p>
        </w:tc>
        <w:tc>
          <w:tcPr>
            <w:tcW w:w="12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CB5607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С-ть 60"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CB5607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TVR (Ж 25-55 ВС)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1/09/04-26/09/04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6/01/04 - 31/01/04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CB5607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Всего выходов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CB5607" w:rsidRDefault="009C1E06" w:rsidP="00801E32">
            <w:pPr>
              <w:ind w:left="113" w:right="113"/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Всего минут</w:t>
            </w:r>
          </w:p>
        </w:tc>
      </w:tr>
      <w:tr w:rsidR="009C1E06" w:rsidRPr="00CB5607">
        <w:trPr>
          <w:trHeight w:val="1931"/>
        </w:trPr>
        <w:tc>
          <w:tcPr>
            <w:tcW w:w="2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</w:p>
        </w:tc>
        <w:tc>
          <w:tcPr>
            <w:tcW w:w="1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</w:p>
        </w:tc>
        <w:tc>
          <w:tcPr>
            <w:tcW w:w="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</w:p>
        </w:tc>
        <w:tc>
          <w:tcPr>
            <w:tcW w:w="12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5"</w:t>
            </w: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</w:p>
        </w:tc>
      </w:tr>
      <w:tr w:rsidR="009C1E06" w:rsidRPr="00CB5607">
        <w:trPr>
          <w:trHeight w:val="1305"/>
        </w:trPr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Рекл. блок №2 - 12 трансл.</w:t>
            </w:r>
          </w:p>
        </w:tc>
        <w:tc>
          <w:tcPr>
            <w:tcW w:w="15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8:30, 10:28, 11:15, 13:00, 16:55, 17:58, 18:28, 20:00, 21:30, 23:20, 00:00, 01:40</w:t>
            </w:r>
          </w:p>
        </w:tc>
        <w:tc>
          <w:tcPr>
            <w:tcW w:w="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пн-пт</w:t>
            </w: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$1 944,4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7,5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8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28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5,75</w:t>
            </w:r>
          </w:p>
        </w:tc>
      </w:tr>
      <w:tr w:rsidR="009C1E06" w:rsidRPr="00CB5607">
        <w:trPr>
          <w:trHeight w:val="9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Рекл. блок №5а - 7 трансл.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13:40, 15:15, 16:40, 17:40, 18:50, 21:00, 22:40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сб-вс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$1 590,9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1,75</w:t>
            </w:r>
          </w:p>
        </w:tc>
      </w:tr>
      <w:tr w:rsidR="009C1E06" w:rsidRPr="00CB5607">
        <w:trPr>
          <w:trHeight w:val="40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7,50</w:t>
            </w:r>
          </w:p>
        </w:tc>
      </w:tr>
      <w:tr w:rsidR="009C1E06" w:rsidRPr="00CB5607">
        <w:trPr>
          <w:trHeight w:val="40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21%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 </w:t>
            </w:r>
          </w:p>
        </w:tc>
      </w:tr>
      <w:tr w:rsidR="009C1E06" w:rsidRPr="00CB5607">
        <w:trPr>
          <w:trHeight w:val="40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CB5607" w:rsidRDefault="009C1E06" w:rsidP="00801E32">
            <w:pPr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b/>
                <w:bCs/>
                <w:lang w:val="ru-RU"/>
              </w:rPr>
            </w:pPr>
            <w:r w:rsidRPr="00CB5607">
              <w:rPr>
                <w:rFonts w:ascii="FreeSetCTT" w:hAnsi="FreeSetCTT" w:cs="FreeSetCTT"/>
                <w:b/>
                <w:bCs/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CB5607" w:rsidRDefault="009C1E06" w:rsidP="00801E32">
            <w:pPr>
              <w:jc w:val="center"/>
              <w:rPr>
                <w:rFonts w:ascii="FreeSetCTT" w:hAnsi="FreeSetCTT" w:cs="FreeSetCTT"/>
                <w:lang w:val="ru-RU"/>
              </w:rPr>
            </w:pPr>
            <w:r w:rsidRPr="00CB5607">
              <w:rPr>
                <w:rFonts w:ascii="FreeSetCTT" w:hAnsi="FreeSetCTT" w:cs="FreeSetCTT"/>
                <w:lang w:val="ru-RU"/>
              </w:rPr>
              <w:t>7,50</w:t>
            </w:r>
          </w:p>
        </w:tc>
      </w:tr>
    </w:tbl>
    <w:p w:rsidR="00A1632F" w:rsidRDefault="00A1632F" w:rsidP="009C1E06">
      <w:pPr>
        <w:spacing w:line="360" w:lineRule="auto"/>
        <w:ind w:left="360"/>
        <w:jc w:val="right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ind w:left="3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2.9</w:t>
      </w:r>
    </w:p>
    <w:p w:rsidR="009C1E06" w:rsidRDefault="009C1E06" w:rsidP="009C1E06">
      <w:pPr>
        <w:spacing w:line="360" w:lineRule="auto"/>
        <w:ind w:left="360"/>
        <w:jc w:val="center"/>
        <w:rPr>
          <w:b/>
          <w:bCs/>
          <w:sz w:val="28"/>
          <w:szCs w:val="28"/>
          <w:lang w:val="ru-RU"/>
        </w:rPr>
      </w:pPr>
      <w:r w:rsidRPr="00C27CC1">
        <w:rPr>
          <w:b/>
          <w:bCs/>
          <w:sz w:val="28"/>
          <w:szCs w:val="28"/>
          <w:lang w:val="ru-RU"/>
        </w:rPr>
        <w:t>Ростов-на-Дону</w:t>
      </w:r>
      <w:r>
        <w:rPr>
          <w:b/>
          <w:bCs/>
          <w:sz w:val="28"/>
          <w:szCs w:val="28"/>
          <w:lang w:val="ru-RU"/>
        </w:rPr>
        <w:t xml:space="preserve">. </w:t>
      </w:r>
      <w:r w:rsidRPr="00BB4BEB">
        <w:rPr>
          <w:b/>
          <w:bCs/>
          <w:sz w:val="28"/>
          <w:szCs w:val="28"/>
          <w:lang w:val="ru-RU"/>
        </w:rPr>
        <w:t>Южный регион/СТС</w:t>
      </w:r>
    </w:p>
    <w:tbl>
      <w:tblPr>
        <w:tblW w:w="8660" w:type="dxa"/>
        <w:jc w:val="center"/>
        <w:tblLook w:val="0000" w:firstRow="0" w:lastRow="0" w:firstColumn="0" w:lastColumn="0" w:noHBand="0" w:noVBand="0"/>
      </w:tblPr>
      <w:tblGrid>
        <w:gridCol w:w="1640"/>
        <w:gridCol w:w="900"/>
        <w:gridCol w:w="720"/>
        <w:gridCol w:w="900"/>
        <w:gridCol w:w="900"/>
        <w:gridCol w:w="720"/>
        <w:gridCol w:w="720"/>
        <w:gridCol w:w="720"/>
        <w:gridCol w:w="720"/>
        <w:gridCol w:w="720"/>
      </w:tblGrid>
      <w:tr w:rsidR="009C1E06" w:rsidRPr="005C1710">
        <w:trPr>
          <w:trHeight w:val="342"/>
          <w:jc w:val="center"/>
        </w:trPr>
        <w:tc>
          <w:tcPr>
            <w:tcW w:w="16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5C1710" w:rsidRDefault="009C1E06" w:rsidP="00801E32">
            <w:pPr>
              <w:jc w:val="center"/>
              <w:rPr>
                <w:lang w:val="ru-RU"/>
              </w:rPr>
            </w:pPr>
            <w:r w:rsidRPr="005C1710">
              <w:rPr>
                <w:lang w:val="ru-RU"/>
              </w:rPr>
              <w:t>Программа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5C1710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5C1710">
              <w:rPr>
                <w:lang w:val="ru-RU"/>
              </w:rPr>
              <w:t>Время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5C1710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5C1710">
              <w:rPr>
                <w:lang w:val="ru-RU"/>
              </w:rPr>
              <w:t>День выхода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5C1710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5C1710">
              <w:rPr>
                <w:lang w:val="ru-RU"/>
              </w:rPr>
              <w:t>С-ть 60"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5C1710" w:rsidRDefault="009C1E06" w:rsidP="00801E32">
            <w:pPr>
              <w:ind w:left="113" w:right="113"/>
              <w:jc w:val="center"/>
              <w:rPr>
                <w:lang w:val="ru-RU"/>
              </w:rPr>
            </w:pPr>
          </w:p>
          <w:p w:rsidR="009C1E06" w:rsidRPr="005C1710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5C1710">
              <w:rPr>
                <w:lang w:val="ru-RU"/>
              </w:rPr>
              <w:t>TVR (Ж 25-55 ВС)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5C1710" w:rsidRDefault="009C1E06" w:rsidP="00801E32">
            <w:pPr>
              <w:jc w:val="center"/>
              <w:rPr>
                <w:lang w:val="ru-RU"/>
              </w:rPr>
            </w:pPr>
            <w:r w:rsidRPr="005C1710">
              <w:rPr>
                <w:lang w:val="ru-RU"/>
              </w:rPr>
              <w:t>1/09/04-26/09/04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5C1710" w:rsidRDefault="009C1E06" w:rsidP="00801E32">
            <w:pPr>
              <w:jc w:val="center"/>
              <w:rPr>
                <w:lang w:val="ru-RU"/>
              </w:rPr>
            </w:pPr>
            <w:r w:rsidRPr="005C1710">
              <w:rPr>
                <w:lang w:val="ru-RU"/>
              </w:rPr>
              <w:t>6/01/04 - 31/01/04</w:t>
            </w:r>
          </w:p>
        </w:tc>
      </w:tr>
      <w:tr w:rsidR="009C1E06" w:rsidRPr="005C1710" w:rsidTr="00A1632F">
        <w:trPr>
          <w:trHeight w:val="807"/>
          <w:jc w:val="center"/>
        </w:trPr>
        <w:tc>
          <w:tcPr>
            <w:tcW w:w="16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5C1710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5C1710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5C1710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5C1710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5C1710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5C1710" w:rsidRDefault="009C1E06" w:rsidP="00801E32">
            <w:pPr>
              <w:jc w:val="center"/>
              <w:rPr>
                <w:lang w:val="ru-RU"/>
              </w:rPr>
            </w:pPr>
            <w:r w:rsidRPr="005C1710">
              <w:rPr>
                <w:lang w:val="ru-RU"/>
              </w:rPr>
              <w:t>20"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5C1710" w:rsidRDefault="009C1E06" w:rsidP="00801E32">
            <w:pPr>
              <w:jc w:val="center"/>
              <w:rPr>
                <w:lang w:val="ru-RU"/>
              </w:rPr>
            </w:pPr>
            <w:r w:rsidRPr="005C1710">
              <w:rPr>
                <w:lang w:val="ru-RU"/>
              </w:rPr>
              <w:t>10"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5C1710" w:rsidRDefault="009C1E06" w:rsidP="00801E32">
            <w:pPr>
              <w:jc w:val="center"/>
              <w:rPr>
                <w:lang w:val="ru-RU"/>
              </w:rPr>
            </w:pPr>
            <w:r w:rsidRPr="005C1710">
              <w:rPr>
                <w:lang w:val="ru-RU"/>
              </w:rPr>
              <w:t>20"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5C1710" w:rsidRDefault="009C1E06" w:rsidP="00801E32">
            <w:pPr>
              <w:jc w:val="center"/>
              <w:rPr>
                <w:lang w:val="ru-RU"/>
              </w:rPr>
            </w:pPr>
            <w:r w:rsidRPr="005C1710">
              <w:rPr>
                <w:lang w:val="ru-RU"/>
              </w:rPr>
              <w:t>10"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5C1710" w:rsidRDefault="009C1E06" w:rsidP="00801E32">
            <w:pPr>
              <w:jc w:val="center"/>
              <w:rPr>
                <w:lang w:val="ru-RU"/>
              </w:rPr>
            </w:pPr>
            <w:r w:rsidRPr="005C1710">
              <w:rPr>
                <w:lang w:val="ru-RU"/>
              </w:rPr>
              <w:t>5"</w:t>
            </w:r>
          </w:p>
        </w:tc>
      </w:tr>
      <w:tr w:rsidR="009C1E06" w:rsidRPr="005C1710">
        <w:trPr>
          <w:trHeight w:val="402"/>
          <w:jc w:val="center"/>
        </w:trPr>
        <w:tc>
          <w:tcPr>
            <w:tcW w:w="1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Развл. прогр.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19:00-19:30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пн-пт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$583,3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3,3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8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</w:t>
            </w:r>
          </w:p>
        </w:tc>
      </w:tr>
      <w:tr w:rsidR="009C1E06" w:rsidRPr="005C1710">
        <w:trPr>
          <w:trHeight w:val="40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Темат. прогр.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19:30-20:00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пн-пт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$433,3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</w:t>
            </w:r>
          </w:p>
        </w:tc>
      </w:tr>
      <w:tr w:rsidR="009C1E06" w:rsidRPr="005C171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Сериал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20:00-21:00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пн-пт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$583,3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</w:t>
            </w:r>
          </w:p>
        </w:tc>
      </w:tr>
      <w:tr w:rsidR="009C1E06" w:rsidRPr="005C171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Худ. фильм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19:00-21:00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сб-вс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$475,0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</w:t>
            </w:r>
          </w:p>
        </w:tc>
      </w:tr>
      <w:tr w:rsidR="009C1E06" w:rsidRPr="005C171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Худ. фильм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21:00-23:30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сб-вс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$541,7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</w:t>
            </w:r>
          </w:p>
        </w:tc>
      </w:tr>
      <w:tr w:rsidR="009C1E06" w:rsidRPr="005C171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10</w:t>
            </w:r>
          </w:p>
        </w:tc>
      </w:tr>
      <w:tr w:rsidR="009C1E06" w:rsidRPr="005C171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19%</w:t>
            </w:r>
          </w:p>
        </w:tc>
      </w:tr>
      <w:tr w:rsidR="009C1E06" w:rsidRPr="005C171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5C1710" w:rsidRDefault="009C1E06" w:rsidP="00801E32">
            <w:pPr>
              <w:rPr>
                <w:lang w:val="ru-RU"/>
              </w:rPr>
            </w:pPr>
            <w:r w:rsidRPr="005C1710">
              <w:rPr>
                <w:lang w:val="ru-RU"/>
              </w:rPr>
              <w:t>10</w:t>
            </w:r>
          </w:p>
        </w:tc>
      </w:tr>
    </w:tbl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2.10</w:t>
      </w:r>
    </w:p>
    <w:p w:rsidR="009C1E06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9D19A4">
        <w:rPr>
          <w:b/>
          <w:bCs/>
          <w:sz w:val="28"/>
          <w:szCs w:val="28"/>
          <w:lang w:val="ru-RU"/>
        </w:rPr>
        <w:t>Омск</w:t>
      </w:r>
      <w:r>
        <w:rPr>
          <w:b/>
          <w:bCs/>
          <w:sz w:val="28"/>
          <w:szCs w:val="28"/>
          <w:lang w:val="ru-RU"/>
        </w:rPr>
        <w:t xml:space="preserve">. </w:t>
      </w:r>
      <w:r w:rsidRPr="009D19A4">
        <w:rPr>
          <w:b/>
          <w:bCs/>
          <w:sz w:val="28"/>
          <w:szCs w:val="28"/>
          <w:lang w:val="ru-RU"/>
        </w:rPr>
        <w:t>АКМЭ/Собственное программирование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900"/>
        <w:gridCol w:w="540"/>
        <w:gridCol w:w="720"/>
        <w:gridCol w:w="720"/>
        <w:gridCol w:w="720"/>
        <w:gridCol w:w="720"/>
        <w:gridCol w:w="720"/>
        <w:gridCol w:w="900"/>
        <w:gridCol w:w="720"/>
      </w:tblGrid>
      <w:tr w:rsidR="009C1E06" w:rsidRPr="00697F3E">
        <w:trPr>
          <w:trHeight w:val="498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</w:p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Программа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697F3E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Время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697F3E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День выхода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697F3E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С-ть 60"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1/09/04-26/09/04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6/01/04 - 31/01/04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697F3E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Всего выходов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697F3E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Всего минут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:rsidR="009C1E06" w:rsidRPr="00697F3E" w:rsidRDefault="009C1E06" w:rsidP="00801E32">
            <w:pPr>
              <w:ind w:left="113" w:right="113"/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Скидка</w:t>
            </w:r>
          </w:p>
        </w:tc>
      </w:tr>
      <w:tr w:rsidR="009C1E06" w:rsidRPr="00697F3E">
        <w:trPr>
          <w:trHeight w:val="643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10"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10"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5"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</w:p>
        </w:tc>
      </w:tr>
      <w:tr w:rsidR="009C1E06" w:rsidRPr="00697F3E">
        <w:trPr>
          <w:trHeight w:val="810"/>
        </w:trPr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697F3E" w:rsidRDefault="009C1E06" w:rsidP="00801E32">
            <w:pPr>
              <w:rPr>
                <w:lang w:val="ru-RU"/>
              </w:rPr>
            </w:pPr>
            <w:r w:rsidRPr="00697F3E">
              <w:rPr>
                <w:lang w:val="ru-RU"/>
              </w:rPr>
              <w:t>Сериал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20:20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пн-пт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$282,8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8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26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5,08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45%</w:t>
            </w:r>
          </w:p>
        </w:tc>
      </w:tr>
      <w:tr w:rsidR="009C1E06" w:rsidRPr="00697F3E">
        <w:trPr>
          <w:trHeight w:val="6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697F3E" w:rsidRDefault="009C1E06" w:rsidP="00801E32">
            <w:pPr>
              <w:rPr>
                <w:lang w:val="ru-RU"/>
              </w:rPr>
            </w:pPr>
            <w:r w:rsidRPr="00697F3E">
              <w:rPr>
                <w:lang w:val="ru-RU"/>
              </w:rPr>
              <w:t>Новости - 2 трансляции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21:15, 23:30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пн-пт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$471,4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5,75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45%</w:t>
            </w:r>
          </w:p>
        </w:tc>
      </w:tr>
      <w:tr w:rsidR="009C1E06" w:rsidRPr="00697F3E">
        <w:trPr>
          <w:trHeight w:val="5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697F3E" w:rsidRDefault="009C1E06" w:rsidP="00801E32">
            <w:pPr>
              <w:rPr>
                <w:lang w:val="ru-RU"/>
              </w:rPr>
            </w:pPr>
            <w:r w:rsidRPr="00697F3E">
              <w:rPr>
                <w:lang w:val="ru-RU"/>
              </w:rPr>
              <w:t>Худ. фильм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21:45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пн-вс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$377,1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5,92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45%</w:t>
            </w:r>
          </w:p>
        </w:tc>
      </w:tr>
      <w:tr w:rsidR="009C1E06" w:rsidRPr="00697F3E">
        <w:trPr>
          <w:trHeight w:val="6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697F3E" w:rsidRDefault="009C1E06" w:rsidP="00801E32">
            <w:pPr>
              <w:rPr>
                <w:lang w:val="ru-RU"/>
              </w:rPr>
            </w:pPr>
            <w:r w:rsidRPr="00697F3E">
              <w:rPr>
                <w:lang w:val="ru-RU"/>
              </w:rPr>
              <w:t>Сериал/ худ. фильм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17:05/ 17:40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сб/вс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$141,4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45%</w:t>
            </w:r>
          </w:p>
        </w:tc>
      </w:tr>
      <w:tr w:rsidR="009C1E06" w:rsidRPr="00697F3E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697F3E" w:rsidRDefault="009C1E06" w:rsidP="00801E32">
            <w:pPr>
              <w:rPr>
                <w:lang w:val="ru-RU"/>
              </w:rPr>
            </w:pPr>
            <w:r w:rsidRPr="00697F3E">
              <w:rPr>
                <w:lang w:val="ru-RU"/>
              </w:rPr>
              <w:t>Авт. прогр.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21:15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сб-вс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$112,0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45%</w:t>
            </w:r>
          </w:p>
        </w:tc>
      </w:tr>
      <w:tr w:rsidR="009C1E06" w:rsidRPr="00697F3E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  <w:r w:rsidRPr="00697F3E">
              <w:rPr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  <w:r w:rsidRPr="00697F3E">
              <w:rPr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  <w:r w:rsidRPr="00697F3E">
              <w:rPr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22,75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</w:p>
        </w:tc>
      </w:tr>
      <w:tr w:rsidR="009C1E06" w:rsidRPr="00697F3E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  <w:r w:rsidRPr="00697F3E">
              <w:rPr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  <w:r w:rsidRPr="00697F3E">
              <w:rPr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  <w:r w:rsidRPr="00697F3E">
              <w:rPr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</w:p>
        </w:tc>
      </w:tr>
      <w:tr w:rsidR="009C1E06" w:rsidRPr="00697F3E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06" w:rsidRPr="00697F3E" w:rsidRDefault="009C1E06" w:rsidP="00801E32">
            <w:pPr>
              <w:rPr>
                <w:lang w:val="ru-RU"/>
              </w:rPr>
            </w:pPr>
            <w:r w:rsidRPr="00697F3E">
              <w:rPr>
                <w:lang w:val="ru-RU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  <w:r w:rsidRPr="00697F3E">
              <w:rPr>
                <w:lang w:val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rPr>
                <w:lang w:val="ru-RU"/>
              </w:rPr>
            </w:pPr>
            <w:r w:rsidRPr="00697F3E">
              <w:rPr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  <w:r w:rsidRPr="00697F3E">
              <w:rPr>
                <w:lang w:val="ru-RU"/>
              </w:rPr>
              <w:t>22,75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697F3E" w:rsidRDefault="009C1E06" w:rsidP="00801E32">
            <w:pPr>
              <w:jc w:val="center"/>
              <w:rPr>
                <w:lang w:val="ru-RU"/>
              </w:rPr>
            </w:pPr>
          </w:p>
        </w:tc>
      </w:tr>
    </w:tbl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2.11</w:t>
      </w:r>
    </w:p>
    <w:p w:rsidR="009C1E06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C50361">
        <w:rPr>
          <w:b/>
          <w:bCs/>
          <w:sz w:val="28"/>
          <w:szCs w:val="28"/>
          <w:lang w:val="ru-RU"/>
        </w:rPr>
        <w:t>Минск</w:t>
      </w:r>
    </w:p>
    <w:tbl>
      <w:tblPr>
        <w:tblW w:w="9560" w:type="dxa"/>
        <w:tblInd w:w="88" w:type="dxa"/>
        <w:tblLook w:val="0000" w:firstRow="0" w:lastRow="0" w:firstColumn="0" w:lastColumn="0" w:noHBand="0" w:noVBand="0"/>
      </w:tblPr>
      <w:tblGrid>
        <w:gridCol w:w="1820"/>
        <w:gridCol w:w="720"/>
        <w:gridCol w:w="602"/>
        <w:gridCol w:w="723"/>
        <w:gridCol w:w="835"/>
        <w:gridCol w:w="720"/>
        <w:gridCol w:w="850"/>
        <w:gridCol w:w="1490"/>
        <w:gridCol w:w="900"/>
        <w:gridCol w:w="900"/>
      </w:tblGrid>
      <w:tr w:rsidR="009C1E06" w:rsidRPr="00416ABD">
        <w:trPr>
          <w:trHeight w:val="300"/>
        </w:trPr>
        <w:tc>
          <w:tcPr>
            <w:tcW w:w="18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 </w:t>
            </w:r>
          </w:p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Канал / программа</w:t>
            </w:r>
          </w:p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 </w:t>
            </w:r>
          </w:p>
        </w:tc>
        <w:tc>
          <w:tcPr>
            <w:tcW w:w="204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Количество</w:t>
            </w:r>
          </w:p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выходов</w:t>
            </w:r>
          </w:p>
        </w:tc>
        <w:tc>
          <w:tcPr>
            <w:tcW w:w="15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Общий</w:t>
            </w:r>
          </w:p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объем (мин)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Всего 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TRP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GRP</w:t>
            </w:r>
          </w:p>
        </w:tc>
      </w:tr>
      <w:tr w:rsidR="009C1E06" w:rsidRPr="00416ABD">
        <w:trPr>
          <w:trHeight w:val="276"/>
        </w:trPr>
        <w:tc>
          <w:tcPr>
            <w:tcW w:w="182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204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rPr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минут</w:t>
            </w:r>
          </w:p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Стоимость</w:t>
            </w:r>
          </w:p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(вк. НДС)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C1E06" w:rsidRPr="00416ABD" w:rsidRDefault="009C1E06" w:rsidP="00801E32">
            <w:pPr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C1E06" w:rsidRPr="00416ABD" w:rsidRDefault="009C1E06" w:rsidP="00801E32">
            <w:pPr>
              <w:rPr>
                <w:lang w:val="ru-RU"/>
              </w:rPr>
            </w:pPr>
          </w:p>
        </w:tc>
      </w:tr>
      <w:tr w:rsidR="009C1E06" w:rsidRPr="00416ABD">
        <w:trPr>
          <w:trHeight w:val="360"/>
        </w:trPr>
        <w:tc>
          <w:tcPr>
            <w:tcW w:w="18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Янв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Авг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Total</w:t>
            </w: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Янв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Авг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14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16ABD" w:rsidRDefault="009C1E06" w:rsidP="00801E32">
            <w:pPr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416ABD" w:rsidRDefault="009C1E06" w:rsidP="00801E32">
            <w:pPr>
              <w:rPr>
                <w:lang w:val="ru-RU"/>
              </w:rPr>
            </w:pPr>
          </w:p>
        </w:tc>
      </w:tr>
      <w:tr w:rsidR="009C1E06" w:rsidRPr="00416ABD">
        <w:trPr>
          <w:trHeight w:val="300"/>
        </w:trPr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C1E06" w:rsidRPr="00416ABD" w:rsidRDefault="009C1E06" w:rsidP="00801E32">
            <w:pPr>
              <w:rPr>
                <w:lang w:val="ru-RU"/>
              </w:rPr>
            </w:pPr>
            <w:r w:rsidRPr="00416ABD">
              <w:rPr>
                <w:lang w:val="ru-RU"/>
              </w:rPr>
              <w:t>РТР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55</w:t>
            </w:r>
          </w:p>
        </w:tc>
        <w:tc>
          <w:tcPr>
            <w:tcW w:w="6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54</w:t>
            </w:r>
          </w:p>
        </w:tc>
        <w:tc>
          <w:tcPr>
            <w:tcW w:w="72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109</w:t>
            </w:r>
          </w:p>
        </w:tc>
        <w:tc>
          <w:tcPr>
            <w:tcW w:w="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12,3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10,1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22,42</w:t>
            </w:r>
          </w:p>
        </w:tc>
        <w:tc>
          <w:tcPr>
            <w:tcW w:w="149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$13 489,5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958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837</w:t>
            </w:r>
          </w:p>
        </w:tc>
      </w:tr>
      <w:tr w:rsidR="009C1E06" w:rsidRPr="00416AB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C1E06" w:rsidRPr="00416ABD" w:rsidRDefault="009C1E06" w:rsidP="00801E32">
            <w:pPr>
              <w:rPr>
                <w:lang w:val="ru-RU"/>
              </w:rPr>
            </w:pPr>
            <w:r w:rsidRPr="00416ABD">
              <w:rPr>
                <w:lang w:val="ru-RU"/>
              </w:rPr>
              <w:t>НТВ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146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33,6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$8 374,0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713</w:t>
            </w:r>
          </w:p>
        </w:tc>
      </w:tr>
      <w:tr w:rsidR="009C1E06" w:rsidRPr="00416AB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C1E06" w:rsidRPr="00416ABD" w:rsidRDefault="009C1E06" w:rsidP="00801E32">
            <w:pPr>
              <w:rPr>
                <w:lang w:val="ru-RU"/>
              </w:rPr>
            </w:pPr>
            <w:r w:rsidRPr="00416ABD">
              <w:rPr>
                <w:lang w:val="ru-RU"/>
              </w:rPr>
              <w:t>ОРТ (КосмосТВ)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73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72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145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26,9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$1 240,5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416ABD" w:rsidRDefault="009C1E06" w:rsidP="00801E32">
            <w:pPr>
              <w:jc w:val="center"/>
              <w:rPr>
                <w:lang w:val="ru-RU"/>
              </w:rPr>
            </w:pPr>
            <w:r w:rsidRPr="00416ABD">
              <w:rPr>
                <w:lang w:val="ru-RU"/>
              </w:rPr>
              <w:t>29</w:t>
            </w:r>
          </w:p>
        </w:tc>
      </w:tr>
    </w:tbl>
    <w:p w:rsidR="009C1E06" w:rsidRPr="00416ABD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телевизионной рекламы также планируется размещение графической рекламы в московском петербуржском и минском метро, а также размещение рекламы на щитах.  В таблицах 2.12 – 2.15 приведен расчет затрат на данный вид рекламы.</w:t>
      </w:r>
    </w:p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2.12</w:t>
      </w:r>
    </w:p>
    <w:p w:rsidR="009C1E06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D37ECB">
        <w:rPr>
          <w:b/>
          <w:bCs/>
          <w:sz w:val="28"/>
          <w:szCs w:val="28"/>
          <w:lang w:val="ru-RU"/>
        </w:rPr>
        <w:t xml:space="preserve">Размещение </w:t>
      </w:r>
      <w:r>
        <w:rPr>
          <w:b/>
          <w:bCs/>
          <w:sz w:val="28"/>
          <w:szCs w:val="28"/>
          <w:lang w:val="ru-RU"/>
        </w:rPr>
        <w:t xml:space="preserve">рекламы </w:t>
      </w:r>
      <w:r w:rsidRPr="00D37ECB">
        <w:rPr>
          <w:b/>
          <w:bCs/>
          <w:sz w:val="28"/>
          <w:szCs w:val="28"/>
          <w:lang w:val="ru-RU"/>
        </w:rPr>
        <w:t>в московском метро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720"/>
        <w:gridCol w:w="720"/>
        <w:gridCol w:w="540"/>
        <w:gridCol w:w="720"/>
        <w:gridCol w:w="720"/>
        <w:gridCol w:w="720"/>
        <w:gridCol w:w="900"/>
        <w:gridCol w:w="720"/>
        <w:gridCol w:w="540"/>
        <w:gridCol w:w="900"/>
      </w:tblGrid>
      <w:tr w:rsidR="009C1E06" w:rsidRPr="002818D5" w:rsidTr="002818D5">
        <w:tc>
          <w:tcPr>
            <w:tcW w:w="36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Наименование линии</w:t>
            </w:r>
          </w:p>
        </w:tc>
        <w:tc>
          <w:tcPr>
            <w:tcW w:w="27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Характеристика линии</w:t>
            </w:r>
          </w:p>
        </w:tc>
        <w:tc>
          <w:tcPr>
            <w:tcW w:w="30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Стоимость 1 реклам. места в месяц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9C1E06" w:rsidRPr="002818D5" w:rsidRDefault="009C1E06" w:rsidP="002818D5">
            <w:pPr>
              <w:ind w:left="113" w:right="113"/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Кол-во месяцев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9C1E06" w:rsidRPr="002818D5" w:rsidRDefault="009C1E06" w:rsidP="002818D5">
            <w:pPr>
              <w:ind w:left="113" w:right="113"/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Сумма</w:t>
            </w:r>
            <w:r>
              <w:t>,</w:t>
            </w:r>
            <w:r w:rsidRPr="002818D5">
              <w:rPr>
                <w:lang w:val="ru-RU"/>
              </w:rPr>
              <w:t xml:space="preserve"> $</w:t>
            </w:r>
          </w:p>
        </w:tc>
      </w:tr>
      <w:tr w:rsidR="009C1E06" w:rsidRPr="002818D5" w:rsidTr="002818D5">
        <w:tc>
          <w:tcPr>
            <w:tcW w:w="36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9C1E06" w:rsidRPr="002818D5" w:rsidRDefault="009C1E06" w:rsidP="002818D5">
            <w:pPr>
              <w:ind w:left="113" w:right="113"/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Кол-во станций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9C1E06" w:rsidRPr="002818D5" w:rsidRDefault="009C1E06" w:rsidP="002818D5">
            <w:pPr>
              <w:ind w:left="113" w:right="113"/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Пассаж. поток в сутки, тыс.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9C1E06" w:rsidRPr="002818D5" w:rsidRDefault="009C1E06" w:rsidP="002818D5">
            <w:pPr>
              <w:ind w:left="113" w:right="113"/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Простенок 30*40 1 ярус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9C1E06" w:rsidRPr="002818D5" w:rsidRDefault="009C1E06" w:rsidP="002818D5">
            <w:pPr>
              <w:ind w:left="113" w:right="113"/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Кол-во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9C1E06" w:rsidRPr="002818D5" w:rsidRDefault="009C1E06" w:rsidP="002818D5">
            <w:pPr>
              <w:ind w:left="113" w:right="113"/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Простенок 30*40 2 ярус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9C1E06" w:rsidRPr="002818D5" w:rsidRDefault="009C1E06" w:rsidP="002818D5">
            <w:pPr>
              <w:ind w:left="113" w:right="113"/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Кол-во</w:t>
            </w:r>
          </w:p>
        </w:tc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</w:tr>
      <w:tr w:rsidR="009C1E06" w:rsidRPr="002818D5" w:rsidTr="002818D5">
        <w:trPr>
          <w:cantSplit/>
          <w:trHeight w:val="1737"/>
        </w:trPr>
        <w:tc>
          <w:tcPr>
            <w:tcW w:w="36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9C1E06" w:rsidRPr="002818D5" w:rsidRDefault="009C1E06" w:rsidP="002818D5">
            <w:pPr>
              <w:ind w:left="113" w:right="113"/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в составе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9C1E06" w:rsidRPr="002818D5" w:rsidRDefault="009C1E06" w:rsidP="002818D5">
            <w:pPr>
              <w:ind w:left="113" w:right="113"/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всего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</w:tr>
      <w:tr w:rsidR="009C1E06" w:rsidRPr="002818D5" w:rsidTr="002818D5">
        <w:tc>
          <w:tcPr>
            <w:tcW w:w="3600" w:type="dxa"/>
            <w:tcBorders>
              <w:top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Замоскворецкая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23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1874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8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722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en-US"/>
              </w:rPr>
            </w:pPr>
            <w:r w:rsidRPr="002818D5">
              <w:rPr>
                <w:lang w:val="en-US"/>
              </w:rPr>
              <w:t>$65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en-US"/>
              </w:rPr>
            </w:pPr>
            <w:r w:rsidRPr="002818D5">
              <w:rPr>
                <w:lang w:val="en-US"/>
              </w:rPr>
              <w:t>180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en-US"/>
              </w:rPr>
              <w:t>$30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en-US"/>
              </w:rPr>
            </w:pPr>
            <w:r w:rsidRPr="002818D5">
              <w:rPr>
                <w:lang w:val="en-US"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11700</w:t>
            </w:r>
          </w:p>
        </w:tc>
      </w:tr>
      <w:tr w:rsidR="009C1E06" w:rsidRPr="002818D5" w:rsidTr="002818D5">
        <w:tc>
          <w:tcPr>
            <w:tcW w:w="360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Сокольническая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1689</w:t>
            </w:r>
          </w:p>
        </w:tc>
        <w:tc>
          <w:tcPr>
            <w:tcW w:w="54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419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en-US"/>
              </w:rPr>
            </w:pPr>
            <w:r w:rsidRPr="002818D5">
              <w:rPr>
                <w:lang w:val="en-US"/>
              </w:rPr>
              <w:t>$65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en-US"/>
              </w:rPr>
            </w:pPr>
            <w:r w:rsidRPr="002818D5">
              <w:rPr>
                <w:lang w:val="en-US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9C1E06" w:rsidRDefault="009C1E06" w:rsidP="00801E32">
            <w:r w:rsidRPr="002818D5">
              <w:rPr>
                <w:lang w:val="en-US"/>
              </w:rPr>
              <w:t>$30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en-US"/>
              </w:rPr>
            </w:pPr>
            <w:r w:rsidRPr="002818D5">
              <w:rPr>
                <w:lang w:val="en-US"/>
              </w:rPr>
              <w:t>100</w:t>
            </w:r>
          </w:p>
        </w:tc>
        <w:tc>
          <w:tcPr>
            <w:tcW w:w="54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en-US"/>
              </w:rPr>
            </w:pPr>
            <w:r w:rsidRPr="002818D5">
              <w:rPr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9500</w:t>
            </w:r>
          </w:p>
        </w:tc>
      </w:tr>
      <w:tr w:rsidR="009C1E06" w:rsidRPr="002818D5" w:rsidTr="002818D5">
        <w:tc>
          <w:tcPr>
            <w:tcW w:w="360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Таганско-Краснопресненская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2065</w:t>
            </w:r>
          </w:p>
        </w:tc>
        <w:tc>
          <w:tcPr>
            <w:tcW w:w="54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614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en-US"/>
              </w:rPr>
            </w:pPr>
            <w:r w:rsidRPr="002818D5">
              <w:rPr>
                <w:lang w:val="en-US"/>
              </w:rPr>
              <w:t>$65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en-US"/>
              </w:rPr>
            </w:pPr>
            <w:r w:rsidRPr="002818D5">
              <w:rPr>
                <w:lang w:val="en-US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9C1E06" w:rsidRDefault="009C1E06" w:rsidP="00801E32">
            <w:r w:rsidRPr="002818D5">
              <w:rPr>
                <w:lang w:val="en-US"/>
              </w:rPr>
              <w:t>$30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en-US"/>
              </w:rPr>
            </w:pPr>
            <w:r w:rsidRPr="002818D5">
              <w:rPr>
                <w:lang w:val="en-US"/>
              </w:rPr>
              <w:t>150</w:t>
            </w:r>
          </w:p>
        </w:tc>
        <w:tc>
          <w:tcPr>
            <w:tcW w:w="54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en-US"/>
              </w:rPr>
            </w:pPr>
            <w:r w:rsidRPr="002818D5">
              <w:rPr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14250</w:t>
            </w:r>
          </w:p>
        </w:tc>
      </w:tr>
      <w:tr w:rsidR="009C1E06" w:rsidRPr="002818D5" w:rsidTr="002818D5">
        <w:trPr>
          <w:trHeight w:val="320"/>
        </w:trPr>
        <w:tc>
          <w:tcPr>
            <w:tcW w:w="360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Калужско-Рижская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1204</w:t>
            </w:r>
          </w:p>
        </w:tc>
        <w:tc>
          <w:tcPr>
            <w:tcW w:w="54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690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en-US"/>
              </w:rPr>
            </w:pPr>
            <w:r w:rsidRPr="002818D5">
              <w:rPr>
                <w:lang w:val="en-US"/>
              </w:rPr>
              <w:t>$65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en-US"/>
              </w:rPr>
            </w:pPr>
            <w:r w:rsidRPr="002818D5">
              <w:rPr>
                <w:lang w:val="en-US"/>
              </w:rPr>
              <w:t>180</w:t>
            </w:r>
          </w:p>
        </w:tc>
        <w:tc>
          <w:tcPr>
            <w:tcW w:w="900" w:type="dxa"/>
            <w:shd w:val="clear" w:color="auto" w:fill="auto"/>
          </w:tcPr>
          <w:p w:rsidR="009C1E06" w:rsidRDefault="009C1E06" w:rsidP="00801E32">
            <w:r w:rsidRPr="002818D5">
              <w:rPr>
                <w:lang w:val="en-US"/>
              </w:rPr>
              <w:t>$30</w:t>
            </w:r>
          </w:p>
        </w:tc>
        <w:tc>
          <w:tcPr>
            <w:tcW w:w="72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en-US"/>
              </w:rPr>
            </w:pPr>
            <w:r w:rsidRPr="002818D5">
              <w:rPr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11700</w:t>
            </w:r>
          </w:p>
        </w:tc>
      </w:tr>
      <w:tr w:rsidR="009C1E06" w:rsidRPr="002818D5" w:rsidTr="002818D5">
        <w:trPr>
          <w:trHeight w:val="320"/>
        </w:trPr>
        <w:tc>
          <w:tcPr>
            <w:tcW w:w="9900" w:type="dxa"/>
            <w:gridSpan w:val="10"/>
            <w:shd w:val="clear" w:color="auto" w:fill="auto"/>
          </w:tcPr>
          <w:p w:rsidR="009C1E06" w:rsidRPr="001C0247" w:rsidRDefault="009C1E06" w:rsidP="002818D5">
            <w:pPr>
              <w:jc w:val="right"/>
            </w:pPr>
            <w:r>
              <w:t>Сумма</w:t>
            </w:r>
          </w:p>
        </w:tc>
        <w:tc>
          <w:tcPr>
            <w:tcW w:w="900" w:type="dxa"/>
            <w:shd w:val="clear" w:color="auto" w:fill="auto"/>
          </w:tcPr>
          <w:p w:rsidR="009C1E06" w:rsidRPr="002818D5" w:rsidRDefault="009C1E06" w:rsidP="002818D5">
            <w:pPr>
              <w:jc w:val="both"/>
              <w:rPr>
                <w:lang w:val="ru-RU"/>
              </w:rPr>
            </w:pPr>
            <w:r w:rsidRPr="002818D5">
              <w:rPr>
                <w:lang w:val="ru-RU"/>
              </w:rPr>
              <w:t>47150</w:t>
            </w:r>
          </w:p>
        </w:tc>
      </w:tr>
    </w:tbl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A1632F" w:rsidRDefault="00A1632F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Pr="001D1813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2.13</w:t>
      </w:r>
    </w:p>
    <w:p w:rsidR="009C1E06" w:rsidRPr="0079189D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79189D">
        <w:rPr>
          <w:b/>
          <w:bCs/>
          <w:sz w:val="28"/>
          <w:szCs w:val="28"/>
          <w:lang w:val="ru-RU"/>
        </w:rPr>
        <w:t>Размещение рекламы в вагонах метро С-Петербурга</w:t>
      </w:r>
    </w:p>
    <w:tbl>
      <w:tblPr>
        <w:tblW w:w="10638" w:type="dxa"/>
        <w:jc w:val="center"/>
        <w:tblLook w:val="0000" w:firstRow="0" w:lastRow="0" w:firstColumn="0" w:lastColumn="0" w:noHBand="0" w:noVBand="0"/>
      </w:tblPr>
      <w:tblGrid>
        <w:gridCol w:w="2132"/>
        <w:gridCol w:w="1276"/>
        <w:gridCol w:w="1019"/>
        <w:gridCol w:w="1145"/>
        <w:gridCol w:w="889"/>
        <w:gridCol w:w="1354"/>
        <w:gridCol w:w="1503"/>
        <w:gridCol w:w="1323"/>
      </w:tblGrid>
      <w:tr w:rsidR="009C1E06" w:rsidRPr="00203CEF">
        <w:trPr>
          <w:trHeight w:val="322"/>
          <w:jc w:val="center"/>
        </w:trPr>
        <w:tc>
          <w:tcPr>
            <w:tcW w:w="213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C1E06" w:rsidRPr="00203CEF" w:rsidRDefault="009C1E06" w:rsidP="00801E32">
            <w:pPr>
              <w:jc w:val="center"/>
            </w:pPr>
            <w:r w:rsidRPr="00203CEF">
              <w:t>Город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>
            <w:pPr>
              <w:jc w:val="center"/>
            </w:pPr>
            <w:r w:rsidRPr="00203CEF">
              <w:t>Пассаж.    тыс/ сутки</w:t>
            </w:r>
          </w:p>
        </w:tc>
        <w:tc>
          <w:tcPr>
            <w:tcW w:w="10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>
            <w:pPr>
              <w:jc w:val="center"/>
            </w:pPr>
            <w:r w:rsidRPr="00203CEF">
              <w:t>общее кол-во вагонов</w:t>
            </w:r>
          </w:p>
        </w:tc>
        <w:tc>
          <w:tcPr>
            <w:tcW w:w="114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>
            <w:pPr>
              <w:jc w:val="center"/>
            </w:pPr>
            <w:r w:rsidRPr="00203CEF">
              <w:t>формат стикера в мм</w:t>
            </w:r>
          </w:p>
        </w:tc>
        <w:tc>
          <w:tcPr>
            <w:tcW w:w="88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>
            <w:pPr>
              <w:jc w:val="center"/>
            </w:pPr>
            <w:r w:rsidRPr="00203CEF">
              <w:t>кол-во стике-ров</w:t>
            </w:r>
          </w:p>
        </w:tc>
        <w:tc>
          <w:tcPr>
            <w:tcW w:w="135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>
            <w:pPr>
              <w:jc w:val="center"/>
            </w:pPr>
            <w:r w:rsidRPr="00203CEF">
              <w:t>цена 1-го рекл.места в мес.$</w:t>
            </w:r>
          </w:p>
        </w:tc>
        <w:tc>
          <w:tcPr>
            <w:tcW w:w="15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>
            <w:pPr>
              <w:jc w:val="center"/>
            </w:pPr>
            <w:r w:rsidRPr="00203CEF">
              <w:t>Срок размещения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>
            <w:pPr>
              <w:jc w:val="center"/>
            </w:pPr>
            <w:r w:rsidRPr="00203CEF">
              <w:t>Стоимость аренды с НДС, $</w:t>
            </w:r>
          </w:p>
        </w:tc>
      </w:tr>
      <w:tr w:rsidR="009C1E06" w:rsidRPr="00203CEF">
        <w:trPr>
          <w:trHeight w:val="806"/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/>
        </w:tc>
        <w:tc>
          <w:tcPr>
            <w:tcW w:w="12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/>
        </w:tc>
        <w:tc>
          <w:tcPr>
            <w:tcW w:w="101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/>
        </w:tc>
        <w:tc>
          <w:tcPr>
            <w:tcW w:w="1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/>
        </w:tc>
        <w:tc>
          <w:tcPr>
            <w:tcW w:w="88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/>
        </w:tc>
        <w:tc>
          <w:tcPr>
            <w:tcW w:w="135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/>
        </w:tc>
        <w:tc>
          <w:tcPr>
            <w:tcW w:w="15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/>
        </w:tc>
        <w:tc>
          <w:tcPr>
            <w:tcW w:w="13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06" w:rsidRPr="00203CEF" w:rsidRDefault="009C1E06" w:rsidP="00801E32"/>
        </w:tc>
      </w:tr>
      <w:tr w:rsidR="009C1E06" w:rsidRPr="00203CEF">
        <w:trPr>
          <w:trHeight w:val="285"/>
          <w:jc w:val="center"/>
        </w:trPr>
        <w:tc>
          <w:tcPr>
            <w:tcW w:w="2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203CEF" w:rsidRDefault="009C1E06" w:rsidP="00801E32">
            <w:r w:rsidRPr="00203CEF">
              <w:t>Санкт-Петербург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203CEF" w:rsidRDefault="009C1E06" w:rsidP="00801E32">
            <w:pPr>
              <w:jc w:val="right"/>
            </w:pPr>
            <w:r w:rsidRPr="00203CEF">
              <w:t>1750</w:t>
            </w:r>
          </w:p>
        </w:tc>
        <w:tc>
          <w:tcPr>
            <w:tcW w:w="10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203CEF" w:rsidRDefault="009C1E06" w:rsidP="00801E32">
            <w:pPr>
              <w:jc w:val="right"/>
            </w:pPr>
            <w:r w:rsidRPr="00203CEF">
              <w:t>1342</w:t>
            </w:r>
          </w:p>
        </w:tc>
        <w:tc>
          <w:tcPr>
            <w:tcW w:w="114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203CEF" w:rsidRDefault="009C1E06" w:rsidP="00801E32">
            <w:pPr>
              <w:jc w:val="right"/>
            </w:pPr>
            <w:r w:rsidRPr="00203CEF">
              <w:t>30х40</w:t>
            </w:r>
          </w:p>
        </w:tc>
        <w:tc>
          <w:tcPr>
            <w:tcW w:w="8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203CEF" w:rsidRDefault="009C1E06" w:rsidP="00801E32">
            <w:pPr>
              <w:jc w:val="right"/>
            </w:pPr>
            <w:r w:rsidRPr="00203CEF">
              <w:t>850</w:t>
            </w:r>
          </w:p>
        </w:tc>
        <w:tc>
          <w:tcPr>
            <w:tcW w:w="13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203CEF" w:rsidRDefault="009C1E06" w:rsidP="00801E32">
            <w:pPr>
              <w:jc w:val="right"/>
            </w:pPr>
            <w:r w:rsidRPr="00203CEF">
              <w:t>40</w:t>
            </w:r>
          </w:p>
        </w:tc>
        <w:tc>
          <w:tcPr>
            <w:tcW w:w="150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203CEF" w:rsidRDefault="009C1E06" w:rsidP="00801E32">
            <w:pPr>
              <w:jc w:val="right"/>
            </w:pPr>
            <w:r w:rsidRPr="00203CEF">
              <w:t>1</w:t>
            </w:r>
          </w:p>
        </w:tc>
        <w:tc>
          <w:tcPr>
            <w:tcW w:w="13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203CEF" w:rsidRDefault="009C1E06" w:rsidP="00801E32">
            <w:pPr>
              <w:jc w:val="right"/>
            </w:pPr>
            <w:r w:rsidRPr="00203CEF">
              <w:t>34000</w:t>
            </w:r>
          </w:p>
        </w:tc>
      </w:tr>
      <w:tr w:rsidR="009C1E06" w:rsidRPr="00203CEF">
        <w:trPr>
          <w:trHeight w:val="300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E06" w:rsidRPr="00203CEF" w:rsidRDefault="009C1E06" w:rsidP="00801E3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E06" w:rsidRPr="00203CEF" w:rsidRDefault="009C1E06" w:rsidP="00801E32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E06" w:rsidRPr="00203CEF" w:rsidRDefault="009C1E06" w:rsidP="00801E32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E06" w:rsidRPr="00203CEF" w:rsidRDefault="009C1E06" w:rsidP="00801E32">
            <w:pPr>
              <w:jc w:val="center"/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203CEF" w:rsidRDefault="009C1E06" w:rsidP="00801E32">
            <w:pPr>
              <w:jc w:val="center"/>
              <w:rPr>
                <w:b/>
                <w:bCs/>
              </w:rPr>
            </w:pPr>
            <w:r w:rsidRPr="00203CEF">
              <w:rPr>
                <w:b/>
                <w:bCs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C1E06" w:rsidRPr="00203CEF" w:rsidRDefault="009C1E06" w:rsidP="00801E32">
            <w:r w:rsidRPr="00203CEF">
              <w:t>всего с НДС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C1E06" w:rsidRPr="00203CEF" w:rsidRDefault="009C1E06" w:rsidP="00801E32">
            <w:pPr>
              <w:jc w:val="center"/>
            </w:pPr>
            <w:r w:rsidRPr="00203CEF"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203CEF" w:rsidRDefault="009C1E06" w:rsidP="00801E32">
            <w:pPr>
              <w:jc w:val="right"/>
            </w:pPr>
            <w:r w:rsidRPr="00203CEF">
              <w:t>34000</w:t>
            </w:r>
          </w:p>
        </w:tc>
      </w:tr>
      <w:tr w:rsidR="009C1E06" w:rsidRPr="00203CEF">
        <w:trPr>
          <w:trHeight w:val="285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E06" w:rsidRPr="00203CEF" w:rsidRDefault="009C1E06" w:rsidP="00801E3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E06" w:rsidRPr="00203CEF" w:rsidRDefault="009C1E06" w:rsidP="00801E32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E06" w:rsidRPr="00203CEF" w:rsidRDefault="009C1E06" w:rsidP="00801E32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E06" w:rsidRPr="00203CEF" w:rsidRDefault="009C1E06" w:rsidP="00801E32">
            <w:pPr>
              <w:jc w:val="center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E06" w:rsidRPr="00203CEF" w:rsidRDefault="009C1E06" w:rsidP="00801E32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1E06" w:rsidRPr="00203CEF" w:rsidRDefault="009C1E06" w:rsidP="00801E32">
            <w:r w:rsidRPr="00203CEF">
              <w:t>Итоговая скидка, %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E06" w:rsidRPr="00203CEF" w:rsidRDefault="009C1E06" w:rsidP="00801E32">
            <w:pPr>
              <w:jc w:val="right"/>
            </w:pPr>
            <w:r w:rsidRPr="00203CEF">
              <w:t>15</w:t>
            </w:r>
          </w:p>
        </w:tc>
      </w:tr>
      <w:tr w:rsidR="009C1E06" w:rsidRPr="00203CEF">
        <w:trPr>
          <w:trHeight w:val="300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E06" w:rsidRPr="00203CEF" w:rsidRDefault="009C1E06" w:rsidP="00801E3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E06" w:rsidRPr="00203CEF" w:rsidRDefault="009C1E06" w:rsidP="00801E32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E06" w:rsidRPr="00203CEF" w:rsidRDefault="009C1E06" w:rsidP="00801E32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E06" w:rsidRPr="00203CEF" w:rsidRDefault="009C1E06" w:rsidP="00801E32">
            <w:pPr>
              <w:jc w:val="center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E06" w:rsidRPr="00203CEF" w:rsidRDefault="009C1E06" w:rsidP="00801E32"/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C1E06" w:rsidRPr="00203CEF" w:rsidRDefault="009C1E06" w:rsidP="00801E32">
            <w:r w:rsidRPr="00203CEF">
              <w:t>Итого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C1E06" w:rsidRPr="00203CEF" w:rsidRDefault="009C1E06" w:rsidP="00801E32">
            <w:pPr>
              <w:jc w:val="center"/>
            </w:pPr>
            <w:r w:rsidRPr="00203CEF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C1E06" w:rsidRPr="00203CEF" w:rsidRDefault="009C1E06" w:rsidP="00801E32">
            <w:pPr>
              <w:jc w:val="right"/>
            </w:pPr>
            <w:r w:rsidRPr="00203CEF">
              <w:t>28900</w:t>
            </w:r>
          </w:p>
        </w:tc>
      </w:tr>
    </w:tbl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</w:p>
    <w:p w:rsidR="00A1632F" w:rsidRDefault="00A1632F" w:rsidP="009C1E06">
      <w:pPr>
        <w:spacing w:line="360" w:lineRule="auto"/>
        <w:jc w:val="right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2.14</w:t>
      </w:r>
    </w:p>
    <w:p w:rsidR="009C1E06" w:rsidRDefault="009C1E06" w:rsidP="009C1E0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295CD2">
        <w:rPr>
          <w:b/>
          <w:bCs/>
          <w:sz w:val="28"/>
          <w:szCs w:val="28"/>
          <w:lang w:val="ru-RU"/>
        </w:rPr>
        <w:t>Размещение рекламы в метро г. Минска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822"/>
        <w:gridCol w:w="822"/>
      </w:tblGrid>
      <w:tr w:rsidR="009C1E06" w:rsidTr="002818D5">
        <w:tc>
          <w:tcPr>
            <w:tcW w:w="985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2004</w:t>
            </w:r>
          </w:p>
        </w:tc>
      </w:tr>
      <w:tr w:rsidR="009C1E06" w:rsidTr="002818D5"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Янв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Фев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Март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Апр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Май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Июнь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Июль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Авг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Сент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Окт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Нояб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>Дек</w:t>
            </w:r>
          </w:p>
        </w:tc>
      </w:tr>
      <w:tr w:rsidR="009C1E06" w:rsidTr="002818D5">
        <w:trPr>
          <w:trHeight w:val="570"/>
        </w:trPr>
        <w:tc>
          <w:tcPr>
            <w:tcW w:w="246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 xml:space="preserve">14 дисплеев </w:t>
            </w:r>
          </w:p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en-US"/>
              </w:rPr>
              <w:t>$</w:t>
            </w:r>
            <w:r w:rsidRPr="002818D5">
              <w:rPr>
                <w:lang w:val="ru-RU"/>
              </w:rPr>
              <w:t>3 060</w:t>
            </w:r>
          </w:p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en-US"/>
              </w:rPr>
              <w:t>$</w:t>
            </w:r>
            <w:r w:rsidRPr="002818D5">
              <w:rPr>
                <w:lang w:val="ru-RU"/>
              </w:rPr>
              <w:t>306</w:t>
            </w:r>
          </w:p>
        </w:tc>
        <w:tc>
          <w:tcPr>
            <w:tcW w:w="4105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1E06" w:rsidRDefault="009C1E06" w:rsidP="002818D5">
            <w:pPr>
              <w:jc w:val="center"/>
            </w:pPr>
          </w:p>
        </w:tc>
        <w:tc>
          <w:tcPr>
            <w:tcW w:w="246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ru-RU"/>
              </w:rPr>
              <w:t xml:space="preserve">14 дисплеев </w:t>
            </w:r>
          </w:p>
          <w:p w:rsidR="009C1E06" w:rsidRPr="002818D5" w:rsidRDefault="009C1E06" w:rsidP="002818D5">
            <w:pPr>
              <w:jc w:val="center"/>
              <w:rPr>
                <w:lang w:val="ru-RU"/>
              </w:rPr>
            </w:pPr>
            <w:r w:rsidRPr="002818D5">
              <w:rPr>
                <w:lang w:val="en-US"/>
              </w:rPr>
              <w:t>$</w:t>
            </w:r>
            <w:r w:rsidRPr="002818D5">
              <w:rPr>
                <w:lang w:val="ru-RU"/>
              </w:rPr>
              <w:t>3 060</w:t>
            </w:r>
          </w:p>
          <w:p w:rsidR="009C1E06" w:rsidRDefault="009C1E06" w:rsidP="002818D5">
            <w:pPr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1E06" w:rsidRDefault="009C1E06" w:rsidP="002818D5">
            <w:pPr>
              <w:jc w:val="center"/>
            </w:pPr>
          </w:p>
        </w:tc>
      </w:tr>
    </w:tbl>
    <w:p w:rsidR="009C1E06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</w:p>
    <w:p w:rsidR="009C1E06" w:rsidRPr="00B77520" w:rsidRDefault="00A1632F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9C1E06" w:rsidRPr="00B77520">
        <w:rPr>
          <w:sz w:val="28"/>
          <w:szCs w:val="28"/>
          <w:lang w:val="ru-RU"/>
        </w:rPr>
        <w:t>Таблица 2.15</w:t>
      </w:r>
    </w:p>
    <w:p w:rsidR="009C1E06" w:rsidRPr="00613EA5" w:rsidRDefault="009C1E06" w:rsidP="009C1E06">
      <w:pPr>
        <w:spacing w:line="360" w:lineRule="auto"/>
        <w:jc w:val="center"/>
        <w:rPr>
          <w:b/>
          <w:bCs/>
          <w:sz w:val="28"/>
          <w:szCs w:val="28"/>
        </w:rPr>
      </w:pPr>
      <w:r w:rsidRPr="00613EA5">
        <w:rPr>
          <w:b/>
          <w:bCs/>
          <w:sz w:val="28"/>
          <w:szCs w:val="28"/>
          <w:lang w:val="ru-RU"/>
        </w:rPr>
        <w:t>Размещение рекламы на щитах 3х6</w:t>
      </w: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1800"/>
        <w:gridCol w:w="1800"/>
        <w:gridCol w:w="1980"/>
      </w:tblGrid>
      <w:tr w:rsidR="009C1E06" w:rsidRPr="00B77520">
        <w:trPr>
          <w:trHeight w:val="465"/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Стоимость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Итого</w:t>
            </w:r>
          </w:p>
        </w:tc>
      </w:tr>
      <w:tr w:rsidR="009C1E06" w:rsidRPr="00B77520">
        <w:trPr>
          <w:trHeight w:val="255"/>
          <w:jc w:val="center"/>
        </w:trPr>
        <w:tc>
          <w:tcPr>
            <w:tcW w:w="2180" w:type="dxa"/>
            <w:tcBorders>
              <w:top w:val="double" w:sz="4" w:space="0" w:color="auto"/>
            </w:tcBorders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Екатеринбург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410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$5 740</w:t>
            </w:r>
          </w:p>
        </w:tc>
      </w:tr>
      <w:tr w:rsidR="009C1E06" w:rsidRPr="00B77520">
        <w:trPr>
          <w:trHeight w:val="255"/>
          <w:jc w:val="center"/>
        </w:trPr>
        <w:tc>
          <w:tcPr>
            <w:tcW w:w="218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Новосибирск</w:t>
            </w:r>
          </w:p>
        </w:tc>
        <w:tc>
          <w:tcPr>
            <w:tcW w:w="180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80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450</w:t>
            </w:r>
          </w:p>
        </w:tc>
        <w:tc>
          <w:tcPr>
            <w:tcW w:w="198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$6 750</w:t>
            </w:r>
          </w:p>
        </w:tc>
      </w:tr>
      <w:tr w:rsidR="009C1E06" w:rsidRPr="00B77520">
        <w:trPr>
          <w:trHeight w:val="255"/>
          <w:jc w:val="center"/>
        </w:trPr>
        <w:tc>
          <w:tcPr>
            <w:tcW w:w="218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Ростов</w:t>
            </w:r>
          </w:p>
        </w:tc>
        <w:tc>
          <w:tcPr>
            <w:tcW w:w="180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80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370</w:t>
            </w:r>
          </w:p>
        </w:tc>
        <w:tc>
          <w:tcPr>
            <w:tcW w:w="198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$5 180</w:t>
            </w:r>
          </w:p>
        </w:tc>
      </w:tr>
      <w:tr w:rsidR="009C1E06" w:rsidRPr="00B77520">
        <w:trPr>
          <w:trHeight w:val="255"/>
          <w:jc w:val="center"/>
        </w:trPr>
        <w:tc>
          <w:tcPr>
            <w:tcW w:w="218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Владивосток</w:t>
            </w:r>
          </w:p>
        </w:tc>
        <w:tc>
          <w:tcPr>
            <w:tcW w:w="180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80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520</w:t>
            </w:r>
          </w:p>
        </w:tc>
        <w:tc>
          <w:tcPr>
            <w:tcW w:w="198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$5 720</w:t>
            </w:r>
          </w:p>
        </w:tc>
      </w:tr>
      <w:tr w:rsidR="009C1E06" w:rsidRPr="00B77520">
        <w:trPr>
          <w:trHeight w:val="255"/>
          <w:jc w:val="center"/>
        </w:trPr>
        <w:tc>
          <w:tcPr>
            <w:tcW w:w="218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Н.Новгород</w:t>
            </w:r>
          </w:p>
        </w:tc>
        <w:tc>
          <w:tcPr>
            <w:tcW w:w="180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80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800</w:t>
            </w:r>
          </w:p>
        </w:tc>
        <w:tc>
          <w:tcPr>
            <w:tcW w:w="198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$10 400</w:t>
            </w:r>
          </w:p>
        </w:tc>
      </w:tr>
      <w:tr w:rsidR="009C1E06" w:rsidRPr="00B77520">
        <w:trPr>
          <w:trHeight w:val="255"/>
          <w:jc w:val="center"/>
        </w:trPr>
        <w:tc>
          <w:tcPr>
            <w:tcW w:w="218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Омск</w:t>
            </w:r>
          </w:p>
        </w:tc>
        <w:tc>
          <w:tcPr>
            <w:tcW w:w="180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80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460</w:t>
            </w:r>
          </w:p>
        </w:tc>
        <w:tc>
          <w:tcPr>
            <w:tcW w:w="198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$5 060</w:t>
            </w:r>
          </w:p>
        </w:tc>
      </w:tr>
      <w:tr w:rsidR="009C1E06" w:rsidRPr="00B77520">
        <w:trPr>
          <w:trHeight w:val="255"/>
          <w:jc w:val="center"/>
        </w:trPr>
        <w:tc>
          <w:tcPr>
            <w:tcW w:w="218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80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180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х</w:t>
            </w:r>
          </w:p>
        </w:tc>
        <w:tc>
          <w:tcPr>
            <w:tcW w:w="1980" w:type="dxa"/>
            <w:noWrap/>
            <w:vAlign w:val="center"/>
          </w:tcPr>
          <w:p w:rsidR="009C1E06" w:rsidRPr="00B77520" w:rsidRDefault="009C1E06" w:rsidP="00801E32">
            <w:pPr>
              <w:jc w:val="center"/>
              <w:rPr>
                <w:sz w:val="28"/>
                <w:szCs w:val="28"/>
                <w:lang w:val="ru-RU"/>
              </w:rPr>
            </w:pPr>
            <w:r w:rsidRPr="00B77520">
              <w:rPr>
                <w:sz w:val="28"/>
                <w:szCs w:val="28"/>
                <w:lang w:val="ru-RU"/>
              </w:rPr>
              <w:t>$38 850</w:t>
            </w:r>
          </w:p>
        </w:tc>
      </w:tr>
    </w:tbl>
    <w:p w:rsidR="009C1E06" w:rsidRDefault="009C1E06" w:rsidP="009C1E06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:rsidR="009C1E06" w:rsidRPr="00D710A1" w:rsidRDefault="009C1E06" w:rsidP="009C1E06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Рис.2.10</w:t>
      </w:r>
    </w:p>
    <w:p w:rsidR="009C1E06" w:rsidRPr="00DC757B" w:rsidRDefault="009C1E06" w:rsidP="009C1E06">
      <w:pPr>
        <w:spacing w:line="360" w:lineRule="auto"/>
        <w:jc w:val="center"/>
        <w:rPr>
          <w:sz w:val="28"/>
          <w:szCs w:val="28"/>
        </w:rPr>
      </w:pPr>
      <w:r w:rsidRPr="00DC757B">
        <w:rPr>
          <w:b/>
          <w:bCs/>
          <w:sz w:val="28"/>
          <w:szCs w:val="28"/>
          <w:lang w:val="ru-RU"/>
        </w:rPr>
        <w:t>Распределение бюджета</w:t>
      </w:r>
      <w:r>
        <w:rPr>
          <w:b/>
          <w:bCs/>
          <w:sz w:val="28"/>
          <w:szCs w:val="28"/>
          <w:lang w:val="ru-RU"/>
        </w:rPr>
        <w:t xml:space="preserve"> рекламной кампании</w:t>
      </w:r>
    </w:p>
    <w:p w:rsidR="009C1E06" w:rsidRPr="00CC1A5B" w:rsidRDefault="0061167D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DC757B">
        <w:rPr>
          <w:sz w:val="28"/>
          <w:szCs w:val="28"/>
          <w:lang w:val="ru-RU"/>
        </w:rPr>
        <w:object w:dxaOrig="9050" w:dyaOrig="3256">
          <v:shape id="_x0000_i1040" type="#_x0000_t75" style="width:452.25pt;height:162.75pt" o:ole="">
            <v:imagedata r:id="rId34" o:title=""/>
          </v:shape>
          <o:OLEObject Type="Embed" ProgID="MSGraph.Chart.8" ShapeID="_x0000_i1040" DrawAspect="Content" ObjectID="_1472234179" r:id="rId35">
            <o:FieldCodes>\s</o:FieldCodes>
          </o:OLEObject>
        </w:object>
      </w:r>
    </w:p>
    <w:p w:rsidR="009C1E06" w:rsidRDefault="009C1E06" w:rsidP="009C1E06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:rsidR="009C1E06" w:rsidRPr="00D710A1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D710A1">
        <w:rPr>
          <w:sz w:val="28"/>
          <w:szCs w:val="28"/>
          <w:lang w:val="ru-RU"/>
        </w:rPr>
        <w:tab/>
        <w:t>Таким образом</w:t>
      </w:r>
      <w:r>
        <w:rPr>
          <w:sz w:val="28"/>
          <w:szCs w:val="28"/>
          <w:lang w:val="ru-RU"/>
        </w:rPr>
        <w:t>, общая сумма рекламного бюджета бренда «Победа» составила 377 612 тыс. дол. США. Распределение бюджета иллюстрирует рис. 2.10.</w:t>
      </w:r>
    </w:p>
    <w:p w:rsidR="009C1E06" w:rsidRPr="00D44AE9" w:rsidRDefault="009C1E06" w:rsidP="009C1E06">
      <w:pPr>
        <w:pStyle w:val="1"/>
        <w:jc w:val="center"/>
        <w:rPr>
          <w:rFonts w:ascii="Times New Roman" w:hAnsi="Times New Roman" w:cs="Times New Roman"/>
          <w:lang w:val="ru-RU"/>
        </w:rPr>
      </w:pPr>
      <w:r>
        <w:rPr>
          <w:lang w:val="ru-RU"/>
        </w:rPr>
        <w:br w:type="page"/>
      </w:r>
      <w:bookmarkStart w:id="10" w:name="_Toc89597463"/>
      <w:r w:rsidRPr="00D44AE9">
        <w:rPr>
          <w:rFonts w:ascii="Times New Roman" w:hAnsi="Times New Roman" w:cs="Times New Roman"/>
          <w:lang w:val="ru-RU"/>
        </w:rPr>
        <w:t>Раздел 3. Математическая часть</w:t>
      </w:r>
      <w:bookmarkEnd w:id="10"/>
    </w:p>
    <w:p w:rsidR="009C1E06" w:rsidRPr="00CD12CB" w:rsidRDefault="009C1E06" w:rsidP="009C1E06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89593875"/>
      <w:bookmarkStart w:id="12" w:name="_Toc89597464"/>
      <w:r w:rsidRPr="00CD12CB">
        <w:rPr>
          <w:rFonts w:ascii="Times New Roman" w:hAnsi="Times New Roman" w:cs="Times New Roman"/>
          <w:sz w:val="28"/>
          <w:szCs w:val="28"/>
        </w:rPr>
        <w:t>3.1 Математическая модель влияния рекламы на капитал компании при продаже однородного товара</w:t>
      </w:r>
      <w:bookmarkEnd w:id="11"/>
      <w:bookmarkEnd w:id="12"/>
    </w:p>
    <w:p w:rsidR="009C1E06" w:rsidRPr="00CE7A0C" w:rsidRDefault="009C1E06" w:rsidP="009C1E06">
      <w:pPr>
        <w:jc w:val="both"/>
        <w:rPr>
          <w:sz w:val="28"/>
          <w:szCs w:val="28"/>
          <w:lang w:val="ru-RU"/>
        </w:rPr>
      </w:pPr>
    </w:p>
    <w:p w:rsidR="009C1E06" w:rsidRPr="00CE7A0C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планировании рекламной кампании торговой марки «Победа», для определения влияния рекламы на капитал компании, использовались методы математического моделирования. Рассмотрим подробнее модель, которая использовалась.</w:t>
      </w:r>
      <w:r w:rsidRPr="00CE7A0C">
        <w:rPr>
          <w:sz w:val="28"/>
          <w:szCs w:val="28"/>
          <w:lang w:val="ru-RU"/>
        </w:rPr>
        <w:t xml:space="preserve"> </w:t>
      </w:r>
    </w:p>
    <w:p w:rsidR="009C1E06" w:rsidRPr="00CE7A0C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АО «Кондитерская фабрика «Победа»»</w:t>
      </w:r>
      <w:r w:rsidRPr="00CE7A0C">
        <w:rPr>
          <w:sz w:val="28"/>
          <w:szCs w:val="28"/>
          <w:lang w:val="ru-RU"/>
        </w:rPr>
        <w:t xml:space="preserve"> имеет в распоряжении неограниченное количество </w:t>
      </w:r>
      <w:r>
        <w:rPr>
          <w:sz w:val="28"/>
          <w:szCs w:val="28"/>
          <w:lang w:val="ru-RU"/>
        </w:rPr>
        <w:t>шоколадной продукции</w:t>
      </w:r>
      <w:r w:rsidRPr="00CE7A0C">
        <w:rPr>
          <w:sz w:val="28"/>
          <w:szCs w:val="28"/>
          <w:lang w:val="ru-RU"/>
        </w:rPr>
        <w:t>. Необходимо реализовать товар за время T  и получить как можно больше капитала. Следовательно, компания будет характеризоваться величиной S(t) - капитал, которым обладает компания в момент t. Будем считать, что компания за время [t;t+Δt] несет расходы [c0+c1S(t)]. Величина c0 описывает постоянные расходы, связанные с расходами на аренду, свет и т.д., а величина c1 показывает расходы, связанные с обслуживанием капитала, например, налоги. Кроме того, будем считать, что за  время [t;t+Δt] часть капитала αS(t)Δt выделяется на рекламу.  Введем величину R(t) -  функцию эффективности рекламы. Ее влияние проявляется в том, что поток покупателей является пуассоновским потоком с интенсивностью (l0+l1R(t)), где l0 определяет интенсивность потока покупателей без потока. Тогда изменения капитала за период времени Dt будут следующими:</w:t>
      </w:r>
    </w:p>
    <w:p w:rsidR="009C1E06" w:rsidRPr="00CE7A0C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1. Происходит  продажа товара на сумму x - случайной величины  с функцией распределения F(x) с вероятностью (l0+l1R(t)) Dt 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2. Ничего не происходит.</w:t>
      </w:r>
    </w:p>
    <w:p w:rsidR="009C1E06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1" type="#_x0000_t75" alt="" style="width:266.25pt;height:31.5pt">
            <v:imagedata r:id="rId36" o:title=""/>
          </v:shape>
        </w:pict>
      </w:r>
    </w:p>
    <w:p w:rsidR="009C1E06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Поэтому изменения капитала DS(t) за момент времени Dt  составят величину</w:t>
      </w:r>
      <w:r>
        <w:rPr>
          <w:sz w:val="28"/>
          <w:szCs w:val="28"/>
          <w:lang w:val="ru-RU"/>
        </w:rPr>
        <w:t xml:space="preserve">. </w:t>
      </w:r>
      <w:r w:rsidRPr="00CE7A0C">
        <w:rPr>
          <w:sz w:val="28"/>
          <w:szCs w:val="28"/>
          <w:lang w:val="ru-RU"/>
        </w:rPr>
        <w:t>Следовательно, за Dt S(t+Dt)=S(t)+ DS(t).</w:t>
      </w:r>
      <w:r>
        <w:rPr>
          <w:sz w:val="28"/>
          <w:szCs w:val="28"/>
          <w:lang w:val="ru-RU"/>
        </w:rPr>
        <w:t xml:space="preserve"> </w:t>
      </w:r>
      <w:r w:rsidRPr="00CE7A0C">
        <w:rPr>
          <w:sz w:val="28"/>
          <w:szCs w:val="28"/>
          <w:lang w:val="ru-RU"/>
        </w:rPr>
        <w:t>Усредним последнее выражение M{S(t+Dt)}=M{S(t)}+M{DS(t)}.</w:t>
      </w:r>
    </w:p>
    <w:p w:rsidR="009C1E06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2" type="#_x0000_t75" alt="" style="width:282pt;height:15.75pt">
            <v:imagedata r:id="rId37" o:title=""/>
          </v:shape>
        </w:pict>
      </w:r>
    </w:p>
    <w:p w:rsidR="009C1E06" w:rsidRPr="00CE7A0C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Так как процесс покупок случаен, то величина S(t) есть случайный процесс, а следовательно, и степень влияния рекламы становится случайным процессом, поскольку на рекламу выделяется доля капитала αS(t)Δt.</w:t>
      </w:r>
    </w:p>
    <w:p w:rsidR="009C1E06" w:rsidRPr="00CD12CB" w:rsidRDefault="009C1E06" w:rsidP="009C1E06">
      <w:pPr>
        <w:spacing w:line="360" w:lineRule="auto"/>
        <w:jc w:val="both"/>
        <w:rPr>
          <w:sz w:val="28"/>
          <w:szCs w:val="28"/>
          <w:lang w:val="fr-FR"/>
        </w:rPr>
      </w:pPr>
      <w:r w:rsidRPr="00CE7A0C">
        <w:rPr>
          <w:sz w:val="28"/>
          <w:szCs w:val="28"/>
          <w:lang w:val="ru-RU"/>
        </w:rPr>
        <w:t>Обозначим</w:t>
      </w:r>
      <w:r w:rsidRPr="00CD12CB">
        <w:rPr>
          <w:sz w:val="28"/>
          <w:szCs w:val="28"/>
          <w:lang w:val="fr-FR"/>
        </w:rPr>
        <w:t xml:space="preserve"> M{S(t)}=S1(t), M{R(t)}=R1(t), M{x}=a1.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Переносим в правую часть S1(t) и делим выражение на Dt.</w:t>
      </w:r>
    </w:p>
    <w:p w:rsidR="009C1E06" w:rsidRDefault="009C1E06" w:rsidP="009C1E06">
      <w:pPr>
        <w:spacing w:line="360" w:lineRule="auto"/>
        <w:ind w:left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Усре</w:t>
      </w:r>
      <w:r>
        <w:rPr>
          <w:sz w:val="28"/>
          <w:szCs w:val="28"/>
          <w:lang w:val="ru-RU"/>
        </w:rPr>
        <w:t>дн</w:t>
      </w:r>
      <w:r w:rsidRPr="00CE7A0C">
        <w:rPr>
          <w:sz w:val="28"/>
          <w:szCs w:val="28"/>
          <w:lang w:val="ru-RU"/>
        </w:rPr>
        <w:t>им DtR0. Получим</w:t>
      </w:r>
    </w:p>
    <w:p w:rsidR="009C1E06" w:rsidRPr="00CE7A0C" w:rsidRDefault="009C2FA3" w:rsidP="009C1E06">
      <w:pPr>
        <w:spacing w:line="360" w:lineRule="auto"/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3" type="#_x0000_t75" alt="" style="width:188.25pt;height:26.25pt">
            <v:imagedata r:id="rId38" o:title=""/>
          </v:shape>
        </w:pict>
      </w:r>
    </w:p>
    <w:p w:rsidR="009C1E06" w:rsidRPr="00CE7A0C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 xml:space="preserve">Рассмотрим изменение функции эффективности рекламы за Dt. </w:t>
      </w:r>
    </w:p>
    <w:p w:rsidR="009C1E06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Будем считать, что на влияние рекламы R(t) действуют два процесса: а) процесс увеличения R(t), обусловленный вложением в рекламу капитала αS(t)Δt и б) процесс забывания рекламы, пропорциональный самой R(t). Поэтому</w:t>
      </w:r>
    </w:p>
    <w:p w:rsidR="009C1E06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4" type="#_x0000_t75" alt="" style="width:199.5pt;height:15.75pt">
            <v:imagedata r:id="rId39" o:title=""/>
          </v:shape>
        </w:pict>
      </w:r>
      <w:r w:rsidR="009C1E06" w:rsidRPr="00CE7A0C">
        <w:rPr>
          <w:sz w:val="28"/>
          <w:szCs w:val="28"/>
          <w:lang w:val="ru-RU"/>
        </w:rPr>
        <w:t>,</w:t>
      </w:r>
    </w:p>
    <w:p w:rsidR="009C1E06" w:rsidRPr="00CE7A0C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5" type="#_x0000_t75" alt="" style="width:270.75pt;height:15pt">
            <v:imagedata r:id="rId40" o:title=""/>
          </v:shape>
        </w:pic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где коэффициент v определяет скорость забывания рекламы, а b - степень влияния денег, вкладываемых в рекламу. Усредняя, получим</w:t>
      </w:r>
    </w:p>
    <w:p w:rsidR="009C1E06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6" type="#_x0000_t75" alt="" style="width:112.5pt;height:28.5pt">
            <v:imagedata r:id="rId41" o:title=""/>
          </v:shape>
        </w:pic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или после обычных преобразований</w:t>
      </w:r>
    </w:p>
    <w:p w:rsidR="009C1E06" w:rsidRPr="00CE7A0C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7" type="#_x0000_t75" alt="" style="width:258.75pt;height:58.5pt">
            <v:imagedata r:id="rId42" o:title=""/>
          </v:shape>
        </w:pict>
      </w:r>
    </w:p>
    <w:p w:rsidR="009C1E06" w:rsidRPr="00CE7A0C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Получили систему дифференциальных уравнений</w:t>
      </w:r>
      <w:r>
        <w:rPr>
          <w:sz w:val="28"/>
          <w:szCs w:val="28"/>
          <w:lang w:val="ru-RU"/>
        </w:rPr>
        <w:t xml:space="preserve">. </w:t>
      </w:r>
      <w:r w:rsidRPr="00CE7A0C">
        <w:rPr>
          <w:sz w:val="28"/>
          <w:szCs w:val="28"/>
          <w:lang w:val="ru-RU"/>
        </w:rPr>
        <w:t>Поскольку нашей задачей является получение максимального капитала в конечный момент времени Т, то с учетом введенных обозначений функционал будет иметь вид   S1(t) =&gt; max.</w:t>
      </w:r>
      <w:r>
        <w:rPr>
          <w:sz w:val="28"/>
          <w:szCs w:val="28"/>
          <w:lang w:val="ru-RU"/>
        </w:rPr>
        <w:t xml:space="preserve"> </w:t>
      </w:r>
      <w:r w:rsidRPr="00CE7A0C">
        <w:rPr>
          <w:sz w:val="28"/>
          <w:szCs w:val="28"/>
          <w:lang w:val="ru-RU"/>
        </w:rPr>
        <w:t>Для решения этой задачи используем принцип Лагранжа-Понтрягина. Функционал примет вид  -S1(t) =&gt; min.</w:t>
      </w:r>
    </w:p>
    <w:p w:rsidR="009C1E06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8" type="#_x0000_t75" alt="" style="width:288.75pt;height:30pt">
            <v:imagedata r:id="rId43" o:title=""/>
          </v:shape>
        </w:pict>
      </w:r>
    </w:p>
    <w:p w:rsidR="009C1E06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Введем вектор Ψ=(ΨS,ΨR), с помощью которого построим функцию Гамильтона.</w:t>
      </w:r>
    </w:p>
    <w:p w:rsidR="009C1E06" w:rsidRPr="00CE7A0C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9" type="#_x0000_t75" alt="" style="width:255.75pt;height:21pt">
            <v:imagedata r:id="rId44" o:title=""/>
          </v:shape>
        </w:pict>
      </w:r>
    </w:p>
    <w:p w:rsidR="009C1E06" w:rsidRPr="00CE7A0C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Используя принцип максимума, получим, что существует вектор Ψ*=(ΨS*,ΨR*) такой, что где (S1 *(t), R1*(t)) - оптимальный процесс.</w:t>
      </w:r>
    </w:p>
    <w:p w:rsidR="009C1E06" w:rsidRPr="00CE7A0C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Тогда для всех 0≤t≤T выполняются следующие условия</w:t>
      </w:r>
    </w:p>
    <w:p w:rsidR="009C1E06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0" type="#_x0000_t75" alt="" style="width:152.25pt;height:63.75pt">
            <v:imagedata r:id="rId45" o:title=""/>
          </v:shape>
        </w:pict>
      </w:r>
    </w:p>
    <w:p w:rsidR="009C1E06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1" type="#_x0000_t75" alt="" style="width:287.25pt;height:66pt">
            <v:imagedata r:id="rId46" o:title=""/>
          </v:shape>
        </w:pict>
      </w:r>
    </w:p>
    <w:p w:rsidR="009C1E06" w:rsidRPr="00CE7A0C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Следовательно,</w:t>
      </w:r>
      <w:r>
        <w:rPr>
          <w:sz w:val="28"/>
          <w:szCs w:val="28"/>
          <w:lang w:val="ru-RU"/>
        </w:rPr>
        <w:t xml:space="preserve"> п</w:t>
      </w:r>
      <w:r w:rsidRPr="00CE7A0C">
        <w:rPr>
          <w:sz w:val="28"/>
          <w:szCs w:val="28"/>
          <w:lang w:val="ru-RU"/>
        </w:rPr>
        <w:t>олучим условия трансверсальности</w:t>
      </w:r>
    </w:p>
    <w:p w:rsidR="009C1E06" w:rsidRPr="00CE7A0C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2" type="#_x0000_t75" alt="" style="width:294pt;height:64.5pt">
            <v:imagedata r:id="rId47" o:title=""/>
          </v:shape>
        </w:pict>
      </w:r>
    </w:p>
    <w:p w:rsidR="009C1E06" w:rsidRPr="00CE7A0C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Допустим, что α: 0≤ α ≤ α0.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Тогда с учетом вида выражения (2)</w:t>
      </w:r>
    </w:p>
    <w:p w:rsidR="009C1E06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3" type="#_x0000_t75" alt="" style="width:318pt;height:57pt">
            <v:imagedata r:id="rId48" o:title=""/>
          </v:shape>
        </w:pict>
      </w:r>
    </w:p>
    <w:p w:rsidR="009C1E06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4" type="#_x0000_t75" alt="" style="width:306.75pt;height:118.5pt">
            <v:imagedata r:id="rId49" o:title=""/>
          </v:shape>
        </w:pict>
      </w:r>
      <w:r w:rsidR="009C1E06" w:rsidRPr="00CE7A0C">
        <w:rPr>
          <w:sz w:val="28"/>
          <w:szCs w:val="28"/>
          <w:lang w:val="ru-RU"/>
        </w:rPr>
        <w:br/>
      </w:r>
    </w:p>
    <w:p w:rsidR="009C1E06" w:rsidRPr="00CE7A0C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Итак, система дифференциальных уравнений для S(t),R(t) ΨS(t),  ΨR(t) имеет вид</w:t>
      </w:r>
    </w:p>
    <w:p w:rsidR="009C1E06" w:rsidRPr="00CE7A0C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 </w:t>
      </w:r>
    </w:p>
    <w:p w:rsidR="009C1E06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5" type="#_x0000_t75" alt="" style="width:309.75pt;height:101.25pt">
            <v:imagedata r:id="rId50" o:title=""/>
          </v:shape>
        </w:pict>
      </w:r>
      <w:r w:rsidR="009C1E06" w:rsidRPr="00CE7A0C">
        <w:rPr>
          <w:sz w:val="28"/>
          <w:szCs w:val="28"/>
          <w:lang w:val="ru-RU"/>
        </w:rPr>
        <w:br/>
      </w:r>
    </w:p>
    <w:p w:rsidR="009C1E06" w:rsidRPr="00CE7A0C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Рассмотрим случай  α = 0, что приводит нас к однородной линейной системе четвертого порядка. Система легко разрешается, и ее решение имеет вид</w:t>
      </w:r>
    </w:p>
    <w:p w:rsidR="009C1E06" w:rsidRPr="00CE7A0C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 </w:t>
      </w:r>
    </w:p>
    <w:p w:rsidR="009C1E06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6" type="#_x0000_t75" alt="" style="width:303pt;height:108.75pt">
            <v:imagedata r:id="rId51" o:title=""/>
          </v:shape>
        </w:pict>
      </w:r>
      <w:r w:rsidR="009C1E06" w:rsidRPr="00CE7A0C">
        <w:rPr>
          <w:sz w:val="28"/>
          <w:szCs w:val="28"/>
          <w:lang w:val="ru-RU"/>
        </w:rPr>
        <w:br/>
      </w:r>
    </w:p>
    <w:p w:rsidR="009C1E06" w:rsidRPr="00CE7A0C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Теперь рассмотрим случай, когда α = α0. В данной ситуации получаем неоднородную систему дифференциальных уравнений четвертого порядка, разрешая которую, получим</w:t>
      </w:r>
    </w:p>
    <w:p w:rsidR="009C1E06" w:rsidRPr="00CE7A0C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Здесь K1, K2, F1, F2  - константы, а</w:t>
      </w:r>
    </w:p>
    <w:p w:rsidR="009C1E06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7" type="#_x0000_t75" alt="" style="width:333.75pt;height:33.75pt">
            <v:imagedata r:id="rId52" o:title=""/>
          </v:shape>
        </w:pict>
      </w:r>
    </w:p>
    <w:p w:rsidR="009C1E06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8" type="#_x0000_t75" alt="" style="width:176.25pt;height:24.75pt">
            <v:imagedata r:id="rId53" o:title=""/>
          </v:shape>
        </w:pict>
      </w:r>
      <w:r w:rsidR="009C1E06" w:rsidRPr="00CE7A0C">
        <w:rPr>
          <w:sz w:val="28"/>
          <w:szCs w:val="28"/>
          <w:lang w:val="ru-RU"/>
        </w:rPr>
        <w:br/>
      </w:r>
    </w:p>
    <w:p w:rsidR="009C1E06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С учетом выражения (2)</w:t>
      </w:r>
    </w:p>
    <w:p w:rsidR="009C1E06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9" type="#_x0000_t75" alt="" style="width:115.5pt;height:53.25pt">
            <v:imagedata r:id="rId54" o:title=""/>
          </v:shape>
        </w:pict>
      </w:r>
    </w:p>
    <w:p w:rsidR="009C1E06" w:rsidRPr="00CE7A0C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приходим к тому, что управление рекламой будет следующим</w:t>
      </w:r>
    </w:p>
    <w:p w:rsidR="009C1E06" w:rsidRPr="00CE7A0C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 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D2A98">
        <w:rPr>
          <w:i/>
          <w:iCs/>
          <w:sz w:val="28"/>
          <w:szCs w:val="28"/>
          <w:lang w:val="ru-RU"/>
        </w:rPr>
        <w:t>I этап</w:t>
      </w:r>
      <w:r w:rsidRPr="00CE7A0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CE7A0C">
        <w:rPr>
          <w:sz w:val="28"/>
          <w:szCs w:val="28"/>
          <w:lang w:val="ru-RU"/>
        </w:rPr>
        <w:t>α = 0, следовательно, R(t) ≡ 0, так как рекламы нет, из чего вытекает, что никакой эффективности рекламы, соответственно, нет.</w:t>
      </w:r>
    </w:p>
    <w:p w:rsidR="009C1E06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60" type="#_x0000_t75" alt="" style="width:65.25pt;height:42.75pt">
            <v:imagedata r:id="rId55" o:title=""/>
          </v:shape>
        </w:pict>
      </w:r>
    </w:p>
    <w:p w:rsidR="009C1E06" w:rsidRPr="00CE7A0C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Произвольно зададим начальные условия S1(t)=S0. Тогда решение (7) будет иметь константы вида</w:t>
      </w:r>
    </w:p>
    <w:p w:rsidR="009C1E06" w:rsidRPr="00CE7A0C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ab/>
      </w:r>
      <w:r w:rsidRPr="00CE7A0C">
        <w:rPr>
          <w:sz w:val="28"/>
          <w:szCs w:val="28"/>
          <w:lang w:val="ru-RU"/>
        </w:rPr>
        <w:t>На I  этапе решение системы (6) будет иметь вид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 </w:t>
      </w:r>
    </w:p>
    <w:p w:rsidR="009C1E06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61" type="#_x0000_t75" alt="" style="width:299.25pt;height:83.25pt">
            <v:imagedata r:id="rId56" o:title=""/>
          </v:shape>
        </w:pict>
      </w:r>
    </w:p>
    <w:p w:rsidR="009C1E06" w:rsidRPr="00CE7A0C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D2A98">
        <w:rPr>
          <w:i/>
          <w:iCs/>
          <w:sz w:val="28"/>
          <w:szCs w:val="28"/>
          <w:lang w:val="ru-RU"/>
        </w:rPr>
        <w:t>II этап.</w:t>
      </w:r>
      <w:r>
        <w:rPr>
          <w:sz w:val="28"/>
          <w:szCs w:val="28"/>
          <w:lang w:val="ru-RU"/>
        </w:rPr>
        <w:t xml:space="preserve"> </w:t>
      </w:r>
      <w:r w:rsidRPr="00CE7A0C">
        <w:rPr>
          <w:sz w:val="28"/>
          <w:szCs w:val="28"/>
          <w:lang w:val="ru-RU"/>
        </w:rPr>
        <w:t>T0 - момент "включения" рекламы.</w:t>
      </w:r>
      <w:r>
        <w:rPr>
          <w:sz w:val="28"/>
          <w:szCs w:val="28"/>
          <w:lang w:val="ru-RU"/>
        </w:rPr>
        <w:t xml:space="preserve"> </w:t>
      </w:r>
      <w:r w:rsidRPr="00CE7A0C">
        <w:rPr>
          <w:sz w:val="28"/>
          <w:szCs w:val="28"/>
          <w:lang w:val="ru-RU"/>
        </w:rPr>
        <w:t>Обозначим  Sα(t)  как функцию капитала, где α ≠ 0,  соответственно,  Rα(t), ΨSα(t), ΨRα(t), а S0(t) - случай, где α = 0, соответственно, R0(t), ΨS0(t), ΨR0(t). Учтем, что данные значения рассматриваются как средние.</w:t>
      </w:r>
    </w:p>
    <w:p w:rsidR="009C1E06" w:rsidRPr="00CE7A0C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Тогда временная ось разбивается на две области: первая - без использования рекламы, а вторая - с использованием.</w:t>
      </w: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Для нахождения решения с учетом последнего потребуются условия "сшивания"</w:t>
      </w:r>
    </w:p>
    <w:p w:rsidR="009C1E06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62" type="#_x0000_t75" alt="" style="width:288.75pt;height:66pt">
            <v:imagedata r:id="rId57" o:title=""/>
          </v:shape>
        </w:pic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В полученном решении перейдем к единому времени, заменив t на (t - T0). Используем явный вид функций из (8), (10). Тогда решение после II-го этапа</w:t>
      </w:r>
    </w:p>
    <w:p w:rsidR="009C1E06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63" type="#_x0000_t75" alt="" style="width:316.5pt;height:101.25pt">
            <v:imagedata r:id="rId58" o:title=""/>
          </v:shape>
        </w:pic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Pr="00CE7A0C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Определим явный вид констант.</w:t>
      </w:r>
      <w:r>
        <w:rPr>
          <w:sz w:val="28"/>
          <w:szCs w:val="28"/>
          <w:lang w:val="ru-RU"/>
        </w:rPr>
        <w:t xml:space="preserve"> </w:t>
      </w:r>
      <w:r w:rsidRPr="00CE7A0C">
        <w:rPr>
          <w:sz w:val="28"/>
          <w:szCs w:val="28"/>
          <w:lang w:val="ru-RU"/>
        </w:rPr>
        <w:t>Система (11) достаточно просто разрешается. Поэтому сразу выпишем решение.  Константы будут иметь вид</w:t>
      </w:r>
    </w:p>
    <w:p w:rsidR="009C1E06" w:rsidRPr="00CE7A0C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 </w:t>
      </w:r>
    </w:p>
    <w:p w:rsidR="009C1E06" w:rsidRPr="00CE7A0C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 </w:t>
      </w:r>
    </w:p>
    <w:p w:rsidR="009C1E06" w:rsidRPr="00CE7A0C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64" type="#_x0000_t75" alt="" style="width:295.5pt;height:189pt">
            <v:imagedata r:id="rId59" o:title=""/>
          </v:shape>
        </w:pict>
      </w:r>
    </w:p>
    <w:p w:rsidR="009C1E06" w:rsidRPr="00CE7A0C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 </w:t>
      </w:r>
    </w:p>
    <w:p w:rsidR="009C1E06" w:rsidRPr="00CE7A0C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1240AE">
        <w:rPr>
          <w:i/>
          <w:iCs/>
          <w:sz w:val="28"/>
          <w:szCs w:val="28"/>
          <w:lang w:val="ru-RU"/>
        </w:rPr>
        <w:t>III этап.</w:t>
      </w:r>
      <w:r>
        <w:rPr>
          <w:sz w:val="28"/>
          <w:szCs w:val="28"/>
          <w:lang w:val="ru-RU"/>
        </w:rPr>
        <w:t xml:space="preserve"> </w:t>
      </w:r>
      <w:r w:rsidRPr="00CE7A0C">
        <w:rPr>
          <w:sz w:val="28"/>
          <w:szCs w:val="28"/>
          <w:lang w:val="ru-RU"/>
        </w:rPr>
        <w:t xml:space="preserve">T1 - момент "отключения" рекламы α=0, но R(t)≠0. С этого момента начинается последействие рекламы. 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 xml:space="preserve">Теперь же условия сшивания примут вид </w:t>
      </w:r>
    </w:p>
    <w:p w:rsidR="009C1E06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65" type="#_x0000_t75" alt="" style="width:304.5pt;height:72.75pt">
            <v:imagedata r:id="rId60" o:title=""/>
          </v:shape>
        </w:pict>
      </w:r>
    </w:p>
    <w:p w:rsidR="009C1E06" w:rsidRPr="00CE7A0C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Для представления системы в явном виде используем (12) и (10). Введем символы с волной, это означает, что базовый вид функций берется из выражения (10), но константы будут зависеть от D3 и D4, которые не определены после первого этапа.</w:t>
      </w:r>
    </w:p>
    <w:p w:rsidR="009C1E06" w:rsidRPr="00CE7A0C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 xml:space="preserve">В полученном решении перейдем к единому времени, и тогда переменную t заменим на (t-T1). Система(14) достаточно просто разрешается </w:t>
      </w:r>
    </w:p>
    <w:p w:rsidR="009C1E06" w:rsidRPr="00CE7A0C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66" type="#_x0000_t75" alt="" style="width:288.75pt;height:101.25pt">
            <v:imagedata r:id="rId61" o:title=""/>
          </v:shape>
        </w:pict>
      </w:r>
    </w:p>
    <w:p w:rsidR="009C1E06" w:rsidRPr="00CE7A0C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 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Решение после III этапа</w:t>
      </w:r>
    </w:p>
    <w:p w:rsidR="009C1E06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67" type="#_x0000_t75" alt="" style="width:296.25pt;height:98.25pt">
            <v:imagedata r:id="rId62" o:title=""/>
          </v:shape>
        </w:pict>
      </w:r>
    </w:p>
    <w:p w:rsidR="009C1E06" w:rsidRPr="00CE7A0C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Здесь константы из (15).</w:t>
      </w:r>
      <w:r>
        <w:rPr>
          <w:sz w:val="28"/>
          <w:szCs w:val="28"/>
          <w:lang w:val="ru-RU"/>
        </w:rPr>
        <w:t xml:space="preserve"> </w:t>
      </w:r>
      <w:r w:rsidRPr="00CE7A0C">
        <w:rPr>
          <w:sz w:val="28"/>
          <w:szCs w:val="28"/>
          <w:lang w:val="ru-RU"/>
        </w:rPr>
        <w:t>Рассмотрим  последние  два  выражения  с  учетом трансверсальности</w:t>
      </w:r>
    </w:p>
    <w:p w:rsidR="009C1E06" w:rsidRPr="00CE7A0C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68" type="#_x0000_t75" alt="" style="width:63pt;height:37.5pt">
            <v:imagedata r:id="rId63" o:title=""/>
          </v:shape>
        </w:pict>
      </w:r>
    </w:p>
    <w:p w:rsidR="009C1E06" w:rsidRPr="00CE7A0C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 </w:t>
      </w:r>
    </w:p>
    <w:p w:rsidR="009C1E06" w:rsidRPr="00CE7A0C" w:rsidRDefault="009C1E06" w:rsidP="009C1E0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Перепишем последнюю систему с учетом выражений для констант (15) и (16).</w:t>
      </w:r>
    </w:p>
    <w:p w:rsidR="009C1E06" w:rsidRPr="00CE7A0C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 </w:t>
      </w:r>
    </w:p>
    <w:p w:rsidR="009C1E06" w:rsidRPr="00CE7A0C" w:rsidRDefault="009C2FA3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69" type="#_x0000_t75" alt="" style="width:233.25pt;height:54pt">
            <v:imagedata r:id="rId64" o:title=""/>
          </v:shape>
        </w:pict>
      </w:r>
    </w:p>
    <w:p w:rsidR="009C1E06" w:rsidRDefault="009C2FA3" w:rsidP="009C1E06">
      <w:pPr>
        <w:spacing w:line="360" w:lineRule="auto"/>
        <w:ind w:left="75" w:firstLine="46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0" type="#_x0000_t75" alt="" style="width:307.5pt;height:69pt">
            <v:imagedata r:id="rId65" o:title=""/>
          </v:shape>
        </w:pict>
      </w:r>
      <w:r w:rsidR="009C1E06" w:rsidRPr="00CE7A0C">
        <w:rPr>
          <w:sz w:val="28"/>
          <w:szCs w:val="28"/>
          <w:lang w:val="ru-RU"/>
        </w:rPr>
        <w:br/>
      </w:r>
    </w:p>
    <w:p w:rsidR="009C1E06" w:rsidRDefault="009C1E06" w:rsidP="009C1E06">
      <w:pPr>
        <w:spacing w:line="360" w:lineRule="auto"/>
        <w:ind w:left="75" w:firstLine="465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Рассмотрим ΨSα (T1) и ΨRα(T1) с учетом выражения (12). Получим следующую систему уравнений</w:t>
      </w:r>
    </w:p>
    <w:p w:rsidR="009C1E06" w:rsidRDefault="009C1E06" w:rsidP="009C1E06">
      <w:pPr>
        <w:spacing w:line="360" w:lineRule="auto"/>
        <w:ind w:left="75" w:firstLine="465"/>
        <w:jc w:val="both"/>
        <w:rPr>
          <w:sz w:val="28"/>
          <w:szCs w:val="28"/>
          <w:lang w:val="ru-RU"/>
        </w:rPr>
      </w:pPr>
    </w:p>
    <w:p w:rsidR="009C1E06" w:rsidRDefault="009C2FA3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1" type="#_x0000_t75" alt="" style="width:309.75pt;height:87.75pt">
            <v:imagedata r:id="rId66" o:title=""/>
          </v:shape>
        </w:pic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Pr="00CE7A0C" w:rsidRDefault="009C1E06" w:rsidP="009C1E0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E7A0C">
        <w:rPr>
          <w:sz w:val="28"/>
          <w:szCs w:val="28"/>
          <w:lang w:val="ru-RU"/>
        </w:rPr>
        <w:t>Выражения при константах собраны, поэтому можно получить явный вид D3, D4, но вид их крайне сложен. В результате проделанных вычислений получаем, что функция капитала компании, которая в своей деятельности использует рекламу, будет иметь вид (16) с соответствующими константами из (15) и (17) с учетом  (12).</w:t>
      </w:r>
    </w:p>
    <w:p w:rsidR="009C1E06" w:rsidRPr="00E42855" w:rsidRDefault="009C1E06" w:rsidP="009C1E06">
      <w:pPr>
        <w:pStyle w:val="1"/>
        <w:jc w:val="center"/>
        <w:rPr>
          <w:rFonts w:ascii="Times New Roman" w:hAnsi="Times New Roman" w:cs="Times New Roman"/>
          <w:lang w:val="ru-RU"/>
        </w:rPr>
      </w:pPr>
      <w:r>
        <w:rPr>
          <w:lang w:val="ru-RU"/>
        </w:rPr>
        <w:br w:type="page"/>
      </w:r>
      <w:bookmarkStart w:id="13" w:name="_Toc89593876"/>
      <w:bookmarkStart w:id="14" w:name="_Toc89597465"/>
      <w:r w:rsidRPr="00E42855">
        <w:rPr>
          <w:rFonts w:ascii="Times New Roman" w:hAnsi="Times New Roman" w:cs="Times New Roman"/>
          <w:lang w:val="ru-RU"/>
        </w:rPr>
        <w:t>Раздел 4. Правовая часть</w:t>
      </w:r>
      <w:bookmarkEnd w:id="13"/>
      <w:bookmarkEnd w:id="14"/>
    </w:p>
    <w:p w:rsidR="009C1E06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части дипломной работы рассмотрим правовую сторону рекламных отношений в России. Так, о</w:t>
      </w:r>
      <w:r w:rsidRPr="00E42855">
        <w:rPr>
          <w:sz w:val="28"/>
          <w:szCs w:val="28"/>
          <w:lang w:val="ru-RU"/>
        </w:rPr>
        <w:t>дной из причин, по которой российский рекламодатель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периодически встречает те или иные трудности, является то, что отечественное правовое поле в данном плане еще очень молодое: в 1992 году вышел Закон РФ “О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товарных знаках, знаках обслуживания и наименованиях мест происхождения товаров”, в 1993-м — Закон РФ “Об авторском праве и смежных правах”, в 1995-м —Федеральный Закон “О рекламе”. Практики по ним наработано еще очень мало. Более того, определенное несовершенство законов позволяет судам и контролирующим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органам трактовать их весьма вольно.</w:t>
      </w:r>
      <w:r>
        <w:rPr>
          <w:sz w:val="28"/>
          <w:szCs w:val="28"/>
          <w:lang w:val="ru-RU"/>
        </w:rPr>
        <w:t xml:space="preserve"> </w:t>
      </w: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42855">
        <w:rPr>
          <w:sz w:val="28"/>
          <w:szCs w:val="28"/>
          <w:lang w:val="ru-RU"/>
        </w:rPr>
        <w:t>Именно по этой причине контролирующие органы — это первая неприятность, с которой обычно сталкивается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рекламодатель. Антимонопольный комитет, который следит за соблюдением закона о рекламе, уже неоднократно наказывал рекламодателей за ненадлежащую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(недостоверную, неэтичную и т.д.) рекламу. Хотя многие думают, что антимонопольный комитет — это не судебный орган и что его решение не так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страшно, что карательные меры комитета — это, в основном, предупреждения и очень мягкие наказания, на практике все выглядит гораздо хуже.</w:t>
      </w: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</w:t>
      </w:r>
      <w:r w:rsidRPr="00E42855">
        <w:rPr>
          <w:sz w:val="28"/>
          <w:szCs w:val="28"/>
          <w:lang w:val="ru-RU"/>
        </w:rPr>
        <w:t xml:space="preserve"> по решению этого органа снимаются рекламные щиты, которые стоят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 xml:space="preserve">немалых денег, прекращаются рекламные кампании, которые рекламодатель вынашивает долгое время и несет в результате этих мер существенные убытки. </w:t>
      </w:r>
      <w:r>
        <w:rPr>
          <w:sz w:val="28"/>
          <w:szCs w:val="28"/>
          <w:lang w:val="ru-RU"/>
        </w:rPr>
        <w:t>Таким образом</w:t>
      </w:r>
      <w:r w:rsidRPr="00E42855">
        <w:rPr>
          <w:sz w:val="28"/>
          <w:szCs w:val="28"/>
          <w:lang w:val="ru-RU"/>
        </w:rPr>
        <w:t>, антимонопольный комитет — это довольно серьезная опасность для рекламодателя, и неприятностей от данного контролирующего органа исходит очень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и очень много.</w:t>
      </w:r>
    </w:p>
    <w:p w:rsidR="009C1E06" w:rsidRPr="00E42855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Также </w:t>
      </w:r>
      <w:r w:rsidRPr="00E42855">
        <w:rPr>
          <w:sz w:val="28"/>
          <w:szCs w:val="28"/>
          <w:lang w:val="ru-RU"/>
        </w:rPr>
        <w:t>само определение рекламы является одной из причин возникающих недоразумений. По определению,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«реклама — это распространяемая в любой форме, с помощью любых средств информация о физическом или юридическом лице, товарах, идеях и начинаниях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(рекламная информация), которая предназначена для неопределенного круга лиц и призвана формировать или поддерживать интерес к этим физическ</w:t>
      </w:r>
      <w:r>
        <w:rPr>
          <w:sz w:val="28"/>
          <w:szCs w:val="28"/>
          <w:lang w:val="ru-RU"/>
        </w:rPr>
        <w:t>о</w:t>
      </w:r>
      <w:r w:rsidRPr="00E42855">
        <w:rPr>
          <w:sz w:val="28"/>
          <w:szCs w:val="28"/>
          <w:lang w:val="ru-RU"/>
        </w:rPr>
        <w:t>му, юридическому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лицу, товарам, идеям и начинаниям и способствовать реализации товаров, идей и начинаний».</w:t>
      </w:r>
      <w:r>
        <w:rPr>
          <w:sz w:val="28"/>
          <w:szCs w:val="28"/>
          <w:lang w:val="ru-RU"/>
        </w:rPr>
        <w:t xml:space="preserve"> </w:t>
      </w: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42855">
        <w:rPr>
          <w:sz w:val="28"/>
          <w:szCs w:val="28"/>
          <w:lang w:val="ru-RU"/>
        </w:rPr>
        <w:t>Эта формулировка нарушает элементарный закон формальной логики, когда уточняющая часть вместо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ограничения области определений (информация, которая...), только расширяет ее (в любой форме, с помощью любых средств, для неопределенного круга лиц,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поддерживать интерес, способствовать реализации... идей). Однако самое печальное не в этом, а в том, что эта ошибка весьма затрудняет использование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этого термина в качестве юридического инструмента. Ведь при желании, в любой публикации можно найти “признаки рекламы”, а следовательно, и трактовать любую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информацию можно как рекламу. Финансовые (в том числе налоговые) и юридические последствия этого “притягивания” к рекламе печальны.</w:t>
      </w:r>
      <w:r>
        <w:rPr>
          <w:sz w:val="28"/>
          <w:szCs w:val="28"/>
          <w:lang w:val="ru-RU"/>
        </w:rPr>
        <w:t xml:space="preserve"> </w:t>
      </w: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42855">
        <w:rPr>
          <w:sz w:val="28"/>
          <w:szCs w:val="28"/>
          <w:lang w:val="ru-RU"/>
        </w:rPr>
        <w:t>Следствием некорректности определения рекламы является противоречие 5 статье Закона, которая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в первом же пункте требует, чтобы реклама, с одной стороны, была распознаваема без специальных знаний или без применения технических средств именно как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реклама, а с другой стороны было бы обязательное указание о том, что это реклама (в частности, путем пометки “на правах рекламы”).</w:t>
      </w: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42855">
        <w:rPr>
          <w:sz w:val="28"/>
          <w:szCs w:val="28"/>
          <w:lang w:val="ru-RU"/>
        </w:rPr>
        <w:t>Еще одним примером системообразующей ошибки является отсутствие в нашем законе такого субъекта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российского рекламного бизнеса как рекламное агентство, которое по нынешним реалиям не может уложиться в понятия “рекламопроизводитель” и“рекламораспространитель”.</w:t>
      </w:r>
      <w:r>
        <w:rPr>
          <w:sz w:val="28"/>
          <w:szCs w:val="28"/>
          <w:lang w:val="ru-RU"/>
        </w:rPr>
        <w:t xml:space="preserve"> </w:t>
      </w: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42855">
        <w:rPr>
          <w:sz w:val="28"/>
          <w:szCs w:val="28"/>
          <w:lang w:val="ru-RU"/>
        </w:rPr>
        <w:t>Еще одна тема, которая важна для рекламодателя, — это законная конкуренция. Вопрос весьма актуальный,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поскольку зачастую рекламодатель в своей рекламе хочет “отстроиться” от конкурента и сказать, что он лучший. Здесь также есть определенные правила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игры, установленные Законом РФ “О конкуренции и ограничении монополистической деятельности на товарных рынках”, 10 статья которого гласит, что не допускается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недобросовестная конкуренция в такой-то форме, что нельзя, например, некорректно сравнивать конкретные показатели одного товара с другими в рекламе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(отсюда и идет сравнение, например, не с каким-то конкретным, а с “обычным” порошком). Надо сказать, что и по этому поводу судебных споров было достаточно.</w:t>
      </w:r>
      <w:r>
        <w:rPr>
          <w:sz w:val="28"/>
          <w:szCs w:val="28"/>
          <w:lang w:val="ru-RU"/>
        </w:rPr>
        <w:t xml:space="preserve"> </w:t>
      </w: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42855">
        <w:rPr>
          <w:sz w:val="28"/>
          <w:szCs w:val="28"/>
          <w:lang w:val="ru-RU"/>
        </w:rPr>
        <w:t>Еще одна тема, которая сейчас хотя и меньше волнует рекламодателей (быть может, за счет того, что она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более “старая”), это тема защиты прав потребителей. Рекламодатели зачастую хотят сделать уникальное предложение, указывая какие-то мифические цены. На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деле оказывается, что для того, чтобы купить товар по этим самым ценам, потребитель должен выполнить ряд определенных условий. И по этому поводу у рекламодателей,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которые делают публичное предложение такого рода, уже неоднократно возникали проблемы. Так что рекламодатель должен осторожнее относиться к предложениям,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которые он публикует в печати или где-то еще. Кстати, причиной иска о нарушении по данному направлению также может быть отсутствие срока действия рекламного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предложения.</w:t>
      </w:r>
      <w:r>
        <w:rPr>
          <w:sz w:val="28"/>
          <w:szCs w:val="28"/>
          <w:lang w:val="ru-RU"/>
        </w:rPr>
        <w:t xml:space="preserve"> </w:t>
      </w: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42855">
        <w:rPr>
          <w:sz w:val="28"/>
          <w:szCs w:val="28"/>
          <w:lang w:val="ru-RU"/>
        </w:rPr>
        <w:t>Согласно п.1 ст.7 Закона “Не могут быть зарегистрированы в качестве товарных знаков обозначения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тождественные или сходные до степени смешения: с товарными знаками, ранее зарегистрированными или заявленными на регистрацию в Российской Федерации на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имя другого лица в отношении однородных товаров...”</w:t>
      </w:r>
      <w:r>
        <w:rPr>
          <w:sz w:val="28"/>
          <w:szCs w:val="28"/>
          <w:lang w:val="ru-RU"/>
        </w:rPr>
        <w:t xml:space="preserve"> </w:t>
      </w: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42855">
        <w:rPr>
          <w:sz w:val="28"/>
          <w:szCs w:val="28"/>
          <w:lang w:val="ru-RU"/>
        </w:rPr>
        <w:t>Иными словами, перед тем, как подавать товарный знак на регистрацию, следует проверить, не является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 xml:space="preserve">ли придуманное название уже зарегистрированным товарным знаком. </w:t>
      </w: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42855">
        <w:rPr>
          <w:sz w:val="28"/>
          <w:szCs w:val="28"/>
          <w:lang w:val="ru-RU"/>
        </w:rPr>
        <w:t>Следует также обратить внимание на тот факт, что по Уголовному кодексу РФ (статья 180), наказание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наступает не только за незаконное использование чужого товарного знака, но и за “...незаконное использование предупредительной маркировки в отношении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незарегистрированного в Российской Федерации товарного знака”. Таким образом, ситуация, когда владельцы проставляют рядом со своими брэндами знак охраны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 xml:space="preserve">товарного знака – ®, при этом не позаботившись о реальной регистрации, попадают под действие вышеназванной статьи и несут полнуюответственность за свои действия. </w:t>
      </w: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42855">
        <w:rPr>
          <w:sz w:val="28"/>
          <w:szCs w:val="28"/>
          <w:lang w:val="ru-RU"/>
        </w:rPr>
        <w:t>Еще О’Гилви говорил, что любая реклама — это вложение прежде всего в торговую марку или товарный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знак. Поэтому любому рекламодателю логично рассчитывать, что его деньги будут капитализироваться в его товарном знаке, ведь именно от силы товарного знака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зависит успешность продвижения товара. Однако здесь рекламодатель зачастую также проявляет чудеса непонимания вопроса. Например, в качестве своих брэндов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используют неохраноспособные обозначения, то есть обозначения, которые не могут быть зарегистрированы в качестве товарных знаков.</w:t>
      </w:r>
      <w:r>
        <w:rPr>
          <w:sz w:val="28"/>
          <w:szCs w:val="28"/>
          <w:lang w:val="ru-RU"/>
        </w:rPr>
        <w:t xml:space="preserve"> </w:t>
      </w: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42855">
        <w:rPr>
          <w:sz w:val="28"/>
          <w:szCs w:val="28"/>
          <w:lang w:val="ru-RU"/>
        </w:rPr>
        <w:t>Что отсюда следует? То, что их капитализация весьма и весьма условна. Возьмем, например, масло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“Псковское”, “Новгородское” и тому подобные названия. Эти названия продукта изначально являются неохраноспособными, и сколько бы денег в них ни вкладывали,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каким бы известным ни был этот продукт, защитить его в юридическом смысле невозможно, потому что это обозначение по закону не может быть зарегистрировано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в качестве товарного знака.</w:t>
      </w:r>
      <w:r>
        <w:rPr>
          <w:sz w:val="28"/>
          <w:szCs w:val="28"/>
          <w:lang w:val="ru-RU"/>
        </w:rPr>
        <w:t xml:space="preserve"> </w:t>
      </w: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42855">
        <w:rPr>
          <w:sz w:val="28"/>
          <w:szCs w:val="28"/>
          <w:lang w:val="ru-RU"/>
        </w:rPr>
        <w:t>Так почему же рекламодатели придумывают и “раскручивают” брэнды, которые не являются охраняемыми,с точки зрения товарного знака? Просто-напросто это очередная ошибка людей, которые занимаются продвижением марок и которым следовало бы знать, что в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брэндинге есть еще и юридический аспект и что все это достаточно серьезно. Опять же имеет место судебная практика, связанная с подделкой товарных знаков.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И если бы они были охраняемыми, тогда бы у рекламодателя появился надлежащий инструмент для наказания всех нарушителей. До тех пор, пока у нас рекламодатель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имеет неохраноспособные обозначения, или пока он имеет охраноспособные, но незарегистрированные товарные знаки, либо пока он не знает, что товарные знаки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 xml:space="preserve">надо регистрировать, он будет </w:t>
      </w:r>
      <w:r>
        <w:rPr>
          <w:sz w:val="28"/>
          <w:szCs w:val="28"/>
          <w:lang w:val="ru-RU"/>
        </w:rPr>
        <w:t>совершать эту ошибку</w:t>
      </w:r>
      <w:r w:rsidRPr="00E4285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9C1E06" w:rsidRPr="00E42855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42855">
        <w:rPr>
          <w:sz w:val="28"/>
          <w:szCs w:val="28"/>
          <w:lang w:val="ru-RU"/>
        </w:rPr>
        <w:t>Теперь немного о регистрации знаков. В лучшем случае товарный знак регистрируется в течение 6 месяцев,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и это опять-таки не выдумка наших чиновников, а мировая практика. Более того, во многих странах запрещена ускоренная регистрация, которая существует у нас в</w:t>
      </w:r>
      <w:r>
        <w:rPr>
          <w:sz w:val="28"/>
          <w:szCs w:val="28"/>
          <w:lang w:val="ru-RU"/>
        </w:rPr>
        <w:t xml:space="preserve"> </w:t>
      </w:r>
      <w:r w:rsidRPr="00E42855">
        <w:rPr>
          <w:sz w:val="28"/>
          <w:szCs w:val="28"/>
          <w:lang w:val="ru-RU"/>
        </w:rPr>
        <w:t>стране. Там для этого требуется год, не меньше.</w:t>
      </w:r>
    </w:p>
    <w:p w:rsidR="009C1E06" w:rsidRPr="00D514B2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В России с 1991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года действует закон “О конкуренции и ограничении монополистической деятельности на товарных рынках” (далее — Закон). Этот документ и представляет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собой писаные правила ведения бизнеса.</w:t>
      </w:r>
    </w:p>
    <w:p w:rsidR="009C1E06" w:rsidRPr="00D514B2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В четвертой статье Закона среди прочих определений есть толкование термина “недобросовестная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конкуренция”. Дословно это звучит так:</w:t>
      </w:r>
      <w:r>
        <w:rPr>
          <w:sz w:val="28"/>
          <w:szCs w:val="28"/>
          <w:lang w:val="ru-RU"/>
        </w:rPr>
        <w:t xml:space="preserve"> </w:t>
      </w:r>
    </w:p>
    <w:p w:rsidR="009C1E06" w:rsidRPr="00D514B2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“Недобросовестная конкуренция — любые направленные на приобретение преимуществ в предпринимательской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деятельности действия хозяйствующих субъектов, которые противоречат положениям действующего законодательства, обычаям делового оборота, требованиям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добропорядочности, разумности и справедливости и могут причинить или причинили убытки другим хозяйствующим субъектам — конкурентам либо нанести ущерб их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деловой репутации”.</w:t>
      </w:r>
      <w:r>
        <w:rPr>
          <w:sz w:val="28"/>
          <w:szCs w:val="28"/>
          <w:lang w:val="ru-RU"/>
        </w:rPr>
        <w:t xml:space="preserve"> </w:t>
      </w:r>
    </w:p>
    <w:p w:rsidR="009C1E06" w:rsidRPr="00D514B2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Исходя из определения недобросовестной конкуренции, для того, чтобы признать игрока нарушившим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правила, требуется доказать наличие трех условий. Причем, если одного из этих условий нет (не доказано), то нет и нарушения правил игры. Итак, рассмотрим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каждый из указанных признаков.</w:t>
      </w:r>
    </w:p>
    <w:p w:rsidR="009C1E06" w:rsidRPr="00D514B2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514B2">
        <w:rPr>
          <w:i/>
          <w:iCs/>
          <w:sz w:val="28"/>
          <w:szCs w:val="28"/>
          <w:lang w:val="ru-RU"/>
        </w:rPr>
        <w:t>Получение преимущества</w:t>
      </w:r>
      <w:r>
        <w:rPr>
          <w:sz w:val="28"/>
          <w:szCs w:val="28"/>
          <w:lang w:val="ru-RU"/>
        </w:rPr>
        <w:t xml:space="preserve">. </w:t>
      </w:r>
      <w:r w:rsidRPr="00D514B2">
        <w:rPr>
          <w:sz w:val="28"/>
          <w:szCs w:val="28"/>
          <w:lang w:val="ru-RU"/>
        </w:rPr>
        <w:t>Действия, которые предположительно являются нарушением конкурентной борьбы, прежде всего должны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иметь четкую направленность на приобретение каких-либо преимуществ предпринимательской деятельности. При этом важно отметить, что доказывать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стремление конкурента получить такие преимущества не требуется.</w:t>
      </w:r>
      <w:r>
        <w:rPr>
          <w:sz w:val="28"/>
          <w:szCs w:val="28"/>
          <w:lang w:val="ru-RU"/>
        </w:rPr>
        <w:t xml:space="preserve"> </w:t>
      </w:r>
    </w:p>
    <w:p w:rsidR="009C1E06" w:rsidRPr="00D514B2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Наиболее частным примером получения преимущества является сокращение затрат на вывод на рынок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 xml:space="preserve">товара, его позиционирование, рекламу и иное продвижение. </w:t>
      </w:r>
    </w:p>
    <w:p w:rsidR="009C1E06" w:rsidRPr="00D514B2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514B2">
        <w:rPr>
          <w:i/>
          <w:iCs/>
          <w:sz w:val="28"/>
          <w:szCs w:val="28"/>
          <w:lang w:val="ru-RU"/>
        </w:rPr>
        <w:t>Нарушение законодательства либо обычаев делового оборота</w:t>
      </w:r>
      <w:r>
        <w:rPr>
          <w:sz w:val="28"/>
          <w:szCs w:val="28"/>
          <w:lang w:val="ru-RU"/>
        </w:rPr>
        <w:t xml:space="preserve">. </w:t>
      </w:r>
      <w:r w:rsidRPr="00D514B2">
        <w:rPr>
          <w:sz w:val="28"/>
          <w:szCs w:val="28"/>
          <w:lang w:val="ru-RU"/>
        </w:rPr>
        <w:t>Действия конкурента должны противоречить требованиям действующего законодательства, обычаям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делового оборота, требованиям добропорядочности, разумности и справедливости. При этом, если действия противоречат законодательству, оценка их с точки зрения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делового оборота, требований добропорядочности, разумности и справедливости не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требуется.</w:t>
      </w:r>
      <w:r>
        <w:rPr>
          <w:sz w:val="28"/>
          <w:szCs w:val="28"/>
          <w:lang w:val="ru-RU"/>
        </w:rPr>
        <w:t xml:space="preserve"> </w:t>
      </w:r>
    </w:p>
    <w:p w:rsidR="009C1E06" w:rsidRPr="00D514B2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Кроме того, оцениваемые действия не могут классифицироваться как противоречащие обычаям делового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оборота, требованиям добропорядочности, разумности и справедливости, если эти действия предписаны нормами действующего законодательства. Иными словами, для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доказательства второго признака недобросовестной конкуренции нужно доказать либо нарушение закона, либо нарушение этики бизнеса.</w:t>
      </w:r>
      <w:r>
        <w:rPr>
          <w:sz w:val="28"/>
          <w:szCs w:val="28"/>
          <w:lang w:val="ru-RU"/>
        </w:rPr>
        <w:t xml:space="preserve"> </w:t>
      </w:r>
    </w:p>
    <w:p w:rsidR="009C1E06" w:rsidRPr="00D514B2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На практике доказательство этого признака является самым сложным. И если выделить нарушение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законодательства еще хоть как-то можно, то признать действия конкурента противоречащими этике бизнеса очень сложно. Это связано прежде всего с тем, что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 xml:space="preserve">эти самые обычаи нигде не записаны, и поэтому ссылаться на них в тексте решения крайне сложно и рискованно. </w:t>
      </w:r>
    </w:p>
    <w:p w:rsidR="009C1E06" w:rsidRPr="00D514B2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016F0C">
        <w:rPr>
          <w:i/>
          <w:iCs/>
          <w:sz w:val="28"/>
          <w:szCs w:val="28"/>
          <w:lang w:val="ru-RU"/>
        </w:rPr>
        <w:t>Убытки.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Действия конкурентов должны причинить или должны быть способны причинить убытки другим конкурентам либо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нанести или быть способными нанести ущерб их деловой репутации. Следует заметить, что наступление вредных последствий должно быть непосредственным, а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не опосредованным и/или побочным результатом рассматриваемых действий, однако не исключается вероятность причинения ущерба клиентуре.</w:t>
      </w:r>
    </w:p>
    <w:p w:rsidR="009C1E06" w:rsidRPr="00D514B2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В связи с этим следует заметить, что под убытками, с точки зрения действующего Гражданского кодекса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(статья 15), подразумевается не только реальный ущерб, но и упущенная выгода.</w:t>
      </w:r>
    </w:p>
    <w:p w:rsidR="009C1E06" w:rsidRPr="00D514B2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Несмотря на кажущуюся легкость доказывания упущенной выгоды, практика показывает, что многие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заявители пренебрегают тщательностью подготовки и доказывания этого условия.</w:t>
      </w:r>
    </w:p>
    <w:p w:rsidR="009C1E06" w:rsidRPr="00D514B2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В Законе содержится статья 10, которая определяет запрет недобросовестной конкуренции, а также ее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формы.</w:t>
      </w:r>
    </w:p>
    <w:p w:rsidR="009C1E06" w:rsidRPr="00D514B2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 xml:space="preserve">“Не допускается недобросовестная конкуренция, в том числе: </w:t>
      </w:r>
    </w:p>
    <w:p w:rsidR="009C1E06" w:rsidRPr="00D514B2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Pr="00D514B2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Pr="00D514B2" w:rsidRDefault="009C1E06" w:rsidP="00D03D28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распространение ложных, неточных или искаженных сведений, способных причинить убытки другому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 xml:space="preserve">хозяйствующему субъекту либо нанести ущерб его деловой репутации; </w:t>
      </w:r>
    </w:p>
    <w:p w:rsidR="009C1E06" w:rsidRPr="00D514B2" w:rsidRDefault="009C1E06" w:rsidP="00D03D28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введение потребителей в заблуждение относительно характера, способа и места изготовления, потребительских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 xml:space="preserve">свойств, качества товара; </w:t>
      </w:r>
    </w:p>
    <w:p w:rsidR="009C1E06" w:rsidRPr="00D514B2" w:rsidRDefault="009C1E06" w:rsidP="00D03D28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некорректное сравнение хозяйствующим субъектом производимых или реализуемых им товаров с товарами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 xml:space="preserve">других хозяйствующих субъектов; (; </w:t>
      </w:r>
    </w:p>
    <w:p w:rsidR="009C1E06" w:rsidRPr="00D514B2" w:rsidRDefault="009C1E06" w:rsidP="00D03D28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продажа товара с незаконным использованием результатов интеллектуальной деятельности и приравненных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 xml:space="preserve">к ним средств индивидуализации юридического лица, индивидуализации продукции, выполнения работ, услуг; </w:t>
      </w:r>
    </w:p>
    <w:p w:rsidR="009C1E06" w:rsidRPr="00D514B2" w:rsidRDefault="009C1E06" w:rsidP="00D03D28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получение, использование, разглашение научно-технической, производственной или торговой информации,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 xml:space="preserve">в том числе коммерческой тайны, без согласия ее владельца”. </w:t>
      </w:r>
    </w:p>
    <w:p w:rsidR="009C1E06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D514B2">
        <w:rPr>
          <w:sz w:val="28"/>
          <w:szCs w:val="28"/>
          <w:lang w:val="ru-RU"/>
        </w:rPr>
        <w:t>Следует отметить: бытует типовое заблуждение, что если действия конкурентов не укладываются в это“прокрустово ложе”, то значит, игра идет по правилам. Это не так. Современный бизнес гораздо сложнее, и современные формы недобросовестной конкуренции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гораздо разнообразнее предусмотренных законодателем форм. Поэтому законодатель, предвидя это, оставил перечень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форм недобросовестной конкуренции открытым.</w:t>
      </w:r>
      <w:r>
        <w:rPr>
          <w:sz w:val="28"/>
          <w:szCs w:val="28"/>
          <w:lang w:val="ru-RU"/>
        </w:rPr>
        <w:t xml:space="preserve"> </w:t>
      </w:r>
      <w:r w:rsidRPr="00D514B2">
        <w:rPr>
          <w:sz w:val="28"/>
          <w:szCs w:val="28"/>
          <w:lang w:val="ru-RU"/>
        </w:rPr>
        <w:t>Иными словами, действия конкурента можно признать недобросовестными, даже если эти действия не подпадают под предусмотренные в 10 статье формы.</w:t>
      </w:r>
    </w:p>
    <w:p w:rsidR="009C1E06" w:rsidRPr="006541C4" w:rsidRDefault="009C1E06" w:rsidP="009C1E06">
      <w:pPr>
        <w:pStyle w:val="1"/>
        <w:jc w:val="center"/>
        <w:rPr>
          <w:rFonts w:ascii="Times New Roman" w:hAnsi="Times New Roman" w:cs="Times New Roman"/>
          <w:lang w:val="ru-RU"/>
        </w:rPr>
      </w:pPr>
      <w:r>
        <w:rPr>
          <w:lang w:val="ru-RU"/>
        </w:rPr>
        <w:br w:type="page"/>
      </w:r>
      <w:bookmarkStart w:id="15" w:name="_Toc89593877"/>
      <w:bookmarkStart w:id="16" w:name="_Toc89597466"/>
      <w:r w:rsidRPr="006541C4">
        <w:rPr>
          <w:rFonts w:ascii="Times New Roman" w:hAnsi="Times New Roman" w:cs="Times New Roman"/>
          <w:lang w:val="ru-RU"/>
        </w:rPr>
        <w:t>Выводы</w:t>
      </w:r>
      <w:bookmarkEnd w:id="15"/>
      <w:bookmarkEnd w:id="16"/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</w:p>
    <w:p w:rsidR="009C1E06" w:rsidRPr="00286392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Как показал проведенный анализ р</w:t>
      </w:r>
      <w:r w:rsidRPr="00286392">
        <w:rPr>
          <w:sz w:val="28"/>
          <w:szCs w:val="28"/>
          <w:lang w:val="ru-RU"/>
        </w:rPr>
        <w:t xml:space="preserve">оссийский рынок шоколадной продукции обладает большой ёмкостью. Наблюдается тенденция к росту спроса и производства на этом рынке. Медленно, но неуклонно растет доля российских производителей на данном рынке, вытесняя компании с иностранным капиталом. Замечена жесткая конкуренция на рынке плиточного шоколада, особенно в сегменте 100-граммовых плиток. </w:t>
      </w:r>
    </w:p>
    <w:p w:rsidR="009C1E06" w:rsidRPr="00286392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286392">
        <w:rPr>
          <w:sz w:val="28"/>
          <w:szCs w:val="28"/>
          <w:lang w:val="ru-RU"/>
        </w:rPr>
        <w:t>Для основных игроков на рынке наиболее целесообразна товарная политика, поддерживающая выпуск уже популярных марок и периодически предлагающая потребителям товар-новинку. При хорошей рекламной кампании того и другого товара, возможно, поддерживать постоянный интерес и осведомленность потребителей о производителе и продуктах фирмы.</w:t>
      </w:r>
    </w:p>
    <w:p w:rsidR="009C1E06" w:rsidRPr="00786D3E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786D3E">
        <w:rPr>
          <w:sz w:val="28"/>
          <w:szCs w:val="28"/>
          <w:lang w:val="ru-RU"/>
        </w:rPr>
        <w:t>Знание и способность применять различные концепции медиапланирования позвол</w:t>
      </w:r>
      <w:r>
        <w:rPr>
          <w:sz w:val="28"/>
          <w:szCs w:val="28"/>
          <w:lang w:val="ru-RU"/>
        </w:rPr>
        <w:t>яет</w:t>
      </w:r>
      <w:r w:rsidRPr="00786D3E">
        <w:rPr>
          <w:sz w:val="28"/>
          <w:szCs w:val="28"/>
          <w:lang w:val="ru-RU"/>
        </w:rPr>
        <w:t xml:space="preserve"> определить наименее рискованные направления рекламных вложений, эффективно использовать уже существующие бюджеты и даже найти способ экономить рекламный бюджет.</w:t>
      </w:r>
    </w:p>
    <w:p w:rsidR="009C1E06" w:rsidRPr="00786D3E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Резюмируя основные положения данной дипломной работы можно сказать, что с</w:t>
      </w:r>
      <w:r w:rsidRPr="00786D3E">
        <w:rPr>
          <w:sz w:val="28"/>
          <w:szCs w:val="28"/>
          <w:lang w:val="ru-RU"/>
        </w:rPr>
        <w:t xml:space="preserve">тратегическое медиапланирование строится на анализе целевых аудиторий, целевых регионов и рынков, маркетинговой ситуации и включает: </w:t>
      </w:r>
    </w:p>
    <w:p w:rsidR="009C1E06" w:rsidRPr="00786D3E" w:rsidRDefault="009C1E06" w:rsidP="00D03D28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  <w:lang w:val="ru-RU"/>
        </w:rPr>
      </w:pPr>
      <w:r w:rsidRPr="00786D3E">
        <w:rPr>
          <w:sz w:val="28"/>
          <w:szCs w:val="28"/>
          <w:lang w:val="ru-RU"/>
        </w:rPr>
        <w:t xml:space="preserve">постановку рекламных целей: </w:t>
      </w:r>
    </w:p>
    <w:p w:rsidR="009C1E06" w:rsidRPr="00786D3E" w:rsidRDefault="009C1E06" w:rsidP="00D03D28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  <w:lang w:val="ru-RU"/>
        </w:rPr>
      </w:pPr>
      <w:r w:rsidRPr="00786D3E">
        <w:rPr>
          <w:sz w:val="28"/>
          <w:szCs w:val="28"/>
          <w:lang w:val="ru-RU"/>
        </w:rPr>
        <w:t xml:space="preserve">определение приоритетных категорий СМИ; </w:t>
      </w:r>
    </w:p>
    <w:p w:rsidR="009C1E06" w:rsidRPr="00786D3E" w:rsidRDefault="009C1E06" w:rsidP="00D03D28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  <w:lang w:val="ru-RU"/>
        </w:rPr>
      </w:pPr>
      <w:r w:rsidRPr="00786D3E">
        <w:rPr>
          <w:sz w:val="28"/>
          <w:szCs w:val="28"/>
          <w:lang w:val="ru-RU"/>
        </w:rPr>
        <w:t xml:space="preserve">принятие решения об использовании какой-либо одной или нескольких концепций медиапланирования; </w:t>
      </w:r>
    </w:p>
    <w:p w:rsidR="009C1E06" w:rsidRPr="00786D3E" w:rsidRDefault="009C1E06" w:rsidP="00D03D28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  <w:lang w:val="ru-RU"/>
        </w:rPr>
      </w:pPr>
      <w:r w:rsidRPr="00786D3E">
        <w:rPr>
          <w:sz w:val="28"/>
          <w:szCs w:val="28"/>
          <w:lang w:val="ru-RU"/>
        </w:rPr>
        <w:t xml:space="preserve">задание оптимальных уровней показателей эффективности (эффективных частоты, охвата и т.д.); </w:t>
      </w:r>
    </w:p>
    <w:p w:rsidR="009C1E06" w:rsidRPr="00786D3E" w:rsidRDefault="009C1E06" w:rsidP="00D03D28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  <w:lang w:val="ru-RU"/>
        </w:rPr>
      </w:pPr>
      <w:r w:rsidRPr="00786D3E">
        <w:rPr>
          <w:sz w:val="28"/>
          <w:szCs w:val="28"/>
          <w:lang w:val="ru-RU"/>
        </w:rPr>
        <w:t xml:space="preserve">планирование этапов рекламной кампании во времени (подготовительный, начальный, поддержание, усиление ), с учетом сезонности, конкурентных условий и т.п.; </w:t>
      </w:r>
    </w:p>
    <w:p w:rsidR="009C1E06" w:rsidRPr="00786D3E" w:rsidRDefault="009C1E06" w:rsidP="00D03D28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  <w:lang w:val="ru-RU"/>
        </w:rPr>
      </w:pPr>
      <w:r w:rsidRPr="00786D3E">
        <w:rPr>
          <w:sz w:val="28"/>
          <w:szCs w:val="28"/>
          <w:lang w:val="ru-RU"/>
        </w:rPr>
        <w:t xml:space="preserve">определение и обоснование оптимального рекламного бюджета; </w:t>
      </w:r>
    </w:p>
    <w:p w:rsidR="009C1E06" w:rsidRPr="00786D3E" w:rsidRDefault="009C1E06" w:rsidP="00D03D28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  <w:lang w:val="ru-RU"/>
        </w:rPr>
      </w:pPr>
      <w:r w:rsidRPr="00786D3E">
        <w:rPr>
          <w:sz w:val="28"/>
          <w:szCs w:val="28"/>
          <w:lang w:val="ru-RU"/>
        </w:rPr>
        <w:t>распределение бюджета по категориям СМИ.</w:t>
      </w:r>
    </w:p>
    <w:p w:rsidR="009C1E06" w:rsidRPr="00786D3E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786D3E">
        <w:rPr>
          <w:sz w:val="28"/>
          <w:szCs w:val="28"/>
          <w:lang w:val="ru-RU"/>
        </w:rPr>
        <w:t>Существует несколько концепций стратегического медиапланирования. Решение об использовании той или иной концепции принимается после анализа маркетинговой ситуации, целей рекламной кампании, периода проведения кампании и других факторов.</w:t>
      </w:r>
      <w:r>
        <w:rPr>
          <w:sz w:val="28"/>
          <w:szCs w:val="28"/>
          <w:lang w:val="ru-RU"/>
        </w:rPr>
        <w:t xml:space="preserve"> </w:t>
      </w:r>
    </w:p>
    <w:p w:rsidR="009C1E06" w:rsidRPr="00786D3E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786D3E">
        <w:rPr>
          <w:sz w:val="28"/>
          <w:szCs w:val="28"/>
          <w:lang w:val="ru-RU"/>
        </w:rPr>
        <w:t xml:space="preserve">Хотелось бы </w:t>
      </w:r>
      <w:r>
        <w:rPr>
          <w:sz w:val="28"/>
          <w:szCs w:val="28"/>
          <w:lang w:val="ru-RU"/>
        </w:rPr>
        <w:t xml:space="preserve">еще раз </w:t>
      </w:r>
      <w:r w:rsidRPr="00786D3E">
        <w:rPr>
          <w:sz w:val="28"/>
          <w:szCs w:val="28"/>
          <w:lang w:val="ru-RU"/>
        </w:rPr>
        <w:t>подчеркнуть, что используя знания о различных концепциях медиапланирования профессионалы могут:</w:t>
      </w:r>
    </w:p>
    <w:p w:rsidR="009C1E06" w:rsidRPr="00786D3E" w:rsidRDefault="009C1E06" w:rsidP="00D03D2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val="ru-RU"/>
        </w:rPr>
      </w:pPr>
      <w:r w:rsidRPr="00786D3E">
        <w:rPr>
          <w:sz w:val="28"/>
          <w:szCs w:val="28"/>
          <w:lang w:val="ru-RU"/>
        </w:rPr>
        <w:t>обеспечить оптимальное планирование и закупку медиа;</w:t>
      </w:r>
    </w:p>
    <w:p w:rsidR="009C1E06" w:rsidRPr="00786D3E" w:rsidRDefault="009C1E06" w:rsidP="00D03D2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val="ru-RU"/>
        </w:rPr>
      </w:pPr>
      <w:r w:rsidRPr="00786D3E">
        <w:rPr>
          <w:sz w:val="28"/>
          <w:szCs w:val="28"/>
          <w:lang w:val="ru-RU"/>
        </w:rPr>
        <w:t>расширить круг альтернатив при выборе медиа стратегии;</w:t>
      </w:r>
    </w:p>
    <w:p w:rsidR="009C1E06" w:rsidRDefault="009C1E06" w:rsidP="00D03D2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val="ru-RU"/>
        </w:rPr>
      </w:pPr>
      <w:r w:rsidRPr="00786D3E">
        <w:rPr>
          <w:sz w:val="28"/>
          <w:szCs w:val="28"/>
          <w:lang w:val="ru-RU"/>
        </w:rPr>
        <w:t>более точно осуществить постановку задач креативу.</w:t>
      </w:r>
    </w:p>
    <w:p w:rsidR="009C1E06" w:rsidRPr="00786D3E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786D3E">
        <w:rPr>
          <w:sz w:val="28"/>
          <w:szCs w:val="28"/>
          <w:lang w:val="ru-RU"/>
        </w:rPr>
        <w:t>Решение об использовании той или иной концепции принимается медиапланнером в зависимости от его опыта и профессионализма. Автор выражает надежду на то, что дальнейшее всестороннее исследование различных подходов к медиапланированию позволит повысить эффективность рекламных кампаний и отдачу от них.</w:t>
      </w:r>
    </w:p>
    <w:p w:rsidR="009C1E06" w:rsidRDefault="009C1E06" w:rsidP="009C1E0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 КФ Победа предпочтительнее сценарий медиастратегии который базируется в основном на телевизионной рекламной</w:t>
      </w:r>
      <w:r w:rsidRPr="00A617A5">
        <w:rPr>
          <w:sz w:val="28"/>
          <w:szCs w:val="28"/>
          <w:lang w:val="ru-RU"/>
        </w:rPr>
        <w:t xml:space="preserve"> кампания </w:t>
      </w:r>
      <w:r>
        <w:rPr>
          <w:sz w:val="28"/>
          <w:szCs w:val="28"/>
          <w:lang w:val="ru-RU"/>
        </w:rPr>
        <w:t xml:space="preserve">и </w:t>
      </w:r>
      <w:r w:rsidRPr="00A617A5">
        <w:rPr>
          <w:sz w:val="28"/>
          <w:szCs w:val="28"/>
          <w:lang w:val="ru-RU"/>
        </w:rPr>
        <w:t>оптимизируется по модели Recency</w:t>
      </w:r>
      <w:r>
        <w:rPr>
          <w:sz w:val="28"/>
          <w:szCs w:val="28"/>
          <w:lang w:val="ru-RU"/>
        </w:rPr>
        <w:t>.</w:t>
      </w:r>
    </w:p>
    <w:p w:rsidR="009C1E06" w:rsidRPr="007218F3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7218F3">
        <w:rPr>
          <w:sz w:val="28"/>
          <w:szCs w:val="28"/>
          <w:lang w:val="ru-RU"/>
        </w:rPr>
        <w:t>онцепция "recency" (от англ. recent - недавний, последний) основывается на исследованиях, показавших, что последний перед покупкой рекламный контакт оказывает наибольшее влияние на принятие решения о покупке. Это последнее перед покупкой сообщение более эффективно, чем сообщение, увиденное ранее, пусть и несколько раз (с большей частотой). Таким образом непрерывная кампания будет более эффективной, чем пульсирующая с тем же весом. Это обусловлено тем, что непрерывная кампания обеспечивает больше возможных рекламных контактов непосредственно перед покупкой.</w:t>
      </w:r>
    </w:p>
    <w:p w:rsidR="009C1E06" w:rsidRPr="007218F3" w:rsidRDefault="009C1E06" w:rsidP="009C1E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7218F3">
        <w:rPr>
          <w:sz w:val="28"/>
          <w:szCs w:val="28"/>
          <w:lang w:val="ru-RU"/>
        </w:rPr>
        <w:t xml:space="preserve">Обычно реклама работает, оказывая влияние на выбор бренда потребителем, являющимся участником рынка, и находящимся в процессе принятия решения о покупке. Исходя из этого при взвешивании рекламного воздействия логично использовать охват (а не GRPs), использовать неделю (а не месяц) в качестве периода, за который осуществляется взвешивание, и применять непрерывное размещение (а не пульсирующее). В пользу подобного подхода говорят следующие доводы: </w:t>
      </w:r>
    </w:p>
    <w:p w:rsidR="009C1E06" w:rsidRPr="007218F3" w:rsidRDefault="009C1E06" w:rsidP="00D03D28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  <w:lang w:val="ru-RU"/>
        </w:rPr>
      </w:pPr>
      <w:r w:rsidRPr="007218F3">
        <w:rPr>
          <w:sz w:val="28"/>
          <w:szCs w:val="28"/>
          <w:lang w:val="ru-RU"/>
        </w:rPr>
        <w:t xml:space="preserve">охват необходим для "перехватывания" потребителей, которые постоянно являются участниками рынка; </w:t>
      </w:r>
    </w:p>
    <w:p w:rsidR="009C1E06" w:rsidRPr="007218F3" w:rsidRDefault="009C1E06" w:rsidP="00D03D28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  <w:lang w:val="ru-RU"/>
        </w:rPr>
      </w:pPr>
      <w:r w:rsidRPr="007218F3">
        <w:rPr>
          <w:sz w:val="28"/>
          <w:szCs w:val="28"/>
          <w:lang w:val="ru-RU"/>
        </w:rPr>
        <w:t xml:space="preserve">для потребителей, являющихся участниками рынка, не требуется большое число рекламных контактов; </w:t>
      </w:r>
    </w:p>
    <w:p w:rsidR="009C1E06" w:rsidRPr="007218F3" w:rsidRDefault="009C1E06" w:rsidP="00D03D28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  <w:lang w:val="ru-RU"/>
        </w:rPr>
      </w:pPr>
      <w:r w:rsidRPr="007218F3">
        <w:rPr>
          <w:sz w:val="28"/>
          <w:szCs w:val="28"/>
          <w:lang w:val="ru-RU"/>
        </w:rPr>
        <w:t xml:space="preserve">в пользу непрерывного размещения говорит фактор затухания рекламного эффекта; </w:t>
      </w:r>
    </w:p>
    <w:p w:rsidR="009C1E06" w:rsidRPr="007218F3" w:rsidRDefault="009C1E06" w:rsidP="00D03D28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  <w:lang w:val="ru-RU"/>
        </w:rPr>
      </w:pPr>
      <w:r w:rsidRPr="007218F3">
        <w:rPr>
          <w:sz w:val="28"/>
          <w:szCs w:val="28"/>
          <w:lang w:val="ru-RU"/>
        </w:rPr>
        <w:t>непрерывность рекламной кампании оправдывается тем, что покупки брендов совершаются ежедневно.</w:t>
      </w:r>
    </w:p>
    <w:p w:rsidR="009C1E06" w:rsidRPr="007218F3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7218F3">
        <w:rPr>
          <w:sz w:val="28"/>
          <w:szCs w:val="28"/>
          <w:lang w:val="ru-RU"/>
        </w:rPr>
        <w:t>Естественно, что даже в модели "recency" чем больше выходов рекламы будет в течение каждого временного интервала, тем больше вероятность рекламного воздействия на потенциального потребителя в момент принятия решения. Таким образом концепция "recency" требует непрерывного размещения, а не низкого уровня рекламного нажима.</w:t>
      </w:r>
    </w:p>
    <w:p w:rsidR="009C1E06" w:rsidRPr="007218F3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7218F3">
        <w:rPr>
          <w:sz w:val="28"/>
          <w:szCs w:val="28"/>
          <w:lang w:val="ru-RU"/>
        </w:rPr>
        <w:t>Необходимо отметить, что в рамках концепции "recency" медиа-планнеры не стремятся к постоянному уровню рекламного нажима. Возможно увеличение или уменьшение нажима в зависимости от различных факторов, например, сезонного увеличения спроса, активизации конкурентной рекламной кампании и т.п.</w:t>
      </w:r>
    </w:p>
    <w:p w:rsidR="009C1E06" w:rsidRPr="007218F3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7218F3">
        <w:rPr>
          <w:sz w:val="28"/>
          <w:szCs w:val="28"/>
          <w:lang w:val="ru-RU"/>
        </w:rPr>
        <w:t>Планирование в рамках концепции "recency" производится по следующему принципу: при известном выделяемом бюджете находим оптимальное количество недель при заданном недельном охвате. Выбираем уровень недельного охвата исходя из минимального значения CPT Cover.</w:t>
      </w:r>
    </w:p>
    <w:p w:rsidR="009C1E06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7218F3">
        <w:rPr>
          <w:sz w:val="28"/>
          <w:szCs w:val="28"/>
          <w:lang w:val="ru-RU"/>
        </w:rPr>
        <w:t>Концепция "recency" ставит целью охват максимально возможного количества людей как можно ближе к моменту продажи. Это работает для рекламы товаров со слабо выраженной сезонностью и короткими циклами принятия решения о покупке.</w:t>
      </w:r>
    </w:p>
    <w:p w:rsidR="009C1E06" w:rsidRPr="00981B0A" w:rsidRDefault="009C1E06" w:rsidP="009C1E06">
      <w:pPr>
        <w:pStyle w:val="1"/>
        <w:jc w:val="center"/>
        <w:rPr>
          <w:rFonts w:ascii="Times New Roman" w:hAnsi="Times New Roman" w:cs="Times New Roman"/>
          <w:lang w:val="ru-RU"/>
        </w:rPr>
      </w:pPr>
      <w:r>
        <w:rPr>
          <w:lang w:val="ru-RU"/>
        </w:rPr>
        <w:br w:type="page"/>
      </w:r>
      <w:bookmarkStart w:id="17" w:name="_Toc89593878"/>
      <w:bookmarkStart w:id="18" w:name="_Toc89597467"/>
      <w:r w:rsidRPr="00981B0A">
        <w:rPr>
          <w:rFonts w:ascii="Times New Roman" w:hAnsi="Times New Roman" w:cs="Times New Roman"/>
          <w:lang w:val="ru-RU"/>
        </w:rPr>
        <w:t>Список использованной литературы</w:t>
      </w:r>
      <w:bookmarkEnd w:id="17"/>
      <w:bookmarkEnd w:id="18"/>
    </w:p>
    <w:p w:rsidR="009C1E06" w:rsidRPr="007218F3" w:rsidRDefault="009C1E06" w:rsidP="009C1E06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Закон РФ “О товарных знаках, знаках обслуживания и наименованиях мест происхождения товаров”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Закон РФ "Об авторском праве и смежных правах"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Закон РФ “О рекламе”.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Патентный закон № 3517-1 от 23.09.92 г.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Закон РФ “О конкуренции и ограничении монополистической деятельности на товарных рынках”.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O`Шонесси Дж. Конкурентный маркетинг: стратегический подход. Санкт-Петербург: Питер,  2001, 864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Абчук В.А. Коммерция. Санкт-Петербург: Издательство Михайлова В.А.,  2000, 475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Амблер Т. Практический маркетинг. Санкт-Петербург: Питер,  2001, 400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Армстронг Г., Котлер Ф. Введение в маркетинг. Москва: Издательский дом "Вильямс",  2000, 640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Ассель Г. Маркетинг. Москва: ИНФРА-М,  1999, 804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Басовский Л.Е. Маркетинг. Москва: ИНФРА-М,  1999, 219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Батра Р., Майерс Д. Дж., Аакер Д.А. Рекламный менеджмент. Москва, Санк-Петербург, Киев: Издательский дом "Вильямс",  1999, 784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Березин И.С. Маркетинг и исследование рынков. Москва: Русская деловая литература,  1999, 416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Блэн С. Паблик Рилейшинз. Москва: Сирин,  2002, 202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Волынец-Руссет Э.Я.  Коммерческая реализация изобретений и ноу-хау (на внешних и внутренних рынках). Москва: Юристъ,  1999, 326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Делл Д., Линда Т. Учебник по рекламе. Минск: ИООО "Современное слово",  1997, 320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Джоббер Д. Принципы и практика маркетинга. Москва: Издательский дом "Вильямс",  2000, 688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Дэниелс Д.Д., Радеба Л.Х. Международный бизнес: внешняя среда и деловые операции. Москва: "Дело Лтд",  1994, 784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Канаев Д.А Практика медиапланирования // Журнал Практика рыночных исследований, № 3, 2001г. - с.7-9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Катернюк А.В. Современные рекламные технологии: коммерческая реклама. Ростов на Дону: Феникс,  2001, 320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Кеглер Т., Доулинг П., Тейлор Б., Тестерман Дж. Реклама и маркетинг в Интернете. Москва: Альпина Паблишер,  2003, 640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Крылов И.Реклама, СМИ и медиапланы // Рекламное Измерение № 6 (23),2002г. - с. 21-24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Лебедев-Любимов А.Н. Психология рекламы. Санкт-Петербург: Питер,  2003, 368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Лисичкин В.А., Воронин С.Н., Правдин Д.И., Морозов В.С., Захарова С.Ю. . Справочник менеджера. Зарубежный опыт в области менеджмента и маркетинга. Том 2. Москва: Ассоциация делового сотрудничества,  1990, 596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Лукьянець Т.І. Рекламний менеджмент. Киев: КНЕУ,  1998, 276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Мачадо Р. Маркетинг для малых предприятий. Санкт-Петербург: Питер Паблишинг,  1998, 288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Минетт С. Промышленный маркетинг: принципиально новый подход к решению маркетинговых задач. Москва: Издательский дом "Вильямс",  2003, 208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Муравьев А.И., Игнатьев А.М., Крутик А.Б. Малый бизнес: экономика, организация, финансы. Санкт-Петербург: Издательский дом "Бизнес-пресса",  1999, 608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Мэнкью Н.Г. Принципы экономикс. Санкт-Петербург: Питер Ком,  1999, 784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Носова С.С., Талахадзе А.А. Экономика. Москва: Гелиос АРВ,  2001, 640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Нуреев Р.М. Курс микроэкономики. Москва: Издательская группа НОРМА - ИНФРА-М,  1998, 572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Ольшевский А.С. Антикризисный PR и консалтинг. Санкт-Петербург: Питер,  2003, 432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Панкратов Ф.Г., Баженов Ю.К., Серегина Т.К., Шахурин В.Г. Рекламная деятельность. Москва: Информационно-внедренческий центр "Маркетинг",  2001, 364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Паттен Дэйв. Успешный маркетинг для малого бизнеса. Москва: ФАИР-ПРЕСС,  2003, 368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Попов В.М., Ляпунов С.И. Бизнес-планирование. Москва: Финансы и статистика,  2001, 672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Ромат Е.В. Реклама. Киев: ИСИО Украины, НВФ "Студцентр",  1996, 224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Уткин Э.А. Справочник менеджера. Москва: Ассоциация авторов и издателей "Тандем", ЭКМОС,  1998, 448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Хабаров В.С., Барвинок А.В., Рамзаев В.М. Маркетинг и Интернет. Москва: ООО "Паритет Граф",  2001, 160 с.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Швец Н. Как вывести формулы медиапланирования // Рекламное Измерение №2 (43),1998г. - с.34-37</w:t>
      </w:r>
    </w:p>
    <w:p w:rsidR="009C1E06" w:rsidRPr="00185B82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Швец Н., Сычев C. Опыт классификации понятий медиапланирования // Рекламный вестник, № 7, 2003г. - с.15-18</w:t>
      </w:r>
    </w:p>
    <w:p w:rsidR="009C1E06" w:rsidRDefault="009C1E06" w:rsidP="00D03D28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  <w:lang w:val="ru-RU"/>
        </w:rPr>
      </w:pPr>
      <w:r w:rsidRPr="00185B82">
        <w:rPr>
          <w:sz w:val="28"/>
          <w:szCs w:val="28"/>
          <w:lang w:val="ru-RU"/>
        </w:rPr>
        <w:t>Шнайдер Дитер И.Г. Введение в маркетинг технологий и высокотехнологических товаров производственного назначения. Харьков: НТУ "ХПИ",  2003, 454 с.</w:t>
      </w:r>
      <w:bookmarkStart w:id="19" w:name="_GoBack"/>
      <w:bookmarkEnd w:id="19"/>
    </w:p>
    <w:sectPr w:rsidR="009C1E06" w:rsidSect="00801E32">
      <w:footerReference w:type="default" r:id="rId67"/>
      <w:pgSz w:w="11906" w:h="16838"/>
      <w:pgMar w:top="850" w:right="850" w:bottom="1417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D5" w:rsidRDefault="002818D5">
      <w:r>
        <w:separator/>
      </w:r>
    </w:p>
  </w:endnote>
  <w:endnote w:type="continuationSeparator" w:id="0">
    <w:p w:rsidR="002818D5" w:rsidRDefault="0028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urich Ex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et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32" w:rsidRDefault="00801E32" w:rsidP="00801E32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3D28">
      <w:rPr>
        <w:rStyle w:val="a6"/>
        <w:noProof/>
      </w:rPr>
      <w:t>8</w:t>
    </w:r>
    <w:r>
      <w:rPr>
        <w:rStyle w:val="a6"/>
      </w:rPr>
      <w:fldChar w:fldCharType="end"/>
    </w:r>
  </w:p>
  <w:p w:rsidR="00801E32" w:rsidRDefault="00801E32" w:rsidP="00801E3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D5" w:rsidRDefault="002818D5">
      <w:r>
        <w:separator/>
      </w:r>
    </w:p>
  </w:footnote>
  <w:footnote w:type="continuationSeparator" w:id="0">
    <w:p w:rsidR="002818D5" w:rsidRDefault="0028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484"/>
    <w:multiLevelType w:val="hybridMultilevel"/>
    <w:tmpl w:val="435A361C"/>
    <w:lvl w:ilvl="0" w:tplc="3CD4F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E0F848">
      <w:start w:val="1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83E5A">
      <w:start w:val="1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2B5F4">
      <w:start w:val="15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C2C9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27F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815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6C5C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008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37577C"/>
    <w:multiLevelType w:val="hybridMultilevel"/>
    <w:tmpl w:val="D17CFE0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A6765"/>
    <w:multiLevelType w:val="hybridMultilevel"/>
    <w:tmpl w:val="CDAE03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F2EE7"/>
    <w:multiLevelType w:val="hybridMultilevel"/>
    <w:tmpl w:val="22544B7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E6211"/>
    <w:multiLevelType w:val="hybridMultilevel"/>
    <w:tmpl w:val="F870822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E580E"/>
    <w:multiLevelType w:val="hybridMultilevel"/>
    <w:tmpl w:val="4A0C3F2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627114"/>
    <w:multiLevelType w:val="hybridMultilevel"/>
    <w:tmpl w:val="BEF65F86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E17E72"/>
    <w:multiLevelType w:val="hybridMultilevel"/>
    <w:tmpl w:val="459036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90FD0"/>
    <w:multiLevelType w:val="hybridMultilevel"/>
    <w:tmpl w:val="C89A43C4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74F3E9B"/>
    <w:multiLevelType w:val="hybridMultilevel"/>
    <w:tmpl w:val="F61E5E9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51120A"/>
    <w:multiLevelType w:val="hybridMultilevel"/>
    <w:tmpl w:val="7502559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C5B65"/>
    <w:multiLevelType w:val="hybridMultilevel"/>
    <w:tmpl w:val="D9A40C38"/>
    <w:lvl w:ilvl="0" w:tplc="0422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2B9C3860"/>
    <w:multiLevelType w:val="hybridMultilevel"/>
    <w:tmpl w:val="158AB1B8"/>
    <w:lvl w:ilvl="0" w:tplc="56F67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63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8DB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02E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784E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0B0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C89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E70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448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BC56B79"/>
    <w:multiLevelType w:val="hybridMultilevel"/>
    <w:tmpl w:val="819CDA04"/>
    <w:lvl w:ilvl="0" w:tplc="82FC9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055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98A5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2AC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34D8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C19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0EB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850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AEB8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D572574"/>
    <w:multiLevelType w:val="hybridMultilevel"/>
    <w:tmpl w:val="384296F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9577AF"/>
    <w:multiLevelType w:val="hybridMultilevel"/>
    <w:tmpl w:val="88EC416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7D406F"/>
    <w:multiLevelType w:val="hybridMultilevel"/>
    <w:tmpl w:val="52E22E9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991C7A"/>
    <w:multiLevelType w:val="hybridMultilevel"/>
    <w:tmpl w:val="706C4A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E460AD"/>
    <w:multiLevelType w:val="hybridMultilevel"/>
    <w:tmpl w:val="40960AC4"/>
    <w:lvl w:ilvl="0" w:tplc="3D6CA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275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CE5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80B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4C6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675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CAE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4BD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4447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E1608FA"/>
    <w:multiLevelType w:val="hybridMultilevel"/>
    <w:tmpl w:val="4300C5A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5A06B2"/>
    <w:multiLevelType w:val="hybridMultilevel"/>
    <w:tmpl w:val="09DC81A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663891"/>
    <w:multiLevelType w:val="hybridMultilevel"/>
    <w:tmpl w:val="7EF4C094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2863ED"/>
    <w:multiLevelType w:val="hybridMultilevel"/>
    <w:tmpl w:val="75187F8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540788"/>
    <w:multiLevelType w:val="hybridMultilevel"/>
    <w:tmpl w:val="506464F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6167A1"/>
    <w:multiLevelType w:val="hybridMultilevel"/>
    <w:tmpl w:val="CF1AA20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F801BC"/>
    <w:multiLevelType w:val="hybridMultilevel"/>
    <w:tmpl w:val="7A5A33E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064545"/>
    <w:multiLevelType w:val="hybridMultilevel"/>
    <w:tmpl w:val="79762C8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062F16"/>
    <w:multiLevelType w:val="hybridMultilevel"/>
    <w:tmpl w:val="AD12313A"/>
    <w:lvl w:ilvl="0" w:tplc="3056D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EA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822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43B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0479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9D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CD7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4C96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418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E3F1EFD"/>
    <w:multiLevelType w:val="hybridMultilevel"/>
    <w:tmpl w:val="016C04C8"/>
    <w:lvl w:ilvl="0" w:tplc="C1880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B0C1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634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A3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424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C9A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AC5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2E4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F465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1B96819"/>
    <w:multiLevelType w:val="hybridMultilevel"/>
    <w:tmpl w:val="8ECEDA1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236502"/>
    <w:multiLevelType w:val="hybridMultilevel"/>
    <w:tmpl w:val="9CA278C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C467F2"/>
    <w:multiLevelType w:val="hybridMultilevel"/>
    <w:tmpl w:val="E870D8B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C27CAD"/>
    <w:multiLevelType w:val="hybridMultilevel"/>
    <w:tmpl w:val="7C9A94F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E95E2E"/>
    <w:multiLevelType w:val="hybridMultilevel"/>
    <w:tmpl w:val="A124556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8D2F7C"/>
    <w:multiLevelType w:val="hybridMultilevel"/>
    <w:tmpl w:val="E85EF10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EA6213"/>
    <w:multiLevelType w:val="hybridMultilevel"/>
    <w:tmpl w:val="A04059E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AE3D2C"/>
    <w:multiLevelType w:val="hybridMultilevel"/>
    <w:tmpl w:val="1D1875C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361369"/>
    <w:multiLevelType w:val="hybridMultilevel"/>
    <w:tmpl w:val="C34608C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B917B0"/>
    <w:multiLevelType w:val="hybridMultilevel"/>
    <w:tmpl w:val="EED26C5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3377D6"/>
    <w:multiLevelType w:val="hybridMultilevel"/>
    <w:tmpl w:val="3D12505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356F10"/>
    <w:multiLevelType w:val="hybridMultilevel"/>
    <w:tmpl w:val="F1FE3B1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1F682A"/>
    <w:multiLevelType w:val="hybridMultilevel"/>
    <w:tmpl w:val="D8A607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90681D"/>
    <w:multiLevelType w:val="hybridMultilevel"/>
    <w:tmpl w:val="40C6726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5"/>
  </w:num>
  <w:num w:numId="4">
    <w:abstractNumId w:val="10"/>
  </w:num>
  <w:num w:numId="5">
    <w:abstractNumId w:val="25"/>
  </w:num>
  <w:num w:numId="6">
    <w:abstractNumId w:val="17"/>
  </w:num>
  <w:num w:numId="7">
    <w:abstractNumId w:val="9"/>
  </w:num>
  <w:num w:numId="8">
    <w:abstractNumId w:val="21"/>
  </w:num>
  <w:num w:numId="9">
    <w:abstractNumId w:val="8"/>
  </w:num>
  <w:num w:numId="10">
    <w:abstractNumId w:val="39"/>
  </w:num>
  <w:num w:numId="11">
    <w:abstractNumId w:val="27"/>
  </w:num>
  <w:num w:numId="12">
    <w:abstractNumId w:val="12"/>
  </w:num>
  <w:num w:numId="13">
    <w:abstractNumId w:val="18"/>
  </w:num>
  <w:num w:numId="14">
    <w:abstractNumId w:val="28"/>
  </w:num>
  <w:num w:numId="15">
    <w:abstractNumId w:val="13"/>
  </w:num>
  <w:num w:numId="16">
    <w:abstractNumId w:val="0"/>
  </w:num>
  <w:num w:numId="17">
    <w:abstractNumId w:val="6"/>
  </w:num>
  <w:num w:numId="18">
    <w:abstractNumId w:val="1"/>
  </w:num>
  <w:num w:numId="19">
    <w:abstractNumId w:val="19"/>
  </w:num>
  <w:num w:numId="20">
    <w:abstractNumId w:val="3"/>
  </w:num>
  <w:num w:numId="21">
    <w:abstractNumId w:val="20"/>
  </w:num>
  <w:num w:numId="22">
    <w:abstractNumId w:val="7"/>
  </w:num>
  <w:num w:numId="23">
    <w:abstractNumId w:val="23"/>
  </w:num>
  <w:num w:numId="24">
    <w:abstractNumId w:val="37"/>
  </w:num>
  <w:num w:numId="25">
    <w:abstractNumId w:val="34"/>
  </w:num>
  <w:num w:numId="26">
    <w:abstractNumId w:val="38"/>
  </w:num>
  <w:num w:numId="27">
    <w:abstractNumId w:val="36"/>
  </w:num>
  <w:num w:numId="28">
    <w:abstractNumId w:val="31"/>
  </w:num>
  <w:num w:numId="29">
    <w:abstractNumId w:val="29"/>
  </w:num>
  <w:num w:numId="30">
    <w:abstractNumId w:val="41"/>
  </w:num>
  <w:num w:numId="31">
    <w:abstractNumId w:val="11"/>
  </w:num>
  <w:num w:numId="32">
    <w:abstractNumId w:val="35"/>
  </w:num>
  <w:num w:numId="33">
    <w:abstractNumId w:val="14"/>
  </w:num>
  <w:num w:numId="34">
    <w:abstractNumId w:val="33"/>
  </w:num>
  <w:num w:numId="35">
    <w:abstractNumId w:val="15"/>
  </w:num>
  <w:num w:numId="36">
    <w:abstractNumId w:val="42"/>
  </w:num>
  <w:num w:numId="37">
    <w:abstractNumId w:val="4"/>
  </w:num>
  <w:num w:numId="38">
    <w:abstractNumId w:val="40"/>
  </w:num>
  <w:num w:numId="39">
    <w:abstractNumId w:val="26"/>
  </w:num>
  <w:num w:numId="40">
    <w:abstractNumId w:val="2"/>
  </w:num>
  <w:num w:numId="41">
    <w:abstractNumId w:val="30"/>
  </w:num>
  <w:num w:numId="42">
    <w:abstractNumId w:val="22"/>
  </w:num>
  <w:num w:numId="43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26C"/>
    <w:rsid w:val="000074B3"/>
    <w:rsid w:val="00016F0C"/>
    <w:rsid w:val="00034E5A"/>
    <w:rsid w:val="0005240D"/>
    <w:rsid w:val="00070EF2"/>
    <w:rsid w:val="0007605C"/>
    <w:rsid w:val="00095D15"/>
    <w:rsid w:val="000D630E"/>
    <w:rsid w:val="000E1403"/>
    <w:rsid w:val="001240AE"/>
    <w:rsid w:val="00124F2C"/>
    <w:rsid w:val="00133EC7"/>
    <w:rsid w:val="00157C22"/>
    <w:rsid w:val="001706A1"/>
    <w:rsid w:val="00171723"/>
    <w:rsid w:val="00185B82"/>
    <w:rsid w:val="001A4A7D"/>
    <w:rsid w:val="001B6A04"/>
    <w:rsid w:val="001C0247"/>
    <w:rsid w:val="001D1813"/>
    <w:rsid w:val="00203CEF"/>
    <w:rsid w:val="00216A85"/>
    <w:rsid w:val="00216BA4"/>
    <w:rsid w:val="00222C75"/>
    <w:rsid w:val="00224309"/>
    <w:rsid w:val="00275640"/>
    <w:rsid w:val="002818D5"/>
    <w:rsid w:val="00286392"/>
    <w:rsid w:val="00295CD2"/>
    <w:rsid w:val="002C1079"/>
    <w:rsid w:val="00370071"/>
    <w:rsid w:val="00372728"/>
    <w:rsid w:val="003764AF"/>
    <w:rsid w:val="003A30A0"/>
    <w:rsid w:val="003A734C"/>
    <w:rsid w:val="003B5F54"/>
    <w:rsid w:val="003E11D4"/>
    <w:rsid w:val="003E6C13"/>
    <w:rsid w:val="004010D0"/>
    <w:rsid w:val="004035F4"/>
    <w:rsid w:val="00416ABD"/>
    <w:rsid w:val="00420AF1"/>
    <w:rsid w:val="00421440"/>
    <w:rsid w:val="0043010C"/>
    <w:rsid w:val="00456A52"/>
    <w:rsid w:val="00460FC2"/>
    <w:rsid w:val="00472FE6"/>
    <w:rsid w:val="00473A0D"/>
    <w:rsid w:val="00480B7B"/>
    <w:rsid w:val="00490260"/>
    <w:rsid w:val="004C32DB"/>
    <w:rsid w:val="004D6375"/>
    <w:rsid w:val="004F5677"/>
    <w:rsid w:val="00566224"/>
    <w:rsid w:val="00573FA2"/>
    <w:rsid w:val="005A1724"/>
    <w:rsid w:val="005C1710"/>
    <w:rsid w:val="005C77E5"/>
    <w:rsid w:val="005D6794"/>
    <w:rsid w:val="005E5181"/>
    <w:rsid w:val="005F3A66"/>
    <w:rsid w:val="006009A3"/>
    <w:rsid w:val="0061167D"/>
    <w:rsid w:val="00613EA5"/>
    <w:rsid w:val="00620C32"/>
    <w:rsid w:val="00624C7B"/>
    <w:rsid w:val="00630CE8"/>
    <w:rsid w:val="006332AE"/>
    <w:rsid w:val="00653C36"/>
    <w:rsid w:val="006541C4"/>
    <w:rsid w:val="0066151F"/>
    <w:rsid w:val="00694A54"/>
    <w:rsid w:val="006964FF"/>
    <w:rsid w:val="0069666B"/>
    <w:rsid w:val="00697F3E"/>
    <w:rsid w:val="006F4D88"/>
    <w:rsid w:val="00701154"/>
    <w:rsid w:val="007218F3"/>
    <w:rsid w:val="00730167"/>
    <w:rsid w:val="00786D3E"/>
    <w:rsid w:val="0079189D"/>
    <w:rsid w:val="007B1C73"/>
    <w:rsid w:val="00801E32"/>
    <w:rsid w:val="0088226A"/>
    <w:rsid w:val="00891563"/>
    <w:rsid w:val="008A6405"/>
    <w:rsid w:val="008B1195"/>
    <w:rsid w:val="008C0425"/>
    <w:rsid w:val="008D2A98"/>
    <w:rsid w:val="008D3027"/>
    <w:rsid w:val="008E4DCD"/>
    <w:rsid w:val="0091384D"/>
    <w:rsid w:val="009346E7"/>
    <w:rsid w:val="009561FE"/>
    <w:rsid w:val="009627E3"/>
    <w:rsid w:val="0097395E"/>
    <w:rsid w:val="00981B0A"/>
    <w:rsid w:val="009B58F1"/>
    <w:rsid w:val="009C1E06"/>
    <w:rsid w:val="009C21D6"/>
    <w:rsid w:val="009C2FA3"/>
    <w:rsid w:val="009C3610"/>
    <w:rsid w:val="009D19A4"/>
    <w:rsid w:val="009F1455"/>
    <w:rsid w:val="00A1632F"/>
    <w:rsid w:val="00A617A5"/>
    <w:rsid w:val="00B61608"/>
    <w:rsid w:val="00B77520"/>
    <w:rsid w:val="00BA4513"/>
    <w:rsid w:val="00BB26F1"/>
    <w:rsid w:val="00BB4BEB"/>
    <w:rsid w:val="00BB60A0"/>
    <w:rsid w:val="00C04566"/>
    <w:rsid w:val="00C07AEA"/>
    <w:rsid w:val="00C15BE5"/>
    <w:rsid w:val="00C27CC1"/>
    <w:rsid w:val="00C50361"/>
    <w:rsid w:val="00C81D45"/>
    <w:rsid w:val="00C85775"/>
    <w:rsid w:val="00C90DC4"/>
    <w:rsid w:val="00CA1EB8"/>
    <w:rsid w:val="00CA37AF"/>
    <w:rsid w:val="00CB5607"/>
    <w:rsid w:val="00CC1A5B"/>
    <w:rsid w:val="00CC6687"/>
    <w:rsid w:val="00CD12CB"/>
    <w:rsid w:val="00CD561F"/>
    <w:rsid w:val="00CD6C9A"/>
    <w:rsid w:val="00CE5687"/>
    <w:rsid w:val="00CE7A0C"/>
    <w:rsid w:val="00CF5846"/>
    <w:rsid w:val="00D03D28"/>
    <w:rsid w:val="00D371B4"/>
    <w:rsid w:val="00D37ECB"/>
    <w:rsid w:val="00D44AE9"/>
    <w:rsid w:val="00D514B2"/>
    <w:rsid w:val="00D66B2B"/>
    <w:rsid w:val="00D710A1"/>
    <w:rsid w:val="00D85580"/>
    <w:rsid w:val="00DC331E"/>
    <w:rsid w:val="00DC757B"/>
    <w:rsid w:val="00DD5366"/>
    <w:rsid w:val="00E20656"/>
    <w:rsid w:val="00E3326C"/>
    <w:rsid w:val="00E42855"/>
    <w:rsid w:val="00E679B4"/>
    <w:rsid w:val="00E92C89"/>
    <w:rsid w:val="00E976D4"/>
    <w:rsid w:val="00F13677"/>
    <w:rsid w:val="00F35DEC"/>
    <w:rsid w:val="00F379E8"/>
    <w:rsid w:val="00F51045"/>
    <w:rsid w:val="00FA0CC8"/>
    <w:rsid w:val="00FA0F34"/>
    <w:rsid w:val="00FB6523"/>
    <w:rsid w:val="00FB68CA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0C01E750-D524-49BF-A63A-6123FEB0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06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9C1E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C1E06"/>
    <w:pPr>
      <w:keepNext/>
      <w:spacing w:before="240" w:after="60"/>
      <w:outlineLvl w:val="1"/>
    </w:pPr>
    <w:rPr>
      <w:rFonts w:ascii="Zurich Ex BT" w:hAnsi="Zurich Ex BT" w:cs="Zurich Ex BT"/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21">
    <w:name w:val="Body Text 2"/>
    <w:basedOn w:val="a"/>
    <w:link w:val="22"/>
    <w:uiPriority w:val="99"/>
    <w:rsid w:val="009C1E06"/>
    <w:pPr>
      <w:ind w:firstLine="720"/>
    </w:pPr>
    <w:rPr>
      <w:rFonts w:ascii="Zurich Ex BT" w:hAnsi="Zurich Ex BT" w:cs="Zurich Ex BT"/>
      <w:lang w:val="ru-RU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  <w:lang w:val="uk-UA" w:eastAsia="uk-UA"/>
    </w:rPr>
  </w:style>
  <w:style w:type="table" w:styleId="a3">
    <w:name w:val="Table Grid"/>
    <w:basedOn w:val="a1"/>
    <w:uiPriority w:val="99"/>
    <w:rsid w:val="009C1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9C1E06"/>
  </w:style>
  <w:style w:type="paragraph" w:styleId="23">
    <w:name w:val="toc 2"/>
    <w:basedOn w:val="a"/>
    <w:next w:val="a"/>
    <w:autoRedefine/>
    <w:uiPriority w:val="99"/>
    <w:semiHidden/>
    <w:rsid w:val="009C1E06"/>
    <w:pPr>
      <w:ind w:left="240"/>
    </w:pPr>
  </w:style>
  <w:style w:type="paragraph" w:styleId="a4">
    <w:name w:val="footer"/>
    <w:basedOn w:val="a"/>
    <w:link w:val="a5"/>
    <w:uiPriority w:val="99"/>
    <w:rsid w:val="009C1E06"/>
    <w:pPr>
      <w:tabs>
        <w:tab w:val="center" w:pos="4819"/>
        <w:tab w:val="right" w:pos="9639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  <w:szCs w:val="24"/>
      <w:lang w:val="uk-UA" w:eastAsia="uk-UA"/>
    </w:rPr>
  </w:style>
  <w:style w:type="character" w:styleId="a6">
    <w:name w:val="page number"/>
    <w:uiPriority w:val="99"/>
    <w:rsid w:val="009C1E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image" Target="media/image8.emf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63" Type="http://schemas.openxmlformats.org/officeDocument/2006/relationships/image" Target="media/image44.png"/><Relationship Id="rId68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______Microsoft_Excel_97-20031.xls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32" Type="http://schemas.openxmlformats.org/officeDocument/2006/relationships/image" Target="media/image15.emf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34.png"/><Relationship Id="rId58" Type="http://schemas.openxmlformats.org/officeDocument/2006/relationships/image" Target="media/image39.png"/><Relationship Id="rId66" Type="http://schemas.openxmlformats.org/officeDocument/2006/relationships/image" Target="media/image47.png"/><Relationship Id="rId5" Type="http://schemas.openxmlformats.org/officeDocument/2006/relationships/footnotes" Target="footnotes.xml"/><Relationship Id="rId61" Type="http://schemas.openxmlformats.org/officeDocument/2006/relationships/image" Target="media/image42.png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image" Target="media/image37.png"/><Relationship Id="rId64" Type="http://schemas.openxmlformats.org/officeDocument/2006/relationships/image" Target="media/image45.png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32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59" Type="http://schemas.openxmlformats.org/officeDocument/2006/relationships/image" Target="media/image40.png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2.png"/><Relationship Id="rId54" Type="http://schemas.openxmlformats.org/officeDocument/2006/relationships/image" Target="media/image35.png"/><Relationship Id="rId62" Type="http://schemas.openxmlformats.org/officeDocument/2006/relationships/image" Target="media/image4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image" Target="media/image12.emf"/><Relationship Id="rId36" Type="http://schemas.openxmlformats.org/officeDocument/2006/relationships/image" Target="media/image17.png"/><Relationship Id="rId49" Type="http://schemas.openxmlformats.org/officeDocument/2006/relationships/image" Target="media/image30.png"/><Relationship Id="rId57" Type="http://schemas.openxmlformats.org/officeDocument/2006/relationships/image" Target="media/image38.png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5.png"/><Relationship Id="rId52" Type="http://schemas.openxmlformats.org/officeDocument/2006/relationships/image" Target="media/image33.png"/><Relationship Id="rId60" Type="http://schemas.openxmlformats.org/officeDocument/2006/relationships/image" Target="media/image41.png"/><Relationship Id="rId65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20.png"/><Relationship Id="rId34" Type="http://schemas.openxmlformats.org/officeDocument/2006/relationships/image" Target="media/image16.emf"/><Relationship Id="rId50" Type="http://schemas.openxmlformats.org/officeDocument/2006/relationships/image" Target="media/image31.png"/><Relationship Id="rId55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15247</Words>
  <Characters>86914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рекламной кампании на примере АО «Шоколадная фабрика «Победа»»</vt:lpstr>
    </vt:vector>
  </TitlesOfParts>
  <Company>777</Company>
  <LinksUpToDate>false</LinksUpToDate>
  <CharactersWithSpaces>101958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рекламной кампании на примере АО «Шоколадная фабрика «Победа»»</dc:title>
  <dc:subject/>
  <dc:creator>Алексей</dc:creator>
  <cp:keywords/>
  <dc:description/>
  <cp:lastModifiedBy>Irina</cp:lastModifiedBy>
  <cp:revision>2</cp:revision>
  <dcterms:created xsi:type="dcterms:W3CDTF">2014-09-14T18:09:00Z</dcterms:created>
  <dcterms:modified xsi:type="dcterms:W3CDTF">2014-09-14T18:09:00Z</dcterms:modified>
</cp:coreProperties>
</file>