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60F" w:rsidRDefault="0043460F" w:rsidP="00EB1DBC">
      <w:pPr>
        <w:pStyle w:val="af2"/>
        <w:spacing w:line="360" w:lineRule="auto"/>
        <w:ind w:firstLine="709"/>
        <w:rPr>
          <w:color w:val="000000"/>
        </w:rPr>
      </w:pPr>
    </w:p>
    <w:p w:rsidR="00EF5A00" w:rsidRPr="00230DAF" w:rsidRDefault="00EF5A00" w:rsidP="00EB1DBC">
      <w:pPr>
        <w:pStyle w:val="af2"/>
        <w:spacing w:line="360" w:lineRule="auto"/>
        <w:ind w:firstLine="709"/>
        <w:rPr>
          <w:color w:val="000000"/>
        </w:rPr>
      </w:pPr>
      <w:r w:rsidRPr="00230DAF">
        <w:rPr>
          <w:color w:val="000000"/>
        </w:rPr>
        <w:t>ФЕДЕРАЛЬНОЕ АГЕНСТВО ПО ОБРАЗОВАНИЮ</w:t>
      </w:r>
    </w:p>
    <w:p w:rsidR="00EF5A00" w:rsidRPr="00230DAF" w:rsidRDefault="00EF5A00" w:rsidP="00EB1DBC">
      <w:pPr>
        <w:spacing w:before="0" w:after="0" w:line="360" w:lineRule="auto"/>
        <w:ind w:firstLine="709"/>
        <w:jc w:val="center"/>
        <w:rPr>
          <w:color w:val="000000"/>
          <w:sz w:val="28"/>
          <w:szCs w:val="28"/>
        </w:rPr>
      </w:pPr>
      <w:r w:rsidRPr="00230DAF">
        <w:rPr>
          <w:color w:val="000000"/>
          <w:sz w:val="28"/>
          <w:szCs w:val="28"/>
        </w:rPr>
        <w:t>ГОУ ВПО «КЕМЕРОВСКИЙ ГОСУДАРСТВЕННЫЙ УНИВЕРСИТЕТ»</w:t>
      </w:r>
    </w:p>
    <w:p w:rsidR="00EF5A00" w:rsidRPr="00230DAF" w:rsidRDefault="00EF5A00" w:rsidP="00EB1DBC">
      <w:pPr>
        <w:spacing w:before="0" w:after="0" w:line="360" w:lineRule="auto"/>
        <w:ind w:firstLine="709"/>
        <w:jc w:val="center"/>
        <w:rPr>
          <w:color w:val="000000"/>
          <w:sz w:val="28"/>
          <w:szCs w:val="28"/>
        </w:rPr>
      </w:pPr>
      <w:r w:rsidRPr="00230DAF">
        <w:rPr>
          <w:color w:val="000000"/>
          <w:sz w:val="28"/>
          <w:szCs w:val="28"/>
        </w:rPr>
        <w:t>Химический факультет</w:t>
      </w:r>
    </w:p>
    <w:p w:rsidR="00EF5A00" w:rsidRPr="00230DAF" w:rsidRDefault="00EF5A00" w:rsidP="00EB1DBC">
      <w:pPr>
        <w:spacing w:before="0" w:after="0" w:line="360" w:lineRule="auto"/>
        <w:ind w:firstLine="709"/>
        <w:jc w:val="center"/>
        <w:rPr>
          <w:color w:val="000000"/>
          <w:sz w:val="28"/>
          <w:szCs w:val="28"/>
        </w:rPr>
      </w:pPr>
      <w:r w:rsidRPr="00230DAF">
        <w:rPr>
          <w:color w:val="000000"/>
          <w:sz w:val="28"/>
          <w:szCs w:val="28"/>
        </w:rPr>
        <w:t>Кафедра аналитической химии</w:t>
      </w:r>
    </w:p>
    <w:p w:rsidR="00EF5A00" w:rsidRPr="00230DAF" w:rsidRDefault="00EF5A00" w:rsidP="00EB1DBC">
      <w:pPr>
        <w:tabs>
          <w:tab w:val="left" w:pos="142"/>
        </w:tabs>
        <w:spacing w:before="0" w:after="0" w:line="360" w:lineRule="auto"/>
        <w:ind w:firstLine="709"/>
        <w:jc w:val="center"/>
        <w:rPr>
          <w:color w:val="000000"/>
          <w:sz w:val="28"/>
          <w:szCs w:val="28"/>
        </w:rPr>
      </w:pPr>
    </w:p>
    <w:p w:rsidR="00EF5A00" w:rsidRPr="00EB1DBC" w:rsidRDefault="00EF5A00" w:rsidP="00EB1DBC">
      <w:pPr>
        <w:tabs>
          <w:tab w:val="left" w:pos="142"/>
        </w:tabs>
        <w:spacing w:before="0" w:after="0" w:line="360" w:lineRule="auto"/>
        <w:ind w:firstLine="709"/>
        <w:jc w:val="center"/>
        <w:rPr>
          <w:color w:val="000000"/>
          <w:sz w:val="28"/>
          <w:szCs w:val="28"/>
        </w:rPr>
      </w:pPr>
    </w:p>
    <w:p w:rsidR="00EB1DBC" w:rsidRDefault="00EB1DBC" w:rsidP="00EB1DBC">
      <w:pPr>
        <w:tabs>
          <w:tab w:val="left" w:pos="142"/>
        </w:tabs>
        <w:spacing w:before="0" w:after="0" w:line="360" w:lineRule="auto"/>
        <w:ind w:firstLine="709"/>
        <w:jc w:val="center"/>
        <w:rPr>
          <w:color w:val="000000"/>
          <w:sz w:val="28"/>
          <w:szCs w:val="28"/>
          <w:lang w:val="en-US"/>
        </w:rPr>
      </w:pPr>
    </w:p>
    <w:p w:rsidR="00EB1DBC" w:rsidRDefault="00EB1DBC" w:rsidP="00EB1DBC">
      <w:pPr>
        <w:tabs>
          <w:tab w:val="left" w:pos="142"/>
        </w:tabs>
        <w:spacing w:before="0" w:after="0" w:line="360" w:lineRule="auto"/>
        <w:ind w:firstLine="709"/>
        <w:jc w:val="center"/>
        <w:rPr>
          <w:color w:val="000000"/>
          <w:sz w:val="28"/>
          <w:szCs w:val="28"/>
          <w:lang w:val="en-US"/>
        </w:rPr>
      </w:pPr>
    </w:p>
    <w:p w:rsidR="00EB1DBC" w:rsidRDefault="00EB1DBC" w:rsidP="00EB1DBC">
      <w:pPr>
        <w:tabs>
          <w:tab w:val="left" w:pos="142"/>
        </w:tabs>
        <w:spacing w:before="0" w:after="0" w:line="360" w:lineRule="auto"/>
        <w:ind w:firstLine="709"/>
        <w:jc w:val="center"/>
        <w:rPr>
          <w:color w:val="000000"/>
          <w:sz w:val="28"/>
          <w:szCs w:val="28"/>
          <w:lang w:val="en-US"/>
        </w:rPr>
      </w:pPr>
    </w:p>
    <w:p w:rsidR="00EB1DBC" w:rsidRPr="00EB1DBC" w:rsidRDefault="00EB1DBC" w:rsidP="00EB1DBC">
      <w:pPr>
        <w:tabs>
          <w:tab w:val="left" w:pos="142"/>
        </w:tabs>
        <w:spacing w:before="0" w:after="0" w:line="360" w:lineRule="auto"/>
        <w:ind w:firstLine="709"/>
        <w:jc w:val="center"/>
        <w:rPr>
          <w:color w:val="000000"/>
          <w:sz w:val="28"/>
          <w:szCs w:val="28"/>
          <w:lang w:val="en-US"/>
        </w:rPr>
      </w:pPr>
    </w:p>
    <w:p w:rsidR="00EF5A00" w:rsidRPr="00230DAF" w:rsidRDefault="00EF5A00" w:rsidP="00EB1DBC">
      <w:pPr>
        <w:tabs>
          <w:tab w:val="left" w:pos="142"/>
        </w:tabs>
        <w:spacing w:before="0" w:after="0" w:line="360" w:lineRule="auto"/>
        <w:ind w:firstLine="709"/>
        <w:jc w:val="center"/>
        <w:rPr>
          <w:color w:val="000000"/>
          <w:sz w:val="28"/>
          <w:szCs w:val="28"/>
        </w:rPr>
      </w:pPr>
    </w:p>
    <w:p w:rsidR="00EF5A00" w:rsidRPr="00230DAF" w:rsidRDefault="00EF5A00" w:rsidP="00EB1DBC">
      <w:pPr>
        <w:tabs>
          <w:tab w:val="left" w:pos="142"/>
        </w:tabs>
        <w:spacing w:before="0" w:after="0" w:line="360" w:lineRule="auto"/>
        <w:ind w:firstLine="709"/>
        <w:jc w:val="center"/>
        <w:rPr>
          <w:color w:val="000000"/>
          <w:sz w:val="28"/>
          <w:szCs w:val="28"/>
        </w:rPr>
      </w:pPr>
      <w:r w:rsidRPr="00230DAF">
        <w:rPr>
          <w:color w:val="000000"/>
          <w:sz w:val="28"/>
          <w:szCs w:val="28"/>
        </w:rPr>
        <w:t>Постановка методики определения таурина с целью</w:t>
      </w:r>
      <w:r w:rsidR="00230DAF" w:rsidRPr="00230DAF">
        <w:rPr>
          <w:color w:val="000000"/>
          <w:sz w:val="28"/>
          <w:szCs w:val="28"/>
        </w:rPr>
        <w:t xml:space="preserve"> </w:t>
      </w:r>
      <w:r w:rsidRPr="00230DAF">
        <w:rPr>
          <w:color w:val="000000"/>
          <w:sz w:val="28"/>
          <w:szCs w:val="28"/>
        </w:rPr>
        <w:t>изучения обменных процессов в</w:t>
      </w:r>
      <w:r w:rsidR="00230DAF" w:rsidRPr="00230DAF">
        <w:rPr>
          <w:color w:val="000000"/>
          <w:sz w:val="28"/>
          <w:szCs w:val="28"/>
        </w:rPr>
        <w:t xml:space="preserve"> </w:t>
      </w:r>
      <w:r w:rsidRPr="00230DAF">
        <w:rPr>
          <w:color w:val="000000"/>
          <w:sz w:val="28"/>
          <w:szCs w:val="28"/>
        </w:rPr>
        <w:t>мягких контактных линзах</w:t>
      </w:r>
    </w:p>
    <w:p w:rsidR="00EF5A00" w:rsidRPr="00230DAF" w:rsidRDefault="00EF5A00" w:rsidP="00EB1DBC">
      <w:pPr>
        <w:tabs>
          <w:tab w:val="left" w:pos="142"/>
        </w:tabs>
        <w:spacing w:before="0" w:after="0" w:line="360" w:lineRule="auto"/>
        <w:ind w:firstLine="709"/>
        <w:jc w:val="center"/>
        <w:rPr>
          <w:color w:val="000000"/>
          <w:sz w:val="28"/>
          <w:szCs w:val="28"/>
        </w:rPr>
      </w:pPr>
      <w:r w:rsidRPr="00230DAF">
        <w:rPr>
          <w:color w:val="000000"/>
          <w:sz w:val="28"/>
          <w:szCs w:val="28"/>
        </w:rPr>
        <w:t>(дипломная работа)</w:t>
      </w:r>
    </w:p>
    <w:p w:rsidR="00EF5A00" w:rsidRPr="00230DAF" w:rsidRDefault="00EF5A00" w:rsidP="00230DAF">
      <w:pPr>
        <w:pStyle w:val="aa"/>
        <w:tabs>
          <w:tab w:val="left" w:pos="142"/>
        </w:tabs>
        <w:spacing w:after="0" w:line="360" w:lineRule="auto"/>
        <w:ind w:firstLine="709"/>
        <w:jc w:val="both"/>
        <w:rPr>
          <w:color w:val="000000"/>
          <w:sz w:val="28"/>
          <w:szCs w:val="28"/>
        </w:rPr>
      </w:pPr>
    </w:p>
    <w:p w:rsidR="00EF5A00" w:rsidRPr="00230DAF" w:rsidRDefault="00EF5A00" w:rsidP="00230DAF">
      <w:pPr>
        <w:pStyle w:val="aa"/>
        <w:tabs>
          <w:tab w:val="left" w:pos="142"/>
        </w:tabs>
        <w:spacing w:after="0" w:line="360" w:lineRule="auto"/>
        <w:ind w:firstLine="709"/>
        <w:jc w:val="both"/>
        <w:rPr>
          <w:color w:val="000000"/>
          <w:sz w:val="28"/>
          <w:szCs w:val="28"/>
        </w:rPr>
      </w:pPr>
      <w:r w:rsidRPr="00230DAF">
        <w:rPr>
          <w:color w:val="000000"/>
          <w:sz w:val="28"/>
          <w:szCs w:val="28"/>
        </w:rPr>
        <w:t>Научный руководитель:</w:t>
      </w:r>
    </w:p>
    <w:p w:rsidR="00EF5A00" w:rsidRPr="00230DAF" w:rsidRDefault="00EF5A00" w:rsidP="00230DAF">
      <w:pPr>
        <w:pStyle w:val="aa"/>
        <w:tabs>
          <w:tab w:val="left" w:pos="142"/>
        </w:tabs>
        <w:spacing w:after="0" w:line="360" w:lineRule="auto"/>
        <w:ind w:firstLine="709"/>
        <w:jc w:val="both"/>
        <w:rPr>
          <w:color w:val="000000"/>
          <w:sz w:val="28"/>
          <w:szCs w:val="28"/>
        </w:rPr>
      </w:pPr>
      <w:r w:rsidRPr="00230DAF">
        <w:rPr>
          <w:color w:val="000000"/>
          <w:sz w:val="28"/>
          <w:szCs w:val="28"/>
        </w:rPr>
        <w:t>к.х.н., доцент</w:t>
      </w:r>
    </w:p>
    <w:p w:rsidR="00EF5A00" w:rsidRPr="00230DAF" w:rsidRDefault="00EF5A00" w:rsidP="00230DAF">
      <w:pPr>
        <w:pStyle w:val="aa"/>
        <w:tabs>
          <w:tab w:val="left" w:pos="142"/>
        </w:tabs>
        <w:spacing w:after="0" w:line="360" w:lineRule="auto"/>
        <w:ind w:firstLine="709"/>
        <w:jc w:val="both"/>
        <w:rPr>
          <w:color w:val="000000"/>
          <w:sz w:val="28"/>
          <w:szCs w:val="28"/>
        </w:rPr>
      </w:pPr>
      <w:r w:rsidRPr="00230DAF">
        <w:rPr>
          <w:color w:val="000000"/>
          <w:sz w:val="28"/>
          <w:szCs w:val="28"/>
        </w:rPr>
        <w:t>Шрайбман Г.Н. ______</w:t>
      </w:r>
    </w:p>
    <w:p w:rsidR="00EF5A00" w:rsidRPr="00230DAF" w:rsidRDefault="00EF5A00" w:rsidP="00230DAF">
      <w:pPr>
        <w:pStyle w:val="aa"/>
        <w:tabs>
          <w:tab w:val="left" w:pos="142"/>
        </w:tabs>
        <w:spacing w:after="0" w:line="360" w:lineRule="auto"/>
        <w:ind w:firstLine="709"/>
        <w:jc w:val="both"/>
        <w:rPr>
          <w:color w:val="000000"/>
          <w:sz w:val="28"/>
          <w:szCs w:val="28"/>
        </w:rPr>
      </w:pPr>
      <w:r w:rsidRPr="00230DAF">
        <w:rPr>
          <w:color w:val="000000"/>
          <w:sz w:val="28"/>
          <w:szCs w:val="28"/>
        </w:rPr>
        <w:t>«___»_________2007 г.</w:t>
      </w:r>
    </w:p>
    <w:p w:rsidR="00EF5A00" w:rsidRPr="00230DAF" w:rsidRDefault="00EF5A00" w:rsidP="00230DAF">
      <w:pPr>
        <w:pStyle w:val="aa"/>
        <w:tabs>
          <w:tab w:val="left" w:pos="142"/>
        </w:tabs>
        <w:spacing w:after="0" w:line="360" w:lineRule="auto"/>
        <w:ind w:firstLine="709"/>
        <w:jc w:val="both"/>
        <w:rPr>
          <w:color w:val="000000"/>
          <w:sz w:val="28"/>
          <w:szCs w:val="28"/>
        </w:rPr>
      </w:pPr>
      <w:r w:rsidRPr="00230DAF">
        <w:rPr>
          <w:color w:val="000000"/>
          <w:sz w:val="28"/>
          <w:szCs w:val="28"/>
        </w:rPr>
        <w:t>Научный консультант:</w:t>
      </w:r>
    </w:p>
    <w:p w:rsidR="00230DAF" w:rsidRDefault="00EF5A00" w:rsidP="00230DAF">
      <w:pPr>
        <w:pStyle w:val="aa"/>
        <w:tabs>
          <w:tab w:val="left" w:pos="142"/>
        </w:tabs>
        <w:spacing w:after="0" w:line="360" w:lineRule="auto"/>
        <w:ind w:firstLine="709"/>
        <w:jc w:val="both"/>
        <w:rPr>
          <w:color w:val="000000"/>
          <w:sz w:val="28"/>
          <w:szCs w:val="28"/>
        </w:rPr>
      </w:pPr>
      <w:r w:rsidRPr="00230DAF">
        <w:rPr>
          <w:color w:val="000000"/>
          <w:sz w:val="28"/>
          <w:szCs w:val="28"/>
        </w:rPr>
        <w:t>вед. инженер</w:t>
      </w:r>
    </w:p>
    <w:p w:rsidR="00EF5A00" w:rsidRPr="00230DAF" w:rsidRDefault="00EF5A00" w:rsidP="00230DAF">
      <w:pPr>
        <w:pStyle w:val="aa"/>
        <w:tabs>
          <w:tab w:val="left" w:pos="142"/>
        </w:tabs>
        <w:spacing w:after="0" w:line="360" w:lineRule="auto"/>
        <w:ind w:firstLine="709"/>
        <w:jc w:val="both"/>
        <w:rPr>
          <w:color w:val="000000"/>
          <w:sz w:val="28"/>
          <w:szCs w:val="28"/>
        </w:rPr>
      </w:pPr>
      <w:r w:rsidRPr="00230DAF">
        <w:rPr>
          <w:color w:val="000000"/>
          <w:sz w:val="28"/>
          <w:szCs w:val="28"/>
        </w:rPr>
        <w:t>Дикунова Т.В. _______</w:t>
      </w:r>
    </w:p>
    <w:p w:rsidR="00EF5A00" w:rsidRPr="00230DAF" w:rsidRDefault="00EF5A00" w:rsidP="00230DAF">
      <w:pPr>
        <w:pStyle w:val="aa"/>
        <w:tabs>
          <w:tab w:val="left" w:pos="142"/>
        </w:tabs>
        <w:spacing w:after="0" w:line="360" w:lineRule="auto"/>
        <w:ind w:firstLine="709"/>
        <w:jc w:val="both"/>
        <w:rPr>
          <w:color w:val="000000"/>
          <w:sz w:val="28"/>
          <w:szCs w:val="28"/>
        </w:rPr>
      </w:pPr>
      <w:r w:rsidRPr="00230DAF">
        <w:rPr>
          <w:color w:val="000000"/>
          <w:sz w:val="28"/>
          <w:szCs w:val="28"/>
        </w:rPr>
        <w:t>«___»_________2007 г.</w:t>
      </w:r>
    </w:p>
    <w:p w:rsidR="00EF5A00" w:rsidRPr="00230DAF" w:rsidRDefault="00EF5A00" w:rsidP="00230DAF">
      <w:pPr>
        <w:pStyle w:val="aa"/>
        <w:tabs>
          <w:tab w:val="left" w:pos="142"/>
        </w:tabs>
        <w:spacing w:after="0" w:line="360" w:lineRule="auto"/>
        <w:ind w:firstLine="709"/>
        <w:jc w:val="both"/>
        <w:rPr>
          <w:color w:val="000000"/>
          <w:sz w:val="28"/>
          <w:szCs w:val="28"/>
        </w:rPr>
      </w:pPr>
      <w:r w:rsidRPr="00230DAF">
        <w:rPr>
          <w:color w:val="000000"/>
          <w:sz w:val="28"/>
          <w:szCs w:val="28"/>
        </w:rPr>
        <w:t>Дипломник:</w:t>
      </w:r>
    </w:p>
    <w:p w:rsidR="00EF5A00" w:rsidRPr="00230DAF" w:rsidRDefault="00EF5A00" w:rsidP="00230DAF">
      <w:pPr>
        <w:pStyle w:val="aa"/>
        <w:tabs>
          <w:tab w:val="left" w:pos="142"/>
        </w:tabs>
        <w:spacing w:after="0" w:line="360" w:lineRule="auto"/>
        <w:ind w:firstLine="709"/>
        <w:jc w:val="both"/>
        <w:rPr>
          <w:color w:val="000000"/>
          <w:sz w:val="28"/>
          <w:szCs w:val="28"/>
        </w:rPr>
      </w:pPr>
      <w:r w:rsidRPr="00230DAF">
        <w:rPr>
          <w:color w:val="000000"/>
          <w:sz w:val="28"/>
          <w:szCs w:val="28"/>
        </w:rPr>
        <w:t>Ватрушкина А.В. _____</w:t>
      </w:r>
    </w:p>
    <w:p w:rsidR="00EF5A00" w:rsidRPr="00230DAF" w:rsidRDefault="00EF5A00" w:rsidP="00230DAF">
      <w:pPr>
        <w:pStyle w:val="aa"/>
        <w:tabs>
          <w:tab w:val="left" w:pos="142"/>
        </w:tabs>
        <w:spacing w:after="0" w:line="360" w:lineRule="auto"/>
        <w:ind w:firstLine="709"/>
        <w:jc w:val="both"/>
        <w:rPr>
          <w:color w:val="000000"/>
          <w:sz w:val="28"/>
          <w:szCs w:val="28"/>
        </w:rPr>
      </w:pPr>
      <w:r w:rsidRPr="00230DAF">
        <w:rPr>
          <w:color w:val="000000"/>
          <w:sz w:val="28"/>
          <w:szCs w:val="28"/>
        </w:rPr>
        <w:t>«___»_________2007 г.</w:t>
      </w:r>
    </w:p>
    <w:p w:rsidR="00EF5A00" w:rsidRPr="00230DAF" w:rsidRDefault="00EF5A00" w:rsidP="00230DAF">
      <w:pPr>
        <w:spacing w:before="0" w:after="0" w:line="360" w:lineRule="auto"/>
        <w:ind w:firstLine="709"/>
        <w:jc w:val="both"/>
        <w:rPr>
          <w:color w:val="000000"/>
          <w:sz w:val="28"/>
          <w:szCs w:val="28"/>
        </w:rPr>
      </w:pPr>
    </w:p>
    <w:p w:rsidR="00230DAF" w:rsidRPr="00230DAF" w:rsidRDefault="00EF5A00" w:rsidP="00EB1DBC">
      <w:pPr>
        <w:spacing w:before="0" w:after="0" w:line="360" w:lineRule="auto"/>
        <w:ind w:firstLine="709"/>
        <w:jc w:val="center"/>
        <w:rPr>
          <w:color w:val="000000"/>
          <w:sz w:val="28"/>
          <w:szCs w:val="28"/>
        </w:rPr>
      </w:pPr>
      <w:r w:rsidRPr="00230DAF">
        <w:rPr>
          <w:color w:val="000000"/>
          <w:sz w:val="28"/>
          <w:szCs w:val="28"/>
        </w:rPr>
        <w:t>КЕМЕРОВО 2007</w:t>
      </w:r>
    </w:p>
    <w:p w:rsidR="00EF5A00" w:rsidRPr="00230DAF" w:rsidRDefault="00EF5A00" w:rsidP="00D41BA3">
      <w:pPr>
        <w:spacing w:before="0" w:after="0" w:line="360" w:lineRule="auto"/>
        <w:ind w:firstLine="709"/>
        <w:jc w:val="center"/>
        <w:rPr>
          <w:b/>
          <w:bCs/>
          <w:color w:val="000000"/>
          <w:sz w:val="28"/>
          <w:szCs w:val="28"/>
        </w:rPr>
      </w:pPr>
      <w:r w:rsidRPr="00230DAF">
        <w:rPr>
          <w:color w:val="000000"/>
          <w:sz w:val="28"/>
          <w:szCs w:val="28"/>
        </w:rPr>
        <w:br w:type="page"/>
      </w:r>
      <w:r w:rsidRPr="00230DAF">
        <w:rPr>
          <w:b/>
          <w:bCs/>
          <w:color w:val="000000"/>
          <w:sz w:val="28"/>
          <w:szCs w:val="28"/>
        </w:rPr>
        <w:lastRenderedPageBreak/>
        <w:t>РЕФЕРАТ</w:t>
      </w:r>
    </w:p>
    <w:p w:rsidR="00EF5A00" w:rsidRPr="00230DAF" w:rsidRDefault="00EF5A00" w:rsidP="00230DAF">
      <w:pPr>
        <w:pStyle w:val="a5"/>
        <w:tabs>
          <w:tab w:val="clear" w:pos="4153"/>
          <w:tab w:val="clear" w:pos="8306"/>
        </w:tabs>
        <w:spacing w:line="360" w:lineRule="auto"/>
        <w:ind w:firstLine="709"/>
        <w:jc w:val="both"/>
        <w:rPr>
          <w:color w:val="000000"/>
          <w:sz w:val="28"/>
          <w:szCs w:val="28"/>
        </w:rPr>
      </w:pPr>
    </w:p>
    <w:p w:rsidR="00EF5A00" w:rsidRPr="00230DAF" w:rsidRDefault="00EF5A00" w:rsidP="00230DAF">
      <w:pPr>
        <w:tabs>
          <w:tab w:val="left" w:pos="142"/>
        </w:tabs>
        <w:spacing w:before="0" w:after="0" w:line="360" w:lineRule="auto"/>
        <w:ind w:firstLine="709"/>
        <w:jc w:val="both"/>
        <w:rPr>
          <w:color w:val="000000"/>
          <w:sz w:val="28"/>
          <w:szCs w:val="28"/>
        </w:rPr>
      </w:pPr>
      <w:r w:rsidRPr="00230DAF">
        <w:rPr>
          <w:color w:val="000000"/>
          <w:sz w:val="28"/>
          <w:szCs w:val="28"/>
        </w:rPr>
        <w:t>В настоящей работе представлены результаты исследования обменных свойств мягких контактных линз</w:t>
      </w:r>
      <w:r w:rsidR="0023379B" w:rsidRPr="00230DAF">
        <w:rPr>
          <w:color w:val="000000"/>
          <w:sz w:val="28"/>
          <w:szCs w:val="28"/>
        </w:rPr>
        <w:t xml:space="preserve"> (МКЛ)</w:t>
      </w:r>
      <w:r w:rsidRPr="00230DAF">
        <w:rPr>
          <w:color w:val="000000"/>
          <w:sz w:val="28"/>
          <w:szCs w:val="28"/>
        </w:rPr>
        <w:t xml:space="preserve"> на основе материала «Кемерон-1» по отношению к широко применяемому в офтальмотерапии лекарственному средству «Тауфон» (4% водный раствор таурина).</w:t>
      </w:r>
    </w:p>
    <w:p w:rsidR="00230DAF" w:rsidRDefault="00EF5A00" w:rsidP="00230DAF">
      <w:pPr>
        <w:tabs>
          <w:tab w:val="left" w:pos="142"/>
        </w:tabs>
        <w:spacing w:before="0" w:after="0" w:line="360" w:lineRule="auto"/>
        <w:ind w:firstLine="709"/>
        <w:jc w:val="both"/>
        <w:rPr>
          <w:color w:val="000000"/>
          <w:sz w:val="28"/>
          <w:szCs w:val="28"/>
        </w:rPr>
      </w:pPr>
      <w:r w:rsidRPr="00230DAF">
        <w:rPr>
          <w:color w:val="000000"/>
          <w:sz w:val="28"/>
          <w:szCs w:val="28"/>
        </w:rPr>
        <w:t xml:space="preserve">Для проведения исследования в качестве достаточно чувствительного метода выбран спектрофотометрический метод </w:t>
      </w:r>
      <w:r w:rsidR="0023379B" w:rsidRPr="00230DAF">
        <w:rPr>
          <w:color w:val="000000"/>
          <w:sz w:val="28"/>
          <w:szCs w:val="28"/>
        </w:rPr>
        <w:t>с использованием</w:t>
      </w:r>
      <w:r w:rsidRPr="00230DAF">
        <w:rPr>
          <w:color w:val="000000"/>
          <w:sz w:val="28"/>
          <w:szCs w:val="28"/>
        </w:rPr>
        <w:t xml:space="preserve"> реакции с нингидрином</w:t>
      </w:r>
      <w:r w:rsidR="0023379B" w:rsidRPr="00230DAF">
        <w:rPr>
          <w:color w:val="000000"/>
          <w:sz w:val="28"/>
          <w:szCs w:val="28"/>
        </w:rPr>
        <w:t xml:space="preserve">. Метод </w:t>
      </w:r>
      <w:r w:rsidRPr="00230DAF">
        <w:rPr>
          <w:color w:val="000000"/>
          <w:sz w:val="28"/>
          <w:szCs w:val="28"/>
        </w:rPr>
        <w:t xml:space="preserve">основан на образовании </w:t>
      </w:r>
      <w:r w:rsidR="0023379B" w:rsidRPr="00230DAF">
        <w:rPr>
          <w:color w:val="000000"/>
          <w:sz w:val="28"/>
          <w:szCs w:val="28"/>
        </w:rPr>
        <w:t xml:space="preserve">красителя фиолетового Руэмана с максимумом в спектре поглощения при </w:t>
      </w:r>
      <w:r w:rsidRPr="00230DAF">
        <w:rPr>
          <w:color w:val="000000"/>
          <w:sz w:val="28"/>
          <w:szCs w:val="28"/>
        </w:rPr>
        <w:t>длин</w:t>
      </w:r>
      <w:r w:rsidR="0023379B" w:rsidRPr="00230DAF">
        <w:rPr>
          <w:color w:val="000000"/>
          <w:sz w:val="28"/>
          <w:szCs w:val="28"/>
        </w:rPr>
        <w:t>е</w:t>
      </w:r>
      <w:r w:rsidRPr="00230DAF">
        <w:rPr>
          <w:color w:val="000000"/>
          <w:sz w:val="28"/>
          <w:szCs w:val="28"/>
        </w:rPr>
        <w:t xml:space="preserve"> волны 570 нм. </w:t>
      </w:r>
      <w:r w:rsidR="0023379B" w:rsidRPr="00230DAF">
        <w:rPr>
          <w:color w:val="000000"/>
          <w:sz w:val="28"/>
          <w:szCs w:val="28"/>
        </w:rPr>
        <w:t>В работе установлены условия, при которых фотометрическая реакция приводит к образованию воспроизводимой и стабильной окраски продукта: растворитель нингидрина – этилцеллозольв, стабилизатор окраски – этиловый спирт (соотношение в смеси реагентов 1:1); буферный раствор с рН 6,2; температура реакции 100єС; время нагревания 10 минут. Экспериментальное значение молярного коэффициента поглощения при этом составляет (8170</w:t>
      </w:r>
      <w:r w:rsidR="00D6795A" w:rsidRPr="00230DAF">
        <w:rPr>
          <w:color w:val="000000"/>
          <w:sz w:val="28"/>
          <w:szCs w:val="28"/>
          <w:lang w:val="en-US"/>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fillcolor="window">
            <v:imagedata r:id="rId7" o:title=""/>
          </v:shape>
          <o:OLEObject Type="Embed" ProgID="Equation.3" ShapeID="_x0000_i1025" DrawAspect="Content" ObjectID="_1470246051" r:id="rId8"/>
        </w:object>
      </w:r>
      <w:r w:rsidR="0023379B" w:rsidRPr="00230DAF">
        <w:rPr>
          <w:color w:val="000000"/>
          <w:sz w:val="28"/>
          <w:szCs w:val="28"/>
        </w:rPr>
        <w:t>480) М–1·см-1. Градуировочный график линеен в диапазоне концентраций (0,65</w:t>
      </w:r>
      <w:r w:rsidR="0023379B" w:rsidRPr="00230DAF">
        <w:rPr>
          <w:color w:val="000000"/>
          <w:sz w:val="28"/>
          <w:szCs w:val="28"/>
        </w:rPr>
        <w:sym w:font="Symbol" w:char="F0B8"/>
      </w:r>
      <w:r w:rsidR="0023379B" w:rsidRPr="00230DAF">
        <w:rPr>
          <w:color w:val="000000"/>
          <w:sz w:val="28"/>
          <w:szCs w:val="28"/>
        </w:rPr>
        <w:t>7,0)·10-5 М.</w:t>
      </w:r>
    </w:p>
    <w:p w:rsidR="0023379B" w:rsidRPr="00230DAF" w:rsidRDefault="0023379B" w:rsidP="00230DAF">
      <w:pPr>
        <w:tabs>
          <w:tab w:val="left" w:pos="142"/>
        </w:tabs>
        <w:spacing w:before="0" w:after="0" w:line="360" w:lineRule="auto"/>
        <w:ind w:firstLine="709"/>
        <w:jc w:val="both"/>
        <w:rPr>
          <w:color w:val="000000"/>
          <w:sz w:val="28"/>
          <w:szCs w:val="28"/>
        </w:rPr>
      </w:pPr>
      <w:r w:rsidRPr="00230DAF">
        <w:rPr>
          <w:color w:val="000000"/>
          <w:sz w:val="28"/>
          <w:szCs w:val="28"/>
        </w:rPr>
        <w:t>Предел обнаружения таурина с</w:t>
      </w:r>
      <w:r w:rsidRPr="00230DAF">
        <w:rPr>
          <w:color w:val="000000"/>
          <w:sz w:val="28"/>
          <w:szCs w:val="28"/>
          <w:lang w:val="en-US"/>
        </w:rPr>
        <w:t>min</w:t>
      </w:r>
      <w:r w:rsidRPr="00230DAF">
        <w:rPr>
          <w:color w:val="000000"/>
          <w:sz w:val="28"/>
          <w:szCs w:val="28"/>
        </w:rPr>
        <w:t xml:space="preserve">=4,20·10-6М(5,25·10-4мг/мл); </w:t>
      </w:r>
      <w:r w:rsidRPr="00230DAF">
        <w:rPr>
          <w:color w:val="000000"/>
          <w:sz w:val="28"/>
          <w:szCs w:val="28"/>
          <w:lang w:val="en-US"/>
        </w:rPr>
        <w:t>Sr</w:t>
      </w:r>
      <w:r w:rsidRPr="00230DAF">
        <w:rPr>
          <w:color w:val="000000"/>
          <w:sz w:val="28"/>
          <w:szCs w:val="28"/>
        </w:rPr>
        <w:t xml:space="preserve"> </w:t>
      </w:r>
      <w:r w:rsidR="00E250A7" w:rsidRPr="00230DAF">
        <w:rPr>
          <w:color w:val="000000"/>
          <w:sz w:val="28"/>
          <w:szCs w:val="28"/>
        </w:rPr>
        <w:t xml:space="preserve">не более </w:t>
      </w:r>
      <w:r w:rsidRPr="00230DAF">
        <w:rPr>
          <w:color w:val="000000"/>
          <w:sz w:val="28"/>
          <w:szCs w:val="28"/>
        </w:rPr>
        <w:t>5 %.</w:t>
      </w:r>
    </w:p>
    <w:p w:rsid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Отработанная методика использовались при исследовании сорбции и десорбции таурина из МКЛ. </w:t>
      </w:r>
      <w:r w:rsidR="00154663" w:rsidRPr="00230DAF">
        <w:rPr>
          <w:color w:val="000000"/>
          <w:sz w:val="28"/>
          <w:szCs w:val="28"/>
        </w:rPr>
        <w:t>Было установлено, что насыщени</w:t>
      </w:r>
      <w:r w:rsidR="0023379B" w:rsidRPr="00230DAF">
        <w:rPr>
          <w:color w:val="000000"/>
          <w:sz w:val="28"/>
          <w:szCs w:val="28"/>
        </w:rPr>
        <w:t>е</w:t>
      </w:r>
      <w:r w:rsidR="00154663" w:rsidRPr="00230DAF">
        <w:rPr>
          <w:color w:val="000000"/>
          <w:sz w:val="28"/>
          <w:szCs w:val="28"/>
        </w:rPr>
        <w:t xml:space="preserve"> МКЛ таурином </w:t>
      </w:r>
      <w:r w:rsidR="0023379B" w:rsidRPr="00230DAF">
        <w:rPr>
          <w:color w:val="000000"/>
          <w:sz w:val="28"/>
          <w:szCs w:val="28"/>
        </w:rPr>
        <w:t>достигается к</w:t>
      </w:r>
      <w:r w:rsidR="00154663" w:rsidRPr="00230DAF">
        <w:rPr>
          <w:color w:val="000000"/>
          <w:sz w:val="28"/>
          <w:szCs w:val="28"/>
        </w:rPr>
        <w:t xml:space="preserve"> 3 часа</w:t>
      </w:r>
      <w:r w:rsidR="0023379B" w:rsidRPr="00230DAF">
        <w:rPr>
          <w:color w:val="000000"/>
          <w:sz w:val="28"/>
          <w:szCs w:val="28"/>
        </w:rPr>
        <w:t>м</w:t>
      </w:r>
      <w:r w:rsidR="00154663" w:rsidRPr="00230DAF">
        <w:rPr>
          <w:color w:val="000000"/>
          <w:sz w:val="28"/>
          <w:szCs w:val="28"/>
        </w:rPr>
        <w:t xml:space="preserve">. </w:t>
      </w:r>
      <w:r w:rsidR="0023379B" w:rsidRPr="00230DAF">
        <w:rPr>
          <w:color w:val="000000"/>
          <w:sz w:val="28"/>
          <w:szCs w:val="28"/>
        </w:rPr>
        <w:t>Степень десорбции таурина уменьшается с увеличением степени сорбции до ~40 %, причем более 50% поглощенного таурина десорбируется за первые 30 минут.</w:t>
      </w:r>
    </w:p>
    <w:p w:rsidR="00154663" w:rsidRPr="00230DAF" w:rsidRDefault="00154663" w:rsidP="00230DAF">
      <w:pPr>
        <w:spacing w:before="0" w:after="0" w:line="360" w:lineRule="auto"/>
        <w:ind w:firstLine="709"/>
        <w:jc w:val="both"/>
        <w:rPr>
          <w:color w:val="000000"/>
          <w:sz w:val="28"/>
          <w:szCs w:val="28"/>
        </w:rPr>
      </w:pPr>
      <w:r w:rsidRPr="00230DAF">
        <w:rPr>
          <w:color w:val="000000"/>
          <w:sz w:val="28"/>
          <w:szCs w:val="28"/>
        </w:rPr>
        <w:t>Полученные результаты свидетельствуют о возможности пролонгированного введения препарата в ткани глаза с использованием МКЛ из материала «Кемерон-1» в качестве транспортного средства.</w:t>
      </w:r>
    </w:p>
    <w:p w:rsidR="00230DAF" w:rsidRPr="00142D4C" w:rsidRDefault="00230DAF" w:rsidP="00230DAF">
      <w:pPr>
        <w:tabs>
          <w:tab w:val="left" w:pos="142"/>
        </w:tabs>
        <w:spacing w:before="0" w:after="0" w:line="360" w:lineRule="auto"/>
        <w:ind w:firstLine="709"/>
        <w:jc w:val="both"/>
        <w:rPr>
          <w:color w:val="000000"/>
          <w:sz w:val="28"/>
          <w:szCs w:val="28"/>
        </w:rPr>
      </w:pPr>
    </w:p>
    <w:p w:rsidR="00EF5A00" w:rsidRPr="00142D4C" w:rsidRDefault="00EF5A00" w:rsidP="00D41BA3">
      <w:pPr>
        <w:tabs>
          <w:tab w:val="left" w:pos="142"/>
        </w:tabs>
        <w:spacing w:before="0" w:after="0" w:line="360" w:lineRule="auto"/>
        <w:ind w:firstLine="709"/>
        <w:jc w:val="center"/>
        <w:rPr>
          <w:b/>
          <w:bCs/>
          <w:color w:val="000000"/>
          <w:sz w:val="28"/>
          <w:szCs w:val="28"/>
        </w:rPr>
      </w:pPr>
      <w:r w:rsidRPr="00230DAF">
        <w:rPr>
          <w:color w:val="000000"/>
          <w:sz w:val="28"/>
          <w:szCs w:val="28"/>
        </w:rPr>
        <w:br w:type="page"/>
      </w:r>
      <w:r w:rsidRPr="00230DAF">
        <w:rPr>
          <w:b/>
          <w:bCs/>
          <w:color w:val="000000"/>
          <w:sz w:val="28"/>
          <w:szCs w:val="28"/>
        </w:rPr>
        <w:t>СОДЕРЖАНИЕ</w:t>
      </w:r>
    </w:p>
    <w:p w:rsidR="00230DAF" w:rsidRPr="00142D4C" w:rsidRDefault="00230DAF" w:rsidP="00230DAF">
      <w:pPr>
        <w:tabs>
          <w:tab w:val="left" w:pos="142"/>
        </w:tabs>
        <w:spacing w:before="0" w:after="0" w:line="360" w:lineRule="auto"/>
        <w:ind w:firstLine="709"/>
        <w:jc w:val="both"/>
        <w:rPr>
          <w:color w:val="000000"/>
          <w:sz w:val="28"/>
          <w:szCs w:val="28"/>
        </w:rPr>
      </w:pPr>
    </w:p>
    <w:p w:rsidR="007444AC" w:rsidRPr="007444AC" w:rsidRDefault="007444AC" w:rsidP="007444AC">
      <w:pPr>
        <w:tabs>
          <w:tab w:val="left" w:pos="142"/>
        </w:tabs>
        <w:spacing w:before="0" w:after="0" w:line="360" w:lineRule="auto"/>
        <w:rPr>
          <w:color w:val="000000"/>
          <w:sz w:val="28"/>
          <w:szCs w:val="28"/>
        </w:rPr>
      </w:pPr>
      <w:r w:rsidRPr="007444AC">
        <w:rPr>
          <w:color w:val="000000"/>
          <w:sz w:val="28"/>
          <w:szCs w:val="28"/>
        </w:rPr>
        <w:t>ВВЕДЕНИЕ</w:t>
      </w:r>
    </w:p>
    <w:p w:rsidR="007444AC" w:rsidRPr="007444AC" w:rsidRDefault="007444AC" w:rsidP="007444AC">
      <w:pPr>
        <w:tabs>
          <w:tab w:val="left" w:pos="142"/>
        </w:tabs>
        <w:spacing w:before="0" w:after="0" w:line="360" w:lineRule="auto"/>
        <w:rPr>
          <w:color w:val="000000"/>
          <w:sz w:val="28"/>
          <w:szCs w:val="28"/>
        </w:rPr>
      </w:pPr>
      <w:r w:rsidRPr="007444AC">
        <w:rPr>
          <w:color w:val="000000"/>
          <w:sz w:val="28"/>
          <w:szCs w:val="28"/>
        </w:rPr>
        <w:t>1. Литературный обзор</w:t>
      </w:r>
    </w:p>
    <w:p w:rsidR="007444AC" w:rsidRPr="007444AC" w:rsidRDefault="007444AC" w:rsidP="007444AC">
      <w:pPr>
        <w:tabs>
          <w:tab w:val="left" w:pos="142"/>
        </w:tabs>
        <w:spacing w:before="0" w:after="0" w:line="360" w:lineRule="auto"/>
        <w:rPr>
          <w:color w:val="000000"/>
          <w:sz w:val="28"/>
          <w:szCs w:val="28"/>
        </w:rPr>
      </w:pPr>
      <w:r w:rsidRPr="007444AC">
        <w:rPr>
          <w:color w:val="000000"/>
          <w:sz w:val="28"/>
          <w:szCs w:val="28"/>
        </w:rPr>
        <w:t>1.1. Свойства таурина</w:t>
      </w:r>
    </w:p>
    <w:p w:rsidR="007444AC" w:rsidRPr="007444AC" w:rsidRDefault="007444AC" w:rsidP="007444AC">
      <w:pPr>
        <w:tabs>
          <w:tab w:val="left" w:pos="142"/>
        </w:tabs>
        <w:spacing w:before="0" w:after="0" w:line="360" w:lineRule="auto"/>
        <w:rPr>
          <w:color w:val="000000"/>
          <w:sz w:val="28"/>
          <w:szCs w:val="28"/>
        </w:rPr>
      </w:pPr>
      <w:r w:rsidRPr="007444AC">
        <w:rPr>
          <w:color w:val="000000"/>
          <w:sz w:val="28"/>
          <w:szCs w:val="28"/>
        </w:rPr>
        <w:t>1.1.1 Химические и физические свойства</w:t>
      </w:r>
    </w:p>
    <w:p w:rsidR="007444AC" w:rsidRPr="007444AC" w:rsidRDefault="007444AC" w:rsidP="007444AC">
      <w:pPr>
        <w:tabs>
          <w:tab w:val="left" w:pos="142"/>
        </w:tabs>
        <w:spacing w:before="0" w:after="0" w:line="360" w:lineRule="auto"/>
        <w:rPr>
          <w:color w:val="000000"/>
          <w:sz w:val="28"/>
          <w:szCs w:val="28"/>
        </w:rPr>
      </w:pPr>
      <w:r w:rsidRPr="007444AC">
        <w:rPr>
          <w:color w:val="000000"/>
          <w:sz w:val="28"/>
          <w:szCs w:val="28"/>
        </w:rPr>
        <w:t>1.1.2 Биологическая роль таурина</w:t>
      </w:r>
    </w:p>
    <w:p w:rsidR="007444AC" w:rsidRPr="007444AC" w:rsidRDefault="007444AC" w:rsidP="007444AC">
      <w:pPr>
        <w:tabs>
          <w:tab w:val="left" w:pos="142"/>
        </w:tabs>
        <w:spacing w:before="0" w:after="0" w:line="360" w:lineRule="auto"/>
        <w:rPr>
          <w:color w:val="000000"/>
          <w:sz w:val="28"/>
          <w:szCs w:val="28"/>
        </w:rPr>
      </w:pPr>
      <w:r w:rsidRPr="007444AC">
        <w:rPr>
          <w:color w:val="000000"/>
          <w:sz w:val="28"/>
          <w:szCs w:val="28"/>
        </w:rPr>
        <w:t>1.1.3 Названия препаратов с действующим веществом таурин*(т</w:t>
      </w:r>
      <w:r w:rsidRPr="007444AC">
        <w:rPr>
          <w:color w:val="000000"/>
          <w:sz w:val="28"/>
          <w:szCs w:val="28"/>
          <w:lang w:val="en-US"/>
        </w:rPr>
        <w:t>aurine</w:t>
      </w:r>
      <w:r w:rsidRPr="007444AC">
        <w:rPr>
          <w:color w:val="000000"/>
          <w:sz w:val="28"/>
          <w:szCs w:val="28"/>
        </w:rPr>
        <w:t>*)</w:t>
      </w:r>
    </w:p>
    <w:p w:rsidR="007444AC" w:rsidRPr="007444AC" w:rsidRDefault="007444AC" w:rsidP="007444AC">
      <w:pPr>
        <w:tabs>
          <w:tab w:val="left" w:pos="142"/>
        </w:tabs>
        <w:spacing w:before="0" w:after="0" w:line="360" w:lineRule="auto"/>
        <w:rPr>
          <w:color w:val="000000"/>
          <w:sz w:val="28"/>
          <w:szCs w:val="28"/>
        </w:rPr>
      </w:pPr>
      <w:r w:rsidRPr="007444AC">
        <w:rPr>
          <w:color w:val="000000"/>
          <w:sz w:val="28"/>
          <w:szCs w:val="28"/>
        </w:rPr>
        <w:t>1.2. Методы определения аминокислот</w:t>
      </w:r>
    </w:p>
    <w:p w:rsidR="007444AC" w:rsidRPr="007444AC" w:rsidRDefault="007444AC" w:rsidP="007444AC">
      <w:pPr>
        <w:tabs>
          <w:tab w:val="left" w:pos="142"/>
        </w:tabs>
        <w:spacing w:before="0" w:after="0" w:line="360" w:lineRule="auto"/>
        <w:rPr>
          <w:color w:val="000000"/>
          <w:sz w:val="28"/>
          <w:szCs w:val="28"/>
        </w:rPr>
      </w:pPr>
      <w:r w:rsidRPr="007444AC">
        <w:rPr>
          <w:color w:val="000000"/>
          <w:sz w:val="28"/>
          <w:szCs w:val="28"/>
        </w:rPr>
        <w:t>1.2.1 Метод кислотно-основного титрования</w:t>
      </w:r>
    </w:p>
    <w:p w:rsidR="007444AC" w:rsidRPr="007444AC" w:rsidRDefault="007444AC" w:rsidP="007444AC">
      <w:pPr>
        <w:tabs>
          <w:tab w:val="left" w:pos="142"/>
        </w:tabs>
        <w:spacing w:before="0" w:after="0" w:line="360" w:lineRule="auto"/>
        <w:rPr>
          <w:color w:val="000000"/>
          <w:sz w:val="28"/>
          <w:szCs w:val="28"/>
        </w:rPr>
      </w:pPr>
      <w:r w:rsidRPr="007444AC">
        <w:rPr>
          <w:color w:val="000000"/>
          <w:sz w:val="28"/>
          <w:szCs w:val="28"/>
        </w:rPr>
        <w:t>1.2.2 Анализ аминокислот методом тонкослойной хроматографии</w:t>
      </w:r>
    </w:p>
    <w:p w:rsidR="007444AC" w:rsidRPr="007444AC" w:rsidRDefault="007444AC" w:rsidP="007444AC">
      <w:pPr>
        <w:tabs>
          <w:tab w:val="left" w:pos="142"/>
        </w:tabs>
        <w:spacing w:before="0" w:after="0" w:line="360" w:lineRule="auto"/>
        <w:rPr>
          <w:color w:val="000000"/>
          <w:sz w:val="28"/>
          <w:szCs w:val="28"/>
        </w:rPr>
      </w:pPr>
      <w:r w:rsidRPr="007444AC">
        <w:rPr>
          <w:color w:val="000000"/>
          <w:sz w:val="28"/>
          <w:szCs w:val="28"/>
        </w:rPr>
        <w:t>1.2.3 Электрохимические методы определения аминонокислот</w:t>
      </w:r>
    </w:p>
    <w:p w:rsidR="007444AC" w:rsidRPr="007444AC" w:rsidRDefault="007444AC" w:rsidP="007444AC">
      <w:pPr>
        <w:tabs>
          <w:tab w:val="left" w:pos="142"/>
        </w:tabs>
        <w:spacing w:before="0" w:after="0" w:line="360" w:lineRule="auto"/>
        <w:rPr>
          <w:color w:val="000000"/>
          <w:sz w:val="28"/>
          <w:szCs w:val="28"/>
        </w:rPr>
      </w:pPr>
      <w:r w:rsidRPr="007444AC">
        <w:rPr>
          <w:color w:val="000000"/>
          <w:sz w:val="28"/>
          <w:szCs w:val="28"/>
        </w:rPr>
        <w:t>1.2.4 Фотометрические методы</w:t>
      </w:r>
    </w:p>
    <w:p w:rsidR="007444AC" w:rsidRPr="007444AC" w:rsidRDefault="007444AC" w:rsidP="007444AC">
      <w:pPr>
        <w:tabs>
          <w:tab w:val="left" w:pos="142"/>
        </w:tabs>
        <w:spacing w:before="0" w:after="0" w:line="360" w:lineRule="auto"/>
        <w:rPr>
          <w:color w:val="000000"/>
          <w:sz w:val="28"/>
          <w:szCs w:val="28"/>
        </w:rPr>
      </w:pPr>
      <w:r w:rsidRPr="007444AC">
        <w:rPr>
          <w:color w:val="000000"/>
          <w:sz w:val="28"/>
          <w:szCs w:val="28"/>
        </w:rPr>
        <w:t>1.3 Мягкие контактные линзы</w:t>
      </w:r>
    </w:p>
    <w:p w:rsidR="007444AC" w:rsidRPr="007444AC" w:rsidRDefault="007444AC" w:rsidP="007444AC">
      <w:pPr>
        <w:tabs>
          <w:tab w:val="left" w:pos="142"/>
        </w:tabs>
        <w:spacing w:before="0" w:after="0" w:line="360" w:lineRule="auto"/>
        <w:rPr>
          <w:color w:val="000000"/>
          <w:sz w:val="28"/>
          <w:szCs w:val="28"/>
        </w:rPr>
      </w:pPr>
      <w:r w:rsidRPr="007444AC">
        <w:rPr>
          <w:color w:val="000000"/>
          <w:sz w:val="28"/>
          <w:szCs w:val="28"/>
        </w:rPr>
        <w:t>1.3.1 Основные характеристики мягких контактных линз</w:t>
      </w:r>
    </w:p>
    <w:p w:rsidR="007444AC" w:rsidRPr="007444AC" w:rsidRDefault="007444AC" w:rsidP="007444AC">
      <w:pPr>
        <w:tabs>
          <w:tab w:val="left" w:pos="142"/>
        </w:tabs>
        <w:spacing w:before="0" w:after="0" w:line="360" w:lineRule="auto"/>
        <w:rPr>
          <w:color w:val="000000"/>
          <w:sz w:val="28"/>
          <w:szCs w:val="28"/>
        </w:rPr>
      </w:pPr>
      <w:r w:rsidRPr="007444AC">
        <w:rPr>
          <w:color w:val="000000"/>
          <w:sz w:val="28"/>
          <w:szCs w:val="28"/>
        </w:rPr>
        <w:t>1.3.2 Применение МКЛ</w:t>
      </w:r>
    </w:p>
    <w:p w:rsidR="007444AC" w:rsidRPr="007444AC" w:rsidRDefault="007444AC" w:rsidP="007444AC">
      <w:pPr>
        <w:tabs>
          <w:tab w:val="left" w:pos="142"/>
        </w:tabs>
        <w:spacing w:before="0" w:after="0" w:line="360" w:lineRule="auto"/>
        <w:rPr>
          <w:color w:val="000000"/>
          <w:sz w:val="28"/>
          <w:szCs w:val="28"/>
        </w:rPr>
      </w:pPr>
      <w:r w:rsidRPr="007444AC">
        <w:rPr>
          <w:color w:val="000000"/>
          <w:sz w:val="28"/>
          <w:szCs w:val="28"/>
        </w:rPr>
        <w:t>2. ОБЪЕКТЫ И МЕТОДИКИ ЭКСПЕРИМЕНТА</w:t>
      </w:r>
    </w:p>
    <w:p w:rsidR="007444AC" w:rsidRPr="007444AC" w:rsidRDefault="007444AC" w:rsidP="007444AC">
      <w:pPr>
        <w:tabs>
          <w:tab w:val="left" w:pos="142"/>
        </w:tabs>
        <w:spacing w:before="0" w:after="0" w:line="360" w:lineRule="auto"/>
        <w:rPr>
          <w:color w:val="000000"/>
          <w:sz w:val="28"/>
          <w:szCs w:val="28"/>
        </w:rPr>
      </w:pPr>
      <w:r w:rsidRPr="007444AC">
        <w:rPr>
          <w:color w:val="000000"/>
          <w:sz w:val="28"/>
          <w:szCs w:val="28"/>
        </w:rPr>
        <w:t>2.1 Объект исследования</w:t>
      </w:r>
    </w:p>
    <w:p w:rsidR="007444AC" w:rsidRPr="007444AC" w:rsidRDefault="007444AC" w:rsidP="007444AC">
      <w:pPr>
        <w:tabs>
          <w:tab w:val="left" w:pos="142"/>
        </w:tabs>
        <w:spacing w:before="0" w:after="0" w:line="360" w:lineRule="auto"/>
        <w:rPr>
          <w:color w:val="000000"/>
          <w:sz w:val="28"/>
          <w:szCs w:val="28"/>
        </w:rPr>
      </w:pPr>
      <w:r w:rsidRPr="007444AC">
        <w:rPr>
          <w:color w:val="000000"/>
          <w:sz w:val="28"/>
          <w:szCs w:val="28"/>
        </w:rPr>
        <w:t>2.2 Реактивы и аппаратура, используемые в работе</w:t>
      </w:r>
    </w:p>
    <w:p w:rsidR="007444AC" w:rsidRPr="007444AC" w:rsidRDefault="007444AC" w:rsidP="007444AC">
      <w:pPr>
        <w:tabs>
          <w:tab w:val="left" w:pos="142"/>
        </w:tabs>
        <w:spacing w:before="0" w:after="0" w:line="360" w:lineRule="auto"/>
        <w:rPr>
          <w:color w:val="000000"/>
          <w:sz w:val="28"/>
          <w:szCs w:val="28"/>
        </w:rPr>
      </w:pPr>
      <w:r w:rsidRPr="007444AC">
        <w:rPr>
          <w:color w:val="000000"/>
          <w:sz w:val="28"/>
          <w:szCs w:val="28"/>
        </w:rPr>
        <w:t>2.3 Методики исследования</w:t>
      </w:r>
    </w:p>
    <w:p w:rsidR="007444AC" w:rsidRPr="007444AC" w:rsidRDefault="007444AC" w:rsidP="007444AC">
      <w:pPr>
        <w:tabs>
          <w:tab w:val="left" w:pos="142"/>
        </w:tabs>
        <w:spacing w:before="0" w:after="0" w:line="360" w:lineRule="auto"/>
        <w:rPr>
          <w:color w:val="000000"/>
          <w:sz w:val="28"/>
          <w:szCs w:val="28"/>
        </w:rPr>
      </w:pPr>
      <w:r w:rsidRPr="007444AC">
        <w:rPr>
          <w:color w:val="000000"/>
          <w:sz w:val="28"/>
          <w:szCs w:val="28"/>
        </w:rPr>
        <w:t>2.3.1 Методики определения таурина</w:t>
      </w:r>
    </w:p>
    <w:p w:rsidR="007444AC" w:rsidRPr="007444AC" w:rsidRDefault="007444AC" w:rsidP="007444AC">
      <w:pPr>
        <w:tabs>
          <w:tab w:val="left" w:pos="142"/>
        </w:tabs>
        <w:spacing w:before="0" w:after="0" w:line="360" w:lineRule="auto"/>
        <w:rPr>
          <w:color w:val="000000"/>
          <w:sz w:val="28"/>
          <w:szCs w:val="28"/>
        </w:rPr>
      </w:pPr>
      <w:r w:rsidRPr="007444AC">
        <w:rPr>
          <w:color w:val="000000"/>
          <w:sz w:val="28"/>
          <w:szCs w:val="28"/>
        </w:rPr>
        <w:t>2.3.2 Методика определения сорбции и десорбции таурина</w:t>
      </w:r>
    </w:p>
    <w:p w:rsidR="007444AC" w:rsidRPr="007444AC" w:rsidRDefault="007444AC" w:rsidP="007444AC">
      <w:pPr>
        <w:tabs>
          <w:tab w:val="left" w:pos="142"/>
        </w:tabs>
        <w:spacing w:before="0" w:after="0" w:line="360" w:lineRule="auto"/>
        <w:rPr>
          <w:color w:val="000000"/>
          <w:sz w:val="28"/>
          <w:szCs w:val="28"/>
        </w:rPr>
      </w:pPr>
      <w:r w:rsidRPr="007444AC">
        <w:rPr>
          <w:color w:val="000000"/>
          <w:sz w:val="28"/>
          <w:szCs w:val="28"/>
        </w:rPr>
        <w:t>2.4 Обработка результатов анализа</w:t>
      </w:r>
    </w:p>
    <w:p w:rsidR="007444AC" w:rsidRPr="007444AC" w:rsidRDefault="007444AC" w:rsidP="007444AC">
      <w:pPr>
        <w:tabs>
          <w:tab w:val="left" w:pos="142"/>
        </w:tabs>
        <w:spacing w:before="0" w:after="0" w:line="360" w:lineRule="auto"/>
        <w:rPr>
          <w:color w:val="000000"/>
          <w:sz w:val="28"/>
          <w:szCs w:val="28"/>
        </w:rPr>
      </w:pPr>
      <w:r w:rsidRPr="007444AC">
        <w:rPr>
          <w:color w:val="000000"/>
          <w:sz w:val="28"/>
          <w:szCs w:val="28"/>
        </w:rPr>
        <w:t>3. Результаты эксперимента и их обсуждение</w:t>
      </w:r>
    </w:p>
    <w:p w:rsidR="007444AC" w:rsidRPr="007444AC" w:rsidRDefault="007444AC" w:rsidP="007444AC">
      <w:pPr>
        <w:tabs>
          <w:tab w:val="left" w:pos="142"/>
        </w:tabs>
        <w:spacing w:before="0" w:after="0" w:line="360" w:lineRule="auto"/>
        <w:rPr>
          <w:color w:val="000000"/>
          <w:sz w:val="28"/>
          <w:szCs w:val="28"/>
        </w:rPr>
      </w:pPr>
      <w:r w:rsidRPr="007444AC">
        <w:rPr>
          <w:color w:val="000000"/>
          <w:sz w:val="28"/>
          <w:szCs w:val="28"/>
        </w:rPr>
        <w:t>3.1 Изучение условий проведения фотометрической реакции таурина с нингидрином</w:t>
      </w:r>
    </w:p>
    <w:p w:rsidR="007444AC" w:rsidRPr="007444AC" w:rsidRDefault="007444AC" w:rsidP="007444AC">
      <w:pPr>
        <w:tabs>
          <w:tab w:val="left" w:pos="142"/>
        </w:tabs>
        <w:spacing w:before="0" w:after="0" w:line="360" w:lineRule="auto"/>
        <w:rPr>
          <w:color w:val="000000"/>
          <w:sz w:val="28"/>
          <w:szCs w:val="28"/>
        </w:rPr>
      </w:pPr>
      <w:r w:rsidRPr="007444AC">
        <w:rPr>
          <w:color w:val="000000"/>
          <w:sz w:val="28"/>
          <w:szCs w:val="28"/>
        </w:rPr>
        <w:t>3.2 Характеристики градуировочной зависимости для определения</w:t>
      </w:r>
    </w:p>
    <w:p w:rsidR="007444AC" w:rsidRPr="007444AC" w:rsidRDefault="007444AC" w:rsidP="007444AC">
      <w:pPr>
        <w:tabs>
          <w:tab w:val="left" w:pos="142"/>
        </w:tabs>
        <w:spacing w:before="0" w:after="0" w:line="360" w:lineRule="auto"/>
        <w:rPr>
          <w:color w:val="000000"/>
          <w:sz w:val="28"/>
          <w:szCs w:val="28"/>
        </w:rPr>
      </w:pPr>
      <w:r w:rsidRPr="007444AC">
        <w:rPr>
          <w:color w:val="000000"/>
          <w:sz w:val="28"/>
          <w:szCs w:val="28"/>
        </w:rPr>
        <w:t>таурина в выбранных условиях</w:t>
      </w:r>
    </w:p>
    <w:p w:rsidR="007444AC" w:rsidRPr="007444AC" w:rsidRDefault="007444AC" w:rsidP="007444AC">
      <w:pPr>
        <w:tabs>
          <w:tab w:val="left" w:pos="142"/>
        </w:tabs>
        <w:spacing w:before="0" w:after="0" w:line="360" w:lineRule="auto"/>
        <w:rPr>
          <w:color w:val="000000"/>
          <w:sz w:val="28"/>
          <w:szCs w:val="28"/>
        </w:rPr>
      </w:pPr>
      <w:r w:rsidRPr="007444AC">
        <w:rPr>
          <w:color w:val="000000"/>
          <w:sz w:val="28"/>
          <w:szCs w:val="28"/>
        </w:rPr>
        <w:t>3.3 Результаты исследования обменных свойств МКЛ и их обсуждение</w:t>
      </w:r>
    </w:p>
    <w:p w:rsidR="007444AC" w:rsidRPr="007444AC" w:rsidRDefault="007444AC" w:rsidP="007444AC">
      <w:pPr>
        <w:tabs>
          <w:tab w:val="left" w:pos="142"/>
        </w:tabs>
        <w:spacing w:before="0" w:after="0" w:line="360" w:lineRule="auto"/>
        <w:rPr>
          <w:color w:val="000000"/>
          <w:sz w:val="28"/>
          <w:szCs w:val="28"/>
        </w:rPr>
      </w:pPr>
      <w:r w:rsidRPr="007444AC">
        <w:rPr>
          <w:color w:val="000000"/>
          <w:sz w:val="28"/>
          <w:szCs w:val="28"/>
        </w:rPr>
        <w:t>3.3.1 Результаты исследования сорбции таурина</w:t>
      </w:r>
    </w:p>
    <w:p w:rsidR="007444AC" w:rsidRPr="007444AC" w:rsidRDefault="007444AC" w:rsidP="007444AC">
      <w:pPr>
        <w:tabs>
          <w:tab w:val="left" w:pos="142"/>
        </w:tabs>
        <w:spacing w:before="0" w:after="0" w:line="360" w:lineRule="auto"/>
        <w:rPr>
          <w:color w:val="000000"/>
          <w:sz w:val="28"/>
          <w:szCs w:val="28"/>
        </w:rPr>
      </w:pPr>
      <w:r w:rsidRPr="007444AC">
        <w:rPr>
          <w:color w:val="000000"/>
          <w:sz w:val="28"/>
          <w:szCs w:val="28"/>
        </w:rPr>
        <w:t>3.3.2 Результаты изучения десорбции таурина</w:t>
      </w:r>
    </w:p>
    <w:p w:rsidR="007444AC" w:rsidRPr="00D41BA3" w:rsidRDefault="007444AC" w:rsidP="007444AC">
      <w:pPr>
        <w:tabs>
          <w:tab w:val="left" w:pos="142"/>
        </w:tabs>
        <w:spacing w:before="0" w:after="0" w:line="360" w:lineRule="auto"/>
        <w:rPr>
          <w:color w:val="000000"/>
          <w:sz w:val="28"/>
          <w:szCs w:val="28"/>
        </w:rPr>
      </w:pPr>
      <w:r w:rsidRPr="00D41BA3">
        <w:rPr>
          <w:color w:val="000000"/>
          <w:sz w:val="28"/>
          <w:szCs w:val="28"/>
        </w:rPr>
        <w:t>ВЫВОДЫ</w:t>
      </w:r>
    </w:p>
    <w:p w:rsidR="007444AC" w:rsidRPr="00D41BA3" w:rsidRDefault="007444AC" w:rsidP="007444AC">
      <w:pPr>
        <w:tabs>
          <w:tab w:val="left" w:pos="142"/>
        </w:tabs>
        <w:spacing w:before="0" w:after="0" w:line="360" w:lineRule="auto"/>
        <w:rPr>
          <w:color w:val="000000"/>
          <w:sz w:val="28"/>
          <w:szCs w:val="28"/>
        </w:rPr>
      </w:pPr>
      <w:r w:rsidRPr="00D41BA3">
        <w:rPr>
          <w:color w:val="000000"/>
          <w:sz w:val="28"/>
          <w:szCs w:val="28"/>
        </w:rPr>
        <w:t>ЛИТЕРАТУРА</w:t>
      </w:r>
    </w:p>
    <w:p w:rsidR="007444AC" w:rsidRPr="00D41BA3" w:rsidRDefault="007444AC" w:rsidP="007444AC">
      <w:pPr>
        <w:tabs>
          <w:tab w:val="left" w:pos="142"/>
        </w:tabs>
        <w:spacing w:before="0" w:after="0" w:line="360" w:lineRule="auto"/>
        <w:rPr>
          <w:caps/>
          <w:color w:val="000000"/>
          <w:sz w:val="28"/>
          <w:szCs w:val="28"/>
        </w:rPr>
      </w:pPr>
      <w:r w:rsidRPr="00D41BA3">
        <w:rPr>
          <w:caps/>
          <w:color w:val="000000"/>
          <w:sz w:val="28"/>
          <w:szCs w:val="28"/>
        </w:rPr>
        <w:t>приложение</w:t>
      </w:r>
    </w:p>
    <w:p w:rsidR="007444AC" w:rsidRPr="00D41BA3" w:rsidRDefault="007444AC" w:rsidP="007444AC">
      <w:pPr>
        <w:tabs>
          <w:tab w:val="left" w:pos="142"/>
        </w:tabs>
        <w:spacing w:line="360" w:lineRule="auto"/>
        <w:ind w:firstLine="709"/>
        <w:jc w:val="both"/>
        <w:rPr>
          <w:color w:val="000000"/>
          <w:sz w:val="28"/>
          <w:szCs w:val="28"/>
        </w:rPr>
      </w:pPr>
    </w:p>
    <w:p w:rsidR="00EF5A00" w:rsidRPr="00D41BA3" w:rsidRDefault="00EF5A00" w:rsidP="00D41BA3">
      <w:pPr>
        <w:spacing w:before="0" w:after="0" w:line="360" w:lineRule="auto"/>
        <w:ind w:firstLine="709"/>
        <w:jc w:val="center"/>
        <w:rPr>
          <w:rStyle w:val="10"/>
          <w:rFonts w:ascii="Times New Roman" w:hAnsi="Times New Roman" w:cs="Times New Roman"/>
          <w:color w:val="000000"/>
          <w:sz w:val="28"/>
          <w:szCs w:val="28"/>
        </w:rPr>
      </w:pPr>
      <w:r w:rsidRPr="00230DAF">
        <w:rPr>
          <w:color w:val="000000"/>
          <w:sz w:val="28"/>
          <w:szCs w:val="28"/>
        </w:rPr>
        <w:br w:type="page"/>
      </w:r>
      <w:bookmarkStart w:id="0" w:name="_Toc152771327"/>
      <w:r w:rsidRPr="00D41BA3">
        <w:rPr>
          <w:rStyle w:val="10"/>
          <w:rFonts w:ascii="Times New Roman" w:hAnsi="Times New Roman" w:cs="Times New Roman"/>
          <w:color w:val="000000"/>
          <w:sz w:val="28"/>
          <w:szCs w:val="28"/>
        </w:rPr>
        <w:t>ВВЕДЕНИЕ</w:t>
      </w:r>
      <w:bookmarkEnd w:id="0"/>
    </w:p>
    <w:p w:rsidR="00EF5A00" w:rsidRPr="00230DAF" w:rsidRDefault="00EF5A00" w:rsidP="00230DAF">
      <w:pPr>
        <w:pStyle w:val="a5"/>
        <w:tabs>
          <w:tab w:val="clear" w:pos="4153"/>
          <w:tab w:val="clear" w:pos="8306"/>
        </w:tabs>
        <w:spacing w:line="360" w:lineRule="auto"/>
        <w:ind w:firstLine="709"/>
        <w:jc w:val="both"/>
        <w:rPr>
          <w:color w:val="000000"/>
          <w:sz w:val="28"/>
          <w:szCs w:val="28"/>
        </w:rPr>
      </w:pP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Мягкие контактные линзы (МКЛ) были созданы чехословацкими учеными Вихтерле и Лимом в 1960 году. Это послужило началом использования линз в лечении некоторых заболеваний глаза в качестве искусственной повязки для роговицы и средства введения лекарственных веществ в глаз. Однако если применение МКЛ с бандажной целью уже вошло в практику офтальмологов, то вопросы, связанные с введением лекарственных веществ в глаз с помощью линз, находятся в стадии разработки. Известно, что МКЛ, пропитанные лекарственными веществами, продлевают их лечебное действие и вследствие этого являются более эффективным методом введения препаратов в глаз по сравнению с инстилляционным. Время действия препарата, вводимого в глаз с помощью МКЛ, различно и определяется химическим строением молекулы препарата и природой материала линз. Лечебный эффект, в свою очередь зависит от свойств материала линз, таких, как кислородопроницаемость, влагосодержание и др., и геометрических параметров линз.</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Для изготовления МКЛ применяются полимерные материалы на основе гидрогелей. Линзы из этих материалов, наряду с хорошими оптическими свойствами (прозрачность, стабильность показателя преломления) обладают гибкостью, эластичностью, биологической инертностью. В настоящее время существует более 150 видов материалов для МКЛ. В проблемной научно-исследовательской лаборатории высокомолекулярных соединений КемГУ создан материал «Кемерон-1», который обладает выше указанными свойствами и применяется для изготовления мягких контактных линз, используемых в бандажных целях.</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Возможность применения МКЛ в качестве средства для введения лекарственных веществ в орган зрения зависит от абсорбции (поглощения) данного вещества материалом линзы и последующей десорбции. Одним из широко используемых лекарственных терапевтических средств являются глазные капли «Тауфон», отпускаемые без рецепта врача. При9меняется «Тауфон» при лечении помутнения хрусталика – катаракты (старческой, диабетической, травматической, лучевой); для лечения дистрофических поражений сетчатой оболочки глаза, в том числе, наследственных дегенераций; физической травмы роговицы, глаукомы, сердечно-сосудистой недостаточности различной этиологии. «Тауфон» представляет собой 4% водный раствор таурина – 2-аминоэтансульфоновой кислоты. Для определения таурина в препарате достаточно чувствительности титриметрического анализа – метода кислотно-основного титрования с блокированием аминогруппы формальдегидом. При изучении процессов сорбции-десорбции вещества гидрогелем МКЛ необходим более чувствительный метод. Рассмотрение литературных данных позволило выбрать спектрофотометрический метод, основанный на реакции с нингидрином. Поскольку конкретной методики для определения таурина не было найдено, возникла необходимость ее разработки на основе известных условий проведения реакции с нингидрином родственных веществ.</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Целью работы является изучение обменных свойств МКЛ на основе материала «Кемерон-1» по отношению к таурину – действующему веществу глазных капель «Тауфон».</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Задачи дипломной работы:</w:t>
      </w:r>
    </w:p>
    <w:p w:rsidR="00EF5A00" w:rsidRPr="00230DAF" w:rsidRDefault="004756AD" w:rsidP="00230DAF">
      <w:pPr>
        <w:numPr>
          <w:ilvl w:val="0"/>
          <w:numId w:val="45"/>
        </w:numPr>
        <w:spacing w:before="0" w:after="0" w:line="360" w:lineRule="auto"/>
        <w:ind w:left="0" w:firstLine="709"/>
        <w:jc w:val="both"/>
        <w:rPr>
          <w:color w:val="000000"/>
          <w:sz w:val="28"/>
          <w:szCs w:val="28"/>
        </w:rPr>
      </w:pPr>
      <w:r w:rsidRPr="00230DAF">
        <w:rPr>
          <w:color w:val="000000"/>
          <w:sz w:val="28"/>
          <w:szCs w:val="28"/>
        </w:rPr>
        <w:t>поиск и отработка</w:t>
      </w:r>
      <w:r w:rsidR="00EF5A00" w:rsidRPr="00230DAF">
        <w:rPr>
          <w:color w:val="000000"/>
          <w:sz w:val="28"/>
          <w:szCs w:val="28"/>
        </w:rPr>
        <w:t xml:space="preserve"> условий проведения нингидриновой реакции с таурином и установление метрологических характеристик фотометрической методики определения таурина;</w:t>
      </w:r>
    </w:p>
    <w:p w:rsidR="00EF5A00" w:rsidRPr="00230DAF" w:rsidRDefault="00EF5A00" w:rsidP="00230DAF">
      <w:pPr>
        <w:numPr>
          <w:ilvl w:val="0"/>
          <w:numId w:val="45"/>
        </w:numPr>
        <w:spacing w:before="0" w:after="0" w:line="360" w:lineRule="auto"/>
        <w:ind w:left="0" w:firstLine="709"/>
        <w:jc w:val="both"/>
        <w:rPr>
          <w:color w:val="000000"/>
          <w:sz w:val="28"/>
          <w:szCs w:val="28"/>
        </w:rPr>
      </w:pPr>
      <w:r w:rsidRPr="00230DAF">
        <w:rPr>
          <w:color w:val="000000"/>
          <w:sz w:val="28"/>
          <w:szCs w:val="28"/>
        </w:rPr>
        <w:t>изучение сорбции и десорбции таурина образцами МКЛ с использованием фотометрической методики.</w:t>
      </w:r>
    </w:p>
    <w:p w:rsidR="00D41BA3" w:rsidRPr="00142D4C" w:rsidRDefault="00D41BA3" w:rsidP="00230DAF">
      <w:pPr>
        <w:pStyle w:val="1"/>
        <w:spacing w:before="0" w:after="0" w:line="360" w:lineRule="auto"/>
        <w:ind w:firstLine="709"/>
        <w:jc w:val="both"/>
        <w:rPr>
          <w:rFonts w:ascii="Times New Roman" w:hAnsi="Times New Roman" w:cs="Times New Roman"/>
          <w:b w:val="0"/>
          <w:bCs w:val="0"/>
          <w:color w:val="000000"/>
          <w:sz w:val="28"/>
          <w:szCs w:val="28"/>
        </w:rPr>
      </w:pPr>
    </w:p>
    <w:p w:rsidR="00EF5A00" w:rsidRPr="00D41BA3" w:rsidRDefault="00EF5A00" w:rsidP="00D41BA3">
      <w:pPr>
        <w:pStyle w:val="1"/>
        <w:spacing w:before="0" w:after="0" w:line="360" w:lineRule="auto"/>
        <w:ind w:firstLine="709"/>
        <w:jc w:val="center"/>
        <w:rPr>
          <w:rStyle w:val="10"/>
          <w:rFonts w:ascii="Times New Roman" w:hAnsi="Times New Roman" w:cs="Times New Roman"/>
          <w:b/>
          <w:bCs/>
          <w:caps/>
          <w:color w:val="000000"/>
          <w:sz w:val="28"/>
          <w:szCs w:val="28"/>
        </w:rPr>
      </w:pPr>
      <w:r w:rsidRPr="00230DAF">
        <w:rPr>
          <w:rFonts w:ascii="Times New Roman" w:hAnsi="Times New Roman" w:cs="Times New Roman"/>
          <w:b w:val="0"/>
          <w:bCs w:val="0"/>
          <w:color w:val="000000"/>
          <w:sz w:val="28"/>
          <w:szCs w:val="28"/>
        </w:rPr>
        <w:br w:type="page"/>
      </w:r>
      <w:bookmarkStart w:id="1" w:name="_Toc152771328"/>
      <w:r w:rsidR="00D41BA3" w:rsidRPr="00142D4C">
        <w:rPr>
          <w:rFonts w:ascii="Times New Roman" w:hAnsi="Times New Roman" w:cs="Times New Roman"/>
          <w:caps/>
          <w:color w:val="000000"/>
          <w:sz w:val="28"/>
          <w:szCs w:val="28"/>
        </w:rPr>
        <w:t>1</w:t>
      </w:r>
      <w:r w:rsidRPr="00D41BA3">
        <w:rPr>
          <w:rStyle w:val="10"/>
          <w:rFonts w:ascii="Times New Roman" w:hAnsi="Times New Roman" w:cs="Times New Roman"/>
          <w:b/>
          <w:bCs/>
          <w:caps/>
          <w:color w:val="000000"/>
          <w:sz w:val="28"/>
          <w:szCs w:val="28"/>
        </w:rPr>
        <w:t>. Литературный обзор</w:t>
      </w:r>
      <w:bookmarkEnd w:id="1"/>
    </w:p>
    <w:p w:rsidR="00EF5A00" w:rsidRPr="00D41BA3" w:rsidRDefault="00EF5A00" w:rsidP="00D41BA3">
      <w:pPr>
        <w:pStyle w:val="a5"/>
        <w:tabs>
          <w:tab w:val="clear" w:pos="4153"/>
          <w:tab w:val="clear" w:pos="8306"/>
        </w:tabs>
        <w:spacing w:line="360" w:lineRule="auto"/>
        <w:ind w:firstLine="709"/>
        <w:jc w:val="center"/>
        <w:rPr>
          <w:b/>
          <w:bCs/>
          <w:color w:val="000000"/>
          <w:sz w:val="28"/>
          <w:szCs w:val="28"/>
        </w:rPr>
      </w:pPr>
    </w:p>
    <w:p w:rsidR="00EF5A00" w:rsidRPr="00D41BA3" w:rsidRDefault="00D41BA3" w:rsidP="00D41BA3">
      <w:pPr>
        <w:pStyle w:val="2"/>
        <w:spacing w:line="360" w:lineRule="auto"/>
        <w:ind w:firstLine="709"/>
        <w:jc w:val="center"/>
        <w:rPr>
          <w:color w:val="000000"/>
          <w:sz w:val="28"/>
          <w:szCs w:val="28"/>
        </w:rPr>
      </w:pPr>
      <w:bookmarkStart w:id="2" w:name="_Toc152771329"/>
      <w:r w:rsidRPr="00142D4C">
        <w:rPr>
          <w:color w:val="000000"/>
          <w:sz w:val="28"/>
          <w:szCs w:val="28"/>
        </w:rPr>
        <w:t>1</w:t>
      </w:r>
      <w:r w:rsidR="00EF5A00" w:rsidRPr="00D41BA3">
        <w:rPr>
          <w:color w:val="000000"/>
          <w:sz w:val="28"/>
          <w:szCs w:val="28"/>
        </w:rPr>
        <w:t>.1. Свойства таурина</w:t>
      </w:r>
      <w:bookmarkEnd w:id="2"/>
    </w:p>
    <w:p w:rsidR="00D41BA3" w:rsidRPr="00142D4C" w:rsidRDefault="00D41BA3" w:rsidP="00230DAF">
      <w:pPr>
        <w:spacing w:before="0" w:after="0" w:line="360" w:lineRule="auto"/>
        <w:ind w:firstLine="709"/>
        <w:jc w:val="both"/>
        <w:rPr>
          <w:snapToGrid w:val="0"/>
          <w:color w:val="000000"/>
          <w:sz w:val="28"/>
          <w:szCs w:val="28"/>
        </w:rPr>
      </w:pPr>
    </w:p>
    <w:p w:rsidR="00EF5A00" w:rsidRPr="00230DAF" w:rsidRDefault="00EF5A00" w:rsidP="00230DAF">
      <w:pPr>
        <w:spacing w:before="0" w:after="0" w:line="360" w:lineRule="auto"/>
        <w:ind w:firstLine="709"/>
        <w:jc w:val="both"/>
        <w:rPr>
          <w:color w:val="000000"/>
          <w:sz w:val="28"/>
          <w:szCs w:val="28"/>
        </w:rPr>
      </w:pPr>
      <w:r w:rsidRPr="00230DAF">
        <w:rPr>
          <w:snapToGrid w:val="0"/>
          <w:color w:val="000000"/>
          <w:sz w:val="28"/>
          <w:szCs w:val="28"/>
        </w:rPr>
        <w:t>Таурин – жизненно необходимая серосодержащая аминокислота, обладающая широким спектром фармакологического действия. Как своеобразная аминокислота, таурин представляет интерес с химической и с биологической точки зрения. С одной стороны, это производное аминокислоты</w:t>
      </w:r>
      <w:r w:rsidRPr="00230DAF">
        <w:rPr>
          <w:color w:val="000000"/>
          <w:sz w:val="28"/>
          <w:szCs w:val="28"/>
        </w:rPr>
        <w:t>, так как в нём есть кислотная и аминогруппы. С другой стороны, таурин является аминосульфоновой кислотой, и, в отличие от α-аминокарбоновых кислот (точнее, замещённых аминоуксусных кислот), являющихся структурными единицами белков и множества других аминокарбоновых кислот, обладает</w:t>
      </w:r>
      <w:r w:rsidR="00230DAF">
        <w:rPr>
          <w:color w:val="000000"/>
          <w:sz w:val="28"/>
          <w:szCs w:val="28"/>
        </w:rPr>
        <w:t xml:space="preserve"> </w:t>
      </w:r>
      <w:r w:rsidRPr="00230DAF">
        <w:rPr>
          <w:color w:val="000000"/>
          <w:sz w:val="28"/>
          <w:szCs w:val="28"/>
        </w:rPr>
        <w:t>особыми свойствами. В связи с этим определение таурина, как аминокислоты вызывает некоторые затруднения.</w:t>
      </w:r>
    </w:p>
    <w:p w:rsidR="00D41BA3" w:rsidRPr="00142D4C" w:rsidRDefault="00D41BA3" w:rsidP="00230DAF">
      <w:pPr>
        <w:pStyle w:val="3"/>
        <w:spacing w:before="0" w:after="0" w:line="360" w:lineRule="auto"/>
        <w:ind w:firstLine="709"/>
        <w:jc w:val="both"/>
        <w:rPr>
          <w:rFonts w:ascii="Times New Roman" w:hAnsi="Times New Roman" w:cs="Times New Roman"/>
          <w:b w:val="0"/>
          <w:bCs w:val="0"/>
          <w:color w:val="000000"/>
          <w:sz w:val="28"/>
          <w:szCs w:val="28"/>
        </w:rPr>
      </w:pPr>
      <w:bookmarkStart w:id="3" w:name="_Toc152771330"/>
    </w:p>
    <w:p w:rsidR="00EF5A00" w:rsidRPr="00D41BA3" w:rsidRDefault="00D41BA3" w:rsidP="00D41BA3">
      <w:pPr>
        <w:pStyle w:val="3"/>
        <w:spacing w:before="0" w:after="0" w:line="360" w:lineRule="auto"/>
        <w:ind w:firstLine="709"/>
        <w:jc w:val="center"/>
        <w:rPr>
          <w:rFonts w:ascii="Times New Roman" w:hAnsi="Times New Roman" w:cs="Times New Roman"/>
          <w:color w:val="000000"/>
          <w:sz w:val="28"/>
          <w:szCs w:val="28"/>
        </w:rPr>
      </w:pPr>
      <w:r w:rsidRPr="00142D4C">
        <w:rPr>
          <w:rFonts w:ascii="Times New Roman" w:hAnsi="Times New Roman" w:cs="Times New Roman"/>
          <w:color w:val="000000"/>
          <w:sz w:val="28"/>
          <w:szCs w:val="28"/>
        </w:rPr>
        <w:t>1</w:t>
      </w:r>
      <w:r w:rsidR="00EF5A00" w:rsidRPr="00D41BA3">
        <w:rPr>
          <w:rFonts w:ascii="Times New Roman" w:hAnsi="Times New Roman" w:cs="Times New Roman"/>
          <w:color w:val="000000"/>
          <w:sz w:val="28"/>
          <w:szCs w:val="28"/>
        </w:rPr>
        <w:t>.1.1 Химические и физические свойства</w:t>
      </w:r>
      <w:bookmarkEnd w:id="3"/>
    </w:p>
    <w:p w:rsidR="00D41BA3" w:rsidRPr="00142D4C" w:rsidRDefault="00D41BA3" w:rsidP="00230DAF">
      <w:pPr>
        <w:spacing w:before="0" w:after="0" w:line="360" w:lineRule="auto"/>
        <w:ind w:firstLine="709"/>
        <w:jc w:val="both"/>
        <w:rPr>
          <w:color w:val="000000"/>
          <w:sz w:val="28"/>
          <w:szCs w:val="28"/>
        </w:rPr>
      </w:pPr>
    </w:p>
    <w:p w:rsidR="00EF5A00" w:rsidRPr="00230DAF" w:rsidRDefault="00E50863" w:rsidP="00230DAF">
      <w:pPr>
        <w:spacing w:before="0" w:after="0" w:line="360" w:lineRule="auto"/>
        <w:ind w:firstLine="709"/>
        <w:jc w:val="both"/>
        <w:rPr>
          <w:color w:val="000000"/>
          <w:sz w:val="28"/>
          <w:szCs w:val="28"/>
        </w:rPr>
      </w:pPr>
      <w:r>
        <w:rPr>
          <w:noProof/>
        </w:rPr>
        <w:pict>
          <v:shape id="_x0000_s1026" type="#_x0000_t75" alt="Модель молекулы и структурная формула таурина" style="position:absolute;left:0;text-align:left;margin-left:145.35pt;margin-top:3.8pt;width:187.2pt;height:81.1pt;z-index:251657216;mso-wrap-distance-left:7.5pt;mso-wrap-distance-right:7.5pt" o:allowincell="f">
            <v:imagedata r:id="rId9" o:title=""/>
            <w10:wrap type="square"/>
          </v:shape>
        </w:pict>
      </w:r>
    </w:p>
    <w:p w:rsidR="00EF5A00" w:rsidRPr="00230DAF" w:rsidRDefault="00EF5A00" w:rsidP="00230DAF">
      <w:pPr>
        <w:spacing w:before="0" w:after="0" w:line="360" w:lineRule="auto"/>
        <w:ind w:firstLine="709"/>
        <w:jc w:val="both"/>
        <w:rPr>
          <w:color w:val="000000"/>
          <w:sz w:val="28"/>
          <w:szCs w:val="28"/>
        </w:rPr>
      </w:pPr>
    </w:p>
    <w:p w:rsidR="00EF5A00" w:rsidRPr="00230DAF" w:rsidRDefault="00EF5A00" w:rsidP="00230DAF">
      <w:pPr>
        <w:spacing w:before="0" w:after="0" w:line="360" w:lineRule="auto"/>
        <w:ind w:firstLine="709"/>
        <w:jc w:val="both"/>
        <w:rPr>
          <w:color w:val="000000"/>
          <w:sz w:val="28"/>
          <w:szCs w:val="28"/>
        </w:rPr>
      </w:pPr>
    </w:p>
    <w:p w:rsidR="00EF5A00" w:rsidRPr="00EB1DBC" w:rsidRDefault="00EF5A00" w:rsidP="00230DAF">
      <w:pPr>
        <w:spacing w:before="0" w:after="0" w:line="360" w:lineRule="auto"/>
        <w:ind w:firstLine="709"/>
        <w:jc w:val="both"/>
        <w:rPr>
          <w:color w:val="000000"/>
          <w:sz w:val="28"/>
          <w:szCs w:val="28"/>
        </w:rPr>
      </w:pPr>
    </w:p>
    <w:p w:rsidR="00E273FE" w:rsidRPr="00EB1DBC" w:rsidRDefault="00E273FE" w:rsidP="00230DAF">
      <w:pPr>
        <w:spacing w:before="0" w:after="0" w:line="360" w:lineRule="auto"/>
        <w:ind w:firstLine="709"/>
        <w:jc w:val="both"/>
        <w:rPr>
          <w:color w:val="000000"/>
          <w:sz w:val="28"/>
          <w:szCs w:val="28"/>
        </w:rPr>
      </w:pP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Таурин: </w:t>
      </w:r>
      <w:r w:rsidRPr="00230DAF">
        <w:rPr>
          <w:color w:val="000000"/>
          <w:sz w:val="28"/>
          <w:szCs w:val="28"/>
          <w:lang w:val="en-US"/>
        </w:rPr>
        <w:t>H</w:t>
      </w:r>
      <w:r w:rsidRPr="00230DAF">
        <w:rPr>
          <w:color w:val="000000"/>
          <w:sz w:val="28"/>
          <w:szCs w:val="28"/>
        </w:rPr>
        <w:t>2</w:t>
      </w:r>
      <w:r w:rsidRPr="00230DAF">
        <w:rPr>
          <w:color w:val="000000"/>
          <w:sz w:val="28"/>
          <w:szCs w:val="28"/>
          <w:lang w:val="en-US"/>
        </w:rPr>
        <w:t>N</w:t>
      </w:r>
      <w:r w:rsidRPr="00230DAF">
        <w:rPr>
          <w:color w:val="000000"/>
          <w:sz w:val="28"/>
          <w:szCs w:val="28"/>
        </w:rPr>
        <w:t xml:space="preserve"> – </w:t>
      </w:r>
      <w:r w:rsidRPr="00230DAF">
        <w:rPr>
          <w:color w:val="000000"/>
          <w:sz w:val="28"/>
          <w:szCs w:val="28"/>
          <w:lang w:val="en-US"/>
        </w:rPr>
        <w:t>CH</w:t>
      </w:r>
      <w:r w:rsidRPr="00230DAF">
        <w:rPr>
          <w:color w:val="000000"/>
          <w:sz w:val="28"/>
          <w:szCs w:val="28"/>
        </w:rPr>
        <w:t xml:space="preserve">2 – </w:t>
      </w:r>
      <w:r w:rsidRPr="00230DAF">
        <w:rPr>
          <w:color w:val="000000"/>
          <w:sz w:val="28"/>
          <w:szCs w:val="28"/>
          <w:lang w:val="en-US"/>
        </w:rPr>
        <w:t>CH</w:t>
      </w:r>
      <w:r w:rsidRPr="00230DAF">
        <w:rPr>
          <w:color w:val="000000"/>
          <w:sz w:val="28"/>
          <w:szCs w:val="28"/>
        </w:rPr>
        <w:t xml:space="preserve">2 – </w:t>
      </w:r>
      <w:r w:rsidRPr="00230DAF">
        <w:rPr>
          <w:color w:val="000000"/>
          <w:sz w:val="28"/>
          <w:szCs w:val="28"/>
          <w:lang w:val="en-US"/>
        </w:rPr>
        <w:t>SO</w:t>
      </w:r>
      <w:r w:rsidRPr="00230DAF">
        <w:rPr>
          <w:color w:val="000000"/>
          <w:sz w:val="28"/>
          <w:szCs w:val="28"/>
        </w:rPr>
        <w:t>3</w:t>
      </w:r>
      <w:r w:rsidRPr="00230DAF">
        <w:rPr>
          <w:color w:val="000000"/>
          <w:sz w:val="28"/>
          <w:szCs w:val="28"/>
          <w:lang w:val="en-US"/>
        </w:rPr>
        <w:t>H</w:t>
      </w:r>
      <w:r w:rsidRPr="00230DAF">
        <w:rPr>
          <w:color w:val="000000"/>
          <w:sz w:val="28"/>
          <w:szCs w:val="28"/>
        </w:rPr>
        <w:t xml:space="preserve"> (2-аминоэтансульфоновая кислота)</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Молекулярная масса..……...………………………………….…….125,15</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Температура плавления (разложения),°С…...…...…….…….…..321-323</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Плотность, г/см3……………………………………………………....1,734</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Молекула таурина содержит кислую сульфогруппу SO3H (рКа =1,5) и основную аминогруппу NH2 (рКа = 9,06), изоэлектрическая точка в водных растворах составляет 5,12. В физиологических условиях (рН = 7,4) степень ионизации сульфогруппы составляет 100%, аминогруппы — 96,3%, то есть таурин в таких условиях практически полностью существует в виде цвиттер-иона [1].</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Таурин белый бесцветный кристаллический порошок, без запаха; кристаллы–игольчатые, плавится с разложением. Хорошо растворимый в воде (10,5г/100 мл при 25°С, прозрачный бесцветный раствор) и практически нерастворимый в 95% этиловом спирте, эфире, ацетоне и хлороформе; устойчив к кипящим кислотам и даже к царской водке. Это указывает на то, что таурин существует в виде биполярного иона: H2N+—(CH2)2—SO3- [2,3]. Таурин растворяется в крепкой H2SO4 и HNO3. Азотистая кислота при действии на таурин дает изотионовую кислоту. Таурин соединяется с основаниями, давая ряд ее прочных солей. Известны соли натрия, кальция, кадмия, свинца, серебра. Они получаются при растворении основания в растворе таурина. Таурин относится к малотоксичным веществам [3].</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Синтез таурина был произведен Кольбе [4], который смешивал измельченный изотионовокислый калий с пятихлористым фосфором. Наиболее употребимый способ получения таурина из бычьей желчи. В промышленности таурин получают из оксирана, нуклеофильно расщепляя гетероцикл действием гидросульфита натрия.</w:t>
      </w:r>
    </w:p>
    <w:p w:rsidR="00D41BA3" w:rsidRPr="00142D4C" w:rsidRDefault="00D41BA3" w:rsidP="00230DAF">
      <w:pPr>
        <w:pStyle w:val="3"/>
        <w:spacing w:before="0" w:after="0" w:line="360" w:lineRule="auto"/>
        <w:ind w:firstLine="709"/>
        <w:jc w:val="both"/>
        <w:rPr>
          <w:rFonts w:ascii="Times New Roman" w:hAnsi="Times New Roman" w:cs="Times New Roman"/>
          <w:b w:val="0"/>
          <w:bCs w:val="0"/>
          <w:color w:val="000000"/>
          <w:sz w:val="28"/>
          <w:szCs w:val="28"/>
        </w:rPr>
      </w:pPr>
      <w:bookmarkStart w:id="4" w:name="_Toc152771331"/>
    </w:p>
    <w:p w:rsidR="00EF5A00" w:rsidRPr="00D41BA3" w:rsidRDefault="00D41BA3" w:rsidP="00142D4C">
      <w:pPr>
        <w:pStyle w:val="3"/>
        <w:spacing w:before="0" w:after="0" w:line="360" w:lineRule="auto"/>
        <w:ind w:firstLine="709"/>
        <w:jc w:val="center"/>
        <w:rPr>
          <w:rFonts w:ascii="Times New Roman" w:hAnsi="Times New Roman" w:cs="Times New Roman"/>
          <w:color w:val="000000"/>
          <w:sz w:val="28"/>
          <w:szCs w:val="28"/>
        </w:rPr>
      </w:pPr>
      <w:r w:rsidRPr="00142D4C">
        <w:rPr>
          <w:rFonts w:ascii="Times New Roman" w:hAnsi="Times New Roman" w:cs="Times New Roman"/>
          <w:color w:val="000000"/>
          <w:sz w:val="28"/>
          <w:szCs w:val="28"/>
        </w:rPr>
        <w:t>1</w:t>
      </w:r>
      <w:r w:rsidR="00EF5A00" w:rsidRPr="00D41BA3">
        <w:rPr>
          <w:rFonts w:ascii="Times New Roman" w:hAnsi="Times New Roman" w:cs="Times New Roman"/>
          <w:color w:val="000000"/>
          <w:sz w:val="28"/>
          <w:szCs w:val="28"/>
        </w:rPr>
        <w:t>.1.2 Биологическая роль таурина</w:t>
      </w:r>
      <w:bookmarkEnd w:id="4"/>
    </w:p>
    <w:p w:rsidR="00EF5A00" w:rsidRPr="00230DAF" w:rsidRDefault="00EF5A00" w:rsidP="00230DAF">
      <w:pPr>
        <w:pStyle w:val="a3"/>
        <w:spacing w:before="0" w:after="0" w:line="360" w:lineRule="auto"/>
        <w:ind w:firstLine="709"/>
        <w:jc w:val="both"/>
        <w:rPr>
          <w:color w:val="000000"/>
          <w:sz w:val="28"/>
          <w:szCs w:val="28"/>
        </w:rPr>
      </w:pPr>
      <w:r w:rsidRPr="00230DAF">
        <w:rPr>
          <w:color w:val="000000"/>
          <w:sz w:val="28"/>
          <w:szCs w:val="28"/>
        </w:rPr>
        <w:t xml:space="preserve">Таурин или амидоэтиленсульфоновая кислота C2H7NSO3, название происходит от лат. </w:t>
      </w:r>
      <w:r w:rsidRPr="00230DAF">
        <w:rPr>
          <w:color w:val="000000"/>
          <w:sz w:val="28"/>
          <w:szCs w:val="28"/>
          <w:lang w:val="la-Latn"/>
        </w:rPr>
        <w:t>taurus</w:t>
      </w:r>
      <w:r w:rsidRPr="00230DAF">
        <w:rPr>
          <w:color w:val="000000"/>
          <w:sz w:val="28"/>
          <w:szCs w:val="28"/>
        </w:rPr>
        <w:t xml:space="preserve"> (бык), был открыт Леопольдом Гмелином в 1826 г. как продукт разложения находящейся в бычьей желчи таурохолевой кислоты. Анализ таурина был произведен Демарсэ, а позднее Редтенбахером, который открыл в нем присутствие серы. Таурин находится в желчи многих животных, в мышцах моллюсков, в легких быка, в печени, селезенке и почках ската [4]. В организме образуется при ферментативном окислении сульфгидрильной группы SH </w:t>
      </w:r>
      <w:bookmarkStart w:id="5" w:name="_Hlt148531299"/>
      <w:r w:rsidRPr="00230DAF">
        <w:rPr>
          <w:color w:val="000000"/>
          <w:sz w:val="28"/>
          <w:szCs w:val="28"/>
        </w:rPr>
        <w:t>цистеина</w:t>
      </w:r>
      <w:bookmarkEnd w:id="5"/>
      <w:r w:rsidRPr="00230DAF">
        <w:rPr>
          <w:color w:val="000000"/>
          <w:sz w:val="28"/>
          <w:szCs w:val="28"/>
        </w:rPr>
        <w:t xml:space="preserve"> с участием цистеиндеоксигеназы и последующим декарбоксилированием. Таурин образует в печени конъюгаты с желчными кислотами (</w:t>
      </w:r>
      <w:bookmarkStart w:id="6" w:name="_Hlt148531470"/>
      <w:r w:rsidRPr="00230DAF">
        <w:rPr>
          <w:color w:val="000000"/>
          <w:sz w:val="28"/>
          <w:szCs w:val="28"/>
        </w:rPr>
        <w:t>ацилируясь ими по аминогруппе</w:t>
      </w:r>
      <w:bookmarkEnd w:id="6"/>
      <w:r w:rsidRPr="00230DAF">
        <w:rPr>
          <w:color w:val="000000"/>
          <w:sz w:val="28"/>
          <w:szCs w:val="28"/>
        </w:rPr>
        <w:t xml:space="preserve">), образовавшиеся конъюгаты (например, таурохолевая и тауродезоксихолевая кислоты) входят в состав желчи, и, будучи поверхностно-активными веществами, способствуют эмульгированию жиров в </w:t>
      </w:r>
      <w:bookmarkStart w:id="7" w:name="_Hlt148531734"/>
      <w:r w:rsidRPr="00230DAF">
        <w:rPr>
          <w:color w:val="000000"/>
          <w:sz w:val="28"/>
          <w:szCs w:val="28"/>
        </w:rPr>
        <w:t>кишечнике.</w:t>
      </w:r>
      <w:bookmarkEnd w:id="7"/>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Таурин является естественным продуктом обмена серосодержащих аминокислот: цистеина, цистеамина, метионина. Таурин – жизненно необходимая сульфоаминокислота, которая была найдена практически у всех видов животных. В растительном мире это вещество не встречается. Исключение составляют красные водоросли. Благоприятное лечебное действие оказывает при кардиоваскулярных заболеваниях, гликозидных интоксикациях, гиперхолестеринемии, эпилепсии, диабете, болезни Альцгеймера, при заболеваниях печени, алкоголизме, цистофиброзе, пострадиационном поражении, ретинопатии. После родов концентрация его в материнском молоке достигает больших значений. Предназначенную природой первую порцию таурина младенец получает с молоком матери. Таурин необходим для нормального развития центральной нервной системы и мышц. Характерной особенностью таурина является способность стимулировать репаративные процессы при дистрофических нарушениях сетчатки глаза, травматических поражениях тканей глаз. Таурин необходим для сетчатки глаза. На свету сетчатка теряет таурин, ночью он накапливается. Потеря 50% таурина от нормальной концентрации – необратимый процесс, приводящий к слепоте. Абсолютного дефицита таурина у человека не бывает. Какое-то количество его образуется в организме в процессе превращения. Но, в основном, мы получаем это вещество с животными продуктами (с молоком, мясом, рыбой). Большие концентрации таурина содержат морские животные. Существуют ситуации, при которых необходимо потреблять дополнительное количество таурина, когда организму нужна помощь. Так, например, критическим является момент, когда миокард теряет таурин и одновременно понижается его концентрация в крови. В эксперименте такие животные не выживают. У человека риск развития подобных событий может возникнуть при сердечной недостаточности или облучении большими дозами радиации. Дефицит таурина в организме наблюдается также при сахарном диабете. Приём таурина в таких случаях позволяет стабилизировать течение болезни, избежать неблагоприятного исхода и увеличить продолжительность жизни. Таурин теряется при стрессах, хирургических операциях, ишемических состояниях (кислородной недостаточности). При недостатке таурина страдает сердце, печень, белые клетки крови. В старости скорость выведения таурина увеличена. Избыточное выведение таурина из организма встречается при различных состояниях и нарушениях обмена. Аритмии, нарушения процессов образования тромбоцитов, кандидозы, физический или эмоциональный стресс, заболевания кишечника, дефицит цинка и злоупотребление алкоголем приводят к дефициту таурина в организме. Злоупотребление алкоголем к тому же нарушает способность организма усваивать таурин. Для того чтобы избежать дефицита таурина необходимо его восполнять. Чтобы проявить себя при столь широком спектре заболеваний, таурин должен затрагивать процессы или клеточные структуры, которые являются принципиально важными для физиологической активности органов и тканей, страдающих при перечисленных патологиях. Таурин необходим для нормального обмена натрия, калия, кальция и магния. Он предотвращает выведение калия из сердечной мышцы и потому способствует профилактике некоторых нарушений сердечного ритма. Таурин оказывает защитное действие на головной мозг, особенно при дегидратации. Его применяют при лечении беспокойства и возбуждения, эпилепсии, гиперактивности, судорог. Концентрация таурина в головном мозге у детей в четыре раза больше, чем у взрослых. Биологически активные пищевые добавки с таурином дают детям с синдромом Дауна и мышечной дистрофией. В некоторых клиниках эту аминокислоту включают в комплексную терапию рака молочной железы [2,5].</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В последнее время установлено, что в мозге таурин играет роль </w:t>
      </w:r>
      <w:bookmarkStart w:id="8" w:name="_Hlt148532395"/>
      <w:r w:rsidRPr="00230DAF">
        <w:rPr>
          <w:color w:val="000000"/>
          <w:sz w:val="28"/>
          <w:szCs w:val="28"/>
        </w:rPr>
        <w:t>нейромедиаторной</w:t>
      </w:r>
      <w:bookmarkEnd w:id="8"/>
      <w:r w:rsidRPr="00230DAF">
        <w:rPr>
          <w:color w:val="000000"/>
          <w:sz w:val="28"/>
          <w:szCs w:val="28"/>
        </w:rPr>
        <w:t xml:space="preserve"> аминокислоты, тормозящей синоптическую передачу, обладает противосудорожной активностью, оказывает также кардиотропное действие.</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Таурин используется в медицине и пищевой промышленности, но в последние годы стал обычным компонентом для напитков (тоники), соков. Используется как биологически активная добавка (БАД), а также добавляется в корма для животных, особенно – для кошек. Таурин часто вводят в состав комплексных лекарственных препаратов, БАД. Он является основным действующим веществом препарата «Тауфон».</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Основные физиологические функции таурина:</w:t>
      </w:r>
    </w:p>
    <w:p w:rsidR="00EF5A00" w:rsidRPr="00230DAF" w:rsidRDefault="00EF5A00" w:rsidP="00230DAF">
      <w:pPr>
        <w:numPr>
          <w:ilvl w:val="0"/>
          <w:numId w:val="7"/>
        </w:numPr>
        <w:tabs>
          <w:tab w:val="clear" w:pos="360"/>
          <w:tab w:val="num" w:pos="567"/>
        </w:tabs>
        <w:spacing w:before="0" w:after="0" w:line="360" w:lineRule="auto"/>
        <w:ind w:left="0" w:firstLine="709"/>
        <w:jc w:val="both"/>
        <w:rPr>
          <w:color w:val="000000"/>
          <w:sz w:val="28"/>
          <w:szCs w:val="28"/>
        </w:rPr>
      </w:pPr>
      <w:r w:rsidRPr="00230DAF">
        <w:rPr>
          <w:color w:val="000000"/>
          <w:sz w:val="28"/>
          <w:szCs w:val="28"/>
        </w:rPr>
        <w:t>Таурин в составе таурохолевых (желчных) кислот необходим для всасывания липидов и жирорастворимых витаминов в кишечнике. В свободном виде он необходим для нормальной физиологической активности любой клетки организма.</w:t>
      </w:r>
    </w:p>
    <w:p w:rsidR="00EF5A00" w:rsidRPr="00230DAF" w:rsidRDefault="00EF5A00" w:rsidP="00230DAF">
      <w:pPr>
        <w:numPr>
          <w:ilvl w:val="0"/>
          <w:numId w:val="7"/>
        </w:numPr>
        <w:tabs>
          <w:tab w:val="clear" w:pos="360"/>
          <w:tab w:val="num" w:pos="567"/>
        </w:tabs>
        <w:spacing w:before="0" w:after="0" w:line="360" w:lineRule="auto"/>
        <w:ind w:left="0" w:firstLine="709"/>
        <w:jc w:val="both"/>
        <w:rPr>
          <w:color w:val="000000"/>
          <w:sz w:val="28"/>
          <w:szCs w:val="28"/>
        </w:rPr>
      </w:pPr>
      <w:r w:rsidRPr="00230DAF">
        <w:rPr>
          <w:color w:val="000000"/>
          <w:sz w:val="28"/>
          <w:szCs w:val="28"/>
        </w:rPr>
        <w:t>Таурин защищает клетку от сморщивания, если состав электролитов во внеклеточной среде выше нормы, и от набухания, если концентрация электролитов ниже нормы.</w:t>
      </w:r>
    </w:p>
    <w:p w:rsidR="00EF5A00" w:rsidRPr="00230DAF" w:rsidRDefault="00EF5A00" w:rsidP="00230DAF">
      <w:pPr>
        <w:numPr>
          <w:ilvl w:val="0"/>
          <w:numId w:val="7"/>
        </w:numPr>
        <w:tabs>
          <w:tab w:val="clear" w:pos="360"/>
          <w:tab w:val="num" w:pos="567"/>
        </w:tabs>
        <w:spacing w:before="0" w:after="0" w:line="360" w:lineRule="auto"/>
        <w:ind w:left="0" w:firstLine="709"/>
        <w:jc w:val="both"/>
        <w:rPr>
          <w:color w:val="000000"/>
          <w:sz w:val="28"/>
          <w:szCs w:val="28"/>
        </w:rPr>
      </w:pPr>
      <w:r w:rsidRPr="00230DAF">
        <w:rPr>
          <w:color w:val="000000"/>
          <w:sz w:val="28"/>
          <w:szCs w:val="28"/>
        </w:rPr>
        <w:t>Таурин регулирует внутриклеточный кальций. Он понижает концентрацию Са2+, предотвращая некротические изменения при избытке этого иона, и повышает Са2+, если уровень кальция в клетке ниже нормы и его не хватает для физиологической активности.</w:t>
      </w:r>
    </w:p>
    <w:p w:rsidR="00EF5A00" w:rsidRPr="00230DAF" w:rsidRDefault="00EF5A00" w:rsidP="00230DAF">
      <w:pPr>
        <w:numPr>
          <w:ilvl w:val="0"/>
          <w:numId w:val="7"/>
        </w:numPr>
        <w:tabs>
          <w:tab w:val="clear" w:pos="360"/>
          <w:tab w:val="num" w:pos="567"/>
        </w:tabs>
        <w:spacing w:before="0" w:after="0" w:line="360" w:lineRule="auto"/>
        <w:ind w:left="0" w:firstLine="709"/>
        <w:jc w:val="both"/>
        <w:rPr>
          <w:color w:val="000000"/>
          <w:sz w:val="28"/>
          <w:szCs w:val="28"/>
        </w:rPr>
      </w:pPr>
      <w:r w:rsidRPr="00230DAF">
        <w:rPr>
          <w:color w:val="000000"/>
          <w:sz w:val="28"/>
          <w:szCs w:val="28"/>
        </w:rPr>
        <w:t>Таурин защищает клеточную мембрану, регулируя её состав и жёсткость.</w:t>
      </w:r>
    </w:p>
    <w:p w:rsidR="00EF5A00" w:rsidRPr="00230DAF" w:rsidRDefault="00EF5A00" w:rsidP="00230DAF">
      <w:pPr>
        <w:numPr>
          <w:ilvl w:val="0"/>
          <w:numId w:val="7"/>
        </w:numPr>
        <w:tabs>
          <w:tab w:val="clear" w:pos="360"/>
          <w:tab w:val="num" w:pos="567"/>
        </w:tabs>
        <w:spacing w:before="0" w:after="0" w:line="360" w:lineRule="auto"/>
        <w:ind w:left="0" w:firstLine="709"/>
        <w:jc w:val="both"/>
        <w:rPr>
          <w:color w:val="000000"/>
          <w:sz w:val="28"/>
          <w:szCs w:val="28"/>
        </w:rPr>
      </w:pPr>
      <w:r w:rsidRPr="00230DAF">
        <w:rPr>
          <w:color w:val="000000"/>
          <w:sz w:val="28"/>
          <w:szCs w:val="28"/>
        </w:rPr>
        <w:t>Таурин участвует в воспалительных ответах организма и, крайне необходим для защиты клеток крови. Он обладает детоксикационными свойствами, нейтрализует сильный окислитель гипохлорную кислоту, которая генерируется при окислительном взрыве нейтрофилов (как известно, эти клетки участвуют в иммунном ответе).</w:t>
      </w:r>
    </w:p>
    <w:p w:rsidR="00EF5A00" w:rsidRPr="00D41BA3" w:rsidRDefault="00D41BA3" w:rsidP="00D41BA3">
      <w:pPr>
        <w:pStyle w:val="3"/>
        <w:spacing w:before="0" w:after="0" w:line="360" w:lineRule="auto"/>
        <w:ind w:firstLine="709"/>
        <w:jc w:val="center"/>
        <w:rPr>
          <w:rFonts w:ascii="Times New Roman" w:hAnsi="Times New Roman" w:cs="Times New Roman"/>
          <w:color w:val="000000"/>
          <w:sz w:val="28"/>
          <w:szCs w:val="28"/>
        </w:rPr>
      </w:pPr>
      <w:bookmarkStart w:id="9" w:name="_Toc152771332"/>
      <w:r>
        <w:rPr>
          <w:rFonts w:ascii="Times New Roman" w:hAnsi="Times New Roman" w:cs="Times New Roman"/>
          <w:b w:val="0"/>
          <w:bCs w:val="0"/>
          <w:color w:val="000000"/>
          <w:sz w:val="28"/>
          <w:szCs w:val="28"/>
        </w:rPr>
        <w:br w:type="page"/>
      </w:r>
      <w:r w:rsidRPr="00D41BA3">
        <w:rPr>
          <w:rFonts w:ascii="Times New Roman" w:hAnsi="Times New Roman" w:cs="Times New Roman"/>
          <w:color w:val="000000"/>
          <w:sz w:val="28"/>
          <w:szCs w:val="28"/>
        </w:rPr>
        <w:t>1</w:t>
      </w:r>
      <w:r w:rsidR="00EF5A00" w:rsidRPr="00D41BA3">
        <w:rPr>
          <w:rFonts w:ascii="Times New Roman" w:hAnsi="Times New Roman" w:cs="Times New Roman"/>
          <w:color w:val="000000"/>
          <w:sz w:val="28"/>
          <w:szCs w:val="28"/>
        </w:rPr>
        <w:t>.1.3 Названия препаратов с действующим веществом таурин* (тaurine*)</w:t>
      </w:r>
      <w:bookmarkEnd w:id="9"/>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Дибикор (Dibicoram); Тауфон – АКОС (Tauranumx – AKOS); Тауфорин раствор 4%; Таурин (Taurin); Тауфона раствор 4% (глазные капли) (Solutio Таufoni 4%); Тауфон (Taufonum); Тауфона таблетки (Tabulettae Taufoni).</w:t>
      </w:r>
    </w:p>
    <w:p w:rsidR="00EF5A00" w:rsidRPr="00E273FE" w:rsidRDefault="00EF5A00" w:rsidP="00230DAF">
      <w:pPr>
        <w:spacing w:before="0" w:after="0" w:line="360" w:lineRule="auto"/>
        <w:ind w:firstLine="709"/>
        <w:jc w:val="both"/>
        <w:rPr>
          <w:b/>
          <w:bCs/>
          <w:color w:val="000000"/>
          <w:sz w:val="28"/>
          <w:szCs w:val="28"/>
        </w:rPr>
      </w:pPr>
      <w:r w:rsidRPr="00E273FE">
        <w:rPr>
          <w:b/>
          <w:bCs/>
          <w:color w:val="000000"/>
          <w:sz w:val="28"/>
          <w:szCs w:val="28"/>
        </w:rPr>
        <w:t>Препарат «Тауфон»</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Латинское название: Taufonum (2-Аминоэтансульфоновая кислота).</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Фармакологические группы: Белки и аминокислоты. Другие метаболики. Действующее вещество (международное непатентованное название) таурин* (тaurine*).</w:t>
      </w:r>
    </w:p>
    <w:p w:rsidR="00EF5A00" w:rsidRPr="00230DAF" w:rsidRDefault="00EF5A00" w:rsidP="00230DAF">
      <w:pPr>
        <w:pStyle w:val="a3"/>
        <w:spacing w:before="0" w:after="0" w:line="360" w:lineRule="auto"/>
        <w:ind w:firstLine="709"/>
        <w:jc w:val="both"/>
        <w:rPr>
          <w:color w:val="000000"/>
          <w:sz w:val="28"/>
          <w:szCs w:val="28"/>
        </w:rPr>
      </w:pPr>
      <w:r w:rsidRPr="00230DAF">
        <w:rPr>
          <w:snapToGrid w:val="0"/>
          <w:color w:val="000000"/>
          <w:sz w:val="28"/>
          <w:szCs w:val="28"/>
        </w:rPr>
        <w:t>Фармакологические свойства:</w:t>
      </w:r>
      <w:r w:rsidRPr="00230DAF">
        <w:rPr>
          <w:color w:val="000000"/>
          <w:sz w:val="28"/>
          <w:szCs w:val="28"/>
        </w:rPr>
        <w:t xml:space="preserve"> Тауфон относится к аминокислотным препаратам, стимулирующим репаративные и регенеративные процессы при заболеваниях сетчатки глаза дистрофического характера, травматических повреждениях тканей последнего, патологических процессах, сопровождающихся резким нарушением метаболизма этих тканей. Как серосодержащая аминокислота препарат способствует нормализации функций клеточных мембран, оптимизации энергетических и обменных процессов, поддержанию постоянства электролитного состава цитоплазмы клеток, торможению синоптической передачи.</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Применение: Дистрофические поражения сетчатой оболочки глаза, в том числе наследственные тапеторетинальные дегенерации, дистрофии роговицы, катаракта, травмы роговицы, открытоугольная глаукома, сердечно-сосудистая недостаточность различной этиологии (в том числе на фоне интоксикации сердечными гликозидами). Также назначается при лечении органа зрения совместно с другими препаратами.</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Противопоказания: Повышенная индивидуальная чувствительность к препарату.</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Побочные действия: Аллергические реакции.</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Форма выпуска: Для медицинского применения таурин выпускается в виде 4% водного раствора под названием «Тауфон» во флаконах из бесцветного стекла по 5 мл или 10 мл и в ампулах по 1 мл. Хранение: в прохладном, защищенном от света месте. 10 мл препарата содержат 0,4 г таурина. Этот препарат выбран нами для исследований, потому что отпускается без рецепта врача. Используется в виде бесцветного прозрачного стерильного раствора с рН 5-6,5.</w:t>
      </w:r>
    </w:p>
    <w:p w:rsidR="00D41BA3" w:rsidRPr="00142D4C" w:rsidRDefault="00D41BA3" w:rsidP="00230DAF">
      <w:pPr>
        <w:pStyle w:val="2"/>
        <w:spacing w:line="360" w:lineRule="auto"/>
        <w:ind w:firstLine="709"/>
        <w:jc w:val="both"/>
        <w:rPr>
          <w:b w:val="0"/>
          <w:bCs w:val="0"/>
          <w:color w:val="000000"/>
          <w:sz w:val="28"/>
          <w:szCs w:val="28"/>
        </w:rPr>
      </w:pPr>
      <w:bookmarkStart w:id="10" w:name="_Toc152771333"/>
    </w:p>
    <w:p w:rsidR="00EF5A00" w:rsidRPr="00D41BA3" w:rsidRDefault="003448B6" w:rsidP="00D41BA3">
      <w:pPr>
        <w:pStyle w:val="2"/>
        <w:spacing w:line="360" w:lineRule="auto"/>
        <w:ind w:firstLine="709"/>
        <w:jc w:val="center"/>
        <w:rPr>
          <w:color w:val="000000"/>
          <w:sz w:val="28"/>
          <w:szCs w:val="28"/>
        </w:rPr>
      </w:pPr>
      <w:r>
        <w:rPr>
          <w:color w:val="000000"/>
          <w:sz w:val="28"/>
          <w:szCs w:val="28"/>
        </w:rPr>
        <w:t>1</w:t>
      </w:r>
      <w:r w:rsidR="00EF5A00" w:rsidRPr="00D41BA3">
        <w:rPr>
          <w:color w:val="000000"/>
          <w:sz w:val="28"/>
          <w:szCs w:val="28"/>
        </w:rPr>
        <w:t>.2 Методы определения аминокислот</w:t>
      </w:r>
      <w:bookmarkEnd w:id="10"/>
    </w:p>
    <w:p w:rsidR="00D41BA3" w:rsidRPr="00142D4C" w:rsidRDefault="00D41BA3" w:rsidP="00230DAF">
      <w:pPr>
        <w:spacing w:before="0" w:after="0" w:line="360" w:lineRule="auto"/>
        <w:ind w:firstLine="709"/>
        <w:jc w:val="both"/>
        <w:rPr>
          <w:color w:val="000000"/>
          <w:sz w:val="28"/>
          <w:szCs w:val="28"/>
        </w:rPr>
      </w:pP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Поскольку таурин часто рассматривают в ряду аминокислот, в нейтральной среде он существует в виде цвиттер-иона. Поэтому для его определения целесообразно рассмотреть методы анализа аминокислот.</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В настоящее время разделение и определение аминокислот в различных биологических объектах является важной задачей клинической биохимии и аналитической химии. В связи с этим быстро развиваются методы анализа аминокислот и их смесей. К таким методам относятся: метод обращенно-фазовой ВЭЖХ с флуоресцентным или электрохимическим детектированием [6,7] (способы пред- и постколоночной дериватизации аминокислот), реакция с о-фталевым альдегидом в присутствии нуклеофильных агентов, которую широко используют для чувствительного электрохимического, спектрометрического и флуориметрическое анализа аминокислот [8], метод капиллярного электрофореза [9], метод алкалиметрического титрования [10,11] и др.</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В ВЭЖХ аминокислоты определяют с использованием различных детекторов: УФ, лазерного флуориметрического (ЛИФ), электрохимического, а также рефрактометрического. Все методы детектирования, кроме последнего, требуют предварительной процедуры дериватизации. Для получения производных аминокислот с целью их последующего определения используют такие соединения, как о-фталевый альдегид, фенил-изотиоцианат (УФ-детектирование), флуоресцеин-изотиоцианат, флуоресцамин (ЛИФ-детектирование).</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Серосодержащие аминокислоты обычно определяют методами хроматографии [12], потенциометрии, а также иодометрическим титрованием. Среди электрохимических методов анализа для определения серосодержащих аминокислот широко применяют вольтамперометрию [13,14,15].</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Аминокислоты и пептиды можно легко обнаружить методом хроматографии на бумаге или в тонком слое целлюлозы, используя небольшие количества материала. Бумажная и тонкослойная хроматография чаще используются для качественного анализа. Для определения используются различные буферы и органические растворители, при использовании которых достигается разделение аминокислот при одномерном фракционировании. Не разделенные аминокислоты могут быть разделены в результате проведения хроматографии при других </w:t>
      </w:r>
      <w:r w:rsidRPr="00230DAF">
        <w:rPr>
          <w:color w:val="000000"/>
          <w:sz w:val="28"/>
          <w:szCs w:val="28"/>
          <w:lang w:val="en-US"/>
        </w:rPr>
        <w:t>pH</w:t>
      </w:r>
      <w:r w:rsidRPr="00230DAF">
        <w:rPr>
          <w:color w:val="000000"/>
          <w:sz w:val="28"/>
          <w:szCs w:val="28"/>
        </w:rPr>
        <w:t xml:space="preserve"> во втором (перпендикулярном) направлении. Среди реагентов дающих широкий диапазон цветов при взаимодействии с аминокислотами можно отметить: нингидрин, флуоресцамин, изатин. Аминогруппы могут реагировать со свободными альдегидными группами, содержащимися в бумаге. Образующиеся основания Шиффа дают синюю флуоресценцию в УФ-свете. Йод не вызывает разрушения аминокислот. Хлор пригоден для определения </w:t>
      </w:r>
      <w:r w:rsidRPr="00230DAF">
        <w:rPr>
          <w:color w:val="000000"/>
          <w:sz w:val="28"/>
          <w:szCs w:val="28"/>
          <w:lang w:val="en-US"/>
        </w:rPr>
        <w:t>N</w:t>
      </w:r>
      <w:r w:rsidRPr="00230DAF">
        <w:rPr>
          <w:color w:val="000000"/>
          <w:sz w:val="28"/>
          <w:szCs w:val="28"/>
        </w:rPr>
        <w:t>–блокируемых аминокислот [2]. Быстро развивается лигандообменный хроматографический анализ аминокислот и пептидов на силикагельных сорбентах в присутствии ионов меди.</w:t>
      </w:r>
    </w:p>
    <w:p w:rsidR="00142D4C" w:rsidRPr="00142D4C" w:rsidRDefault="00142D4C" w:rsidP="00230DAF">
      <w:pPr>
        <w:pStyle w:val="3"/>
        <w:spacing w:before="0" w:after="0" w:line="360" w:lineRule="auto"/>
        <w:ind w:firstLine="709"/>
        <w:jc w:val="both"/>
        <w:rPr>
          <w:rFonts w:ascii="Times New Roman" w:hAnsi="Times New Roman" w:cs="Times New Roman"/>
          <w:b w:val="0"/>
          <w:bCs w:val="0"/>
          <w:color w:val="000000"/>
          <w:sz w:val="28"/>
          <w:szCs w:val="28"/>
        </w:rPr>
      </w:pPr>
      <w:bookmarkStart w:id="11" w:name="_Toc152771334"/>
    </w:p>
    <w:p w:rsidR="00EF5A00" w:rsidRPr="00142D4C" w:rsidRDefault="00142D4C" w:rsidP="00142D4C">
      <w:pPr>
        <w:pStyle w:val="3"/>
        <w:spacing w:before="0" w:after="0" w:line="360" w:lineRule="auto"/>
        <w:ind w:firstLine="709"/>
        <w:jc w:val="center"/>
        <w:rPr>
          <w:rFonts w:ascii="Times New Roman" w:hAnsi="Times New Roman" w:cs="Times New Roman"/>
          <w:color w:val="000000"/>
          <w:sz w:val="28"/>
          <w:szCs w:val="28"/>
        </w:rPr>
      </w:pPr>
      <w:r w:rsidRPr="00EB1DBC">
        <w:rPr>
          <w:rFonts w:ascii="Times New Roman" w:hAnsi="Times New Roman" w:cs="Times New Roman"/>
          <w:color w:val="000000"/>
          <w:sz w:val="28"/>
          <w:szCs w:val="28"/>
        </w:rPr>
        <w:t>1</w:t>
      </w:r>
      <w:r w:rsidR="00EF5A00" w:rsidRPr="00142D4C">
        <w:rPr>
          <w:rFonts w:ascii="Times New Roman" w:hAnsi="Times New Roman" w:cs="Times New Roman"/>
          <w:color w:val="000000"/>
          <w:sz w:val="28"/>
          <w:szCs w:val="28"/>
        </w:rPr>
        <w:t>.2.1 Метод кислотно-основного титрования</w:t>
      </w:r>
      <w:bookmarkEnd w:id="11"/>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Методы кислотно-основного титрования [10,11] основаны на использовании реакции между кислотами и основаниями. Алкалиметрическое титрование (щелочами) применяют для определения сильных и слабых кислот, кислых солей, солей слабых оснований и органических соединений, обладающих кислыми свойствами (кислоты, фенолы). Органические (слабые) кислоты способны оттитровываться раствором </w:t>
      </w:r>
      <w:r w:rsidRPr="00230DAF">
        <w:rPr>
          <w:color w:val="000000"/>
          <w:sz w:val="28"/>
          <w:szCs w:val="28"/>
          <w:lang w:val="en-US"/>
        </w:rPr>
        <w:t>NaOH</w:t>
      </w:r>
      <w:r w:rsidRPr="00230DAF">
        <w:rPr>
          <w:color w:val="000000"/>
          <w:sz w:val="28"/>
          <w:szCs w:val="28"/>
        </w:rPr>
        <w:t>, причем образующийся анион кислоты вступает в реакцию гидролиза, и среда становится щелочной:</w:t>
      </w:r>
    </w:p>
    <w:p w:rsidR="00142D4C" w:rsidRPr="00EB1DBC" w:rsidRDefault="00142D4C" w:rsidP="00230DAF">
      <w:pPr>
        <w:spacing w:before="0" w:after="0" w:line="360" w:lineRule="auto"/>
        <w:ind w:firstLine="709"/>
        <w:jc w:val="both"/>
        <w:rPr>
          <w:color w:val="000000"/>
          <w:sz w:val="28"/>
          <w:szCs w:val="28"/>
        </w:rPr>
      </w:pP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lang w:val="en-US"/>
        </w:rPr>
        <w:t>RCOOH</w:t>
      </w:r>
      <w:r w:rsidRPr="00230DAF">
        <w:rPr>
          <w:color w:val="000000"/>
          <w:sz w:val="28"/>
          <w:szCs w:val="28"/>
        </w:rPr>
        <w:t xml:space="preserve"> + O</w:t>
      </w:r>
      <w:r w:rsidRPr="00230DAF">
        <w:rPr>
          <w:color w:val="000000"/>
          <w:sz w:val="28"/>
          <w:szCs w:val="28"/>
          <w:lang w:val="en-US"/>
        </w:rPr>
        <w:t>H</w:t>
      </w:r>
      <w:r w:rsidRPr="00230DAF">
        <w:rPr>
          <w:color w:val="000000"/>
          <w:sz w:val="28"/>
          <w:szCs w:val="28"/>
        </w:rPr>
        <w:t xml:space="preserve">– </w:t>
      </w:r>
      <w:r w:rsidRPr="00230DAF">
        <w:rPr>
          <w:color w:val="000000"/>
          <w:sz w:val="28"/>
          <w:szCs w:val="28"/>
        </w:rPr>
        <w:sym w:font="Wingdings 3" w:char="F044"/>
      </w:r>
      <w:r w:rsidRPr="00230DAF">
        <w:rPr>
          <w:color w:val="000000"/>
          <w:sz w:val="28"/>
          <w:szCs w:val="28"/>
        </w:rPr>
        <w:t xml:space="preserve"> Н2O + </w:t>
      </w:r>
      <w:r w:rsidRPr="00230DAF">
        <w:rPr>
          <w:color w:val="000000"/>
          <w:sz w:val="28"/>
          <w:szCs w:val="28"/>
          <w:lang w:val="en-US"/>
        </w:rPr>
        <w:t>RCOO</w:t>
      </w:r>
      <w:r w:rsidRPr="00230DAF">
        <w:rPr>
          <w:color w:val="000000"/>
          <w:sz w:val="28"/>
          <w:szCs w:val="28"/>
        </w:rPr>
        <w:t>–.</w:t>
      </w:r>
    </w:p>
    <w:p w:rsidR="00142D4C" w:rsidRPr="00EB1DBC" w:rsidRDefault="00142D4C" w:rsidP="00230DAF">
      <w:pPr>
        <w:spacing w:before="0" w:after="0" w:line="360" w:lineRule="auto"/>
        <w:ind w:firstLine="709"/>
        <w:jc w:val="both"/>
        <w:rPr>
          <w:color w:val="000000"/>
          <w:sz w:val="28"/>
          <w:szCs w:val="28"/>
        </w:rPr>
      </w:pP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Таурин, вследствие амфотерного характера не удается непосредственно титровать раствором щелочи. Титрование оказывается возможным, если блокировать аминогруппу действием формальдегида:</w:t>
      </w:r>
    </w:p>
    <w:p w:rsidR="00142D4C" w:rsidRPr="00EB1DBC" w:rsidRDefault="00142D4C" w:rsidP="00230DAF">
      <w:pPr>
        <w:spacing w:before="0" w:after="0" w:line="360" w:lineRule="auto"/>
        <w:ind w:firstLine="709"/>
        <w:jc w:val="both"/>
        <w:rPr>
          <w:color w:val="000000"/>
          <w:sz w:val="28"/>
          <w:szCs w:val="28"/>
        </w:rPr>
      </w:pPr>
    </w:p>
    <w:p w:rsidR="00EF5A00" w:rsidRPr="00EB1DBC" w:rsidRDefault="00EF5A00" w:rsidP="00230DAF">
      <w:pPr>
        <w:spacing w:before="0" w:after="0" w:line="360" w:lineRule="auto"/>
        <w:ind w:firstLine="709"/>
        <w:jc w:val="both"/>
        <w:rPr>
          <w:color w:val="000000"/>
          <w:sz w:val="28"/>
          <w:szCs w:val="28"/>
        </w:rPr>
      </w:pPr>
      <w:r w:rsidRPr="00230DAF">
        <w:rPr>
          <w:color w:val="000000"/>
          <w:sz w:val="28"/>
          <w:szCs w:val="28"/>
          <w:lang w:val="en-US"/>
        </w:rPr>
        <w:t>H</w:t>
      </w:r>
      <w:r w:rsidRPr="00EB1DBC">
        <w:rPr>
          <w:color w:val="000000"/>
          <w:sz w:val="28"/>
          <w:szCs w:val="28"/>
        </w:rPr>
        <w:t>2</w:t>
      </w:r>
      <w:r w:rsidRPr="00230DAF">
        <w:rPr>
          <w:color w:val="000000"/>
          <w:sz w:val="28"/>
          <w:szCs w:val="28"/>
          <w:lang w:val="en-US"/>
        </w:rPr>
        <w:t>N</w:t>
      </w:r>
      <w:r w:rsidRPr="00EB1DBC">
        <w:rPr>
          <w:color w:val="000000"/>
          <w:sz w:val="28"/>
          <w:szCs w:val="28"/>
        </w:rPr>
        <w:t>—(</w:t>
      </w:r>
      <w:r w:rsidRPr="00230DAF">
        <w:rPr>
          <w:color w:val="000000"/>
          <w:sz w:val="28"/>
          <w:szCs w:val="28"/>
          <w:lang w:val="en-US"/>
        </w:rPr>
        <w:t>CH</w:t>
      </w:r>
      <w:r w:rsidRPr="00EB1DBC">
        <w:rPr>
          <w:color w:val="000000"/>
          <w:sz w:val="28"/>
          <w:szCs w:val="28"/>
        </w:rPr>
        <w:t>2)2—</w:t>
      </w:r>
      <w:r w:rsidRPr="00230DAF">
        <w:rPr>
          <w:color w:val="000000"/>
          <w:sz w:val="28"/>
          <w:szCs w:val="28"/>
          <w:lang w:val="en-US"/>
        </w:rPr>
        <w:t>SO</w:t>
      </w:r>
      <w:r w:rsidRPr="00EB1DBC">
        <w:rPr>
          <w:color w:val="000000"/>
          <w:sz w:val="28"/>
          <w:szCs w:val="28"/>
        </w:rPr>
        <w:t>3</w:t>
      </w:r>
      <w:r w:rsidRPr="00230DAF">
        <w:rPr>
          <w:color w:val="000000"/>
          <w:sz w:val="28"/>
          <w:szCs w:val="28"/>
          <w:lang w:val="en-US"/>
        </w:rPr>
        <w:t>OH</w:t>
      </w:r>
      <w:r w:rsidRPr="00EB1DBC">
        <w:rPr>
          <w:color w:val="000000"/>
          <w:sz w:val="28"/>
          <w:szCs w:val="28"/>
        </w:rPr>
        <w:t xml:space="preserve"> + </w:t>
      </w:r>
      <w:r w:rsidRPr="00230DAF">
        <w:rPr>
          <w:color w:val="000000"/>
          <w:sz w:val="28"/>
          <w:szCs w:val="28"/>
          <w:lang w:val="en-US"/>
        </w:rPr>
        <w:t>CH</w:t>
      </w:r>
      <w:r w:rsidRPr="00EB1DBC">
        <w:rPr>
          <w:color w:val="000000"/>
          <w:sz w:val="28"/>
          <w:szCs w:val="28"/>
        </w:rPr>
        <w:t>2</w:t>
      </w:r>
      <w:r w:rsidRPr="00230DAF">
        <w:rPr>
          <w:color w:val="000000"/>
          <w:sz w:val="28"/>
          <w:szCs w:val="28"/>
          <w:lang w:val="en-US"/>
        </w:rPr>
        <w:t>O</w:t>
      </w:r>
      <w:r w:rsidRPr="00EB1DBC">
        <w:rPr>
          <w:color w:val="000000"/>
          <w:sz w:val="28"/>
          <w:szCs w:val="28"/>
        </w:rPr>
        <w:t xml:space="preserve"> = </w:t>
      </w:r>
      <w:r w:rsidRPr="00230DAF">
        <w:rPr>
          <w:color w:val="000000"/>
          <w:sz w:val="28"/>
          <w:szCs w:val="28"/>
          <w:lang w:val="en-US"/>
        </w:rPr>
        <w:t>CH</w:t>
      </w:r>
      <w:r w:rsidRPr="00EB1DBC">
        <w:rPr>
          <w:color w:val="000000"/>
          <w:sz w:val="28"/>
          <w:szCs w:val="28"/>
        </w:rPr>
        <w:t>2=</w:t>
      </w:r>
      <w:r w:rsidRPr="00230DAF">
        <w:rPr>
          <w:color w:val="000000"/>
          <w:sz w:val="28"/>
          <w:szCs w:val="28"/>
          <w:lang w:val="en-US"/>
        </w:rPr>
        <w:t>N</w:t>
      </w:r>
      <w:r w:rsidRPr="00EB1DBC">
        <w:rPr>
          <w:color w:val="000000"/>
          <w:sz w:val="28"/>
          <w:szCs w:val="28"/>
        </w:rPr>
        <w:t>—(</w:t>
      </w:r>
      <w:r w:rsidRPr="00230DAF">
        <w:rPr>
          <w:color w:val="000000"/>
          <w:sz w:val="28"/>
          <w:szCs w:val="28"/>
          <w:lang w:val="en-US"/>
        </w:rPr>
        <w:t>CH</w:t>
      </w:r>
      <w:r w:rsidRPr="00EB1DBC">
        <w:rPr>
          <w:color w:val="000000"/>
          <w:sz w:val="28"/>
          <w:szCs w:val="28"/>
        </w:rPr>
        <w:t>2)2—</w:t>
      </w:r>
      <w:r w:rsidRPr="00230DAF">
        <w:rPr>
          <w:color w:val="000000"/>
          <w:sz w:val="28"/>
          <w:szCs w:val="28"/>
          <w:lang w:val="en-US"/>
        </w:rPr>
        <w:t>SO</w:t>
      </w:r>
      <w:r w:rsidRPr="00EB1DBC">
        <w:rPr>
          <w:color w:val="000000"/>
          <w:sz w:val="28"/>
          <w:szCs w:val="28"/>
        </w:rPr>
        <w:t>3</w:t>
      </w:r>
      <w:r w:rsidRPr="00230DAF">
        <w:rPr>
          <w:color w:val="000000"/>
          <w:sz w:val="28"/>
          <w:szCs w:val="28"/>
          <w:lang w:val="en-US"/>
        </w:rPr>
        <w:t>H</w:t>
      </w:r>
      <w:r w:rsidRPr="00EB1DBC">
        <w:rPr>
          <w:color w:val="000000"/>
          <w:sz w:val="28"/>
          <w:szCs w:val="28"/>
        </w:rPr>
        <w:t xml:space="preserve"> + </w:t>
      </w:r>
      <w:r w:rsidRPr="00230DAF">
        <w:rPr>
          <w:color w:val="000000"/>
          <w:sz w:val="28"/>
          <w:szCs w:val="28"/>
        </w:rPr>
        <w:t>Н</w:t>
      </w:r>
      <w:r w:rsidRPr="00EB1DBC">
        <w:rPr>
          <w:color w:val="000000"/>
          <w:sz w:val="28"/>
          <w:szCs w:val="28"/>
        </w:rPr>
        <w:t>2</w:t>
      </w:r>
      <w:r w:rsidRPr="00230DAF">
        <w:rPr>
          <w:color w:val="000000"/>
          <w:sz w:val="28"/>
          <w:szCs w:val="28"/>
          <w:lang w:val="en-US"/>
        </w:rPr>
        <w:t>O</w:t>
      </w:r>
      <w:r w:rsidRPr="00EB1DBC">
        <w:rPr>
          <w:color w:val="000000"/>
          <w:sz w:val="28"/>
          <w:szCs w:val="28"/>
        </w:rPr>
        <w:t>.</w:t>
      </w:r>
    </w:p>
    <w:p w:rsidR="00142D4C" w:rsidRPr="00EB1DBC" w:rsidRDefault="00142D4C" w:rsidP="00230DAF">
      <w:pPr>
        <w:spacing w:before="0" w:after="0" w:line="360" w:lineRule="auto"/>
        <w:ind w:firstLine="709"/>
        <w:jc w:val="both"/>
        <w:rPr>
          <w:color w:val="000000"/>
          <w:sz w:val="28"/>
          <w:szCs w:val="28"/>
        </w:rPr>
      </w:pP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Образующееся соединение можно титровать алкалиметрически с индикатором фенолфталеином в соответствии с уравнением реакции [5]:</w:t>
      </w:r>
    </w:p>
    <w:p w:rsidR="00142D4C" w:rsidRPr="00EB1DBC" w:rsidRDefault="00142D4C" w:rsidP="00230DAF">
      <w:pPr>
        <w:spacing w:before="0" w:after="0" w:line="360" w:lineRule="auto"/>
        <w:ind w:firstLine="709"/>
        <w:jc w:val="both"/>
        <w:rPr>
          <w:color w:val="000000"/>
          <w:sz w:val="28"/>
          <w:szCs w:val="28"/>
        </w:rPr>
      </w:pPr>
    </w:p>
    <w:p w:rsidR="00EF5A00" w:rsidRPr="00230DAF" w:rsidRDefault="00EF5A00" w:rsidP="00230DAF">
      <w:pPr>
        <w:spacing w:before="0" w:after="0" w:line="360" w:lineRule="auto"/>
        <w:ind w:firstLine="709"/>
        <w:jc w:val="both"/>
        <w:rPr>
          <w:color w:val="000000"/>
          <w:sz w:val="28"/>
          <w:szCs w:val="28"/>
          <w:lang w:val="en-US"/>
        </w:rPr>
      </w:pPr>
      <w:r w:rsidRPr="00230DAF">
        <w:rPr>
          <w:color w:val="000000"/>
          <w:sz w:val="28"/>
          <w:szCs w:val="28"/>
          <w:lang w:val="en-US"/>
        </w:rPr>
        <w:t xml:space="preserve">CH2=N—(CH2)2—SO3H + NaOH </w:t>
      </w:r>
      <w:r w:rsidRPr="00230DAF">
        <w:rPr>
          <w:color w:val="000000"/>
          <w:sz w:val="28"/>
          <w:szCs w:val="28"/>
        </w:rPr>
        <w:sym w:font="Wingdings 3" w:char="F044"/>
      </w:r>
      <w:r w:rsidRPr="00230DAF">
        <w:rPr>
          <w:color w:val="000000"/>
          <w:sz w:val="28"/>
          <w:szCs w:val="28"/>
          <w:lang w:val="en-US"/>
        </w:rPr>
        <w:t xml:space="preserve"> CH2=N—(CH2)2—SO3Na + </w:t>
      </w:r>
      <w:r w:rsidRPr="00230DAF">
        <w:rPr>
          <w:color w:val="000000"/>
          <w:sz w:val="28"/>
          <w:szCs w:val="28"/>
        </w:rPr>
        <w:t>Н</w:t>
      </w:r>
      <w:r w:rsidRPr="00230DAF">
        <w:rPr>
          <w:color w:val="000000"/>
          <w:sz w:val="28"/>
          <w:szCs w:val="28"/>
          <w:lang w:val="en-US"/>
        </w:rPr>
        <w:t>2O.</w:t>
      </w:r>
    </w:p>
    <w:p w:rsidR="00142D4C" w:rsidRDefault="00142D4C" w:rsidP="00230DAF">
      <w:pPr>
        <w:pStyle w:val="3"/>
        <w:spacing w:before="0" w:after="0" w:line="360" w:lineRule="auto"/>
        <w:ind w:firstLine="709"/>
        <w:jc w:val="both"/>
        <w:rPr>
          <w:rFonts w:ascii="Times New Roman" w:hAnsi="Times New Roman" w:cs="Times New Roman"/>
          <w:b w:val="0"/>
          <w:bCs w:val="0"/>
          <w:color w:val="000000"/>
          <w:sz w:val="28"/>
          <w:szCs w:val="28"/>
          <w:lang w:val="en-US"/>
        </w:rPr>
      </w:pPr>
      <w:bookmarkStart w:id="12" w:name="_Toc152771335"/>
    </w:p>
    <w:p w:rsidR="00EF5A00" w:rsidRPr="00142D4C" w:rsidRDefault="00142D4C" w:rsidP="00230DAF">
      <w:pPr>
        <w:pStyle w:val="3"/>
        <w:spacing w:before="0" w:after="0" w:line="360" w:lineRule="auto"/>
        <w:ind w:firstLine="709"/>
        <w:jc w:val="both"/>
        <w:rPr>
          <w:rFonts w:ascii="Times New Roman" w:hAnsi="Times New Roman" w:cs="Times New Roman"/>
          <w:color w:val="000000"/>
          <w:sz w:val="28"/>
          <w:szCs w:val="28"/>
        </w:rPr>
      </w:pPr>
      <w:r w:rsidRPr="00EB1DBC">
        <w:rPr>
          <w:rFonts w:ascii="Times New Roman" w:hAnsi="Times New Roman" w:cs="Times New Roman"/>
          <w:color w:val="000000"/>
          <w:sz w:val="28"/>
          <w:szCs w:val="28"/>
        </w:rPr>
        <w:t>1</w:t>
      </w:r>
      <w:r w:rsidR="00EF5A00" w:rsidRPr="00142D4C">
        <w:rPr>
          <w:rFonts w:ascii="Times New Roman" w:hAnsi="Times New Roman" w:cs="Times New Roman"/>
          <w:color w:val="000000"/>
          <w:sz w:val="28"/>
          <w:szCs w:val="28"/>
        </w:rPr>
        <w:t>.2.2 Анализ аминокислот методом тонкослойной хроматографии</w:t>
      </w:r>
      <w:bookmarkEnd w:id="12"/>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Разработка методов количественного и качественного анализов аминокислот (АК) является важной задачей многих отраслей науки: медицины, биохимии, микробиологии, пищевой промышленности, фармакологии и сельского хозяйства. В настоящее время наиболее эффективно при массовых анализах может быть использована тонкослойная хроматография [12] (ТСХ). Денситометрия применяется для количественной тонкослойной хроматографии в качестве альтернативы методу высокоэффективной жидкостной хроматографии (ВЭЖХ), требующей дорогостоящего оборудования и расходных материалов. Применяют методы разделения свободных аминокислот и их производных с использованием одномерного и двухмерного вариантов тонкослойной хроматографии с последующей денситометрической обработкой хроматограмм. Программа "Dens" позволяет обрабатывать хроматограммы, полученные в двух вариантах с относительной погрешностью не более 3%. Двухмерная ТСХ дает возможность разделить большое количество соединений (до 22 наиболее важных аминокислот, в том числе и таурин) на коротком расстоянии проявления (стандартная пластина размером 10х10 см). Одномерная ТСХ позволяет анализировать до десяти и более образцов аминокислот одновременно. В работе [12] показана возможность разделения смеси 22-х свободных аминокисло</w:t>
      </w:r>
      <w:r w:rsidR="00E273FE">
        <w:rPr>
          <w:color w:val="000000"/>
          <w:sz w:val="28"/>
          <w:szCs w:val="28"/>
        </w:rPr>
        <w:t xml:space="preserve">т методом двухмерной ТСХ (рис. </w:t>
      </w:r>
      <w:r w:rsidR="00E273FE" w:rsidRPr="00E273FE">
        <w:rPr>
          <w:color w:val="000000"/>
          <w:sz w:val="28"/>
          <w:szCs w:val="28"/>
        </w:rPr>
        <w:t>1</w:t>
      </w:r>
      <w:r w:rsidRPr="00230DAF">
        <w:rPr>
          <w:color w:val="000000"/>
          <w:sz w:val="28"/>
          <w:szCs w:val="28"/>
        </w:rPr>
        <w:t>.1).</w:t>
      </w:r>
    </w:p>
    <w:p w:rsidR="00EF5A00" w:rsidRPr="00230DAF" w:rsidRDefault="00EF5A00" w:rsidP="00230DAF">
      <w:pPr>
        <w:spacing w:before="0" w:after="0" w:line="360" w:lineRule="auto"/>
        <w:ind w:firstLine="709"/>
        <w:jc w:val="both"/>
        <w:rPr>
          <w:color w:val="000000"/>
          <w:sz w:val="28"/>
          <w:szCs w:val="28"/>
        </w:rPr>
      </w:pPr>
    </w:p>
    <w:p w:rsidR="00142D4C" w:rsidRDefault="00E50863" w:rsidP="00230DAF">
      <w:pPr>
        <w:spacing w:before="0" w:after="0" w:line="360" w:lineRule="auto"/>
        <w:ind w:firstLine="709"/>
        <w:jc w:val="both"/>
        <w:rPr>
          <w:lang w:val="en-US"/>
        </w:rPr>
      </w:pPr>
      <w:r>
        <w:pict>
          <v:shape id="_x0000_i1026" type="#_x0000_t75" style="width:201.75pt;height:230.25pt" o:allowincell="f" o:allowoverlap="f">
            <v:imagedata r:id="rId10" o:title=""/>
          </v:shape>
        </w:pict>
      </w:r>
    </w:p>
    <w:p w:rsidR="00EF5A00" w:rsidRPr="00230DAF" w:rsidRDefault="00EF5A00" w:rsidP="00230DAF">
      <w:pPr>
        <w:spacing w:before="0" w:after="0" w:line="360" w:lineRule="auto"/>
        <w:ind w:firstLine="709"/>
        <w:jc w:val="both"/>
        <w:rPr>
          <w:color w:val="000000"/>
          <w:sz w:val="28"/>
          <w:szCs w:val="28"/>
          <w:highlight w:val="yellow"/>
        </w:rPr>
      </w:pPr>
      <w:r w:rsidRPr="00230DAF">
        <w:rPr>
          <w:color w:val="000000"/>
          <w:sz w:val="28"/>
          <w:szCs w:val="28"/>
        </w:rPr>
        <w:t xml:space="preserve">Рис. </w:t>
      </w:r>
      <w:r w:rsidR="00E273FE" w:rsidRPr="00EB1DBC">
        <w:rPr>
          <w:color w:val="000000"/>
          <w:sz w:val="28"/>
          <w:szCs w:val="28"/>
        </w:rPr>
        <w:t>1</w:t>
      </w:r>
      <w:r w:rsidRPr="00230DAF">
        <w:rPr>
          <w:color w:val="000000"/>
          <w:sz w:val="28"/>
          <w:szCs w:val="28"/>
        </w:rPr>
        <w:t>.1. Вид хроматограммы при ТСХ – разделении аминокислот с использованием нингидрина как проявителя.</w:t>
      </w:r>
    </w:p>
    <w:p w:rsidR="00142D4C" w:rsidRPr="00EB1DBC" w:rsidRDefault="00142D4C" w:rsidP="00230DAF">
      <w:pPr>
        <w:spacing w:before="0" w:after="0" w:line="360" w:lineRule="auto"/>
        <w:ind w:firstLine="709"/>
        <w:jc w:val="both"/>
        <w:rPr>
          <w:color w:val="000000"/>
          <w:sz w:val="28"/>
          <w:szCs w:val="28"/>
        </w:rPr>
      </w:pP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В последнее время широко используются AAA-Direct [17] системы для анализа аминокислот. Для такого анализа, характерна комбинация </w:t>
      </w:r>
      <w:r w:rsidRPr="00230DAF">
        <w:rPr>
          <w:rStyle w:val="grame"/>
          <w:color w:val="000000"/>
          <w:sz w:val="28"/>
          <w:szCs w:val="28"/>
        </w:rPr>
        <w:t>анионо-обменной</w:t>
      </w:r>
      <w:r w:rsidRPr="00230DAF">
        <w:rPr>
          <w:color w:val="000000"/>
          <w:sz w:val="28"/>
          <w:szCs w:val="28"/>
        </w:rPr>
        <w:t xml:space="preserve"> хроматографии и амперометрического определения.</w:t>
      </w:r>
    </w:p>
    <w:p w:rsidR="00EF5A00" w:rsidRPr="00230DAF" w:rsidRDefault="00EF5A00" w:rsidP="00230DAF">
      <w:pPr>
        <w:tabs>
          <w:tab w:val="left" w:pos="0"/>
        </w:tabs>
        <w:spacing w:before="0" w:after="0" w:line="360" w:lineRule="auto"/>
        <w:ind w:firstLine="709"/>
        <w:jc w:val="both"/>
        <w:rPr>
          <w:color w:val="000000"/>
          <w:sz w:val="28"/>
          <w:szCs w:val="28"/>
        </w:rPr>
      </w:pPr>
      <w:r w:rsidRPr="00230DAF">
        <w:rPr>
          <w:color w:val="000000"/>
          <w:sz w:val="28"/>
          <w:szCs w:val="28"/>
        </w:rPr>
        <w:t>Достоинствами этого метода являются:</w:t>
      </w:r>
    </w:p>
    <w:p w:rsidR="00EF5A00" w:rsidRPr="00230DAF" w:rsidRDefault="00EF5A00" w:rsidP="00230DAF">
      <w:pPr>
        <w:numPr>
          <w:ilvl w:val="0"/>
          <w:numId w:val="39"/>
        </w:numPr>
        <w:tabs>
          <w:tab w:val="clear" w:pos="360"/>
          <w:tab w:val="num" w:pos="567"/>
        </w:tabs>
        <w:snapToGrid w:val="0"/>
        <w:spacing w:before="0" w:after="0" w:line="360" w:lineRule="auto"/>
        <w:ind w:left="0" w:firstLine="709"/>
        <w:jc w:val="both"/>
        <w:rPr>
          <w:color w:val="000000"/>
          <w:sz w:val="28"/>
          <w:szCs w:val="28"/>
        </w:rPr>
      </w:pPr>
      <w:r w:rsidRPr="00230DAF">
        <w:rPr>
          <w:color w:val="000000"/>
          <w:sz w:val="28"/>
          <w:szCs w:val="28"/>
        </w:rPr>
        <w:t>Пределы определения от минимального до среднего диапазона (в пикомолях), без дериваций.</w:t>
      </w:r>
    </w:p>
    <w:p w:rsidR="00EF5A00" w:rsidRPr="00230DAF" w:rsidRDefault="00EF5A00" w:rsidP="00230DAF">
      <w:pPr>
        <w:numPr>
          <w:ilvl w:val="0"/>
          <w:numId w:val="39"/>
        </w:numPr>
        <w:tabs>
          <w:tab w:val="clear" w:pos="360"/>
          <w:tab w:val="num" w:pos="567"/>
        </w:tabs>
        <w:snapToGrid w:val="0"/>
        <w:spacing w:before="0" w:after="0" w:line="360" w:lineRule="auto"/>
        <w:ind w:left="0" w:firstLine="709"/>
        <w:jc w:val="both"/>
        <w:rPr>
          <w:color w:val="000000"/>
          <w:sz w:val="28"/>
          <w:szCs w:val="28"/>
        </w:rPr>
      </w:pPr>
      <w:r w:rsidRPr="00230DAF">
        <w:rPr>
          <w:color w:val="000000"/>
          <w:sz w:val="28"/>
          <w:szCs w:val="28"/>
        </w:rPr>
        <w:t>Приблизительно в 50 раз более чувствительный, чем анализ на основе нингидрина, и конкурентоспособный с методом предколоночной деривации.</w:t>
      </w:r>
    </w:p>
    <w:p w:rsidR="00EF5A00" w:rsidRPr="00230DAF" w:rsidRDefault="00EF5A00" w:rsidP="00230DAF">
      <w:pPr>
        <w:numPr>
          <w:ilvl w:val="0"/>
          <w:numId w:val="39"/>
        </w:numPr>
        <w:tabs>
          <w:tab w:val="clear" w:pos="360"/>
          <w:tab w:val="num" w:pos="567"/>
        </w:tabs>
        <w:snapToGrid w:val="0"/>
        <w:spacing w:before="0" w:after="0" w:line="360" w:lineRule="auto"/>
        <w:ind w:left="0" w:firstLine="709"/>
        <w:jc w:val="both"/>
        <w:rPr>
          <w:color w:val="000000"/>
          <w:sz w:val="28"/>
          <w:szCs w:val="28"/>
        </w:rPr>
      </w:pPr>
      <w:r w:rsidRPr="00230DAF">
        <w:rPr>
          <w:color w:val="000000"/>
          <w:sz w:val="28"/>
          <w:szCs w:val="28"/>
        </w:rPr>
        <w:t>Определяет аминокислоты, фосфоаминокислоты, углеводы, аминосахариды – за один отбор.</w:t>
      </w:r>
    </w:p>
    <w:p w:rsidR="00EF5A00" w:rsidRPr="00230DAF" w:rsidRDefault="00EF5A00" w:rsidP="00230DAF">
      <w:pPr>
        <w:numPr>
          <w:ilvl w:val="0"/>
          <w:numId w:val="39"/>
        </w:numPr>
        <w:tabs>
          <w:tab w:val="clear" w:pos="360"/>
          <w:tab w:val="num" w:pos="567"/>
        </w:tabs>
        <w:snapToGrid w:val="0"/>
        <w:spacing w:before="0" w:after="0" w:line="360" w:lineRule="auto"/>
        <w:ind w:left="0" w:firstLine="709"/>
        <w:jc w:val="both"/>
        <w:rPr>
          <w:color w:val="000000"/>
          <w:sz w:val="28"/>
          <w:szCs w:val="28"/>
        </w:rPr>
      </w:pPr>
      <w:r w:rsidRPr="00230DAF">
        <w:rPr>
          <w:color w:val="000000"/>
          <w:sz w:val="28"/>
          <w:szCs w:val="28"/>
        </w:rPr>
        <w:t>Быстрый количественный анализ аминокислот, таких как триптофан и серосодержащие аминокислоты.</w:t>
      </w:r>
    </w:p>
    <w:p w:rsidR="00EF5A00" w:rsidRPr="00230DAF" w:rsidRDefault="00EF5A00" w:rsidP="00230DAF">
      <w:pPr>
        <w:spacing w:before="0" w:after="0" w:line="360" w:lineRule="auto"/>
        <w:ind w:firstLine="709"/>
        <w:jc w:val="both"/>
        <w:rPr>
          <w:color w:val="000000"/>
          <w:sz w:val="28"/>
          <w:szCs w:val="28"/>
        </w:rPr>
      </w:pPr>
      <w:r w:rsidRPr="00230DAF">
        <w:rPr>
          <w:rStyle w:val="grame"/>
          <w:color w:val="000000"/>
          <w:sz w:val="28"/>
          <w:szCs w:val="28"/>
          <w:lang w:val="en-US"/>
        </w:rPr>
        <w:t>BioLC</w:t>
      </w:r>
      <w:r w:rsidRPr="00230DAF">
        <w:rPr>
          <w:rStyle w:val="grame"/>
          <w:color w:val="000000"/>
          <w:sz w:val="28"/>
          <w:szCs w:val="28"/>
        </w:rPr>
        <w:t xml:space="preserve">® </w:t>
      </w:r>
      <w:r w:rsidRPr="00230DAF">
        <w:rPr>
          <w:rStyle w:val="a9"/>
          <w:i w:val="0"/>
          <w:iCs w:val="0"/>
          <w:color w:val="000000"/>
          <w:sz w:val="28"/>
          <w:szCs w:val="28"/>
          <w:lang w:val="en-US"/>
        </w:rPr>
        <w:t>AAA</w:t>
      </w:r>
      <w:r w:rsidRPr="00230DAF">
        <w:rPr>
          <w:rStyle w:val="a9"/>
          <w:i w:val="0"/>
          <w:iCs w:val="0"/>
          <w:color w:val="000000"/>
          <w:sz w:val="28"/>
          <w:szCs w:val="28"/>
        </w:rPr>
        <w:t>-</w:t>
      </w:r>
      <w:r w:rsidRPr="00230DAF">
        <w:rPr>
          <w:rStyle w:val="a9"/>
          <w:i w:val="0"/>
          <w:iCs w:val="0"/>
          <w:color w:val="000000"/>
          <w:sz w:val="28"/>
          <w:szCs w:val="28"/>
          <w:lang w:val="en-US"/>
        </w:rPr>
        <w:t>Direct</w:t>
      </w:r>
      <w:r w:rsidRPr="00230DAF">
        <w:rPr>
          <w:rStyle w:val="grame"/>
          <w:color w:val="000000"/>
          <w:sz w:val="28"/>
          <w:szCs w:val="28"/>
        </w:rPr>
        <w:t xml:space="preserve"> конфигурация анализа аминокислот – усовершенствованное определение аминокислот.</w:t>
      </w:r>
      <w:r w:rsidRPr="00230DAF">
        <w:rPr>
          <w:color w:val="000000"/>
          <w:sz w:val="28"/>
          <w:szCs w:val="28"/>
        </w:rPr>
        <w:t xml:space="preserve"> В отличи</w:t>
      </w:r>
      <w:r w:rsidRPr="00230DAF">
        <w:rPr>
          <w:rStyle w:val="grame"/>
          <w:color w:val="000000"/>
          <w:sz w:val="28"/>
          <w:szCs w:val="28"/>
        </w:rPr>
        <w:t>е</w:t>
      </w:r>
      <w:r w:rsidRPr="00230DAF">
        <w:rPr>
          <w:color w:val="000000"/>
          <w:sz w:val="28"/>
          <w:szCs w:val="28"/>
        </w:rPr>
        <w:t xml:space="preserve"> от других существующих методик, аминокислоты определяются непосредственно. С высокочувствительной, встроенной функцией импульсного амперометрического определения нет необходимости в предварительной или постколоночной деривации. Такая функция предлагает прямое определение первичных и вторичных аминокислот, аминосахаридов, фосфоаминокислот и основных продуктов окисления серосодержащих аминокислот (напр. цистеиновая кислота) в фемтомолях – пикомолях пределах диапазона определения с чувствительностью в 50 раз выше, чем в методике, основанной на нингидрине.</w:t>
      </w:r>
    </w:p>
    <w:p w:rsidR="00142D4C" w:rsidRPr="00EB1DBC" w:rsidRDefault="00142D4C" w:rsidP="00230DAF">
      <w:pPr>
        <w:pStyle w:val="3"/>
        <w:spacing w:before="0" w:after="0" w:line="360" w:lineRule="auto"/>
        <w:ind w:firstLine="709"/>
        <w:jc w:val="both"/>
        <w:rPr>
          <w:rFonts w:ascii="Times New Roman" w:hAnsi="Times New Roman" w:cs="Times New Roman"/>
          <w:b w:val="0"/>
          <w:bCs w:val="0"/>
          <w:color w:val="000000"/>
          <w:sz w:val="28"/>
          <w:szCs w:val="28"/>
        </w:rPr>
      </w:pPr>
      <w:bookmarkStart w:id="13" w:name="_Toc152771336"/>
    </w:p>
    <w:p w:rsidR="00EF5A00" w:rsidRPr="00142D4C" w:rsidRDefault="00142D4C" w:rsidP="00142D4C">
      <w:pPr>
        <w:pStyle w:val="3"/>
        <w:spacing w:before="0" w:after="0" w:line="360" w:lineRule="auto"/>
        <w:ind w:firstLine="709"/>
        <w:jc w:val="center"/>
        <w:rPr>
          <w:rFonts w:ascii="Times New Roman" w:hAnsi="Times New Roman" w:cs="Times New Roman"/>
          <w:color w:val="000000"/>
          <w:sz w:val="28"/>
          <w:szCs w:val="28"/>
        </w:rPr>
      </w:pPr>
      <w:r w:rsidRPr="00EB1DBC">
        <w:rPr>
          <w:rFonts w:ascii="Times New Roman" w:hAnsi="Times New Roman" w:cs="Times New Roman"/>
          <w:color w:val="000000"/>
          <w:sz w:val="28"/>
          <w:szCs w:val="28"/>
        </w:rPr>
        <w:t>1</w:t>
      </w:r>
      <w:r w:rsidR="00EF5A00" w:rsidRPr="00142D4C">
        <w:rPr>
          <w:rFonts w:ascii="Times New Roman" w:hAnsi="Times New Roman" w:cs="Times New Roman"/>
          <w:color w:val="000000"/>
          <w:sz w:val="28"/>
          <w:szCs w:val="28"/>
        </w:rPr>
        <w:t>.2.3 Электрохимические методы определения аминонокислот</w:t>
      </w:r>
      <w:bookmarkEnd w:id="13"/>
    </w:p>
    <w:p w:rsidR="00230DAF" w:rsidRDefault="00EF5A00" w:rsidP="00230DAF">
      <w:pPr>
        <w:spacing w:before="0" w:after="0" w:line="360" w:lineRule="auto"/>
        <w:ind w:firstLine="709"/>
        <w:jc w:val="both"/>
        <w:rPr>
          <w:color w:val="000000"/>
          <w:sz w:val="28"/>
          <w:szCs w:val="28"/>
        </w:rPr>
      </w:pPr>
      <w:r w:rsidRPr="00230DAF">
        <w:rPr>
          <w:color w:val="000000"/>
          <w:sz w:val="28"/>
          <w:szCs w:val="28"/>
        </w:rPr>
        <w:t>Метод обращенно-фазовой ВЭЖХ с электрохимическим детектором [6] позволяет определить аминокислоты на уровне пикомоль. По этому методу можно определить 15 аминокислот в сыворотке крови человека. Так как немодифицированные аминокислоты не обладают электрохимической активностью, для детектирования их переводят в производные. Разделение производных проводят в градиентном или изократическом режимах элюирования. Из реагентов для получения производных только о-фталевый альдегид (ОФА), нафталин-2,3-дикарбоксиальдегид и 7-фтор-4-нитробензо-2-окса-1,3-диазол образуют с аминокислотами производные, обладающие электрохимической активностью. В качестве серосодержащих компонентов о-фталевого реагента используют 2-меркаптоэтанол или сульфит натрия. Общая продолжительность разделения 80 мин. Пределы обнаружения 0,5-5 пмоль. Методика применена для определения глутаминовой кислоты, аспарагина, серина, глутамина, гистидина, таурина, аланина, аргинина, метионина, изолейцина, орнитина, лейцина, фенилаланина, лизина и триптофана в сыворотке крови человека.</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Для анализа нейромедиаторных аминокислот в реальных объектах используют обращено-фазовую ВЭЖХ с флуоресцентным или электрохимическим детектированием [7]. И поскольку, аминокислоты – нелетучие, неокрашенные соединения, слабо поглощающие в ультрафиолетовой области спектра, для их обнаружения также используется перевод в производные, обладающие флуоресцентной и электрохимической активностью. Наиболее широко применяется способ пред- и постколоночной дериватизации аминокислот, содержащих первичную аминогруппу, является образование изоиндолов при реакции с о-фталевым альдегидом и тиолами. Используя данную методику, можно в режиме изократического элюирования количественно определить глутаминовую кислоту, аспарагин, серин, глутамин, гистидин, таурин, аланин, аргинин и гаммааминомасляную кислоту в спинномозговой жидкости за 55 мин. Предел обнаружения 0,5-10 пмоль.</w:t>
      </w:r>
    </w:p>
    <w:p w:rsidR="00EF5A00" w:rsidRPr="00EB1DBC" w:rsidRDefault="00EF5A00" w:rsidP="00230DAF">
      <w:pPr>
        <w:spacing w:before="0" w:after="0" w:line="360" w:lineRule="auto"/>
        <w:ind w:firstLine="709"/>
        <w:jc w:val="both"/>
        <w:rPr>
          <w:color w:val="000000"/>
          <w:sz w:val="28"/>
          <w:szCs w:val="28"/>
        </w:rPr>
      </w:pPr>
      <w:r w:rsidRPr="00230DAF">
        <w:rPr>
          <w:color w:val="000000"/>
          <w:sz w:val="28"/>
          <w:szCs w:val="28"/>
        </w:rPr>
        <w:t>Реакцию о-фталевого альдегида с аминосодержащими соединениями в присутствии нуклеофильных агентов широко используют для чувствительного электрохимического, спектрометрического и флуориметрическое определения аминокислот [8]. В результате этой реакции образуются интенсивно флуоресцирующие продукты. С аминокислотами реакция идет по схеме:</w:t>
      </w:r>
    </w:p>
    <w:p w:rsidR="00142D4C" w:rsidRPr="00EB1DBC" w:rsidRDefault="00142D4C" w:rsidP="00230DAF">
      <w:pPr>
        <w:spacing w:before="0" w:after="0" w:line="360" w:lineRule="auto"/>
        <w:ind w:firstLine="709"/>
        <w:jc w:val="both"/>
        <w:rPr>
          <w:color w:val="000000"/>
          <w:sz w:val="28"/>
          <w:szCs w:val="28"/>
        </w:rPr>
      </w:pPr>
    </w:p>
    <w:p w:rsidR="00142D4C" w:rsidRDefault="00E50863" w:rsidP="00230DAF">
      <w:pPr>
        <w:spacing w:before="0" w:after="0" w:line="360" w:lineRule="auto"/>
        <w:ind w:firstLine="709"/>
        <w:jc w:val="both"/>
        <w:rPr>
          <w:color w:val="000000"/>
          <w:sz w:val="28"/>
          <w:szCs w:val="28"/>
          <w:lang w:val="en-US"/>
        </w:rPr>
      </w:pPr>
      <w:r>
        <w:pict>
          <v:shape id="_x0000_i1027" type="#_x0000_t75" style="width:298.5pt;height:65.25pt" o:allowincell="f" o:allowoverlap="f">
            <v:imagedata r:id="rId11" o:title=""/>
          </v:shape>
        </w:pict>
      </w:r>
    </w:p>
    <w:p w:rsidR="00142D4C" w:rsidRPr="00142D4C" w:rsidRDefault="00142D4C" w:rsidP="00230DAF">
      <w:pPr>
        <w:spacing w:before="0" w:after="0" w:line="360" w:lineRule="auto"/>
        <w:ind w:firstLine="709"/>
        <w:jc w:val="both"/>
        <w:rPr>
          <w:color w:val="000000"/>
          <w:sz w:val="28"/>
          <w:szCs w:val="28"/>
          <w:lang w:val="en-US"/>
        </w:rPr>
      </w:pP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где </w:t>
      </w:r>
      <w:r w:rsidRPr="00230DAF">
        <w:rPr>
          <w:color w:val="000000"/>
          <w:sz w:val="28"/>
          <w:szCs w:val="28"/>
          <w:lang w:val="en-US"/>
        </w:rPr>
        <w:t>R</w:t>
      </w:r>
      <w:r w:rsidRPr="00230DAF">
        <w:rPr>
          <w:color w:val="000000"/>
          <w:sz w:val="28"/>
          <w:szCs w:val="28"/>
        </w:rPr>
        <w:t>-остаток аминокислоты, НХ-нуклеофильный агент, соединение Ι-замещенный изоиндол. В качестве нуклеофильных агентов могут выступать алкилмеркаптаны, меркаптопроизводные спиртов и органических кислот, а также сульфит- и цианид-ионы. Аналитические характеристики метода не уступают методу с использованием 2-меркаптоэтанола, а устойчивость аналитической формы – замещенных изоиндолов – существенно выше.</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Разработан экспресс-метод идентификации и определения 11 аминокислот в их смеси с использованием прибора капиллярного электрофореза без их предварительной дериватизации и модифицирующих добавок к буферному раствору [9]. Содержание компонентов определяют с помощью фотометрического детектора. Этот метод в отличие от метода ВЭЖХ обладает рядом преимуществ: высокой эффективностью разделения, малым расходом реактивов, экспрессностью анализа и простотой аппаратурного оформления. Разделения смеси аминокислот в капилляре добиваются использованием различного рода добавок к фоновому электролиту. В частности, применяют метанол, ацетон, смесь раствора тетрабората натрия и изопропанола. Время анализа составляет ~15 мин. Диапазон определяемых концентраций 1-1000 мг/л. По методике можно определить глутаминовую кислоту, глутамин, аргинин, метионин, изолейцин, лейцин, фенилаланин, триптофан и др.</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В последнее время широкое распространение в вольтамперометрии органических соединений получили химически модифицированные электроды (ХМЭ). Отличительной особенностью этих электродов является высокая селективность, которая достигается в результате взаимодействия модификатор-анализируемый компонент. Так, для вольтамперометрического определения цистеина используют угольно-пастовый электрод (УПЭ), модифицированный циклогексилбутиратом кобальта (II), меди (II), эфиром дибензо-18-краун-6 и его производными. Накопление аминокислоты на поверхности этих электродов происходит в виде соответствующего комплекса. Электрод, модифицированный оксидом рутения (I</w:t>
      </w:r>
      <w:r w:rsidRPr="00230DAF">
        <w:rPr>
          <w:color w:val="000000"/>
          <w:sz w:val="28"/>
          <w:szCs w:val="28"/>
          <w:lang w:val="en-US"/>
        </w:rPr>
        <w:t>V</w:t>
      </w:r>
      <w:r w:rsidRPr="00230DAF">
        <w:rPr>
          <w:color w:val="000000"/>
          <w:sz w:val="28"/>
          <w:szCs w:val="28"/>
        </w:rPr>
        <w:t>), можно использовать для определения цистеина и цистина [14]. Способ инверсионно-вольтамперометрического определения позволяет анализировать такие серосодержащие аминокислоты, как цистеин, гомоцистеин и глутатион на УПЭ, модифицированных краун-эфирами дибензо-18-краун-6 или дибромдибензо-18-краун-6 [13]. Диапазон определяемых концентраций (2-5)·10-8 моль/л. В условиях проточно-инжекционного анализа разработана методика электрокаталитического определения серосодержащих аминокислот на графитовом электроде, модифицированном неорганической пленкой из гексацианоферрата (II) рутения (III) [15]. В качестве графитового материала используют стеклоуглерод или угольную пасту.</w:t>
      </w:r>
    </w:p>
    <w:p w:rsidR="00142D4C" w:rsidRPr="00EB1DBC" w:rsidRDefault="00142D4C" w:rsidP="00230DAF">
      <w:pPr>
        <w:pStyle w:val="3"/>
        <w:spacing w:before="0" w:after="0" w:line="360" w:lineRule="auto"/>
        <w:ind w:firstLine="709"/>
        <w:jc w:val="both"/>
        <w:rPr>
          <w:rFonts w:ascii="Times New Roman" w:hAnsi="Times New Roman" w:cs="Times New Roman"/>
          <w:b w:val="0"/>
          <w:bCs w:val="0"/>
          <w:color w:val="000000"/>
          <w:sz w:val="28"/>
          <w:szCs w:val="28"/>
        </w:rPr>
      </w:pPr>
      <w:bookmarkStart w:id="14" w:name="_Toc152771337"/>
    </w:p>
    <w:p w:rsidR="00EF5A00" w:rsidRPr="00142D4C" w:rsidRDefault="00142D4C" w:rsidP="00E273FE">
      <w:pPr>
        <w:pStyle w:val="3"/>
        <w:spacing w:before="0" w:after="0" w:line="360" w:lineRule="auto"/>
        <w:ind w:firstLine="709"/>
        <w:jc w:val="center"/>
        <w:rPr>
          <w:rFonts w:ascii="Times New Roman" w:hAnsi="Times New Roman" w:cs="Times New Roman"/>
          <w:color w:val="000000"/>
          <w:sz w:val="28"/>
          <w:szCs w:val="28"/>
        </w:rPr>
      </w:pPr>
      <w:r w:rsidRPr="00EB1DBC">
        <w:rPr>
          <w:rFonts w:ascii="Times New Roman" w:hAnsi="Times New Roman" w:cs="Times New Roman"/>
          <w:color w:val="000000"/>
          <w:sz w:val="28"/>
          <w:szCs w:val="28"/>
        </w:rPr>
        <w:t>1</w:t>
      </w:r>
      <w:r w:rsidR="00EF5A00" w:rsidRPr="00142D4C">
        <w:rPr>
          <w:rFonts w:ascii="Times New Roman" w:hAnsi="Times New Roman" w:cs="Times New Roman"/>
          <w:color w:val="000000"/>
          <w:sz w:val="28"/>
          <w:szCs w:val="28"/>
        </w:rPr>
        <w:t>.2.4 Фотометрические методы</w:t>
      </w:r>
      <w:bookmarkEnd w:id="14"/>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Фотометрические методы основаны на измерении поглощения веществом светового излучения. В фотометрии применимы химические реакции, в результате которых получаются окрашенные продукты постоянного состава с высокой интенсивностью окраски. Фотометрические реакции органических соединений основаны на введении или создании в молекуле органического соединения системы сопряженных связей и образовании комплексных соединений. В фотометрических определениях аминокислот в качестве реагентов используют ароматические альдегиды (с образованием оснований Шиффа); ароматические амины (продукт – азосоединение); 1,2-нафтохинон-4-сульфокислоту (продукт – индонафтол); нингидрин (продукт – фиолетовый Руэмана) [18].</w:t>
      </w:r>
    </w:p>
    <w:p w:rsidR="00EF5A00" w:rsidRPr="00142D4C" w:rsidRDefault="00EF5A00" w:rsidP="00230DAF">
      <w:pPr>
        <w:spacing w:before="0" w:after="0" w:line="360" w:lineRule="auto"/>
        <w:ind w:firstLine="709"/>
        <w:jc w:val="both"/>
        <w:rPr>
          <w:b/>
          <w:bCs/>
          <w:color w:val="000000"/>
          <w:sz w:val="28"/>
          <w:szCs w:val="28"/>
        </w:rPr>
      </w:pPr>
      <w:r w:rsidRPr="00142D4C">
        <w:rPr>
          <w:b/>
          <w:bCs/>
          <w:color w:val="000000"/>
          <w:sz w:val="28"/>
          <w:szCs w:val="28"/>
        </w:rPr>
        <w:t>Определение тауфона в воздухе с 1,2-нафтохинон-4-сульфокислотой</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Измерение концентрации таурина (в работе [21] – тауфона) в воздухе рабочей зоны используется как метод контроля на промышленных предприятиях. Метод основан на реакции взаимодействия тауфона с 1,2-нафтохинон-4-сульфокислотой в щелочной среде и последующем фотометрическом измерении окрашенного в желтый цвет продукта реакции при длине волны 440 нм. Отбор проб проводят концентрированием на фильтр. Нижний предел измерения содержания тауфона в анализируемом объеме раствора - 25 мкг. Нижний предел измерения концентрации тауфона в воздухе (при отборе 10 л воздуха) - 2,5 мг/м 3. Диапазон измеряемых концентраций в воздухе от 2,5 до 25 мг/м 3. Метод избирателен на стадии сушки и фасовки продукта. Определению тауфона мешают амины. Суммарная погрешность измерения не превышает ±15%. Время выполнения измерения, включая отбор проб - 40 мин.</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Степень десорбции тауфона составляет 98,5%. Количественное определение содержания тауфона (мкг) в анализируемой пробе проводят по предварительно построенному градуировочному графику.</w:t>
      </w:r>
    </w:p>
    <w:p w:rsidR="00EF5A00" w:rsidRPr="00142D4C" w:rsidRDefault="00EF5A00" w:rsidP="00230DAF">
      <w:pPr>
        <w:spacing w:before="0" w:after="0" w:line="360" w:lineRule="auto"/>
        <w:ind w:firstLine="709"/>
        <w:jc w:val="both"/>
        <w:rPr>
          <w:b/>
          <w:bCs/>
          <w:color w:val="000000"/>
          <w:sz w:val="28"/>
          <w:szCs w:val="28"/>
        </w:rPr>
      </w:pPr>
      <w:r w:rsidRPr="00142D4C">
        <w:rPr>
          <w:b/>
          <w:bCs/>
          <w:color w:val="000000"/>
          <w:sz w:val="28"/>
          <w:szCs w:val="28"/>
        </w:rPr>
        <w:t>Определения, основанные на реакции с нингидрином</w:t>
      </w:r>
    </w:p>
    <w:p w:rsidR="00EF5A00" w:rsidRPr="00EB1DBC" w:rsidRDefault="00EF5A00" w:rsidP="00230DAF">
      <w:pPr>
        <w:spacing w:before="0" w:after="0" w:line="360" w:lineRule="auto"/>
        <w:ind w:firstLine="709"/>
        <w:jc w:val="both"/>
        <w:rPr>
          <w:color w:val="000000"/>
          <w:sz w:val="28"/>
          <w:szCs w:val="28"/>
        </w:rPr>
      </w:pPr>
      <w:r w:rsidRPr="00230DAF">
        <w:rPr>
          <w:color w:val="000000"/>
          <w:sz w:val="28"/>
          <w:szCs w:val="28"/>
        </w:rPr>
        <w:t>Растворы аминокислот, полипептидов, пептонов и первичных аминов при нагревании с нингидрином (1,2,3-индантрион) (НГ) приобретают синюю или фиолетовую окраску. Реакции между НГ и указанными соединениями протекают сложно (вещества претерпевают глубокое превращение). Предполагают, что сначала НГ восстанавливается, а аминокислоты окисляются, что сопровождается их декарбоксилированием и дезаминированием.</w:t>
      </w:r>
    </w:p>
    <w:p w:rsidR="00142D4C" w:rsidRPr="00EB1DBC" w:rsidRDefault="00142D4C" w:rsidP="00230DAF">
      <w:pPr>
        <w:spacing w:before="0" w:after="0" w:line="360" w:lineRule="auto"/>
        <w:ind w:firstLine="709"/>
        <w:jc w:val="both"/>
        <w:rPr>
          <w:color w:val="000000"/>
          <w:sz w:val="28"/>
          <w:szCs w:val="28"/>
        </w:rPr>
      </w:pPr>
    </w:p>
    <w:p w:rsidR="00142D4C" w:rsidRDefault="00E50863" w:rsidP="00230DAF">
      <w:pPr>
        <w:spacing w:before="0" w:after="0" w:line="360" w:lineRule="auto"/>
        <w:ind w:firstLine="709"/>
        <w:jc w:val="both"/>
        <w:rPr>
          <w:color w:val="000000"/>
          <w:sz w:val="28"/>
          <w:szCs w:val="28"/>
          <w:lang w:val="en-US"/>
        </w:rPr>
      </w:pPr>
      <w:r>
        <w:pict>
          <v:shape id="_x0000_i1028" type="#_x0000_t75" style="width:412.5pt;height:74.25pt" o:allowincell="f" o:allowoverlap="f">
            <v:imagedata r:id="rId12" o:title="" croptop="3013f" cropbottom="5028f" cropleft="1061f" cropright="2666f"/>
          </v:shape>
        </w:pict>
      </w:r>
    </w:p>
    <w:p w:rsidR="00142D4C" w:rsidRPr="00142D4C" w:rsidRDefault="00142D4C" w:rsidP="00230DAF">
      <w:pPr>
        <w:spacing w:before="0" w:after="0" w:line="360" w:lineRule="auto"/>
        <w:ind w:firstLine="709"/>
        <w:jc w:val="both"/>
        <w:rPr>
          <w:color w:val="000000"/>
          <w:sz w:val="28"/>
          <w:szCs w:val="28"/>
          <w:lang w:val="en-US"/>
        </w:rPr>
      </w:pPr>
    </w:p>
    <w:p w:rsidR="00142D4C" w:rsidRDefault="00E50863" w:rsidP="00230DAF">
      <w:pPr>
        <w:spacing w:before="0" w:after="0" w:line="360" w:lineRule="auto"/>
        <w:ind w:firstLine="709"/>
        <w:jc w:val="both"/>
        <w:rPr>
          <w:lang w:val="en-US"/>
        </w:rPr>
      </w:pPr>
      <w:r>
        <w:pict>
          <v:shape id="_x0000_i1029" type="#_x0000_t75" style="width:388.5pt;height:126pt" o:allowincell="f" o:allowoverlap="f" fillcolor="window">
            <v:imagedata r:id="rId13" o:title=""/>
          </v:shape>
        </w:pict>
      </w:r>
    </w:p>
    <w:p w:rsidR="00142D4C" w:rsidRDefault="00142D4C" w:rsidP="00230DAF">
      <w:pPr>
        <w:spacing w:before="0" w:after="0" w:line="360" w:lineRule="auto"/>
        <w:ind w:firstLine="709"/>
        <w:jc w:val="both"/>
        <w:rPr>
          <w:color w:val="000000"/>
          <w:sz w:val="28"/>
          <w:szCs w:val="28"/>
          <w:lang w:val="en-US"/>
        </w:rPr>
      </w:pPr>
    </w:p>
    <w:p w:rsidR="00EF5A00" w:rsidRPr="00230DAF" w:rsidRDefault="00142D4C" w:rsidP="00230DAF">
      <w:pPr>
        <w:spacing w:before="0" w:after="0" w:line="360" w:lineRule="auto"/>
        <w:ind w:firstLine="709"/>
        <w:jc w:val="both"/>
        <w:rPr>
          <w:color w:val="000000"/>
          <w:sz w:val="28"/>
          <w:szCs w:val="28"/>
        </w:rPr>
      </w:pPr>
      <w:r>
        <w:rPr>
          <w:color w:val="000000"/>
          <w:sz w:val="28"/>
          <w:szCs w:val="28"/>
        </w:rPr>
        <w:br w:type="page"/>
      </w:r>
      <w:r w:rsidR="00EF5A00" w:rsidRPr="00230DAF">
        <w:rPr>
          <w:color w:val="000000"/>
          <w:sz w:val="28"/>
          <w:szCs w:val="28"/>
        </w:rPr>
        <w:t>При дальнейшем взаимодействии избытка НГ с восстановленным НГ и аммиаком образуется окрашенный продукт конденсации.</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Образующееся соединение имеет фиолетово-синюю окраску (λ </w:t>
      </w:r>
      <w:r w:rsidRPr="00230DAF">
        <w:rPr>
          <w:color w:val="000000"/>
          <w:sz w:val="28"/>
          <w:szCs w:val="28"/>
          <w:lang w:val="en-US"/>
        </w:rPr>
        <w:t>max</w:t>
      </w:r>
      <w:r w:rsidRPr="00230DAF">
        <w:rPr>
          <w:color w:val="000000"/>
          <w:sz w:val="28"/>
          <w:szCs w:val="28"/>
        </w:rPr>
        <w:t>=570 нм). Нингидриновая реакция неспецифична, так как окрашенный продукт с нингидрином дают также NH3 и другие соединения, содержащие аминогруппу (в том числе белки и пептиды). Однако реакции с этими соединениями осуществляются без выделения СО2 (нингидриновая реакция с выделением СО2 специфична только для α-аминокислот). Реакцию используют для колориметрического количественного определения α-аминокислот, в том числе в автоматических аминокислотных анализаторах [18].</w:t>
      </w:r>
    </w:p>
    <w:p w:rsidR="00230DAF" w:rsidRDefault="00EF5A00" w:rsidP="00230DAF">
      <w:pPr>
        <w:spacing w:before="0" w:after="0" w:line="360" w:lineRule="auto"/>
        <w:ind w:firstLine="709"/>
        <w:jc w:val="both"/>
        <w:rPr>
          <w:color w:val="000000"/>
          <w:sz w:val="28"/>
          <w:szCs w:val="28"/>
        </w:rPr>
      </w:pPr>
      <w:r w:rsidRPr="00230DAF">
        <w:rPr>
          <w:color w:val="000000"/>
          <w:sz w:val="28"/>
          <w:szCs w:val="28"/>
        </w:rPr>
        <w:t>Конечным продуктом является фиолетовый (пурпурный) Руэмана. Казалось бы, что во всех случаях окраска раствора должна быть одинаковой. Однако возможны и другие процессы, как, например, взаимодействие образовавшихся альдегидов (побочные продукты) с аминокислотами, приводящие к появлению по-разному окрашенных продуктов [18].</w:t>
      </w:r>
    </w:p>
    <w:p w:rsidR="00EF5A00" w:rsidRPr="00142D4C" w:rsidRDefault="00EF5A00" w:rsidP="00230DAF">
      <w:pPr>
        <w:spacing w:before="0" w:after="0" w:line="360" w:lineRule="auto"/>
        <w:ind w:firstLine="709"/>
        <w:jc w:val="both"/>
        <w:rPr>
          <w:color w:val="000000"/>
          <w:sz w:val="28"/>
          <w:szCs w:val="28"/>
        </w:rPr>
      </w:pPr>
      <w:r w:rsidRPr="00230DAF">
        <w:rPr>
          <w:color w:val="000000"/>
          <w:sz w:val="28"/>
          <w:szCs w:val="28"/>
        </w:rPr>
        <w:t>В работе [19] предлагается другой механизм нингидриновой реакции:</w:t>
      </w:r>
    </w:p>
    <w:p w:rsidR="00142D4C" w:rsidRPr="00EB1DBC" w:rsidRDefault="00142D4C" w:rsidP="00230DAF">
      <w:pPr>
        <w:spacing w:before="0" w:after="0" w:line="360" w:lineRule="auto"/>
        <w:ind w:firstLine="709"/>
        <w:jc w:val="both"/>
        <w:rPr>
          <w:color w:val="000000"/>
          <w:sz w:val="28"/>
          <w:szCs w:val="28"/>
        </w:rPr>
      </w:pPr>
    </w:p>
    <w:p w:rsidR="00142D4C" w:rsidRDefault="00E50863" w:rsidP="00230DAF">
      <w:pPr>
        <w:spacing w:before="0" w:after="0" w:line="360" w:lineRule="auto"/>
        <w:ind w:firstLine="709"/>
        <w:jc w:val="both"/>
        <w:rPr>
          <w:color w:val="000000"/>
          <w:sz w:val="28"/>
          <w:szCs w:val="28"/>
          <w:lang w:val="en-US"/>
        </w:rPr>
      </w:pPr>
      <w:r>
        <w:pict>
          <v:shape id="_x0000_i1030" type="#_x0000_t75" style="width:318pt;height:201pt" o:allowincell="f" o:allowoverlap="f">
            <v:imagedata r:id="rId14" o:title=""/>
          </v:shape>
        </w:pict>
      </w:r>
    </w:p>
    <w:p w:rsidR="00142D4C" w:rsidRPr="00142D4C" w:rsidRDefault="00142D4C" w:rsidP="00230DAF">
      <w:pPr>
        <w:spacing w:before="0" w:after="0" w:line="360" w:lineRule="auto"/>
        <w:ind w:firstLine="709"/>
        <w:jc w:val="both"/>
        <w:rPr>
          <w:color w:val="000000"/>
          <w:sz w:val="28"/>
          <w:szCs w:val="28"/>
          <w:lang w:val="en-US"/>
        </w:rPr>
      </w:pPr>
    </w:p>
    <w:p w:rsid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Выход продукта реакции зависит от свойств определяемой аминокислоты. Наиболее интенсивные окраски при прочих равных условиях наблюдаются при определении глицина, изолейцина, лейцина, норлейцина; несколько менее интенсивная окраска - при реакции с серином, фенилаланином, цистеином. Величины </w:t>
      </w:r>
      <w:r w:rsidRPr="00230DAF">
        <w:rPr>
          <w:color w:val="000000"/>
          <w:sz w:val="28"/>
          <w:szCs w:val="28"/>
        </w:rPr>
        <w:sym w:font="Symbol" w:char="F065"/>
      </w:r>
      <w:r w:rsidRPr="00230DAF">
        <w:rPr>
          <w:color w:val="000000"/>
          <w:sz w:val="28"/>
          <w:szCs w:val="28"/>
        </w:rPr>
        <w:t xml:space="preserve">510 [18] продуктов реакции лежат в пределах 1,8·104-3,3·104. Окрашенные продукты реакции нестабильны, и интенсивность окраски раствора довольно быстро уменьшается. Для стабилизации в состав реактива вводят хлорид кадмия, который с фиолетовым Руэмана образует устойчивые комплексные соединения. Присутствие кадмия влияет также на скорость реакции и на спектральную характеристику продукта. Хлорид кадмия можно заменить разбавленным раствором сульфата меди, который с фиолетовым Руэмана образует оранжево-красное соединение с </w:t>
      </w:r>
      <w:r w:rsidRPr="00230DAF">
        <w:rPr>
          <w:color w:val="000000"/>
          <w:sz w:val="28"/>
          <w:szCs w:val="28"/>
        </w:rPr>
        <w:sym w:font="Symbol" w:char="F06C"/>
      </w:r>
      <w:r w:rsidRPr="00230DAF">
        <w:rPr>
          <w:color w:val="000000"/>
          <w:sz w:val="28"/>
          <w:szCs w:val="28"/>
          <w:lang w:val="en-US"/>
        </w:rPr>
        <w:t>max</w:t>
      </w:r>
      <w:r w:rsidRPr="00230DAF">
        <w:rPr>
          <w:color w:val="000000"/>
          <w:sz w:val="28"/>
          <w:szCs w:val="28"/>
        </w:rPr>
        <w:t>=530 нм.</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Таким образом, значения молярного коэффициента поглощения продуктов реакции с нингидрином зависят от условий и в расчете на определяемое вещество, в зависимости от выхода реакции, составляют п·103 - 20·103.</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В целом, для нингидриновой реакции характерна высокая чувствительность, поскольку отдельные ее стадии отличаются хорошими выходами и воспроизводимостью.</w:t>
      </w:r>
    </w:p>
    <w:p w:rsidR="00EF5A00" w:rsidRPr="00230DAF" w:rsidRDefault="00EF5A00" w:rsidP="00230DAF">
      <w:pPr>
        <w:shd w:val="clear" w:color="auto" w:fill="FFFFFF"/>
        <w:spacing w:before="0" w:after="0" w:line="360" w:lineRule="auto"/>
        <w:ind w:firstLine="709"/>
        <w:jc w:val="both"/>
        <w:rPr>
          <w:color w:val="000000"/>
          <w:sz w:val="28"/>
          <w:szCs w:val="28"/>
        </w:rPr>
      </w:pPr>
      <w:r w:rsidRPr="00230DAF">
        <w:rPr>
          <w:color w:val="000000"/>
          <w:sz w:val="28"/>
          <w:szCs w:val="28"/>
        </w:rPr>
        <w:t>В работе [18] приведен также ряд методических рекомендаций для определения α-аминокислот, в том числе и таурина:</w:t>
      </w:r>
    </w:p>
    <w:p w:rsidR="00230DAF" w:rsidRDefault="00EF5A00" w:rsidP="00230DAF">
      <w:pPr>
        <w:spacing w:before="0" w:after="0" w:line="360" w:lineRule="auto"/>
        <w:ind w:firstLine="709"/>
        <w:jc w:val="both"/>
        <w:rPr>
          <w:color w:val="000000"/>
          <w:sz w:val="28"/>
          <w:szCs w:val="28"/>
        </w:rPr>
      </w:pPr>
      <w:r w:rsidRPr="00230DAF">
        <w:rPr>
          <w:color w:val="000000"/>
          <w:sz w:val="28"/>
          <w:szCs w:val="28"/>
          <w:lang w:val="en-US"/>
        </w:rPr>
        <w:t>I</w:t>
      </w:r>
      <w:r w:rsidRPr="00230DAF">
        <w:rPr>
          <w:color w:val="000000"/>
          <w:sz w:val="28"/>
          <w:szCs w:val="28"/>
        </w:rPr>
        <w:t xml:space="preserve">. Смешивают 1 мл раствора, содержащего 0,02—0,4 мг α -аминокислоты, с 0,5 мл буферного раствора (рН 5,3—5,4) и 0,5 мл 3%-ного раствора нингидрина в метилцеллозольве. Нагревают 15 мин при 100°С, после чего добавляют 5мл 50%-ного изопропилового спирта и взбалтывают. После охлаждения до комнатной температуры красный раствор фотометрируют при 570 нм. Таким способом определяют аланин, аспарагиновую кислоту, аспарагин, валин, глицин, глутамин, глутаминовую кислоту, гистидин, изолейцин, лизин, орнитин, метионин, серии, таурин, треонин, тирозин, фенилаланин, этаноламин, а также аммиак. При определении пролина и оксипролина получают желтый раствор, который фотометрируют при 440 нм. Для приготовления буферного раствора растворяют 270 г ацетата натрия в 200 мл воды, добавляют 50 мл ледяной уксусной кислоты и воду до 750 мл. К 500 мл этого раствора добавляют 10 мл 0,01 М раствора </w:t>
      </w:r>
      <w:r w:rsidRPr="00230DAF">
        <w:rPr>
          <w:color w:val="000000"/>
          <w:sz w:val="28"/>
          <w:szCs w:val="28"/>
          <w:lang w:val="en-US"/>
        </w:rPr>
        <w:t>NaCN</w:t>
      </w:r>
      <w:r w:rsidRPr="00230DAF">
        <w:rPr>
          <w:color w:val="000000"/>
          <w:sz w:val="28"/>
          <w:szCs w:val="28"/>
        </w:rPr>
        <w:t>.</w:t>
      </w:r>
    </w:p>
    <w:p w:rsidR="00EF5A00" w:rsidRPr="00230DAF" w:rsidRDefault="00EF5A00" w:rsidP="00230DAF">
      <w:pPr>
        <w:shd w:val="clear" w:color="auto" w:fill="FFFFFF"/>
        <w:spacing w:before="0" w:after="0" w:line="360" w:lineRule="auto"/>
        <w:ind w:firstLine="709"/>
        <w:jc w:val="both"/>
        <w:rPr>
          <w:color w:val="000000"/>
          <w:sz w:val="28"/>
          <w:szCs w:val="28"/>
        </w:rPr>
      </w:pPr>
      <w:r w:rsidRPr="00230DAF">
        <w:rPr>
          <w:color w:val="000000"/>
          <w:sz w:val="28"/>
          <w:szCs w:val="28"/>
          <w:lang w:val="en-US"/>
        </w:rPr>
        <w:t>II</w:t>
      </w:r>
      <w:r w:rsidRPr="00230DAF">
        <w:rPr>
          <w:color w:val="000000"/>
          <w:sz w:val="28"/>
          <w:szCs w:val="28"/>
        </w:rPr>
        <w:t>. Раствор в 80%-ном этиловом спирте, содержащий около 5 мкг аминокислоты, смешивают с 2 мл 0,2%-ного раствора нингидрина в изобутиловом спирте и этим же спиртом разбавляют до объема 10 мл. Нагревают 3 мин при 80єС, затем охлаждают до 22єС и фотометрируют при длинах волн от 530 до 560 нм. Так определяют аланин, аспарагин, валин, глицин, изолейцин, лизин, фенилаланин и ряд других аминокислот.</w:t>
      </w:r>
    </w:p>
    <w:p w:rsidR="00EF5A00" w:rsidRPr="00230DAF" w:rsidRDefault="00EF5A00" w:rsidP="00230DAF">
      <w:pPr>
        <w:shd w:val="clear" w:color="auto" w:fill="FFFFFF"/>
        <w:spacing w:before="0" w:after="0" w:line="360" w:lineRule="auto"/>
        <w:ind w:firstLine="709"/>
        <w:jc w:val="both"/>
        <w:rPr>
          <w:snapToGrid w:val="0"/>
          <w:color w:val="000000"/>
          <w:sz w:val="28"/>
          <w:szCs w:val="28"/>
        </w:rPr>
      </w:pPr>
      <w:r w:rsidRPr="00230DAF">
        <w:rPr>
          <w:snapToGrid w:val="0"/>
          <w:color w:val="000000"/>
          <w:sz w:val="28"/>
          <w:szCs w:val="28"/>
        </w:rPr>
        <w:t>III. К 1 мл анализируемого раствора прибавляют 1 мл ледяной уксусной кислоты и 1 мл реактива, нагревают 1 ч при 100°С. После охлаждения разбавляют ледяной уксусной кислотой до объема 5 мл и через 1 ч красные растворы фотометрируют: в случае определения лизина при 500 нм; оксилизина - 450 нм; орнитина и пролина - 515 нм; цистеина - 570 нм. Для приготовления реактива при 70°С растворяют 0,25 г нингидрина в смеси 4 мл Н3РО4 (1 : 1) и 6 мл ледяной уксусной кислоты.</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lang w:val="en-US"/>
        </w:rPr>
        <w:t>IV</w:t>
      </w:r>
      <w:r w:rsidRPr="00230DAF">
        <w:rPr>
          <w:color w:val="000000"/>
          <w:sz w:val="28"/>
          <w:szCs w:val="28"/>
        </w:rPr>
        <w:t xml:space="preserve">. Для анализа аминокислот в природных водах сначала проводят концентрирование. Пропускают 1 л исследуемой воды со скоростью 10—12 капель/мин через колонку (1 </w:t>
      </w:r>
      <w:r w:rsidRPr="00230DAF">
        <w:rPr>
          <w:color w:val="000000"/>
          <w:sz w:val="28"/>
          <w:szCs w:val="28"/>
          <w:lang w:val="en-US"/>
        </w:rPr>
        <w:t>x</w:t>
      </w:r>
      <w:r w:rsidRPr="00230DAF">
        <w:rPr>
          <w:color w:val="000000"/>
          <w:sz w:val="28"/>
          <w:szCs w:val="28"/>
        </w:rPr>
        <w:t xml:space="preserve"> 20 см) с катионитом КУ-2 в Н+-форме. Затем аминокислоты десорбируют с колонки 80 мл 2 н раствора </w:t>
      </w:r>
      <w:r w:rsidRPr="00230DAF">
        <w:rPr>
          <w:color w:val="000000"/>
          <w:sz w:val="28"/>
          <w:szCs w:val="28"/>
          <w:lang w:val="en-US"/>
        </w:rPr>
        <w:t>NaOH</w:t>
      </w:r>
      <w:r w:rsidRPr="00230DAF">
        <w:rPr>
          <w:color w:val="000000"/>
          <w:sz w:val="28"/>
          <w:szCs w:val="28"/>
        </w:rPr>
        <w:t xml:space="preserve">. Полученный раствор выпаривают досуха при 100°С и остаток растворяют в 2 мл воды. Этот концентрат смешивают с 1 мл реактива, добавляют 2 капли насыщенного водного раствора </w:t>
      </w:r>
      <w:r w:rsidRPr="00230DAF">
        <w:rPr>
          <w:color w:val="000000"/>
          <w:sz w:val="28"/>
          <w:szCs w:val="28"/>
          <w:lang w:val="en-US"/>
        </w:rPr>
        <w:t>CdCl</w:t>
      </w:r>
      <w:r w:rsidRPr="00230DAF">
        <w:rPr>
          <w:color w:val="000000"/>
          <w:sz w:val="28"/>
          <w:szCs w:val="28"/>
        </w:rPr>
        <w:t>2 и 5 мл н-бутилового спирта. Нагревают 15 мин при 100°С и после охлаждения добавляют 1 мл 25%-ного раствора сегнетовой соли. Слой бутилового спирта отделяют, разбавляют этим же спиртом до объема 6 мл и фотометрируют при 505 нм. Калибровочный график строят, используя стандартные растворы: аминоуксусной кислоты в (2—30 мкг в пробе в пересчете на азот). Отмечается, что интенсивность и устойчивость окраски в среде бутилового спирта выше, чем в воде. Реактив готовят растворением 75 мг С</w:t>
      </w:r>
      <w:r w:rsidRPr="00230DAF">
        <w:rPr>
          <w:color w:val="000000"/>
          <w:sz w:val="28"/>
          <w:szCs w:val="28"/>
          <w:lang w:val="en-US"/>
        </w:rPr>
        <w:t>dCl</w:t>
      </w:r>
      <w:r w:rsidRPr="00230DAF">
        <w:rPr>
          <w:color w:val="000000"/>
          <w:sz w:val="28"/>
          <w:szCs w:val="28"/>
        </w:rPr>
        <w:t>2, 6 мл воды, 0,3 мл ледяной уксусной кислоты и 2 г нингидрина в 100 мл ацетона.</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Для некоторых аминопроизводных (пролина, эфедрина) приводятся условия экстракционно-фотометрических определений [18].</w:t>
      </w:r>
    </w:p>
    <w:p w:rsidR="00EF5A00" w:rsidRPr="00230DAF" w:rsidRDefault="00EF5A00" w:rsidP="00230DAF">
      <w:pPr>
        <w:spacing w:before="0" w:after="0" w:line="360" w:lineRule="auto"/>
        <w:ind w:firstLine="709"/>
        <w:jc w:val="both"/>
        <w:rPr>
          <w:color w:val="000000"/>
          <w:sz w:val="28"/>
          <w:szCs w:val="28"/>
          <w:highlight w:val="yellow"/>
        </w:rPr>
      </w:pPr>
      <w:r w:rsidRPr="00230DAF">
        <w:rPr>
          <w:color w:val="000000"/>
          <w:sz w:val="28"/>
          <w:szCs w:val="28"/>
        </w:rPr>
        <w:t xml:space="preserve">Нингидриновая реакция использована в работе [20] для определения капролактама (КЛ) при концентрациях от 0,1 до 20,0 мг/л в сточных водах предприятий по его производству и переработке. В работе указано, что спектрофотометрический метод определения КЛ с нингидрином, несмотря на высокое значение эффективного молярного коэффициента светопоглощения </w:t>
      </w:r>
      <w:r w:rsidRPr="00230DAF">
        <w:rPr>
          <w:color w:val="000000"/>
          <w:sz w:val="28"/>
          <w:szCs w:val="28"/>
        </w:rPr>
        <w:sym w:font="Symbol" w:char="F065"/>
      </w:r>
      <w:r w:rsidRPr="00230DAF">
        <w:rPr>
          <w:color w:val="000000"/>
          <w:sz w:val="28"/>
          <w:szCs w:val="28"/>
        </w:rPr>
        <w:t xml:space="preserve"> = 10600, имеет низкую чувствительность — 50 мг/л, что обусловлено пятидесятикратным разбавлением пробы в ходе анализа. При реакции с аминокислотой нингидрин восстанавливается до гидриндантина, а затем конденсируется с аммиаком и второй молекулой нингидрина, образуя краситель типа мурексида — дикетогидриндилидендикетогидриндамин (ДИДА). Аммиак образуется в результате окислительного расщепления аминокислот нингидрином. Реакция протекает только в присутствии вещества, способного восстановить нингидрин до гидриндантина. Поэтому предлагается в реагентную смесь кроме нингидрина вводить гидриндантин. Авторы отмечают, что вместо метилцеллозольва лучше использовать менее токсичный этилцеллозольв. Этилцеллозольв позволяет удержать продукты реакции в растворе без разбавления и повышает интенсивность окраски так, что значение </w:t>
      </w:r>
      <w:r w:rsidRPr="00230DAF">
        <w:rPr>
          <w:color w:val="000000"/>
          <w:sz w:val="28"/>
          <w:szCs w:val="28"/>
        </w:rPr>
        <w:sym w:font="Symbol" w:char="F065"/>
      </w:r>
      <w:r w:rsidRPr="00230DAF">
        <w:rPr>
          <w:color w:val="000000"/>
          <w:sz w:val="28"/>
          <w:szCs w:val="28"/>
        </w:rPr>
        <w:t xml:space="preserve"> (М-1·см-1) увеличивается с 10600 до 19600, приближаясь к </w:t>
      </w:r>
      <w:r w:rsidRPr="00230DAF">
        <w:rPr>
          <w:color w:val="000000"/>
          <w:sz w:val="28"/>
          <w:szCs w:val="28"/>
        </w:rPr>
        <w:sym w:font="Symbol" w:char="F065"/>
      </w:r>
      <w:r w:rsidRPr="00230DAF">
        <w:rPr>
          <w:color w:val="000000"/>
          <w:sz w:val="28"/>
          <w:szCs w:val="28"/>
        </w:rPr>
        <w:t xml:space="preserve"> ДИДА (21600). Область максимального светопоглощения окрашенными растворами находится в интервале длин волн от 560 до 585 нм. Так, оптическая плотность при 570 нм выше оптических плотностей при указанных длинах волн всего на 0,6%.</w:t>
      </w:r>
    </w:p>
    <w:p w:rsid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Предлагается [20] следующий раствор реагентов, свежеприготовленный: растворяют 2 г нингидрина и 0,3 г гидриндантина в 75 мл этилцеллозольва и добавляют 25 мл буферного раствора с </w:t>
      </w:r>
      <w:r w:rsidRPr="00230DAF">
        <w:rPr>
          <w:color w:val="000000"/>
          <w:sz w:val="28"/>
          <w:szCs w:val="28"/>
          <w:lang w:val="en-US"/>
        </w:rPr>
        <w:t>pH</w:t>
      </w:r>
      <w:r w:rsidRPr="00230DAF">
        <w:rPr>
          <w:color w:val="000000"/>
          <w:sz w:val="28"/>
          <w:szCs w:val="28"/>
        </w:rPr>
        <w:t xml:space="preserve"> = 6,5.</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Для проведения нингидриновой реакции пипеткой отбирают 15 мл подготовленной для анализа сточной воды в пробирку, 8 мл раствора реагентов. Пробирку закрывают пробкой, перемешивают и на 22 мин помещают в баню с кипящей водой. Охлаждают до комнатной температуры водопроводной водой, и после выравнивания температур растворов в пробирках измеряют оптическую плотность по отношению к дистиллированной воде, в том числе и холостой опыт. Для приготовления буферного раствора с рН=6,5 в дистиллированной воде растворяют 544 г уксуснокислого натрия (гидрат) и 4 мл ледяной уксусной кислоты (плотность 1049 кг/м3) и доводят объем до 1 л. Для получения градуировочной зависимости готовят стандартные водные растворы КЛ с концентрацией 0,1; 0,5;...; 20,0 мг/л.</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Из приведенных методик можно выделить факторы, которые необходимо учитывать и проверять при постановке (апробации) методики определения таурина:</w:t>
      </w:r>
    </w:p>
    <w:p w:rsidR="00EF5A00" w:rsidRPr="00230DAF" w:rsidRDefault="00EF5A00" w:rsidP="00230DAF">
      <w:pPr>
        <w:numPr>
          <w:ilvl w:val="0"/>
          <w:numId w:val="39"/>
        </w:numPr>
        <w:tabs>
          <w:tab w:val="clear" w:pos="360"/>
          <w:tab w:val="num" w:pos="567"/>
        </w:tabs>
        <w:snapToGrid w:val="0"/>
        <w:spacing w:before="0" w:after="0" w:line="360" w:lineRule="auto"/>
        <w:ind w:left="0" w:firstLine="709"/>
        <w:jc w:val="both"/>
        <w:rPr>
          <w:color w:val="000000"/>
          <w:sz w:val="28"/>
          <w:szCs w:val="28"/>
        </w:rPr>
      </w:pPr>
      <w:r w:rsidRPr="00230DAF">
        <w:rPr>
          <w:color w:val="000000"/>
          <w:sz w:val="28"/>
          <w:szCs w:val="28"/>
        </w:rPr>
        <w:t>в качестве органического растворителя лучше использовать этилцеллозольв, который повышает интенсивность окраски раствора и менее токсичен, чем метилцеллозольв;</w:t>
      </w:r>
    </w:p>
    <w:p w:rsidR="00EF5A00" w:rsidRPr="00230DAF" w:rsidRDefault="00EF5A00" w:rsidP="00230DAF">
      <w:pPr>
        <w:numPr>
          <w:ilvl w:val="0"/>
          <w:numId w:val="39"/>
        </w:numPr>
        <w:tabs>
          <w:tab w:val="clear" w:pos="360"/>
          <w:tab w:val="num" w:pos="567"/>
        </w:tabs>
        <w:snapToGrid w:val="0"/>
        <w:spacing w:before="0" w:after="0" w:line="360" w:lineRule="auto"/>
        <w:ind w:left="0" w:firstLine="709"/>
        <w:jc w:val="both"/>
        <w:rPr>
          <w:color w:val="000000"/>
          <w:sz w:val="28"/>
          <w:szCs w:val="28"/>
        </w:rPr>
      </w:pPr>
      <w:r w:rsidRPr="00230DAF">
        <w:rPr>
          <w:color w:val="000000"/>
          <w:sz w:val="28"/>
          <w:szCs w:val="28"/>
        </w:rPr>
        <w:t>уточнение рН буферного раствора, поскольку в литературных источниках приводятся границы 5,3 - 6,5;</w:t>
      </w:r>
    </w:p>
    <w:p w:rsidR="00EF5A00" w:rsidRPr="00230DAF" w:rsidRDefault="00EF5A00" w:rsidP="00230DAF">
      <w:pPr>
        <w:numPr>
          <w:ilvl w:val="0"/>
          <w:numId w:val="39"/>
        </w:numPr>
        <w:tabs>
          <w:tab w:val="clear" w:pos="360"/>
          <w:tab w:val="num" w:pos="567"/>
        </w:tabs>
        <w:snapToGrid w:val="0"/>
        <w:spacing w:before="0" w:after="0" w:line="360" w:lineRule="auto"/>
        <w:ind w:left="0" w:firstLine="709"/>
        <w:jc w:val="both"/>
        <w:rPr>
          <w:color w:val="000000"/>
          <w:sz w:val="28"/>
          <w:szCs w:val="28"/>
        </w:rPr>
      </w:pPr>
      <w:r w:rsidRPr="00230DAF">
        <w:rPr>
          <w:color w:val="000000"/>
          <w:sz w:val="28"/>
          <w:szCs w:val="28"/>
        </w:rPr>
        <w:t>уточнение температуры реакции и режима нагрева;</w:t>
      </w:r>
    </w:p>
    <w:p w:rsidR="00EF5A00" w:rsidRPr="00230DAF" w:rsidRDefault="00EF5A00" w:rsidP="00230DAF">
      <w:pPr>
        <w:numPr>
          <w:ilvl w:val="0"/>
          <w:numId w:val="39"/>
        </w:numPr>
        <w:tabs>
          <w:tab w:val="clear" w:pos="360"/>
          <w:tab w:val="num" w:pos="567"/>
        </w:tabs>
        <w:snapToGrid w:val="0"/>
        <w:spacing w:before="0" w:after="0" w:line="360" w:lineRule="auto"/>
        <w:ind w:left="0" w:firstLine="709"/>
        <w:jc w:val="both"/>
        <w:rPr>
          <w:color w:val="000000"/>
          <w:sz w:val="28"/>
          <w:szCs w:val="28"/>
        </w:rPr>
      </w:pPr>
      <w:r w:rsidRPr="00230DAF">
        <w:rPr>
          <w:color w:val="000000"/>
          <w:sz w:val="28"/>
          <w:szCs w:val="28"/>
        </w:rPr>
        <w:t>проверка необходимости введения гидриндантина в смесь реагентов;</w:t>
      </w:r>
    </w:p>
    <w:p w:rsidR="00EF5A00" w:rsidRPr="00230DAF" w:rsidRDefault="00EF5A00" w:rsidP="00230DAF">
      <w:pPr>
        <w:numPr>
          <w:ilvl w:val="0"/>
          <w:numId w:val="39"/>
        </w:numPr>
        <w:tabs>
          <w:tab w:val="clear" w:pos="360"/>
          <w:tab w:val="num" w:pos="567"/>
        </w:tabs>
        <w:snapToGrid w:val="0"/>
        <w:spacing w:before="0" w:after="0" w:line="360" w:lineRule="auto"/>
        <w:ind w:left="0" w:firstLine="709"/>
        <w:jc w:val="both"/>
        <w:rPr>
          <w:color w:val="000000"/>
          <w:sz w:val="28"/>
          <w:szCs w:val="28"/>
        </w:rPr>
      </w:pPr>
      <w:r w:rsidRPr="00230DAF">
        <w:rPr>
          <w:color w:val="000000"/>
          <w:sz w:val="28"/>
          <w:szCs w:val="28"/>
        </w:rPr>
        <w:t>проверка встречающихся указаний на стабилизирующее действие спирта в составе реактива.</w:t>
      </w:r>
    </w:p>
    <w:p w:rsidR="00E273FE" w:rsidRPr="00EB1DBC" w:rsidRDefault="00E273FE" w:rsidP="00230DAF">
      <w:pPr>
        <w:pStyle w:val="2"/>
        <w:spacing w:line="360" w:lineRule="auto"/>
        <w:ind w:firstLine="709"/>
        <w:jc w:val="both"/>
        <w:rPr>
          <w:b w:val="0"/>
          <w:bCs w:val="0"/>
          <w:color w:val="000000"/>
          <w:sz w:val="28"/>
          <w:szCs w:val="28"/>
        </w:rPr>
      </w:pPr>
      <w:bookmarkStart w:id="15" w:name="_Toc152771338"/>
    </w:p>
    <w:p w:rsidR="00EF5A00" w:rsidRPr="00E273FE" w:rsidRDefault="00E273FE" w:rsidP="00E273FE">
      <w:pPr>
        <w:pStyle w:val="2"/>
        <w:spacing w:line="360" w:lineRule="auto"/>
        <w:ind w:firstLine="709"/>
        <w:jc w:val="center"/>
        <w:rPr>
          <w:color w:val="000000"/>
          <w:sz w:val="28"/>
          <w:szCs w:val="28"/>
        </w:rPr>
      </w:pPr>
      <w:r w:rsidRPr="00EB1DBC">
        <w:rPr>
          <w:color w:val="000000"/>
          <w:sz w:val="28"/>
          <w:szCs w:val="28"/>
        </w:rPr>
        <w:t>1</w:t>
      </w:r>
      <w:r w:rsidR="00EF5A00" w:rsidRPr="00E273FE">
        <w:rPr>
          <w:color w:val="000000"/>
          <w:sz w:val="28"/>
          <w:szCs w:val="28"/>
        </w:rPr>
        <w:t>.3 Мягкие контактные линзы</w:t>
      </w:r>
      <w:bookmarkEnd w:id="15"/>
    </w:p>
    <w:p w:rsidR="00E273FE" w:rsidRPr="00EB1DBC" w:rsidRDefault="00E273FE" w:rsidP="00230DAF">
      <w:pPr>
        <w:spacing w:before="0" w:after="0" w:line="360" w:lineRule="auto"/>
        <w:ind w:firstLine="709"/>
        <w:jc w:val="both"/>
        <w:rPr>
          <w:color w:val="000000"/>
          <w:sz w:val="28"/>
          <w:szCs w:val="28"/>
        </w:rPr>
      </w:pP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Контактные (т.е. надевание непосредственно на глазное яблоко под веки) линзы получили в последнее время большое распространение для улучшения зрения при близорукости, дальнозоркости, астигматизме, старческой дальнозоркости, а также для усиления или изменения цвета глаз. В разных странах ими пользуется от 2 до 10% населения. Первые контактные линзы созданы в начале 20-го века и были изготовлены из стекла, далее появились жесткие контактные линзы из полиметилметакрилата, в 60-е годы разработаны первые мягкие линзы из НЕМА, в 90-е – кислородопроницаемые жесткие линзы.</w:t>
      </w:r>
    </w:p>
    <w:p w:rsidR="00E273FE" w:rsidRPr="00EB1DBC" w:rsidRDefault="00E273FE" w:rsidP="00230DAF">
      <w:pPr>
        <w:pStyle w:val="3"/>
        <w:spacing w:before="0" w:after="0" w:line="360" w:lineRule="auto"/>
        <w:ind w:firstLine="709"/>
        <w:jc w:val="both"/>
        <w:rPr>
          <w:rFonts w:ascii="Times New Roman" w:hAnsi="Times New Roman" w:cs="Times New Roman"/>
          <w:b w:val="0"/>
          <w:bCs w:val="0"/>
          <w:color w:val="000000"/>
          <w:sz w:val="28"/>
          <w:szCs w:val="28"/>
        </w:rPr>
      </w:pPr>
      <w:bookmarkStart w:id="16" w:name="_Toc152771339"/>
    </w:p>
    <w:p w:rsidR="00EF5A00" w:rsidRPr="00E273FE" w:rsidRDefault="00E273FE" w:rsidP="00E273FE">
      <w:pPr>
        <w:pStyle w:val="3"/>
        <w:spacing w:before="0" w:after="0" w:line="360" w:lineRule="auto"/>
        <w:ind w:firstLine="709"/>
        <w:jc w:val="center"/>
        <w:rPr>
          <w:rFonts w:ascii="Times New Roman" w:hAnsi="Times New Roman" w:cs="Times New Roman"/>
          <w:color w:val="000000"/>
          <w:sz w:val="28"/>
          <w:szCs w:val="28"/>
        </w:rPr>
      </w:pPr>
      <w:r w:rsidRPr="00E273FE">
        <w:rPr>
          <w:rFonts w:ascii="Times New Roman" w:hAnsi="Times New Roman" w:cs="Times New Roman"/>
          <w:color w:val="000000"/>
          <w:sz w:val="28"/>
          <w:szCs w:val="28"/>
        </w:rPr>
        <w:t>1</w:t>
      </w:r>
      <w:r w:rsidR="00EF5A00" w:rsidRPr="00E273FE">
        <w:rPr>
          <w:rFonts w:ascii="Times New Roman" w:hAnsi="Times New Roman" w:cs="Times New Roman"/>
          <w:color w:val="000000"/>
          <w:sz w:val="28"/>
          <w:szCs w:val="28"/>
        </w:rPr>
        <w:t>.3.1 Основные характеристики мягких контактных линз</w:t>
      </w:r>
      <w:bookmarkEnd w:id="16"/>
    </w:p>
    <w:p w:rsidR="00EF5A00" w:rsidRPr="00E273FE" w:rsidRDefault="00EF5A00" w:rsidP="00230DAF">
      <w:pPr>
        <w:spacing w:before="0" w:after="0" w:line="360" w:lineRule="auto"/>
        <w:ind w:firstLine="709"/>
        <w:jc w:val="both"/>
        <w:rPr>
          <w:color w:val="000000"/>
          <w:sz w:val="28"/>
          <w:szCs w:val="28"/>
        </w:rPr>
      </w:pPr>
      <w:r w:rsidRPr="00230DAF">
        <w:rPr>
          <w:color w:val="000000"/>
          <w:sz w:val="28"/>
          <w:szCs w:val="28"/>
        </w:rPr>
        <w:t>Мягки</w:t>
      </w:r>
      <w:r w:rsidR="00E273FE">
        <w:rPr>
          <w:color w:val="000000"/>
          <w:sz w:val="28"/>
          <w:szCs w:val="28"/>
        </w:rPr>
        <w:t xml:space="preserve">е контактные линзы (МКЛ) (рис. </w:t>
      </w:r>
      <w:r w:rsidR="00E273FE" w:rsidRPr="00E273FE">
        <w:rPr>
          <w:color w:val="000000"/>
          <w:sz w:val="28"/>
          <w:szCs w:val="28"/>
        </w:rPr>
        <w:t>1</w:t>
      </w:r>
      <w:r w:rsidRPr="00230DAF">
        <w:rPr>
          <w:color w:val="000000"/>
          <w:sz w:val="28"/>
          <w:szCs w:val="28"/>
        </w:rPr>
        <w:t>.2) [22] изготавливают из гидро-фильных полимеров, которые легко поглощают воду до определенной максимальной концентрации, уровень которой определяется такими физическими параметрами как температура, давление, рН и др.</w:t>
      </w:r>
    </w:p>
    <w:p w:rsidR="00E273FE" w:rsidRPr="00E273FE" w:rsidRDefault="00E273FE" w:rsidP="00230DAF">
      <w:pPr>
        <w:spacing w:before="0" w:after="0" w:line="360" w:lineRule="auto"/>
        <w:ind w:firstLine="709"/>
        <w:jc w:val="both"/>
        <w:rPr>
          <w:color w:val="000000"/>
          <w:sz w:val="28"/>
          <w:szCs w:val="28"/>
        </w:rPr>
      </w:pPr>
    </w:p>
    <w:p w:rsidR="00EF5A00" w:rsidRPr="00230DAF" w:rsidRDefault="00E50863" w:rsidP="00230DAF">
      <w:pPr>
        <w:spacing w:before="0" w:after="0" w:line="360" w:lineRule="auto"/>
        <w:ind w:firstLine="709"/>
        <w:jc w:val="both"/>
        <w:rPr>
          <w:color w:val="000000"/>
          <w:sz w:val="28"/>
          <w:szCs w:val="28"/>
        </w:rPr>
      </w:pPr>
      <w:r>
        <w:pict>
          <v:shape id="_x0000_i1031" type="#_x0000_t75" style="width:241.5pt;height:180.75pt" o:allowincell="f" o:allowoverlap="f">
            <v:imagedata r:id="rId15" o:title=""/>
          </v:shape>
        </w:pict>
      </w:r>
    </w:p>
    <w:p w:rsid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Рис. </w:t>
      </w:r>
      <w:r w:rsidR="00E273FE" w:rsidRPr="00EB1DBC">
        <w:rPr>
          <w:color w:val="000000"/>
          <w:sz w:val="28"/>
          <w:szCs w:val="28"/>
        </w:rPr>
        <w:t>1</w:t>
      </w:r>
      <w:r w:rsidRPr="00230DAF">
        <w:rPr>
          <w:color w:val="000000"/>
          <w:sz w:val="28"/>
          <w:szCs w:val="28"/>
        </w:rPr>
        <w:t>.2. Мягкие контактные линзы и материалы для их изготовления.</w:t>
      </w:r>
    </w:p>
    <w:p w:rsidR="00EF5A00" w:rsidRPr="00230DAF" w:rsidRDefault="00EF5A00" w:rsidP="00230DAF">
      <w:pPr>
        <w:spacing w:before="0" w:after="0" w:line="360" w:lineRule="auto"/>
        <w:ind w:firstLine="709"/>
        <w:jc w:val="both"/>
        <w:rPr>
          <w:color w:val="000000"/>
          <w:sz w:val="28"/>
          <w:szCs w:val="28"/>
        </w:rPr>
      </w:pPr>
    </w:p>
    <w:p w:rsidR="00E273FE" w:rsidRDefault="00EF5A00" w:rsidP="00230DAF">
      <w:pPr>
        <w:spacing w:before="0" w:after="0" w:line="360" w:lineRule="auto"/>
        <w:ind w:firstLine="709"/>
        <w:jc w:val="both"/>
        <w:rPr>
          <w:color w:val="000000"/>
          <w:sz w:val="28"/>
          <w:szCs w:val="28"/>
        </w:rPr>
      </w:pPr>
      <w:r w:rsidRPr="00230DAF">
        <w:rPr>
          <w:color w:val="000000"/>
          <w:sz w:val="28"/>
          <w:szCs w:val="28"/>
        </w:rPr>
        <w:t>Гидрогелем называется состояние полимерного каркаса с включенной в него водой.</w:t>
      </w:r>
    </w:p>
    <w:p w:rsidR="00E273FE" w:rsidRDefault="00E273FE" w:rsidP="00E273FE">
      <w:pPr>
        <w:spacing w:before="0" w:after="0" w:line="360" w:lineRule="auto"/>
        <w:ind w:firstLine="709"/>
        <w:jc w:val="both"/>
        <w:rPr>
          <w:lang w:val="en-US"/>
        </w:rPr>
      </w:pPr>
      <w:r>
        <w:rPr>
          <w:color w:val="000000"/>
          <w:sz w:val="28"/>
          <w:szCs w:val="28"/>
        </w:rPr>
        <w:br w:type="page"/>
      </w:r>
      <w:r w:rsidR="00D6795A">
        <w:object w:dxaOrig="3600" w:dyaOrig="4032">
          <v:shape id="_x0000_i1032" type="#_x0000_t75" style="width:165.75pt;height:197.25pt" o:ole="" o:allowoverlap="f">
            <v:imagedata r:id="rId16" o:title="" gain="126031f" blacklevel="-9830f"/>
          </v:shape>
          <o:OLEObject Type="Embed" ProgID="Word.Picture.8" ShapeID="_x0000_i1032" DrawAspect="Content" ObjectID="_1470246052" r:id="rId17"/>
        </w:object>
      </w:r>
    </w:p>
    <w:p w:rsidR="00E273FE" w:rsidRPr="00EB1DBC" w:rsidRDefault="00E273FE" w:rsidP="00E273FE">
      <w:pPr>
        <w:spacing w:before="0" w:after="0"/>
        <w:ind w:firstLine="720"/>
        <w:jc w:val="both"/>
        <w:rPr>
          <w:color w:val="000000"/>
          <w:sz w:val="28"/>
          <w:szCs w:val="28"/>
        </w:rPr>
      </w:pPr>
      <w:r w:rsidRPr="00E273FE">
        <w:rPr>
          <w:sz w:val="28"/>
          <w:szCs w:val="28"/>
        </w:rPr>
        <w:t>Рис. 2.3. Две цепочки гидроксиэтилметакрилата</w:t>
      </w:r>
    </w:p>
    <w:p w:rsidR="00E273FE" w:rsidRPr="00EB1DBC" w:rsidRDefault="00E273FE" w:rsidP="00E273FE">
      <w:pPr>
        <w:spacing w:before="0" w:after="0" w:line="360" w:lineRule="auto"/>
        <w:ind w:firstLine="709"/>
        <w:jc w:val="both"/>
        <w:rPr>
          <w:color w:val="000000"/>
          <w:sz w:val="28"/>
          <w:szCs w:val="28"/>
        </w:rPr>
      </w:pPr>
    </w:p>
    <w:p w:rsidR="00EF5A00" w:rsidRPr="00230DAF" w:rsidRDefault="00EF5A00" w:rsidP="00E273FE">
      <w:pPr>
        <w:spacing w:before="0" w:after="0" w:line="360" w:lineRule="auto"/>
        <w:ind w:firstLine="709"/>
        <w:jc w:val="both"/>
        <w:rPr>
          <w:color w:val="000000"/>
          <w:sz w:val="28"/>
          <w:szCs w:val="28"/>
        </w:rPr>
      </w:pPr>
      <w:r w:rsidRPr="00230DAF">
        <w:rPr>
          <w:color w:val="000000"/>
          <w:sz w:val="28"/>
          <w:szCs w:val="28"/>
        </w:rPr>
        <w:t>Полимерный каркас может содержать различные гидрофильные группы и поперечные сшивки, которые и определяют равновесное состояние наполненного водой гидрогеля. Гидрофильными группами могут быть гидроксильные, амидные, лактамные и карбоксильные группы. Обычно используемым для сшивок агентом является</w:t>
      </w:r>
      <w:r w:rsidR="00230DAF">
        <w:rPr>
          <w:color w:val="000000"/>
          <w:sz w:val="28"/>
          <w:szCs w:val="28"/>
        </w:rPr>
        <w:t xml:space="preserve"> </w:t>
      </w:r>
      <w:r w:rsidRPr="00230DAF">
        <w:rPr>
          <w:color w:val="000000"/>
          <w:sz w:val="28"/>
          <w:szCs w:val="28"/>
        </w:rPr>
        <w:t>этиленгликоль-диметакрилат (EGDMA). Без сшивок большинство гидрофильных полимеров растворилось бы в воде. Способность гидрогеля всасывать воду приводит к образованию водных каналов для передачи кислорода. Первые гидрогельные линзы были изготовлены чешским ученым Отто Вихтерле из гидрогеля рНЕМА (поли-2-гидроксиэтилметакрилат (рис. 2.3)); они оказались слишком толстыми и пропускали кислорода лишь ненамного больше, чем жесткие газонепроницаемые линзы из РММА (полиметилметакрилата). Революция в мире контактных линз произошла, когда стало возможным изготовление тонких линз с большой кислородопроницаемостью. Появление этих линз стимулировало поиски новых гидрогельных материалов, которые стали бы еще более физиологически совершенными.</w:t>
      </w:r>
    </w:p>
    <w:p w:rsidR="00EF5A00" w:rsidRPr="00E273FE" w:rsidRDefault="00EF5A00" w:rsidP="00230DAF">
      <w:pPr>
        <w:spacing w:before="0" w:after="0" w:line="360" w:lineRule="auto"/>
        <w:ind w:firstLine="709"/>
        <w:jc w:val="both"/>
        <w:rPr>
          <w:b/>
          <w:bCs/>
          <w:color w:val="000000"/>
          <w:sz w:val="28"/>
          <w:szCs w:val="28"/>
        </w:rPr>
      </w:pPr>
      <w:r w:rsidRPr="00E273FE">
        <w:rPr>
          <w:b/>
          <w:bCs/>
          <w:color w:val="000000"/>
          <w:sz w:val="28"/>
          <w:szCs w:val="28"/>
        </w:rPr>
        <w:t>Строение гидрогелей</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Гидрогели представляют собой поперечно сшитые пористые, хорошо набухающие, но не растворяющиеся в воде полимеры. Обычно их получают полимеризацией водорастворимых ненасыщенных соединений в присутствии бифункционального сшивающего агента. В своем исходном состоянии до гидратации они похожи на жесткие полимеры - негибкие, ломкие и жесткие. При погружении в воду гидроксильные группы сухого полимера притягивают молекулы воды, и полимер поглощает воду. Объем поглощенной воды зависит от количества гидроксильных компонентов в его структуре. При насыщении водой полимер становится мягким и гибким.</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Гидрогели имеют аморфное строение. Структура гидрогеля пронизана многочисленными порами, размеры и число которых у разных материалов сильно отличаются. Однако размеры пор (0,5-3,5 мкм) слишком малы для проникновения микроорганизмов, если структура полимера не повреждена. В то же время, многие ионы, консервирующие вещества и растворимые в воде препараты типа стероидов и антибиотиков могут с легкостью диффундировать как в гидрогель, так и в обратном направлении.</w:t>
      </w:r>
    </w:p>
    <w:p w:rsidR="00EF5A00" w:rsidRPr="00E273FE" w:rsidRDefault="00EF5A00" w:rsidP="00230DAF">
      <w:pPr>
        <w:spacing w:before="0" w:after="0" w:line="360" w:lineRule="auto"/>
        <w:ind w:firstLine="709"/>
        <w:jc w:val="both"/>
        <w:rPr>
          <w:b/>
          <w:bCs/>
          <w:color w:val="000000"/>
          <w:sz w:val="28"/>
          <w:szCs w:val="28"/>
        </w:rPr>
      </w:pPr>
      <w:r w:rsidRPr="00E273FE">
        <w:rPr>
          <w:b/>
          <w:bCs/>
          <w:color w:val="000000"/>
          <w:sz w:val="28"/>
          <w:szCs w:val="28"/>
        </w:rPr>
        <w:t>Основные характеристики МКЛ</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Содержание воды в контактной линзе является одним из главных параметров МКЛ. Высокое содержание воды обеспечивает комфортность ношения линзы и снабжение роговицы кислородом. Вода обеспечивает продвижение кислорода через материал гидрогелевой линзы. Молекулы кислорода растворяются в воде и перемещаются через материал линзы к роговице.</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Кислородная проницаемость критична для мягких контактных линз, так как «слезный насос» недостаточно эффективен для обеспечения роговицы кислородом. Большая часть необходимого роговице кислорода поступает сквозь линзу. Для характеристики кислородной проницаемости материала (но не конкретной линзы определенной толщины) используется коэффициент кислородной проницаемости (Dk). (Здесь D - коэффициент диффузии, k - коэффициент растворимости; в практике врача эти параметры по отдельности практически не встречаются).</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Кислородная проницаемость материала прямо пропорциональна содержанию в нем воды и не зависит от толщины материала. Для характеристики способности конкретной линзы пропускать кислород используется коэффициент пропускания кислорода - Dk/L, где L - толщина линзы (обычно берется толщина линзы в центре). Этот коэффициент уже является характеристикой конкретной линзы и зависит, в частности, от ее толщины. Например, контактные линзы для коррекции сильно выраженной миопии, будучи очень тонкими в центральной зоне, позволяют кислороду легко проникать через них (Dk/L будет большим). С другой стороны, линзы для коррекции афакии очень толстые в центре и плохо пропускают кислород (Dk/L будет низким).</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При снижении содержания воды происходит соответствующее снижение Dk/L. При этом могут изменяться и другие параметры линзы, что может повлиять на посадку линз. Снижение содержания воды на 20% приводит к снижению кислородной проницаемости приблизительно в 2 раза.</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У большинства современных МКЛ кислородопроницаемость определяется в большей степени уровнем гидратации, чем природой полимерной структуры. Главным недостатком высокогидрофильных линз является их высокая чувствительность к механическим повреждениям, по сравнению с линзами со средним содержанием воды. Высокогидрофильные линзы, если сделать их слишком тонкими, могут даже вызывать повреждение эпителия роговицы, из-за его обезвоживания in situ.</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Для изготовления более качественных МКЛ ведутся постоянные поиски новых материалов с более высоким содержанием воды, повышенной кислородной проницаемостью, увеличенной прочностью.</w:t>
      </w:r>
    </w:p>
    <w:p w:rsidR="00E273FE" w:rsidRPr="00EB1DBC" w:rsidRDefault="00E273FE" w:rsidP="00230DAF">
      <w:pPr>
        <w:pStyle w:val="3"/>
        <w:spacing w:before="0" w:after="0" w:line="360" w:lineRule="auto"/>
        <w:ind w:firstLine="709"/>
        <w:jc w:val="both"/>
        <w:rPr>
          <w:rFonts w:ascii="Times New Roman" w:hAnsi="Times New Roman" w:cs="Times New Roman"/>
          <w:b w:val="0"/>
          <w:bCs w:val="0"/>
          <w:color w:val="000000"/>
          <w:sz w:val="28"/>
          <w:szCs w:val="28"/>
        </w:rPr>
      </w:pPr>
      <w:bookmarkStart w:id="17" w:name="_Toc152771340"/>
    </w:p>
    <w:p w:rsidR="00EF5A00" w:rsidRPr="00E273FE" w:rsidRDefault="00E273FE" w:rsidP="00E273FE">
      <w:pPr>
        <w:pStyle w:val="3"/>
        <w:spacing w:before="0" w:after="0" w:line="360" w:lineRule="auto"/>
        <w:ind w:firstLine="709"/>
        <w:jc w:val="center"/>
        <w:rPr>
          <w:rFonts w:ascii="Times New Roman" w:hAnsi="Times New Roman" w:cs="Times New Roman"/>
          <w:color w:val="000000"/>
          <w:sz w:val="28"/>
          <w:szCs w:val="28"/>
        </w:rPr>
      </w:pPr>
      <w:r w:rsidRPr="00EB1DBC">
        <w:rPr>
          <w:rFonts w:ascii="Times New Roman" w:hAnsi="Times New Roman" w:cs="Times New Roman"/>
          <w:color w:val="000000"/>
          <w:sz w:val="28"/>
          <w:szCs w:val="28"/>
        </w:rPr>
        <w:t>1</w:t>
      </w:r>
      <w:r w:rsidR="00EF5A00" w:rsidRPr="00E273FE">
        <w:rPr>
          <w:rFonts w:ascii="Times New Roman" w:hAnsi="Times New Roman" w:cs="Times New Roman"/>
          <w:color w:val="000000"/>
          <w:sz w:val="28"/>
          <w:szCs w:val="28"/>
        </w:rPr>
        <w:t>.3.2 Применение МКЛ</w:t>
      </w:r>
      <w:bookmarkEnd w:id="17"/>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Контактные линзы в течение длительного времени служили, главным образом, средством оптической коррекции зрения. Линзы стали использоваться в лечении некоторых заболеваний глаза в качестве искусственной повязки для роговицы и средства введения лекарственных веществ в глаз. Однако если применение МКЛ с бандажной целью уже вошло в практику офтальмологов, то вопросы, связанные с введением лекарственных веществ в глаз с помощью линз, находится в стадии разработки. Известно, что МКЛ, пропитанные лекарственными веществами, продлевают их лечебное действие и вследствие этого являются более эффективным методом введения препаратов в орган зрения по сравнению с инстилляционным [23].</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Для изготовления МКЛ применяются полимерные материалы на основе гидрогелей. Благодаря свойствам гидрогелей, обеспечивающим диффузию электролитов, кислорода и углекислого газа, мягкие линзы в меньшей степени, чем жесткие, влияют на метаболизм роговицы. Это дает возможность использовать их при заболеваниях роговицы с целью ее защиты. Сорбционно-десорбционные свойства гидрофильных материалов обуславливают применение линз, изготовленных из них, в качестве резервуара лекарственных препаратов, вводимых в глаз. Кислородная</w:t>
      </w:r>
      <w:r w:rsidR="00230DAF">
        <w:rPr>
          <w:color w:val="000000"/>
          <w:sz w:val="28"/>
          <w:szCs w:val="28"/>
        </w:rPr>
        <w:t xml:space="preserve"> </w:t>
      </w:r>
      <w:r w:rsidRPr="00230DAF">
        <w:rPr>
          <w:color w:val="000000"/>
          <w:sz w:val="28"/>
          <w:szCs w:val="28"/>
        </w:rPr>
        <w:t>проницаемость и пропускаемость являются сложными процессами и в существенной степени зависят от содержания воды в материале, конструкции линз, температуры и типа мономера. Слезная пленка является основным поставщиком питательных веществ - кислорода, глюкозы, солей и минеральных веществ</w:t>
      </w:r>
      <w:r w:rsidR="00E273FE" w:rsidRPr="00E273FE">
        <w:rPr>
          <w:color w:val="000000"/>
          <w:sz w:val="28"/>
          <w:szCs w:val="28"/>
        </w:rPr>
        <w:t xml:space="preserve"> </w:t>
      </w:r>
      <w:r w:rsidRPr="00230DAF">
        <w:rPr>
          <w:color w:val="000000"/>
          <w:sz w:val="28"/>
          <w:szCs w:val="28"/>
        </w:rPr>
        <w:t>в роговицу. Кислород из воздуха содержится в слезной пленке в растворенном состоянии. Без контактных линз в открытые глаза может поступать до 21% всего кислорода воздуха. При закрытых глазах и без линз (во время сна) количество кислорода снижается до 7%. Контактные линзы значительно затрудняют проникновения кислорода в глаз. При закрытых глазах, например во время сна с контактными линзами для длительного ношения, процессы жизнедеятельности в роговице могут снизиться. Подбирая линзы, врачи обычно отдают предпочтение линзам, при ношении которых кислородоснабжение во время сна максимально. В целом, проницаемость линз для кислорода тем выше, чем больше воды они содержат и чем они тоньше. Все мягкие материалы для контактных линз за исключением новых линз, кремнийорганических компоненты, обладают способностью поглощать воду. В соответствии с долей содержащейся воды материалы для контактных линз разделяют на 3 категории: с низким содержанием воды - 35-45%; со средним содержанием воды - 45-60% и с высоким содержанием воды - 65-90% [22].</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Применение МКЛ при лечении больных с различными повреждениями и заболеваниями глаз[24]:</w:t>
      </w:r>
    </w:p>
    <w:p w:rsidR="00EF5A00" w:rsidRPr="00230DAF" w:rsidRDefault="00EF5A00" w:rsidP="00230DAF">
      <w:pPr>
        <w:numPr>
          <w:ilvl w:val="0"/>
          <w:numId w:val="41"/>
        </w:numPr>
        <w:tabs>
          <w:tab w:val="clear" w:pos="360"/>
          <w:tab w:val="left" w:pos="-142"/>
          <w:tab w:val="num" w:pos="567"/>
        </w:tabs>
        <w:snapToGrid w:val="0"/>
        <w:spacing w:before="0" w:after="0" w:line="360" w:lineRule="auto"/>
        <w:ind w:left="0" w:firstLine="709"/>
        <w:jc w:val="both"/>
        <w:rPr>
          <w:color w:val="000000"/>
          <w:sz w:val="28"/>
          <w:szCs w:val="28"/>
        </w:rPr>
      </w:pPr>
      <w:r w:rsidRPr="00230DAF">
        <w:rPr>
          <w:color w:val="000000"/>
          <w:sz w:val="28"/>
          <w:szCs w:val="28"/>
        </w:rPr>
        <w:t>термические ожоги. Цель: снятие болевого синдрома, профилактика инфекционных осложнений;</w:t>
      </w:r>
    </w:p>
    <w:p w:rsidR="00EF5A00" w:rsidRPr="00230DAF" w:rsidRDefault="00EF5A00" w:rsidP="00230DAF">
      <w:pPr>
        <w:numPr>
          <w:ilvl w:val="0"/>
          <w:numId w:val="41"/>
        </w:numPr>
        <w:tabs>
          <w:tab w:val="clear" w:pos="360"/>
          <w:tab w:val="left" w:pos="-142"/>
          <w:tab w:val="num" w:pos="567"/>
        </w:tabs>
        <w:snapToGrid w:val="0"/>
        <w:spacing w:before="0" w:after="0" w:line="360" w:lineRule="auto"/>
        <w:ind w:left="0" w:firstLine="709"/>
        <w:jc w:val="both"/>
        <w:rPr>
          <w:color w:val="000000"/>
          <w:sz w:val="28"/>
          <w:szCs w:val="28"/>
        </w:rPr>
      </w:pPr>
      <w:r w:rsidRPr="00230DAF">
        <w:rPr>
          <w:color w:val="000000"/>
          <w:sz w:val="28"/>
          <w:szCs w:val="28"/>
        </w:rPr>
        <w:t>химические ожоги, комбинированные термомеханические поражения. Цель: снятие болевого синдрома, профилактика инфекционных осложнений;</w:t>
      </w:r>
    </w:p>
    <w:p w:rsidR="00EF5A00" w:rsidRPr="00230DAF" w:rsidRDefault="00EF5A00" w:rsidP="00230DAF">
      <w:pPr>
        <w:numPr>
          <w:ilvl w:val="0"/>
          <w:numId w:val="41"/>
        </w:numPr>
        <w:tabs>
          <w:tab w:val="clear" w:pos="360"/>
          <w:tab w:val="left" w:pos="-142"/>
          <w:tab w:val="num" w:pos="567"/>
        </w:tabs>
        <w:snapToGrid w:val="0"/>
        <w:spacing w:before="0" w:after="0" w:line="360" w:lineRule="auto"/>
        <w:ind w:left="0" w:firstLine="709"/>
        <w:jc w:val="both"/>
        <w:rPr>
          <w:color w:val="000000"/>
          <w:sz w:val="28"/>
          <w:szCs w:val="28"/>
        </w:rPr>
      </w:pPr>
      <w:r w:rsidRPr="00230DAF">
        <w:rPr>
          <w:color w:val="000000"/>
          <w:sz w:val="28"/>
          <w:szCs w:val="28"/>
        </w:rPr>
        <w:t>непротяженные раны роговицы с адаптированными краями. Цель: бандаж, профилактика инфекционных осложнений;</w:t>
      </w:r>
    </w:p>
    <w:p w:rsidR="00EF5A00" w:rsidRPr="00230DAF" w:rsidRDefault="00EF5A00" w:rsidP="00230DAF">
      <w:pPr>
        <w:numPr>
          <w:ilvl w:val="0"/>
          <w:numId w:val="41"/>
        </w:numPr>
        <w:tabs>
          <w:tab w:val="clear" w:pos="360"/>
          <w:tab w:val="left" w:pos="-142"/>
          <w:tab w:val="num" w:pos="567"/>
        </w:tabs>
        <w:snapToGrid w:val="0"/>
        <w:spacing w:before="0" w:after="0" w:line="360" w:lineRule="auto"/>
        <w:ind w:left="0" w:firstLine="709"/>
        <w:jc w:val="both"/>
        <w:rPr>
          <w:color w:val="000000"/>
          <w:sz w:val="28"/>
          <w:szCs w:val="28"/>
        </w:rPr>
      </w:pPr>
      <w:r w:rsidRPr="00230DAF">
        <w:rPr>
          <w:color w:val="000000"/>
          <w:sz w:val="28"/>
          <w:szCs w:val="28"/>
        </w:rPr>
        <w:t>протяженные и многолоскутные раны роговицы (после наложения узловых швов). Цель: устранение раздражения, вызванного узловыми швами, герметизация передней камеры, профилактика инфекционных осложнений;</w:t>
      </w:r>
    </w:p>
    <w:p w:rsidR="00EF5A00" w:rsidRPr="00230DAF" w:rsidRDefault="00EF5A00" w:rsidP="00230DAF">
      <w:pPr>
        <w:numPr>
          <w:ilvl w:val="0"/>
          <w:numId w:val="41"/>
        </w:numPr>
        <w:tabs>
          <w:tab w:val="clear" w:pos="360"/>
          <w:tab w:val="num" w:pos="567"/>
        </w:tabs>
        <w:snapToGrid w:val="0"/>
        <w:spacing w:before="0" w:after="0" w:line="360" w:lineRule="auto"/>
        <w:ind w:left="0" w:firstLine="709"/>
        <w:jc w:val="both"/>
        <w:rPr>
          <w:color w:val="000000"/>
          <w:sz w:val="28"/>
          <w:szCs w:val="28"/>
        </w:rPr>
      </w:pPr>
      <w:r w:rsidRPr="00230DAF">
        <w:rPr>
          <w:color w:val="000000"/>
          <w:sz w:val="28"/>
          <w:szCs w:val="28"/>
        </w:rPr>
        <w:t>эпителиально-эндотелиальная дистрофия роговицы. Цель: перевод отечной стадии в сухую, снятие болевого синдрома.</w:t>
      </w:r>
    </w:p>
    <w:p w:rsidR="00E273FE" w:rsidRDefault="00EF5A00" w:rsidP="00230DAF">
      <w:pPr>
        <w:spacing w:before="0" w:after="0" w:line="360" w:lineRule="auto"/>
        <w:ind w:firstLine="709"/>
        <w:jc w:val="both"/>
        <w:rPr>
          <w:color w:val="000000"/>
          <w:sz w:val="28"/>
          <w:szCs w:val="28"/>
        </w:rPr>
      </w:pPr>
      <w:r w:rsidRPr="00230DAF">
        <w:rPr>
          <w:color w:val="000000"/>
          <w:sz w:val="28"/>
          <w:szCs w:val="28"/>
        </w:rPr>
        <w:t xml:space="preserve">В проблемной научно-исследовательской лаборатории КемГУ разработан высокогидрофильный полимерный материал для МКЛ «Кемерон-1», признанный соответствующим зарубежным аналогам и рекомендованный к промышленному производству [26]. «Кемерон-1» представляет собой сополимер на основе </w:t>
      </w:r>
      <w:r w:rsidRPr="00230DAF">
        <w:rPr>
          <w:color w:val="000000"/>
          <w:sz w:val="28"/>
          <w:szCs w:val="28"/>
          <w:lang w:val="en-US"/>
        </w:rPr>
        <w:t>N</w:t>
      </w:r>
      <w:r w:rsidRPr="00230DAF">
        <w:rPr>
          <w:color w:val="000000"/>
          <w:sz w:val="28"/>
          <w:szCs w:val="28"/>
        </w:rPr>
        <w:t>-винилпирролидона и метилметакрилата, синтезированный в присутствии дивинилового сшивающего агента методом радиационной (</w:t>
      </w:r>
      <w:r w:rsidRPr="00230DAF">
        <w:rPr>
          <w:color w:val="000000"/>
          <w:sz w:val="28"/>
          <w:szCs w:val="28"/>
        </w:rPr>
        <w:sym w:font="Symbol" w:char="F067"/>
      </w:r>
      <w:r w:rsidRPr="00230DAF">
        <w:rPr>
          <w:color w:val="000000"/>
          <w:sz w:val="28"/>
          <w:szCs w:val="28"/>
        </w:rPr>
        <w:t>-излучение 60Со) блочной полимеризации.</w:t>
      </w:r>
    </w:p>
    <w:p w:rsidR="00230DAF" w:rsidRDefault="00E50863" w:rsidP="00230DAF">
      <w:pPr>
        <w:spacing w:before="0" w:after="0" w:line="360" w:lineRule="auto"/>
        <w:ind w:firstLine="709"/>
        <w:jc w:val="both"/>
        <w:rPr>
          <w:color w:val="000000"/>
          <w:sz w:val="28"/>
          <w:szCs w:val="28"/>
        </w:rPr>
      </w:pPr>
      <w:r>
        <w:rPr>
          <w:noProof/>
        </w:rPr>
        <w:object w:dxaOrig="1440" w:dyaOrig="1440">
          <v:shape id="_x0000_s1027" type="#_x0000_t75" style="position:absolute;left:0;text-align:left;margin-left:80pt;margin-top:7.4pt;width:266.4pt;height:93.8pt;z-index:251658240" fillcolor="#bbe0e3">
            <v:imagedata r:id="rId18" o:title=""/>
            <w10:wrap type="topAndBottom"/>
            <w10:anchorlock/>
          </v:shape>
          <o:OLEObject Type="Embed" ProgID="Unknown" ShapeID="_x0000_s1027" DrawAspect="Content" ObjectID="_1470246078" r:id="rId19"/>
        </w:object>
      </w:r>
    </w:p>
    <w:p w:rsidR="00230DAF" w:rsidRDefault="00EF5A00" w:rsidP="00230DAF">
      <w:pPr>
        <w:tabs>
          <w:tab w:val="left" w:pos="-142"/>
          <w:tab w:val="left" w:pos="567"/>
        </w:tabs>
        <w:spacing w:before="0" w:after="0" w:line="360" w:lineRule="auto"/>
        <w:ind w:firstLine="709"/>
        <w:jc w:val="both"/>
        <w:rPr>
          <w:color w:val="000000"/>
          <w:sz w:val="28"/>
          <w:szCs w:val="28"/>
        </w:rPr>
      </w:pPr>
      <w:r w:rsidRPr="00230DAF">
        <w:rPr>
          <w:color w:val="000000"/>
          <w:sz w:val="28"/>
          <w:szCs w:val="28"/>
        </w:rPr>
        <w:t>«Кемерон-1» наряду с хорошими оптическими свойствами (прозрачность, стабильность показателя преломления) обладает гибкостью, эластичностью, биологической инертностью и применяется для изготовления мягких контактных линз, используемых в бандажных целях. Исходный «Кемерон-1» – твердый стеклоподобный материал, после набухания становится эластичным и гибким.</w:t>
      </w:r>
    </w:p>
    <w:p w:rsidR="00EF5A00" w:rsidRPr="00230DAF" w:rsidRDefault="00EF5A00" w:rsidP="00230DAF">
      <w:pPr>
        <w:tabs>
          <w:tab w:val="left" w:pos="-142"/>
          <w:tab w:val="left" w:pos="567"/>
        </w:tabs>
        <w:spacing w:before="0" w:after="0" w:line="360" w:lineRule="auto"/>
        <w:ind w:firstLine="709"/>
        <w:jc w:val="both"/>
        <w:rPr>
          <w:color w:val="000000"/>
          <w:sz w:val="28"/>
          <w:szCs w:val="28"/>
        </w:rPr>
      </w:pPr>
      <w:r w:rsidRPr="00230DAF">
        <w:rPr>
          <w:color w:val="000000"/>
          <w:sz w:val="28"/>
          <w:szCs w:val="28"/>
        </w:rPr>
        <w:t>Возможность применения МКЛ в качестве средства для введения лекарственных веществ в орган зрения зависит от их абсорбции (поглощения) материалом линзы и последующей десорбции [27,28]. Исследование этих процессов для МКЛ из «Кемерон-1» на примере глазных капель «Тауфон» (4% водный раствор таурина – 2-аминоэтансульфоновой кислоты) и входит в задачи дипломной работы.</w:t>
      </w:r>
    </w:p>
    <w:p w:rsidR="00EF5A00" w:rsidRPr="007424DB" w:rsidRDefault="00EF5A00" w:rsidP="007424DB">
      <w:pPr>
        <w:pStyle w:val="1"/>
        <w:spacing w:before="0" w:after="0" w:line="360" w:lineRule="auto"/>
        <w:ind w:firstLine="709"/>
        <w:jc w:val="center"/>
        <w:rPr>
          <w:rStyle w:val="10"/>
          <w:rFonts w:ascii="Times New Roman" w:hAnsi="Times New Roman" w:cs="Times New Roman"/>
          <w:b/>
          <w:bCs/>
          <w:color w:val="000000"/>
          <w:sz w:val="28"/>
          <w:szCs w:val="28"/>
        </w:rPr>
      </w:pPr>
      <w:r w:rsidRPr="00230DAF">
        <w:rPr>
          <w:rFonts w:ascii="Times New Roman" w:hAnsi="Times New Roman" w:cs="Times New Roman"/>
          <w:b w:val="0"/>
          <w:bCs w:val="0"/>
          <w:color w:val="000000"/>
          <w:sz w:val="28"/>
          <w:szCs w:val="28"/>
        </w:rPr>
        <w:br w:type="page"/>
      </w:r>
      <w:bookmarkStart w:id="18" w:name="_Toc152771341"/>
      <w:r w:rsidR="007424DB" w:rsidRPr="007424DB">
        <w:rPr>
          <w:rFonts w:ascii="Times New Roman" w:hAnsi="Times New Roman" w:cs="Times New Roman"/>
          <w:color w:val="000000"/>
          <w:sz w:val="28"/>
          <w:szCs w:val="28"/>
        </w:rPr>
        <w:t>2</w:t>
      </w:r>
      <w:r w:rsidRPr="007424DB">
        <w:rPr>
          <w:rStyle w:val="10"/>
          <w:rFonts w:ascii="Times New Roman" w:hAnsi="Times New Roman" w:cs="Times New Roman"/>
          <w:b/>
          <w:bCs/>
          <w:color w:val="000000"/>
          <w:sz w:val="28"/>
          <w:szCs w:val="28"/>
        </w:rPr>
        <w:t>. ОБЪЕКТЫ И МЕТОДИКИ ЭКСПЕРИМЕНТА</w:t>
      </w:r>
      <w:bookmarkEnd w:id="18"/>
    </w:p>
    <w:p w:rsidR="00EF5A00" w:rsidRPr="007424DB" w:rsidRDefault="00EF5A00" w:rsidP="007424DB">
      <w:pPr>
        <w:spacing w:before="0" w:after="0" w:line="360" w:lineRule="auto"/>
        <w:ind w:firstLine="709"/>
        <w:jc w:val="center"/>
        <w:rPr>
          <w:b/>
          <w:bCs/>
          <w:color w:val="000000"/>
          <w:sz w:val="28"/>
          <w:szCs w:val="28"/>
        </w:rPr>
      </w:pPr>
    </w:p>
    <w:p w:rsidR="00EF5A00" w:rsidRPr="007424DB" w:rsidRDefault="007424DB" w:rsidP="007424DB">
      <w:pPr>
        <w:pStyle w:val="2"/>
        <w:spacing w:line="360" w:lineRule="auto"/>
        <w:ind w:firstLine="709"/>
        <w:jc w:val="center"/>
        <w:rPr>
          <w:color w:val="000000"/>
          <w:sz w:val="28"/>
          <w:szCs w:val="28"/>
        </w:rPr>
      </w:pPr>
      <w:bookmarkStart w:id="19" w:name="_Toc152771342"/>
      <w:r w:rsidRPr="007424DB">
        <w:rPr>
          <w:color w:val="000000"/>
          <w:sz w:val="28"/>
          <w:szCs w:val="28"/>
        </w:rPr>
        <w:t>2</w:t>
      </w:r>
      <w:r w:rsidR="00EF5A00" w:rsidRPr="007424DB">
        <w:rPr>
          <w:color w:val="000000"/>
          <w:sz w:val="28"/>
          <w:szCs w:val="28"/>
        </w:rPr>
        <w:t>.1 Объект исследования</w:t>
      </w:r>
      <w:bookmarkEnd w:id="19"/>
    </w:p>
    <w:p w:rsidR="007424DB" w:rsidRPr="007424DB" w:rsidRDefault="007424DB" w:rsidP="00230DAF">
      <w:pPr>
        <w:spacing w:before="0" w:after="0" w:line="360" w:lineRule="auto"/>
        <w:ind w:firstLine="709"/>
        <w:jc w:val="both"/>
        <w:rPr>
          <w:color w:val="000000"/>
          <w:sz w:val="28"/>
          <w:szCs w:val="28"/>
        </w:rPr>
      </w:pP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Объектом исследования в данной работе являются модельные калиброванные МКЛ из материала «Кемерон-1». В исходном состоянии до гидратации линзы представляют собой жесткие полимеры – негибкие и ломкие. При погружении в воду полимер по мере насыщения становится мягким и гибким. У набухшей линзы увеличивается ее масса и объем. Такая линза хранится в водном растворе.</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В качестве вещества для исследования обменных свойств, был взят препарат «Тауфон» (разд. 2.1.5.), представляющий собой 4%-й водный раствор таурина – 2-аминоэтансульфоновой кислоты. Этот препарат выбран нами для исследования, поскольку отпускается без рецепта врача, довольно часто применяется для лечения органа зрения как совместно с другими лекарственными препаратами, так и отдельно, а литературные данные по сорбции и десорбции таурина материалом МКЛ отсутствуют.</w:t>
      </w:r>
    </w:p>
    <w:p w:rsidR="007424DB" w:rsidRPr="00EB1DBC" w:rsidRDefault="007424DB" w:rsidP="00230DAF">
      <w:pPr>
        <w:pStyle w:val="2"/>
        <w:spacing w:line="360" w:lineRule="auto"/>
        <w:ind w:firstLine="709"/>
        <w:jc w:val="both"/>
        <w:rPr>
          <w:b w:val="0"/>
          <w:bCs w:val="0"/>
          <w:color w:val="000000"/>
          <w:sz w:val="28"/>
          <w:szCs w:val="28"/>
        </w:rPr>
      </w:pPr>
      <w:bookmarkStart w:id="20" w:name="_Toc152771343"/>
    </w:p>
    <w:p w:rsidR="00EF5A00" w:rsidRPr="007424DB" w:rsidRDefault="007424DB" w:rsidP="007424DB">
      <w:pPr>
        <w:pStyle w:val="2"/>
        <w:spacing w:line="360" w:lineRule="auto"/>
        <w:ind w:firstLine="709"/>
        <w:jc w:val="center"/>
        <w:rPr>
          <w:color w:val="000000"/>
          <w:sz w:val="28"/>
          <w:szCs w:val="28"/>
        </w:rPr>
      </w:pPr>
      <w:r w:rsidRPr="007424DB">
        <w:rPr>
          <w:color w:val="000000"/>
          <w:sz w:val="28"/>
          <w:szCs w:val="28"/>
        </w:rPr>
        <w:t>2</w:t>
      </w:r>
      <w:r w:rsidR="00EF5A00" w:rsidRPr="007424DB">
        <w:rPr>
          <w:color w:val="000000"/>
          <w:sz w:val="28"/>
          <w:szCs w:val="28"/>
        </w:rPr>
        <w:t>.</w:t>
      </w:r>
      <w:r w:rsidRPr="007424DB">
        <w:rPr>
          <w:color w:val="000000"/>
          <w:sz w:val="28"/>
          <w:szCs w:val="28"/>
        </w:rPr>
        <w:t>2</w:t>
      </w:r>
      <w:r w:rsidR="00EF5A00" w:rsidRPr="007424DB">
        <w:rPr>
          <w:color w:val="000000"/>
          <w:sz w:val="28"/>
          <w:szCs w:val="28"/>
        </w:rPr>
        <w:t xml:space="preserve"> Реактивы и аппаратура, используемые в работе</w:t>
      </w:r>
      <w:bookmarkEnd w:id="20"/>
    </w:p>
    <w:p w:rsidR="007424DB" w:rsidRPr="007424DB" w:rsidRDefault="007424DB" w:rsidP="00230DAF">
      <w:pPr>
        <w:spacing w:before="0" w:after="0" w:line="360" w:lineRule="auto"/>
        <w:ind w:firstLine="709"/>
        <w:jc w:val="both"/>
        <w:rPr>
          <w:color w:val="000000"/>
          <w:sz w:val="28"/>
          <w:szCs w:val="28"/>
        </w:rPr>
      </w:pP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Характеристики исходных веществ:</w:t>
      </w:r>
    </w:p>
    <w:p w:rsidR="00EF5A00" w:rsidRPr="00230DAF" w:rsidRDefault="00EF5A00" w:rsidP="00230DAF">
      <w:pPr>
        <w:numPr>
          <w:ilvl w:val="0"/>
          <w:numId w:val="26"/>
        </w:numPr>
        <w:spacing w:before="0" w:after="0" w:line="360" w:lineRule="auto"/>
        <w:ind w:left="0" w:firstLine="709"/>
        <w:jc w:val="both"/>
        <w:rPr>
          <w:color w:val="000000"/>
          <w:sz w:val="28"/>
          <w:szCs w:val="28"/>
        </w:rPr>
      </w:pPr>
      <w:r w:rsidRPr="00230DAF">
        <w:rPr>
          <w:color w:val="000000"/>
          <w:sz w:val="28"/>
          <w:szCs w:val="28"/>
        </w:rPr>
        <w:t>Глазные капли «Тауфон» (производитель: ООО Славянская аптека, Р.№002492/01-2003; ЗАО фармацевтическая фирма «ЛЕККО», Р.№002696/01-2003).</w:t>
      </w:r>
    </w:p>
    <w:p w:rsidR="00EF5A00" w:rsidRPr="00230DAF" w:rsidRDefault="00EF5A00" w:rsidP="00230DAF">
      <w:pPr>
        <w:numPr>
          <w:ilvl w:val="0"/>
          <w:numId w:val="26"/>
        </w:numPr>
        <w:spacing w:before="0" w:after="0" w:line="360" w:lineRule="auto"/>
        <w:ind w:left="0" w:firstLine="709"/>
        <w:jc w:val="both"/>
        <w:rPr>
          <w:color w:val="000000"/>
          <w:sz w:val="28"/>
          <w:szCs w:val="28"/>
        </w:rPr>
      </w:pPr>
      <w:r w:rsidRPr="00230DAF">
        <w:rPr>
          <w:color w:val="000000"/>
          <w:sz w:val="28"/>
          <w:szCs w:val="28"/>
        </w:rPr>
        <w:t>Натрий уксуснокислый, 3- водный, ЧДА по ГОСТ 199-78.</w:t>
      </w:r>
    </w:p>
    <w:p w:rsidR="00EF5A00" w:rsidRPr="00230DAF" w:rsidRDefault="00EF5A00" w:rsidP="00230DAF">
      <w:pPr>
        <w:numPr>
          <w:ilvl w:val="0"/>
          <w:numId w:val="26"/>
        </w:numPr>
        <w:spacing w:before="0" w:after="0" w:line="360" w:lineRule="auto"/>
        <w:ind w:left="0" w:firstLine="709"/>
        <w:jc w:val="both"/>
        <w:rPr>
          <w:color w:val="000000"/>
          <w:sz w:val="28"/>
          <w:szCs w:val="28"/>
        </w:rPr>
      </w:pPr>
      <w:r w:rsidRPr="00230DAF">
        <w:rPr>
          <w:color w:val="000000"/>
          <w:sz w:val="28"/>
          <w:szCs w:val="28"/>
        </w:rPr>
        <w:t>Уксусная кислота ледяная по ГОСТ 61-75.</w:t>
      </w:r>
    </w:p>
    <w:p w:rsidR="00EF5A00" w:rsidRPr="00230DAF" w:rsidRDefault="00EF5A00" w:rsidP="00230DAF">
      <w:pPr>
        <w:numPr>
          <w:ilvl w:val="0"/>
          <w:numId w:val="26"/>
        </w:numPr>
        <w:spacing w:before="0" w:after="0" w:line="360" w:lineRule="auto"/>
        <w:ind w:left="0" w:firstLine="709"/>
        <w:jc w:val="both"/>
        <w:rPr>
          <w:color w:val="000000"/>
          <w:sz w:val="28"/>
          <w:szCs w:val="28"/>
        </w:rPr>
      </w:pPr>
      <w:r w:rsidRPr="00230DAF">
        <w:rPr>
          <w:color w:val="000000"/>
          <w:sz w:val="28"/>
          <w:szCs w:val="28"/>
        </w:rPr>
        <w:t>Олово двухлористое, 2- водное, ЧДА по ГОСТ 36-78.</w:t>
      </w:r>
    </w:p>
    <w:p w:rsidR="00230DAF" w:rsidRDefault="00EF5A00" w:rsidP="00230DAF">
      <w:pPr>
        <w:numPr>
          <w:ilvl w:val="0"/>
          <w:numId w:val="26"/>
        </w:numPr>
        <w:spacing w:before="0" w:after="0" w:line="360" w:lineRule="auto"/>
        <w:ind w:left="0" w:firstLine="709"/>
        <w:jc w:val="both"/>
        <w:rPr>
          <w:color w:val="000000"/>
          <w:sz w:val="28"/>
          <w:szCs w:val="28"/>
        </w:rPr>
      </w:pPr>
      <w:r w:rsidRPr="00230DAF">
        <w:rPr>
          <w:color w:val="000000"/>
          <w:sz w:val="28"/>
          <w:szCs w:val="28"/>
        </w:rPr>
        <w:t>Нингидрин (НГ), 1-водный, ЧДА ОКП 26 3812 0052, ТУ 6-09-10-1384-79.</w:t>
      </w:r>
    </w:p>
    <w:p w:rsidR="00230DAF" w:rsidRDefault="00EF5A00" w:rsidP="00230DAF">
      <w:pPr>
        <w:numPr>
          <w:ilvl w:val="0"/>
          <w:numId w:val="26"/>
        </w:numPr>
        <w:spacing w:before="0" w:after="0" w:line="360" w:lineRule="auto"/>
        <w:ind w:left="0" w:firstLine="709"/>
        <w:jc w:val="both"/>
        <w:rPr>
          <w:color w:val="000000"/>
          <w:sz w:val="28"/>
          <w:szCs w:val="28"/>
        </w:rPr>
      </w:pPr>
      <w:r w:rsidRPr="00230DAF">
        <w:rPr>
          <w:color w:val="000000"/>
          <w:sz w:val="28"/>
          <w:szCs w:val="28"/>
        </w:rPr>
        <w:t>Этилцеллозольв технический по ГОСТ 8313-88.</w:t>
      </w:r>
    </w:p>
    <w:p w:rsidR="00EF5A00" w:rsidRPr="00230DAF" w:rsidRDefault="00EF5A00" w:rsidP="00230DAF">
      <w:pPr>
        <w:numPr>
          <w:ilvl w:val="0"/>
          <w:numId w:val="26"/>
        </w:numPr>
        <w:spacing w:before="0" w:after="0" w:line="360" w:lineRule="auto"/>
        <w:ind w:left="0" w:firstLine="709"/>
        <w:jc w:val="both"/>
        <w:rPr>
          <w:color w:val="000000"/>
          <w:sz w:val="28"/>
          <w:szCs w:val="28"/>
        </w:rPr>
      </w:pPr>
      <w:r w:rsidRPr="00230DAF">
        <w:rPr>
          <w:color w:val="000000"/>
          <w:sz w:val="28"/>
          <w:szCs w:val="28"/>
        </w:rPr>
        <w:t>Спирт этиловый, чистый по ТУ 6-09-1710-77.</w:t>
      </w:r>
    </w:p>
    <w:p w:rsidR="00EF5A00" w:rsidRPr="00230DAF" w:rsidRDefault="00EF5A00" w:rsidP="00230DAF">
      <w:pPr>
        <w:numPr>
          <w:ilvl w:val="0"/>
          <w:numId w:val="26"/>
        </w:numPr>
        <w:spacing w:before="0" w:after="0" w:line="360" w:lineRule="auto"/>
        <w:ind w:left="0" w:firstLine="709"/>
        <w:jc w:val="both"/>
        <w:rPr>
          <w:color w:val="000000"/>
          <w:sz w:val="28"/>
          <w:szCs w:val="28"/>
        </w:rPr>
      </w:pPr>
      <w:r w:rsidRPr="00230DAF">
        <w:rPr>
          <w:color w:val="000000"/>
          <w:sz w:val="28"/>
          <w:szCs w:val="28"/>
        </w:rPr>
        <w:t>Формалин, 36,9% технический по ГОСТ 1625-89.</w:t>
      </w:r>
    </w:p>
    <w:p w:rsidR="00EF5A00" w:rsidRPr="00230DAF" w:rsidRDefault="00EF5A00" w:rsidP="00230DAF">
      <w:pPr>
        <w:numPr>
          <w:ilvl w:val="0"/>
          <w:numId w:val="26"/>
        </w:numPr>
        <w:spacing w:before="0" w:after="0" w:line="360" w:lineRule="auto"/>
        <w:ind w:left="0" w:firstLine="709"/>
        <w:jc w:val="both"/>
        <w:rPr>
          <w:color w:val="000000"/>
          <w:sz w:val="28"/>
          <w:szCs w:val="28"/>
        </w:rPr>
      </w:pPr>
      <w:r w:rsidRPr="00230DAF">
        <w:rPr>
          <w:color w:val="000000"/>
          <w:sz w:val="28"/>
          <w:szCs w:val="28"/>
        </w:rPr>
        <w:t>Гидроксид натрия, ЧДА по ГОСТ 4328-77.</w:t>
      </w:r>
    </w:p>
    <w:p w:rsidR="00230DAF" w:rsidRDefault="00EF5A00" w:rsidP="00230DAF">
      <w:pPr>
        <w:numPr>
          <w:ilvl w:val="0"/>
          <w:numId w:val="26"/>
        </w:numPr>
        <w:spacing w:before="0" w:after="0" w:line="360" w:lineRule="auto"/>
        <w:ind w:left="0" w:firstLine="709"/>
        <w:jc w:val="both"/>
        <w:rPr>
          <w:color w:val="000000"/>
          <w:sz w:val="28"/>
          <w:szCs w:val="28"/>
        </w:rPr>
      </w:pPr>
      <w:r w:rsidRPr="00230DAF">
        <w:rPr>
          <w:color w:val="000000"/>
          <w:sz w:val="28"/>
          <w:szCs w:val="28"/>
        </w:rPr>
        <w:t>Кислота соляная, фиксанал по ТУ 6-09-2540-72.</w:t>
      </w:r>
    </w:p>
    <w:p w:rsidR="00EF5A00" w:rsidRPr="00230DAF" w:rsidRDefault="00EF5A00" w:rsidP="00230DAF">
      <w:pPr>
        <w:numPr>
          <w:ilvl w:val="0"/>
          <w:numId w:val="26"/>
        </w:numPr>
        <w:spacing w:before="0" w:after="0" w:line="360" w:lineRule="auto"/>
        <w:ind w:left="0" w:firstLine="709"/>
        <w:jc w:val="both"/>
        <w:rPr>
          <w:color w:val="000000"/>
          <w:sz w:val="28"/>
          <w:szCs w:val="28"/>
        </w:rPr>
      </w:pPr>
      <w:r w:rsidRPr="00230DAF">
        <w:rPr>
          <w:color w:val="000000"/>
          <w:sz w:val="28"/>
          <w:szCs w:val="28"/>
        </w:rPr>
        <w:t>Натрия хлорид, раствор изотонический 0,9% (производитель: ОАО «БИОХИМИК», Р.№002134/01-2003).</w:t>
      </w:r>
    </w:p>
    <w:p w:rsidR="00EF5A00" w:rsidRPr="00230DAF" w:rsidRDefault="00EF5A00" w:rsidP="00230DAF">
      <w:pPr>
        <w:numPr>
          <w:ilvl w:val="0"/>
          <w:numId w:val="26"/>
        </w:numPr>
        <w:spacing w:before="0" w:after="0" w:line="360" w:lineRule="auto"/>
        <w:ind w:left="0" w:firstLine="709"/>
        <w:jc w:val="both"/>
        <w:rPr>
          <w:color w:val="000000"/>
          <w:sz w:val="28"/>
          <w:szCs w:val="28"/>
        </w:rPr>
      </w:pPr>
      <w:r w:rsidRPr="00230DAF">
        <w:rPr>
          <w:color w:val="000000"/>
          <w:sz w:val="28"/>
          <w:szCs w:val="28"/>
        </w:rPr>
        <w:t>Бидистиллированная вода.</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Характеристики используемой аппаратуры:</w:t>
      </w:r>
    </w:p>
    <w:p w:rsidR="00EF5A00" w:rsidRPr="00230DAF" w:rsidRDefault="00EF5A00" w:rsidP="00230DAF">
      <w:pPr>
        <w:numPr>
          <w:ilvl w:val="0"/>
          <w:numId w:val="28"/>
        </w:numPr>
        <w:tabs>
          <w:tab w:val="clear" w:pos="927"/>
          <w:tab w:val="num" w:pos="567"/>
        </w:tabs>
        <w:spacing w:before="0" w:after="0" w:line="360" w:lineRule="auto"/>
        <w:ind w:left="0" w:firstLine="709"/>
        <w:jc w:val="both"/>
        <w:rPr>
          <w:color w:val="000000"/>
          <w:sz w:val="28"/>
          <w:szCs w:val="28"/>
        </w:rPr>
      </w:pPr>
      <w:r w:rsidRPr="00230DAF">
        <w:rPr>
          <w:color w:val="000000"/>
          <w:sz w:val="28"/>
          <w:szCs w:val="28"/>
        </w:rPr>
        <w:t>Колбы вместимостью 100 см3, с пробками.</w:t>
      </w:r>
    </w:p>
    <w:p w:rsidR="00EF5A00" w:rsidRPr="00230DAF" w:rsidRDefault="00EF5A00" w:rsidP="00230DAF">
      <w:pPr>
        <w:numPr>
          <w:ilvl w:val="0"/>
          <w:numId w:val="28"/>
        </w:numPr>
        <w:tabs>
          <w:tab w:val="clear" w:pos="927"/>
          <w:tab w:val="num" w:pos="567"/>
        </w:tabs>
        <w:spacing w:before="0" w:after="0" w:line="360" w:lineRule="auto"/>
        <w:ind w:left="0" w:firstLine="709"/>
        <w:jc w:val="both"/>
        <w:rPr>
          <w:color w:val="000000"/>
          <w:sz w:val="28"/>
          <w:szCs w:val="28"/>
        </w:rPr>
      </w:pPr>
      <w:r w:rsidRPr="00230DAF">
        <w:rPr>
          <w:color w:val="000000"/>
          <w:sz w:val="28"/>
          <w:szCs w:val="28"/>
        </w:rPr>
        <w:t>Колбы для титрования вместимостью 100 мл.</w:t>
      </w:r>
    </w:p>
    <w:p w:rsidR="00EF5A00" w:rsidRPr="00230DAF" w:rsidRDefault="00EF5A00" w:rsidP="00230DAF">
      <w:pPr>
        <w:numPr>
          <w:ilvl w:val="0"/>
          <w:numId w:val="28"/>
        </w:numPr>
        <w:tabs>
          <w:tab w:val="clear" w:pos="927"/>
          <w:tab w:val="num" w:pos="567"/>
        </w:tabs>
        <w:spacing w:before="0" w:after="0" w:line="360" w:lineRule="auto"/>
        <w:ind w:left="0" w:firstLine="709"/>
        <w:jc w:val="both"/>
        <w:rPr>
          <w:color w:val="000000"/>
          <w:sz w:val="28"/>
          <w:szCs w:val="28"/>
        </w:rPr>
      </w:pPr>
      <w:r w:rsidRPr="00230DAF">
        <w:rPr>
          <w:color w:val="000000"/>
          <w:sz w:val="28"/>
          <w:szCs w:val="28"/>
        </w:rPr>
        <w:t>Бюретка, емкостью 25 мл.</w:t>
      </w:r>
    </w:p>
    <w:p w:rsidR="00EF5A00" w:rsidRPr="00230DAF" w:rsidRDefault="00EF5A00" w:rsidP="00230DAF">
      <w:pPr>
        <w:numPr>
          <w:ilvl w:val="0"/>
          <w:numId w:val="28"/>
        </w:numPr>
        <w:tabs>
          <w:tab w:val="clear" w:pos="927"/>
          <w:tab w:val="num" w:pos="567"/>
        </w:tabs>
        <w:spacing w:before="0" w:after="0" w:line="360" w:lineRule="auto"/>
        <w:ind w:left="0" w:firstLine="709"/>
        <w:jc w:val="both"/>
        <w:rPr>
          <w:color w:val="000000"/>
          <w:sz w:val="28"/>
          <w:szCs w:val="28"/>
        </w:rPr>
      </w:pPr>
      <w:r w:rsidRPr="00230DAF">
        <w:rPr>
          <w:color w:val="000000"/>
          <w:sz w:val="28"/>
          <w:szCs w:val="28"/>
        </w:rPr>
        <w:t>Набор пробирок со стеклянными пробками.</w:t>
      </w:r>
    </w:p>
    <w:p w:rsidR="00EF5A00" w:rsidRPr="00230DAF" w:rsidRDefault="00EF5A00" w:rsidP="00230DAF">
      <w:pPr>
        <w:numPr>
          <w:ilvl w:val="0"/>
          <w:numId w:val="28"/>
        </w:numPr>
        <w:tabs>
          <w:tab w:val="clear" w:pos="927"/>
          <w:tab w:val="num" w:pos="567"/>
        </w:tabs>
        <w:spacing w:before="0" w:after="0" w:line="360" w:lineRule="auto"/>
        <w:ind w:left="0" w:firstLine="709"/>
        <w:jc w:val="both"/>
        <w:rPr>
          <w:color w:val="000000"/>
          <w:sz w:val="28"/>
          <w:szCs w:val="28"/>
        </w:rPr>
      </w:pPr>
      <w:r w:rsidRPr="00230DAF">
        <w:rPr>
          <w:color w:val="000000"/>
          <w:sz w:val="28"/>
          <w:szCs w:val="28"/>
        </w:rPr>
        <w:t>Пипетки вместимостью 1, 2, 5 и 10 мл.</w:t>
      </w:r>
    </w:p>
    <w:p w:rsidR="00EF5A00" w:rsidRPr="00230DAF" w:rsidRDefault="00EF5A00" w:rsidP="00230DAF">
      <w:pPr>
        <w:numPr>
          <w:ilvl w:val="0"/>
          <w:numId w:val="28"/>
        </w:numPr>
        <w:tabs>
          <w:tab w:val="clear" w:pos="927"/>
          <w:tab w:val="num" w:pos="567"/>
        </w:tabs>
        <w:spacing w:before="0" w:after="0" w:line="360" w:lineRule="auto"/>
        <w:ind w:left="0" w:firstLine="709"/>
        <w:jc w:val="both"/>
        <w:rPr>
          <w:color w:val="000000"/>
          <w:sz w:val="28"/>
          <w:szCs w:val="28"/>
        </w:rPr>
      </w:pPr>
      <w:r w:rsidRPr="00230DAF">
        <w:rPr>
          <w:color w:val="000000"/>
          <w:sz w:val="28"/>
          <w:szCs w:val="28"/>
        </w:rPr>
        <w:t>Водяная баня с ячейками для вертикальной установки колб в воду.</w:t>
      </w:r>
    </w:p>
    <w:p w:rsidR="00EF5A00" w:rsidRPr="00230DAF" w:rsidRDefault="00EF5A00" w:rsidP="00230DAF">
      <w:pPr>
        <w:numPr>
          <w:ilvl w:val="0"/>
          <w:numId w:val="28"/>
        </w:numPr>
        <w:tabs>
          <w:tab w:val="clear" w:pos="927"/>
          <w:tab w:val="num" w:pos="567"/>
        </w:tabs>
        <w:spacing w:before="0" w:after="0" w:line="360" w:lineRule="auto"/>
        <w:ind w:left="0" w:firstLine="709"/>
        <w:jc w:val="both"/>
        <w:rPr>
          <w:color w:val="000000"/>
          <w:sz w:val="28"/>
          <w:szCs w:val="28"/>
        </w:rPr>
      </w:pPr>
      <w:r w:rsidRPr="00230DAF">
        <w:rPr>
          <w:color w:val="000000"/>
          <w:sz w:val="28"/>
          <w:szCs w:val="28"/>
        </w:rPr>
        <w:t>Фотоэлектроколориметр ФЭК-56М, снабженный кассетой с 9 светофильтрами [25].</w:t>
      </w:r>
    </w:p>
    <w:p w:rsidR="00EF5A00" w:rsidRPr="00230DAF" w:rsidRDefault="00EF5A00" w:rsidP="00230DAF">
      <w:pPr>
        <w:numPr>
          <w:ilvl w:val="0"/>
          <w:numId w:val="28"/>
        </w:numPr>
        <w:tabs>
          <w:tab w:val="clear" w:pos="927"/>
          <w:tab w:val="num" w:pos="567"/>
        </w:tabs>
        <w:spacing w:before="0" w:after="0" w:line="360" w:lineRule="auto"/>
        <w:ind w:left="0" w:firstLine="709"/>
        <w:jc w:val="both"/>
        <w:rPr>
          <w:color w:val="000000"/>
          <w:sz w:val="28"/>
          <w:szCs w:val="28"/>
        </w:rPr>
      </w:pPr>
      <w:r w:rsidRPr="00230DAF">
        <w:rPr>
          <w:color w:val="000000"/>
          <w:sz w:val="28"/>
          <w:szCs w:val="28"/>
        </w:rPr>
        <w:t xml:space="preserve">Набор кювет с </w:t>
      </w:r>
      <w:r w:rsidRPr="00230DAF">
        <w:rPr>
          <w:color w:val="000000"/>
          <w:sz w:val="28"/>
          <w:szCs w:val="28"/>
          <w:lang w:val="en-US"/>
        </w:rPr>
        <w:t>l</w:t>
      </w:r>
      <w:r w:rsidRPr="00230DAF">
        <w:rPr>
          <w:color w:val="000000"/>
          <w:sz w:val="28"/>
          <w:szCs w:val="28"/>
        </w:rPr>
        <w:t xml:space="preserve"> = 1 см для фотометрирования.</w:t>
      </w:r>
    </w:p>
    <w:p w:rsidR="007424DB" w:rsidRPr="00EB1DBC" w:rsidRDefault="007424DB" w:rsidP="00230DAF">
      <w:pPr>
        <w:pStyle w:val="2"/>
        <w:spacing w:line="360" w:lineRule="auto"/>
        <w:ind w:firstLine="709"/>
        <w:jc w:val="both"/>
        <w:rPr>
          <w:b w:val="0"/>
          <w:bCs w:val="0"/>
          <w:color w:val="000000"/>
          <w:sz w:val="28"/>
          <w:szCs w:val="28"/>
        </w:rPr>
      </w:pPr>
      <w:bookmarkStart w:id="21" w:name="_Toc152771344"/>
    </w:p>
    <w:p w:rsidR="00EF5A00" w:rsidRPr="007424DB" w:rsidRDefault="007424DB" w:rsidP="003448B6">
      <w:pPr>
        <w:pStyle w:val="2"/>
        <w:spacing w:line="360" w:lineRule="auto"/>
        <w:ind w:firstLine="709"/>
        <w:jc w:val="center"/>
        <w:rPr>
          <w:color w:val="000000"/>
          <w:sz w:val="28"/>
          <w:szCs w:val="28"/>
        </w:rPr>
      </w:pPr>
      <w:r w:rsidRPr="007424DB">
        <w:rPr>
          <w:color w:val="000000"/>
          <w:sz w:val="28"/>
          <w:szCs w:val="28"/>
        </w:rPr>
        <w:t>2</w:t>
      </w:r>
      <w:r w:rsidR="00EF5A00" w:rsidRPr="007424DB">
        <w:rPr>
          <w:color w:val="000000"/>
          <w:sz w:val="28"/>
          <w:szCs w:val="28"/>
        </w:rPr>
        <w:t>.3 Методики исследования</w:t>
      </w:r>
      <w:bookmarkEnd w:id="21"/>
    </w:p>
    <w:p w:rsidR="007424DB" w:rsidRPr="007424DB" w:rsidRDefault="007424DB" w:rsidP="00230DAF">
      <w:pPr>
        <w:pStyle w:val="3"/>
        <w:spacing w:before="0" w:after="0" w:line="360" w:lineRule="auto"/>
        <w:ind w:firstLine="709"/>
        <w:jc w:val="both"/>
        <w:rPr>
          <w:rFonts w:ascii="Times New Roman" w:hAnsi="Times New Roman" w:cs="Times New Roman"/>
          <w:b w:val="0"/>
          <w:bCs w:val="0"/>
          <w:color w:val="000000"/>
          <w:sz w:val="28"/>
          <w:szCs w:val="28"/>
        </w:rPr>
      </w:pPr>
      <w:bookmarkStart w:id="22" w:name="_Toc152771345"/>
    </w:p>
    <w:p w:rsidR="00EF5A00" w:rsidRPr="007424DB" w:rsidRDefault="007424DB" w:rsidP="007424DB">
      <w:pPr>
        <w:pStyle w:val="3"/>
        <w:spacing w:before="0" w:after="0" w:line="360" w:lineRule="auto"/>
        <w:ind w:firstLine="709"/>
        <w:jc w:val="center"/>
        <w:rPr>
          <w:rFonts w:ascii="Times New Roman" w:hAnsi="Times New Roman" w:cs="Times New Roman"/>
          <w:color w:val="000000"/>
          <w:sz w:val="28"/>
          <w:szCs w:val="28"/>
        </w:rPr>
      </w:pPr>
      <w:r w:rsidRPr="007424DB">
        <w:rPr>
          <w:rFonts w:ascii="Times New Roman" w:hAnsi="Times New Roman" w:cs="Times New Roman"/>
          <w:color w:val="000000"/>
          <w:sz w:val="28"/>
          <w:szCs w:val="28"/>
        </w:rPr>
        <w:t>2</w:t>
      </w:r>
      <w:r w:rsidR="00EF5A00" w:rsidRPr="007424DB">
        <w:rPr>
          <w:rFonts w:ascii="Times New Roman" w:hAnsi="Times New Roman" w:cs="Times New Roman"/>
          <w:color w:val="000000"/>
          <w:sz w:val="28"/>
          <w:szCs w:val="28"/>
        </w:rPr>
        <w:t>.3.1 Методики определения таурина</w:t>
      </w:r>
      <w:bookmarkEnd w:id="22"/>
    </w:p>
    <w:p w:rsidR="00EF5A00" w:rsidRPr="007424DB" w:rsidRDefault="00EF5A00" w:rsidP="00230DAF">
      <w:pPr>
        <w:spacing w:before="0" w:after="0" w:line="360" w:lineRule="auto"/>
        <w:ind w:firstLine="709"/>
        <w:jc w:val="both"/>
        <w:rPr>
          <w:b/>
          <w:bCs/>
          <w:color w:val="000000"/>
          <w:sz w:val="28"/>
          <w:szCs w:val="28"/>
        </w:rPr>
      </w:pPr>
      <w:r w:rsidRPr="007424DB">
        <w:rPr>
          <w:b/>
          <w:bCs/>
          <w:color w:val="000000"/>
          <w:sz w:val="28"/>
          <w:szCs w:val="28"/>
        </w:rPr>
        <w:t>Методик</w:t>
      </w:r>
      <w:r w:rsidR="007424DB" w:rsidRPr="007424DB">
        <w:rPr>
          <w:b/>
          <w:bCs/>
          <w:color w:val="000000"/>
          <w:sz w:val="28"/>
          <w:szCs w:val="28"/>
        </w:rPr>
        <w:t>а кислотно-основного титрования</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В связи с отсутствием стандартного вещества работа проводилась только с использованием готовых лекарственных форм капель (4% растворы таурина). Для использования капель в качестве рабочих растворов необходимо было независимым методом установить исходную концентрацию таурина в препарате. С этой целью удобен метод кислотно-основного титрования с предварительным блокированием аминогруппы формальдегидом [5]. Таким способом определяются только большие концентрации таурина, для более чувствительного анализа метод непригоден.</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Концентрацию таурина [16] устанавливают следующим образом: 5 мл препарата помещают в коническую колбу вместимостью 100 мл, прибавляют 30 мл Н2O, 7 мл формалина и оставляют закрытую колбу на 10 мин. Затем титруют стандартизованным по 0,1000 </w:t>
      </w:r>
      <w:r w:rsidRPr="00230DAF">
        <w:rPr>
          <w:color w:val="000000"/>
          <w:sz w:val="28"/>
          <w:szCs w:val="28"/>
          <w:lang w:val="en-US"/>
        </w:rPr>
        <w:t>M</w:t>
      </w:r>
      <w:r w:rsidRPr="00230DAF">
        <w:rPr>
          <w:color w:val="000000"/>
          <w:sz w:val="28"/>
          <w:szCs w:val="28"/>
        </w:rPr>
        <w:t xml:space="preserve"> раствору </w:t>
      </w:r>
      <w:r w:rsidRPr="00230DAF">
        <w:rPr>
          <w:color w:val="000000"/>
          <w:sz w:val="28"/>
          <w:szCs w:val="28"/>
          <w:lang w:val="en-US"/>
        </w:rPr>
        <w:t>HCl</w:t>
      </w:r>
      <w:r w:rsidRPr="00230DAF">
        <w:rPr>
          <w:color w:val="000000"/>
          <w:sz w:val="28"/>
          <w:szCs w:val="28"/>
        </w:rPr>
        <w:t xml:space="preserve"> 0,1 М раствором </w:t>
      </w:r>
      <w:r w:rsidRPr="00230DAF">
        <w:rPr>
          <w:color w:val="000000"/>
          <w:sz w:val="28"/>
          <w:szCs w:val="28"/>
          <w:lang w:val="en-US"/>
        </w:rPr>
        <w:t>NaOH</w:t>
      </w:r>
      <w:r w:rsidRPr="00230DAF">
        <w:rPr>
          <w:color w:val="000000"/>
          <w:sz w:val="28"/>
          <w:szCs w:val="28"/>
        </w:rPr>
        <w:t xml:space="preserve"> до появления слабо-розовой окраски (индикатор-фенолфталеин, 0,06 мл). Параллельно проводят контрольный опыт.</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1 мл 0,1 М раствора </w:t>
      </w:r>
      <w:r w:rsidRPr="00230DAF">
        <w:rPr>
          <w:color w:val="000000"/>
          <w:sz w:val="28"/>
          <w:szCs w:val="28"/>
          <w:lang w:val="en-US"/>
        </w:rPr>
        <w:t>NaOH</w:t>
      </w:r>
      <w:r w:rsidRPr="00230DAF">
        <w:rPr>
          <w:color w:val="000000"/>
          <w:sz w:val="28"/>
          <w:szCs w:val="28"/>
        </w:rPr>
        <w:t xml:space="preserve"> соответствует 0,01252 г C2H7NSO3 (таурина). Согласно инструкции к глазным каплям содержание таурина (в «Тауфоне») должно быть от 0,0380 до 0,0420 г в 1 мл препарата (4 %).</w:t>
      </w:r>
    </w:p>
    <w:p w:rsidR="00EF5A00" w:rsidRPr="00EB1DBC" w:rsidRDefault="00EF5A00" w:rsidP="00230DAF">
      <w:pPr>
        <w:spacing w:before="0" w:after="0" w:line="360" w:lineRule="auto"/>
        <w:ind w:firstLine="709"/>
        <w:jc w:val="both"/>
        <w:rPr>
          <w:color w:val="000000"/>
          <w:sz w:val="28"/>
          <w:szCs w:val="28"/>
        </w:rPr>
      </w:pPr>
      <w:r w:rsidRPr="00230DAF">
        <w:rPr>
          <w:color w:val="000000"/>
          <w:sz w:val="28"/>
          <w:szCs w:val="28"/>
        </w:rPr>
        <w:t>Концентрацию таурина рассчитывают по формуле:</w:t>
      </w:r>
    </w:p>
    <w:p w:rsidR="007424DB" w:rsidRPr="00EB1DBC" w:rsidRDefault="007424DB" w:rsidP="00230DAF">
      <w:pPr>
        <w:spacing w:before="0" w:after="0" w:line="360" w:lineRule="auto"/>
        <w:ind w:firstLine="709"/>
        <w:jc w:val="both"/>
        <w:rPr>
          <w:color w:val="000000"/>
          <w:sz w:val="28"/>
          <w:szCs w:val="28"/>
        </w:rPr>
      </w:pPr>
    </w:p>
    <w:p w:rsidR="00EF5A00" w:rsidRPr="00230DAF" w:rsidRDefault="00D6795A" w:rsidP="00230DAF">
      <w:pPr>
        <w:spacing w:before="0" w:after="0" w:line="360" w:lineRule="auto"/>
        <w:ind w:firstLine="709"/>
        <w:jc w:val="both"/>
        <w:rPr>
          <w:snapToGrid w:val="0"/>
          <w:color w:val="000000"/>
          <w:sz w:val="28"/>
          <w:szCs w:val="28"/>
        </w:rPr>
      </w:pPr>
      <w:r w:rsidRPr="00230DAF">
        <w:rPr>
          <w:color w:val="000000"/>
          <w:sz w:val="28"/>
          <w:szCs w:val="28"/>
        </w:rPr>
        <w:object w:dxaOrig="1680" w:dyaOrig="780">
          <v:shape id="_x0000_i1034" type="#_x0000_t75" style="width:84pt;height:39pt" o:ole="" fillcolor="window">
            <v:imagedata r:id="rId20" o:title=""/>
          </v:shape>
          <o:OLEObject Type="Embed" ProgID="Equation.3" ShapeID="_x0000_i1034" DrawAspect="Content" ObjectID="_1470246053" r:id="rId21"/>
        </w:object>
      </w:r>
      <w:r w:rsidR="00EF5A00" w:rsidRPr="00230DAF">
        <w:rPr>
          <w:color w:val="000000"/>
          <w:sz w:val="28"/>
          <w:szCs w:val="28"/>
        </w:rPr>
        <w:t xml:space="preserve">, </w:t>
      </w:r>
      <w:r w:rsidR="00EF5A00" w:rsidRPr="00230DAF">
        <w:rPr>
          <w:snapToGrid w:val="0"/>
          <w:color w:val="000000"/>
          <w:sz w:val="28"/>
          <w:szCs w:val="28"/>
        </w:rPr>
        <w:t>[г/мл],</w:t>
      </w:r>
      <w:r w:rsidR="00230DAF">
        <w:rPr>
          <w:snapToGrid w:val="0"/>
          <w:color w:val="000000"/>
          <w:sz w:val="28"/>
          <w:szCs w:val="28"/>
        </w:rPr>
        <w:t xml:space="preserve">      </w:t>
      </w:r>
      <w:r w:rsidR="00EF5A00" w:rsidRPr="00230DAF">
        <w:rPr>
          <w:snapToGrid w:val="0"/>
          <w:color w:val="000000"/>
          <w:sz w:val="28"/>
          <w:szCs w:val="28"/>
        </w:rPr>
        <w:t>(3.1)</w:t>
      </w:r>
    </w:p>
    <w:p w:rsidR="007424DB" w:rsidRPr="00EB1DBC" w:rsidRDefault="007424DB" w:rsidP="00230DAF">
      <w:pPr>
        <w:pStyle w:val="21"/>
        <w:ind w:firstLine="709"/>
        <w:jc w:val="both"/>
        <w:rPr>
          <w:color w:val="000000"/>
        </w:rPr>
      </w:pPr>
    </w:p>
    <w:p w:rsidR="00EF5A00" w:rsidRPr="00230DAF" w:rsidRDefault="00EF5A00" w:rsidP="00230DAF">
      <w:pPr>
        <w:pStyle w:val="21"/>
        <w:ind w:firstLine="709"/>
        <w:jc w:val="both"/>
        <w:rPr>
          <w:color w:val="000000"/>
        </w:rPr>
      </w:pPr>
      <w:r w:rsidRPr="00230DAF">
        <w:rPr>
          <w:color w:val="000000"/>
        </w:rPr>
        <w:t>где V1 − объем NaOH, пошедший на титрование таурина, мл;</w:t>
      </w:r>
    </w:p>
    <w:p w:rsidR="00EF5A00" w:rsidRPr="00230DAF" w:rsidRDefault="00EF5A00" w:rsidP="00230DAF">
      <w:pPr>
        <w:pStyle w:val="21"/>
        <w:ind w:firstLine="709"/>
        <w:jc w:val="both"/>
        <w:rPr>
          <w:color w:val="000000"/>
        </w:rPr>
      </w:pPr>
      <w:r w:rsidRPr="00230DAF">
        <w:rPr>
          <w:color w:val="000000"/>
        </w:rPr>
        <w:t>с1 – концентрация NaOH, моль/л;</w:t>
      </w:r>
    </w:p>
    <w:p w:rsidR="00EF5A00" w:rsidRPr="00230DAF" w:rsidRDefault="00EF5A00" w:rsidP="00230DAF">
      <w:pPr>
        <w:pStyle w:val="21"/>
        <w:ind w:firstLine="709"/>
        <w:jc w:val="both"/>
        <w:rPr>
          <w:color w:val="000000"/>
        </w:rPr>
      </w:pPr>
      <w:r w:rsidRPr="00230DAF">
        <w:rPr>
          <w:color w:val="000000"/>
        </w:rPr>
        <w:t>Vал − объем препарата, мл;</w:t>
      </w:r>
    </w:p>
    <w:p w:rsidR="00EF5A00" w:rsidRPr="00230DAF" w:rsidRDefault="00EF5A00" w:rsidP="00230DAF">
      <w:pPr>
        <w:pStyle w:val="21"/>
        <w:ind w:firstLine="709"/>
        <w:jc w:val="both"/>
        <w:rPr>
          <w:color w:val="000000"/>
        </w:rPr>
      </w:pPr>
      <w:r w:rsidRPr="00230DAF">
        <w:rPr>
          <w:color w:val="000000"/>
        </w:rPr>
        <w:t>125 – молярная масса таурина, г/моль.</w:t>
      </w:r>
    </w:p>
    <w:p w:rsidR="00EF5A00" w:rsidRPr="00EB1DBC" w:rsidRDefault="00EF5A00" w:rsidP="00230DAF">
      <w:pPr>
        <w:spacing w:before="0" w:after="0" w:line="360" w:lineRule="auto"/>
        <w:ind w:firstLine="709"/>
        <w:jc w:val="both"/>
        <w:rPr>
          <w:b/>
          <w:bCs/>
          <w:color w:val="000000"/>
          <w:sz w:val="28"/>
          <w:szCs w:val="28"/>
        </w:rPr>
      </w:pPr>
      <w:r w:rsidRPr="007424DB">
        <w:rPr>
          <w:b/>
          <w:bCs/>
          <w:color w:val="000000"/>
          <w:sz w:val="28"/>
          <w:szCs w:val="28"/>
        </w:rPr>
        <w:t>Методи</w:t>
      </w:r>
      <w:r w:rsidR="007424DB" w:rsidRPr="007424DB">
        <w:rPr>
          <w:b/>
          <w:bCs/>
          <w:color w:val="000000"/>
          <w:sz w:val="28"/>
          <w:szCs w:val="28"/>
        </w:rPr>
        <w:t>ка фотометрического определения</w:t>
      </w:r>
    </w:p>
    <w:p w:rsidR="00EF5A00" w:rsidRPr="00230DAF" w:rsidRDefault="00EF5A00" w:rsidP="00230DAF">
      <w:pPr>
        <w:spacing w:before="0" w:after="0" w:line="360" w:lineRule="auto"/>
        <w:ind w:firstLine="709"/>
        <w:jc w:val="both"/>
        <w:rPr>
          <w:snapToGrid w:val="0"/>
          <w:color w:val="000000"/>
          <w:sz w:val="28"/>
          <w:szCs w:val="28"/>
        </w:rPr>
      </w:pPr>
      <w:r w:rsidRPr="00230DAF">
        <w:rPr>
          <w:color w:val="000000"/>
          <w:sz w:val="28"/>
          <w:szCs w:val="28"/>
        </w:rPr>
        <w:t>Для определения низких концентраций таурина был апробирован фотометрический метод определения α-аминокислот по реакции с нингидрином (НГ) с учетом рекомендаций работ [18-20] (разд. 2.2.4). Сущность его состоит в том, что растворы аминокислот при нагревании с нингидрином приобретают синюю или фиолетовую окраску. Фотометрические реакции очень чувствительны к чистоте реактивов, температуре и pH среды [18]</w:t>
      </w:r>
      <w:r w:rsidRPr="00230DAF">
        <w:rPr>
          <w:snapToGrid w:val="0"/>
          <w:color w:val="000000"/>
          <w:sz w:val="28"/>
          <w:szCs w:val="28"/>
        </w:rPr>
        <w:t>.</w:t>
      </w:r>
    </w:p>
    <w:p w:rsidR="00EF5A00" w:rsidRPr="00230DAF" w:rsidRDefault="00EF5A00" w:rsidP="00230DAF">
      <w:pPr>
        <w:pStyle w:val="31"/>
        <w:ind w:firstLine="709"/>
        <w:rPr>
          <w:color w:val="000000"/>
        </w:rPr>
      </w:pPr>
      <w:r w:rsidRPr="00230DAF">
        <w:rPr>
          <w:color w:val="000000"/>
        </w:rPr>
        <w:t>В работе изменены условия проведения фотометрической реакции (рН буферного раствора, состав смеси реагентов, режим нагревания), позволившие получить устойчивую окраску продукта с таурином, увеличить интенсивность окраски и уменьшить поглощение холостого опыта. Для проведения этой реакции важным является использование одного типа посуды (одинаковая толщина стекла).</w:t>
      </w:r>
    </w:p>
    <w:p w:rsidR="00EF5A00" w:rsidRPr="007424DB" w:rsidRDefault="00EF5A00" w:rsidP="00230DAF">
      <w:pPr>
        <w:spacing w:before="0" w:after="0" w:line="360" w:lineRule="auto"/>
        <w:ind w:firstLine="709"/>
        <w:jc w:val="both"/>
        <w:rPr>
          <w:b/>
          <w:bCs/>
          <w:color w:val="000000"/>
          <w:sz w:val="28"/>
          <w:szCs w:val="28"/>
        </w:rPr>
      </w:pPr>
      <w:r w:rsidRPr="007424DB">
        <w:rPr>
          <w:b/>
          <w:bCs/>
          <w:color w:val="000000"/>
          <w:sz w:val="28"/>
          <w:szCs w:val="28"/>
        </w:rPr>
        <w:t>Подготовка к анализу</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1. Приготовление рабочего раствора:</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В колбу объемом 100 мл вносят стандартизованный методом кислотно-основного титрования препарат «Тауфон» и доводят до метки бидистиллированной водой (раствор А, концентрация таурина в котором составляет 3,20</w:t>
      </w:r>
      <w:r w:rsidRPr="00230DAF">
        <w:rPr>
          <w:color w:val="000000"/>
          <w:sz w:val="28"/>
          <w:szCs w:val="28"/>
          <w:lang w:val="en-US"/>
        </w:rPr>
        <w:t>·</w:t>
      </w:r>
      <w:r w:rsidRPr="00230DAF">
        <w:rPr>
          <w:color w:val="000000"/>
          <w:sz w:val="28"/>
          <w:szCs w:val="28"/>
        </w:rPr>
        <w:t>10-3 моль/л). В мерную колбу объемом 50 мл вносят 10 мл раствора А и доводят до метки бидистиллированной водой (раствор В с концентрацией таурина 6,40</w:t>
      </w:r>
      <w:r w:rsidRPr="00230DAF">
        <w:rPr>
          <w:color w:val="000000"/>
          <w:sz w:val="28"/>
          <w:szCs w:val="28"/>
          <w:lang w:val="en-US"/>
        </w:rPr>
        <w:t>·</w:t>
      </w:r>
      <w:r w:rsidRPr="00230DAF">
        <w:rPr>
          <w:color w:val="000000"/>
          <w:sz w:val="28"/>
          <w:szCs w:val="28"/>
        </w:rPr>
        <w:t>10-4 моль/л).</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2. Приготовление раствора реагентов:</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Раствор реагентов, свежеприготовленный. Растворяют 2 г нингидрина в 37,5 мл этилцеллозольва и добавляют 37,5 мл этилового спирта.</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3. Приготовление буферного раствора с рН 6,2. В дистиллированной воде растворяют 544 г уксуснокислого натрия (тригидрат) добавляют 4 мл ледяной уксусной кислоты (плотность 1049 кг/м3) и доводят объем до 1 л, затем доводят уксусной кислотой до нужного рН.</w:t>
      </w:r>
    </w:p>
    <w:p w:rsidR="00EF5A00" w:rsidRPr="007424DB" w:rsidRDefault="00EF5A00" w:rsidP="00230DAF">
      <w:pPr>
        <w:spacing w:before="0" w:after="0" w:line="360" w:lineRule="auto"/>
        <w:ind w:firstLine="709"/>
        <w:jc w:val="both"/>
        <w:rPr>
          <w:b/>
          <w:bCs/>
          <w:color w:val="000000"/>
          <w:sz w:val="28"/>
          <w:szCs w:val="28"/>
        </w:rPr>
      </w:pPr>
      <w:r w:rsidRPr="007424DB">
        <w:rPr>
          <w:b/>
          <w:bCs/>
          <w:color w:val="000000"/>
          <w:sz w:val="28"/>
          <w:szCs w:val="28"/>
        </w:rPr>
        <w:t>Ход анализа</w:t>
      </w:r>
    </w:p>
    <w:p w:rsidR="00230DAF" w:rsidRDefault="00EF5A00" w:rsidP="00230DAF">
      <w:pPr>
        <w:spacing w:before="0" w:after="0" w:line="360" w:lineRule="auto"/>
        <w:ind w:firstLine="709"/>
        <w:jc w:val="both"/>
        <w:rPr>
          <w:color w:val="000000"/>
          <w:sz w:val="28"/>
          <w:szCs w:val="28"/>
        </w:rPr>
      </w:pPr>
      <w:r w:rsidRPr="00230DAF">
        <w:rPr>
          <w:color w:val="000000"/>
          <w:sz w:val="28"/>
          <w:szCs w:val="28"/>
        </w:rPr>
        <w:t>В колбу на 100 мл пипеткой отбирают 3,00 мл раствора реагентов, 2,00 мл буферного раствора, 5,00 мл раствора, содержащего таурин (общий объем пробы 10,00 мл). При больших концентрациях таурина проводят промежуточное разбавление. После перемешивания помещают в баню с кипящей водой на 10 мин (колбы при нагревании открытые). Затем охлаждают до комнатной температуры водопроводной водой, и после выдерживания для выравнивания температур растворов в колбах измеряют оптическую плотность по отношению к дистиллированной воде при λ=570 нм. Параллельно проводят холостой опыт, в котором раствор таурина заменяют бидистиллированной водой [20]. За аналитический сигнал принимают разность полученных значений оптической плотности.</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Для получения градуировочной зависимости в выбранных условиях готовят водные растворы таурина с концентрацией 0,06·10-4;……;1,0·10-4 моль/л соответствующим разбавлением раствора В.</w:t>
      </w:r>
    </w:p>
    <w:p w:rsidR="00EF5A00" w:rsidRPr="00EB1DBC" w:rsidRDefault="00EF5A00" w:rsidP="00230DAF">
      <w:pPr>
        <w:spacing w:before="0" w:after="0" w:line="360" w:lineRule="auto"/>
        <w:ind w:firstLine="709"/>
        <w:jc w:val="both"/>
        <w:rPr>
          <w:b/>
          <w:bCs/>
          <w:color w:val="000000"/>
          <w:sz w:val="28"/>
          <w:szCs w:val="28"/>
        </w:rPr>
      </w:pPr>
      <w:r w:rsidRPr="007424DB">
        <w:rPr>
          <w:b/>
          <w:bCs/>
          <w:color w:val="000000"/>
          <w:sz w:val="28"/>
          <w:szCs w:val="28"/>
        </w:rPr>
        <w:t>М</w:t>
      </w:r>
      <w:r w:rsidR="007424DB" w:rsidRPr="007424DB">
        <w:rPr>
          <w:b/>
          <w:bCs/>
          <w:color w:val="000000"/>
          <w:sz w:val="28"/>
          <w:szCs w:val="28"/>
        </w:rPr>
        <w:t>етодика получения гидриндантина</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Гидриндантин (ГД) получают восстановлением нингидрина. В 1 л дистиллированной воды растворяют при 90°С 40 г нингидрина и в 200 мл при 40°С 40 г аскорбиновой кислоты. Раствор кислоты при перемешивании вводят в раствор нингидрина, после перемешивания в течение 30 мин гидриндантин отфильтровывают с помощью водоструйного насоса на стеклянном фильтре, здесь же промывают дистиллированной водой и сушат в вакуумном эксикаторе над Р2О5.</w:t>
      </w:r>
    </w:p>
    <w:p w:rsidR="00EF5A00" w:rsidRPr="00EB1DBC" w:rsidRDefault="00EF5A00" w:rsidP="00230DAF">
      <w:pPr>
        <w:spacing w:before="0" w:after="0" w:line="360" w:lineRule="auto"/>
        <w:ind w:firstLine="709"/>
        <w:jc w:val="both"/>
        <w:rPr>
          <w:b/>
          <w:bCs/>
          <w:color w:val="000000"/>
          <w:sz w:val="28"/>
          <w:szCs w:val="28"/>
        </w:rPr>
      </w:pPr>
      <w:r w:rsidRPr="007424DB">
        <w:rPr>
          <w:b/>
          <w:bCs/>
          <w:color w:val="000000"/>
          <w:sz w:val="28"/>
          <w:szCs w:val="28"/>
        </w:rPr>
        <w:t>Ме</w:t>
      </w:r>
      <w:r w:rsidR="007424DB">
        <w:rPr>
          <w:b/>
          <w:bCs/>
          <w:color w:val="000000"/>
          <w:sz w:val="28"/>
          <w:szCs w:val="28"/>
        </w:rPr>
        <w:t>тодика очистки этилцеллозольва</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Технический этилцеллозольв очищают от содержащихся в нем перекисей путем кипячения в колбе с обратным холодильником с добавкой гидроксида натрия или хлористого олова (15-20 г на 0,5 л). Кипячение проводится в течение 15-20 минут в круглодонной колбе на воздушной бане. После этого колбу подсоединяют к водяному холодильнику с алонжем, который опускают в колбу-приемник. Перегонку ведут со скоростью 5-10 мл/мин. Собирают фракцию в интервале температур 135-136°С (около 350 мл). Перегнанный растворитель хранится в емкости из темного стекла в прохладном месте. Контроль содержания перекисей проводится периодически по реакции с иодидом калия.</w:t>
      </w:r>
    </w:p>
    <w:p w:rsidR="007424DB" w:rsidRPr="00EB1DBC" w:rsidRDefault="007424DB" w:rsidP="00230DAF">
      <w:pPr>
        <w:pStyle w:val="3"/>
        <w:spacing w:before="0" w:after="0" w:line="360" w:lineRule="auto"/>
        <w:ind w:firstLine="709"/>
        <w:jc w:val="both"/>
        <w:rPr>
          <w:rFonts w:ascii="Times New Roman" w:hAnsi="Times New Roman" w:cs="Times New Roman"/>
          <w:b w:val="0"/>
          <w:bCs w:val="0"/>
          <w:color w:val="000000"/>
          <w:sz w:val="28"/>
          <w:szCs w:val="28"/>
        </w:rPr>
      </w:pPr>
      <w:bookmarkStart w:id="23" w:name="_Toc152771346"/>
    </w:p>
    <w:p w:rsidR="00EF5A00" w:rsidRPr="007424DB" w:rsidRDefault="007424DB" w:rsidP="007424DB">
      <w:pPr>
        <w:pStyle w:val="3"/>
        <w:spacing w:before="0" w:after="0" w:line="360" w:lineRule="auto"/>
        <w:ind w:firstLine="709"/>
        <w:jc w:val="center"/>
        <w:rPr>
          <w:rFonts w:ascii="Times New Roman" w:hAnsi="Times New Roman" w:cs="Times New Roman"/>
          <w:color w:val="000000"/>
          <w:sz w:val="28"/>
          <w:szCs w:val="28"/>
        </w:rPr>
      </w:pPr>
      <w:r w:rsidRPr="007424DB">
        <w:rPr>
          <w:rFonts w:ascii="Times New Roman" w:hAnsi="Times New Roman" w:cs="Times New Roman"/>
          <w:color w:val="000000"/>
          <w:sz w:val="28"/>
          <w:szCs w:val="28"/>
        </w:rPr>
        <w:t>2</w:t>
      </w:r>
      <w:r w:rsidR="00EF5A00" w:rsidRPr="007424DB">
        <w:rPr>
          <w:rFonts w:ascii="Times New Roman" w:hAnsi="Times New Roman" w:cs="Times New Roman"/>
          <w:color w:val="000000"/>
          <w:sz w:val="28"/>
          <w:szCs w:val="28"/>
        </w:rPr>
        <w:t>.3.2 Методика определения сорбции и десорбции таурина</w:t>
      </w:r>
      <w:bookmarkEnd w:id="23"/>
    </w:p>
    <w:p w:rsidR="00EF5A00" w:rsidRPr="00230DAF" w:rsidRDefault="00EF5A00" w:rsidP="00230DAF">
      <w:pPr>
        <w:pStyle w:val="31"/>
        <w:ind w:firstLine="709"/>
        <w:rPr>
          <w:color w:val="000000"/>
        </w:rPr>
      </w:pPr>
      <w:r w:rsidRPr="00230DAF">
        <w:rPr>
          <w:color w:val="000000"/>
        </w:rPr>
        <w:t>Определение сорбции и десорбции таурина МКЛ проводили с использованием фотометрической методики.</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Исследование обменных свойств МКЛ проводили по схеме:</w:t>
      </w:r>
    </w:p>
    <w:p w:rsidR="00EF5A00" w:rsidRPr="00230DAF" w:rsidRDefault="00EF5A00" w:rsidP="00230DAF">
      <w:pPr>
        <w:numPr>
          <w:ilvl w:val="0"/>
          <w:numId w:val="22"/>
        </w:numPr>
        <w:tabs>
          <w:tab w:val="clear" w:pos="360"/>
          <w:tab w:val="num" w:pos="426"/>
        </w:tabs>
        <w:spacing w:before="0" w:after="0" w:line="360" w:lineRule="auto"/>
        <w:ind w:left="0" w:firstLine="709"/>
        <w:jc w:val="both"/>
        <w:rPr>
          <w:color w:val="000000"/>
          <w:sz w:val="28"/>
          <w:szCs w:val="28"/>
        </w:rPr>
      </w:pPr>
      <w:r w:rsidRPr="00230DAF">
        <w:rPr>
          <w:color w:val="000000"/>
          <w:sz w:val="28"/>
          <w:szCs w:val="28"/>
        </w:rPr>
        <w:t>измерение массы сухих линз;</w:t>
      </w:r>
    </w:p>
    <w:p w:rsidR="00EF5A00" w:rsidRPr="00230DAF" w:rsidRDefault="00EF5A00" w:rsidP="00230DAF">
      <w:pPr>
        <w:numPr>
          <w:ilvl w:val="0"/>
          <w:numId w:val="22"/>
        </w:numPr>
        <w:tabs>
          <w:tab w:val="clear" w:pos="360"/>
          <w:tab w:val="num" w:pos="426"/>
        </w:tabs>
        <w:spacing w:before="0" w:after="0" w:line="360" w:lineRule="auto"/>
        <w:ind w:left="0" w:firstLine="709"/>
        <w:jc w:val="both"/>
        <w:rPr>
          <w:color w:val="000000"/>
          <w:sz w:val="28"/>
          <w:szCs w:val="28"/>
        </w:rPr>
      </w:pPr>
      <w:r w:rsidRPr="00230DAF">
        <w:rPr>
          <w:color w:val="000000"/>
          <w:sz w:val="28"/>
          <w:szCs w:val="28"/>
        </w:rPr>
        <w:t>измерение массы насыщенных водой линз;</w:t>
      </w:r>
    </w:p>
    <w:p w:rsidR="00EF5A00" w:rsidRPr="00230DAF" w:rsidRDefault="00EF5A00" w:rsidP="00230DAF">
      <w:pPr>
        <w:numPr>
          <w:ilvl w:val="0"/>
          <w:numId w:val="22"/>
        </w:numPr>
        <w:tabs>
          <w:tab w:val="clear" w:pos="360"/>
          <w:tab w:val="num" w:pos="426"/>
        </w:tabs>
        <w:spacing w:before="0" w:after="0" w:line="360" w:lineRule="auto"/>
        <w:ind w:left="0" w:firstLine="709"/>
        <w:jc w:val="both"/>
        <w:rPr>
          <w:color w:val="000000"/>
          <w:sz w:val="28"/>
          <w:szCs w:val="28"/>
        </w:rPr>
      </w:pPr>
      <w:r w:rsidRPr="00230DAF">
        <w:rPr>
          <w:color w:val="000000"/>
          <w:sz w:val="28"/>
          <w:szCs w:val="28"/>
        </w:rPr>
        <w:t>определение методом кислотно-основного титрования концентрации исходного препарата;</w:t>
      </w:r>
    </w:p>
    <w:p w:rsidR="00EF5A00" w:rsidRPr="00230DAF" w:rsidRDefault="00EF5A00" w:rsidP="00230DAF">
      <w:pPr>
        <w:numPr>
          <w:ilvl w:val="0"/>
          <w:numId w:val="22"/>
        </w:numPr>
        <w:tabs>
          <w:tab w:val="clear" w:pos="360"/>
          <w:tab w:val="num" w:pos="426"/>
        </w:tabs>
        <w:spacing w:before="0" w:after="0" w:line="360" w:lineRule="auto"/>
        <w:ind w:left="0" w:firstLine="709"/>
        <w:jc w:val="both"/>
        <w:rPr>
          <w:color w:val="000000"/>
          <w:sz w:val="28"/>
          <w:szCs w:val="28"/>
        </w:rPr>
      </w:pPr>
      <w:r w:rsidRPr="00230DAF">
        <w:rPr>
          <w:color w:val="000000"/>
          <w:sz w:val="28"/>
          <w:szCs w:val="28"/>
        </w:rPr>
        <w:t>выдерживание МКЛ в препарате в течение определенного времени и определение концентрации таурина в растворе после извлечения линзы;</w:t>
      </w:r>
    </w:p>
    <w:p w:rsidR="00EF5A00" w:rsidRPr="00230DAF" w:rsidRDefault="00EF5A00" w:rsidP="00230DAF">
      <w:pPr>
        <w:numPr>
          <w:ilvl w:val="0"/>
          <w:numId w:val="22"/>
        </w:numPr>
        <w:tabs>
          <w:tab w:val="clear" w:pos="360"/>
          <w:tab w:val="num" w:pos="426"/>
        </w:tabs>
        <w:spacing w:before="0" w:after="0" w:line="360" w:lineRule="auto"/>
        <w:ind w:left="0" w:firstLine="709"/>
        <w:jc w:val="both"/>
        <w:rPr>
          <w:color w:val="000000"/>
          <w:sz w:val="28"/>
          <w:szCs w:val="28"/>
        </w:rPr>
      </w:pPr>
      <w:r w:rsidRPr="00230DAF">
        <w:rPr>
          <w:color w:val="000000"/>
          <w:sz w:val="28"/>
          <w:szCs w:val="28"/>
        </w:rPr>
        <w:t>выдерживание МКЛ, содержащих таурин, в воде или в физрастворе для десорбции и определение концентрации таурина в вытяжке при определенной частоте сменяемости воды и физраствора;</w:t>
      </w:r>
    </w:p>
    <w:p w:rsidR="00EF5A00" w:rsidRPr="00230DAF" w:rsidRDefault="00EF5A00" w:rsidP="00230DAF">
      <w:pPr>
        <w:numPr>
          <w:ilvl w:val="0"/>
          <w:numId w:val="22"/>
        </w:numPr>
        <w:tabs>
          <w:tab w:val="clear" w:pos="360"/>
          <w:tab w:val="num" w:pos="426"/>
        </w:tabs>
        <w:spacing w:before="0" w:after="0" w:line="360" w:lineRule="auto"/>
        <w:ind w:left="0" w:firstLine="709"/>
        <w:jc w:val="both"/>
        <w:rPr>
          <w:color w:val="000000"/>
          <w:sz w:val="28"/>
          <w:szCs w:val="28"/>
        </w:rPr>
      </w:pPr>
      <w:r w:rsidRPr="00230DAF">
        <w:rPr>
          <w:color w:val="000000"/>
          <w:sz w:val="28"/>
          <w:szCs w:val="28"/>
        </w:rPr>
        <w:t>расчет массы таурина в МКЛ по разности масс таурина в исходном препарате и в препарате после вымачивания линз;</w:t>
      </w:r>
    </w:p>
    <w:p w:rsidR="00230DAF" w:rsidRDefault="00EF5A00" w:rsidP="00230DAF">
      <w:pPr>
        <w:numPr>
          <w:ilvl w:val="0"/>
          <w:numId w:val="22"/>
        </w:numPr>
        <w:tabs>
          <w:tab w:val="clear" w:pos="360"/>
          <w:tab w:val="num" w:pos="426"/>
        </w:tabs>
        <w:spacing w:before="0" w:after="0" w:line="360" w:lineRule="auto"/>
        <w:ind w:left="0" w:firstLine="709"/>
        <w:jc w:val="both"/>
        <w:rPr>
          <w:color w:val="000000"/>
          <w:sz w:val="28"/>
          <w:szCs w:val="28"/>
        </w:rPr>
      </w:pPr>
      <w:r w:rsidRPr="00230DAF">
        <w:rPr>
          <w:color w:val="000000"/>
          <w:sz w:val="28"/>
          <w:szCs w:val="28"/>
        </w:rPr>
        <w:t>расчет сорбции и десорбции таурина МКЛ.</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Методика проведения сорбции таурина МКЛ из материала «Кемерон-1»</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Для изучения сорбции таурина линзы замачиваются в фиксированный объем препарата (2,00 мл) на определенное время. По истечении этого времени линзы извлекают из раствора таурина. Этот раствор используется для дальнейшего анализа. Для анализа раствора таурина после сорбции использовалась фотометрическая методика (разд. 3.3.1). Анализируемый раствор таурина разбавляется в 500 раз. При объеме пробы для анализа менее 5,00 мл для сохранения общего объема раствора при проведении реакции 10 мл в реакционную колбу добавлялось соответствующее количество воды.</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Массу сорбированного вещества (Δm) находят по разности масс в исходном растворе капель (mисх) и после сорбции (mп.).</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Массу таурина в каплях после сорбции рассчитывают по формуле:</w:t>
      </w:r>
    </w:p>
    <w:p w:rsidR="003A675A" w:rsidRPr="00EB1DBC" w:rsidRDefault="003A675A" w:rsidP="00230DAF">
      <w:pPr>
        <w:spacing w:before="0" w:after="0" w:line="360" w:lineRule="auto"/>
        <w:ind w:firstLine="709"/>
        <w:jc w:val="both"/>
        <w:rPr>
          <w:color w:val="000000"/>
          <w:sz w:val="28"/>
          <w:szCs w:val="28"/>
        </w:rPr>
      </w:pP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mп = с · </w:t>
      </w:r>
      <w:r w:rsidRPr="00230DAF">
        <w:rPr>
          <w:color w:val="000000"/>
          <w:sz w:val="28"/>
          <w:szCs w:val="28"/>
          <w:lang w:val="en-US"/>
        </w:rPr>
        <w:t>K</w:t>
      </w:r>
      <w:r w:rsidRPr="00230DAF">
        <w:rPr>
          <w:color w:val="000000"/>
          <w:sz w:val="28"/>
          <w:szCs w:val="28"/>
        </w:rPr>
        <w:t xml:space="preserve"> · </w:t>
      </w:r>
      <w:r w:rsidRPr="00230DAF">
        <w:rPr>
          <w:color w:val="000000"/>
          <w:sz w:val="28"/>
          <w:szCs w:val="28"/>
          <w:lang w:val="en-US"/>
        </w:rPr>
        <w:t>V</w:t>
      </w:r>
      <w:r w:rsidRPr="00230DAF">
        <w:rPr>
          <w:color w:val="000000"/>
          <w:sz w:val="28"/>
          <w:szCs w:val="28"/>
        </w:rPr>
        <w:t xml:space="preserve">пробы · </w:t>
      </w:r>
      <w:r w:rsidRPr="00230DAF">
        <w:rPr>
          <w:color w:val="000000"/>
          <w:sz w:val="28"/>
          <w:szCs w:val="28"/>
          <w:lang w:val="en-US"/>
        </w:rPr>
        <w:t>V</w:t>
      </w:r>
      <w:r w:rsidRPr="00230DAF">
        <w:rPr>
          <w:color w:val="000000"/>
          <w:sz w:val="28"/>
          <w:szCs w:val="28"/>
        </w:rPr>
        <w:t xml:space="preserve">1 · 125 · 10-3/ </w:t>
      </w:r>
      <w:r w:rsidRPr="00230DAF">
        <w:rPr>
          <w:color w:val="000000"/>
          <w:sz w:val="28"/>
          <w:szCs w:val="28"/>
          <w:lang w:val="en-US"/>
        </w:rPr>
        <w:t>V</w:t>
      </w:r>
      <w:r w:rsidRPr="00230DAF">
        <w:rPr>
          <w:color w:val="000000"/>
          <w:sz w:val="28"/>
          <w:szCs w:val="28"/>
        </w:rPr>
        <w:t>ал, г</w:t>
      </w:r>
      <w:r w:rsidR="00230DAF">
        <w:rPr>
          <w:color w:val="000000"/>
          <w:sz w:val="28"/>
          <w:szCs w:val="28"/>
        </w:rPr>
        <w:t xml:space="preserve">    </w:t>
      </w:r>
      <w:r w:rsidRPr="00230DAF">
        <w:rPr>
          <w:color w:val="000000"/>
          <w:sz w:val="28"/>
          <w:szCs w:val="28"/>
        </w:rPr>
        <w:t>(3.2)</w:t>
      </w:r>
    </w:p>
    <w:p w:rsidR="003A675A" w:rsidRPr="00EB1DBC" w:rsidRDefault="003A675A" w:rsidP="00230DAF">
      <w:pPr>
        <w:pStyle w:val="21"/>
        <w:ind w:firstLine="709"/>
        <w:jc w:val="both"/>
        <w:rPr>
          <w:color w:val="000000"/>
        </w:rPr>
      </w:pPr>
    </w:p>
    <w:p w:rsidR="00EF5A00" w:rsidRPr="00230DAF" w:rsidRDefault="00EF5A00" w:rsidP="00230DAF">
      <w:pPr>
        <w:pStyle w:val="21"/>
        <w:ind w:firstLine="709"/>
        <w:jc w:val="both"/>
        <w:rPr>
          <w:color w:val="000000"/>
        </w:rPr>
      </w:pPr>
      <w:r w:rsidRPr="00230DAF">
        <w:rPr>
          <w:color w:val="000000"/>
        </w:rPr>
        <w:t>где с − концентрация таурина в растворе, определяемая по уравнению градуировочной зависимости, моль/л;</w:t>
      </w:r>
    </w:p>
    <w:p w:rsidR="00EF5A00" w:rsidRPr="00230DAF" w:rsidRDefault="00EF5A00" w:rsidP="00230DAF">
      <w:pPr>
        <w:pStyle w:val="21"/>
        <w:ind w:firstLine="709"/>
        <w:jc w:val="both"/>
        <w:rPr>
          <w:color w:val="000000"/>
        </w:rPr>
      </w:pPr>
      <w:r w:rsidRPr="00230DAF">
        <w:rPr>
          <w:color w:val="000000"/>
          <w:lang w:val="en-US"/>
        </w:rPr>
        <w:t>V</w:t>
      </w:r>
      <w:r w:rsidRPr="00230DAF">
        <w:rPr>
          <w:color w:val="000000"/>
        </w:rPr>
        <w:t>пробы − объем анализируемого раствора, мл;</w:t>
      </w:r>
    </w:p>
    <w:p w:rsidR="00EF5A00" w:rsidRPr="00230DAF" w:rsidRDefault="00EF5A00" w:rsidP="00230DAF">
      <w:pPr>
        <w:pStyle w:val="21"/>
        <w:ind w:firstLine="709"/>
        <w:jc w:val="both"/>
        <w:rPr>
          <w:color w:val="000000"/>
        </w:rPr>
      </w:pPr>
      <w:r w:rsidRPr="00230DAF">
        <w:rPr>
          <w:color w:val="000000"/>
          <w:lang w:val="en-US"/>
        </w:rPr>
        <w:t>V</w:t>
      </w:r>
      <w:r w:rsidRPr="00230DAF">
        <w:rPr>
          <w:color w:val="000000"/>
        </w:rPr>
        <w:t>1 − объем фотометрируемого раствора, мл;</w:t>
      </w:r>
    </w:p>
    <w:p w:rsidR="00EF5A00" w:rsidRPr="00230DAF" w:rsidRDefault="00EF5A00" w:rsidP="00230DAF">
      <w:pPr>
        <w:pStyle w:val="21"/>
        <w:ind w:firstLine="709"/>
        <w:jc w:val="both"/>
        <w:rPr>
          <w:color w:val="000000"/>
        </w:rPr>
      </w:pPr>
      <w:r w:rsidRPr="00230DAF">
        <w:rPr>
          <w:color w:val="000000"/>
          <w:lang w:val="en-US"/>
        </w:rPr>
        <w:t>V</w:t>
      </w:r>
      <w:r w:rsidRPr="00230DAF">
        <w:rPr>
          <w:color w:val="000000"/>
        </w:rPr>
        <w:t>ал − объем аликвоты раствора таурина взятого на анализ, мл;</w:t>
      </w:r>
    </w:p>
    <w:p w:rsidR="00EF5A00" w:rsidRPr="00230DAF" w:rsidRDefault="00EF5A00" w:rsidP="00230DAF">
      <w:pPr>
        <w:pStyle w:val="21"/>
        <w:ind w:firstLine="709"/>
        <w:jc w:val="both"/>
        <w:rPr>
          <w:color w:val="000000"/>
        </w:rPr>
      </w:pPr>
      <w:r w:rsidRPr="00230DAF">
        <w:rPr>
          <w:color w:val="000000"/>
        </w:rPr>
        <w:t>К − коэффициент разбавления;</w:t>
      </w:r>
    </w:p>
    <w:p w:rsidR="00EF5A00" w:rsidRPr="00230DAF" w:rsidRDefault="00EF5A00" w:rsidP="00230DAF">
      <w:pPr>
        <w:pStyle w:val="21"/>
        <w:ind w:firstLine="709"/>
        <w:jc w:val="both"/>
        <w:rPr>
          <w:color w:val="000000"/>
        </w:rPr>
      </w:pPr>
      <w:r w:rsidRPr="00230DAF">
        <w:rPr>
          <w:color w:val="000000"/>
        </w:rPr>
        <w:t>125 – молярная масса таурина, г/моль.</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Доля сорбированного вещества оценивается по отношению к массе сухой линзы (Δm/</w:t>
      </w:r>
      <w:r w:rsidR="00D6795A" w:rsidRPr="00230DAF">
        <w:rPr>
          <w:color w:val="000000"/>
          <w:sz w:val="28"/>
          <w:szCs w:val="28"/>
        </w:rPr>
        <w:object w:dxaOrig="380" w:dyaOrig="380">
          <v:shape id="_x0000_i1035" type="#_x0000_t75" style="width:15pt;height:17.25pt" o:ole="" fillcolor="window">
            <v:imagedata r:id="rId22" o:title=""/>
          </v:shape>
          <o:OLEObject Type="Embed" ProgID="Equation.3" ShapeID="_x0000_i1035" DrawAspect="Content" ObjectID="_1470246054" r:id="rId23"/>
        </w:object>
      </w:r>
      <w:r w:rsidRPr="00230DAF">
        <w:rPr>
          <w:color w:val="000000"/>
          <w:sz w:val="28"/>
          <w:szCs w:val="28"/>
        </w:rPr>
        <w:t>безвод) и по отношению к mисх.</w:t>
      </w:r>
    </w:p>
    <w:p w:rsidR="00230DAF" w:rsidRPr="003A675A" w:rsidRDefault="00EF5A00" w:rsidP="00230DAF">
      <w:pPr>
        <w:spacing w:before="0" w:after="0" w:line="360" w:lineRule="auto"/>
        <w:ind w:firstLine="709"/>
        <w:jc w:val="both"/>
        <w:rPr>
          <w:b/>
          <w:bCs/>
          <w:color w:val="000000"/>
          <w:sz w:val="28"/>
          <w:szCs w:val="28"/>
        </w:rPr>
      </w:pPr>
      <w:r w:rsidRPr="003A675A">
        <w:rPr>
          <w:b/>
          <w:bCs/>
          <w:color w:val="000000"/>
          <w:sz w:val="28"/>
          <w:szCs w:val="28"/>
        </w:rPr>
        <w:t>Методика проведения десорбции таурина из МКЛ</w:t>
      </w:r>
    </w:p>
    <w:p w:rsidR="00230DAF" w:rsidRDefault="00EF5A00" w:rsidP="00230DAF">
      <w:pPr>
        <w:spacing w:before="0" w:after="0" w:line="360" w:lineRule="auto"/>
        <w:ind w:firstLine="709"/>
        <w:jc w:val="both"/>
        <w:rPr>
          <w:color w:val="000000"/>
          <w:sz w:val="28"/>
          <w:szCs w:val="28"/>
        </w:rPr>
      </w:pPr>
      <w:r w:rsidRPr="00230DAF">
        <w:rPr>
          <w:color w:val="000000"/>
          <w:sz w:val="28"/>
          <w:szCs w:val="28"/>
        </w:rPr>
        <w:t>Изучение десорбции таурина проводится следующим образом: после вымачивания линз в препарате для сорбции их извлекают из фиксированного объема раствора таурина и помещают в такой же фиксированный объем бидистиллированной воды или физраствора. Через определенные промежутки времени (30 мин.) линзы извлекают и снова помещают в такой же объем свежеприготовленной воды или физраствора (2,00 мл). Так повторяют несколько раз. Воду и физраствор после десорбции используют для анализа. Анализируемый раствор разбавляется в 50 раз. Для сравнения проводится десорбция однократно в суммарный объем.</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Массу десорбированного вещества вычисляют по формуле (3.2).</w:t>
      </w:r>
    </w:p>
    <w:p w:rsidR="003A675A" w:rsidRPr="00EB1DBC" w:rsidRDefault="003A675A" w:rsidP="00230DAF">
      <w:pPr>
        <w:pStyle w:val="2"/>
        <w:spacing w:line="360" w:lineRule="auto"/>
        <w:ind w:firstLine="709"/>
        <w:jc w:val="both"/>
        <w:rPr>
          <w:b w:val="0"/>
          <w:bCs w:val="0"/>
          <w:color w:val="000000"/>
          <w:sz w:val="28"/>
          <w:szCs w:val="28"/>
        </w:rPr>
      </w:pPr>
      <w:bookmarkStart w:id="24" w:name="_Toc152771347"/>
    </w:p>
    <w:p w:rsidR="00230DAF" w:rsidRPr="003A675A" w:rsidRDefault="003A675A" w:rsidP="003A675A">
      <w:pPr>
        <w:pStyle w:val="2"/>
        <w:spacing w:line="360" w:lineRule="auto"/>
        <w:ind w:firstLine="709"/>
        <w:jc w:val="center"/>
        <w:rPr>
          <w:color w:val="000000"/>
          <w:sz w:val="28"/>
          <w:szCs w:val="28"/>
        </w:rPr>
      </w:pPr>
      <w:r w:rsidRPr="00EB1DBC">
        <w:rPr>
          <w:color w:val="000000"/>
          <w:sz w:val="28"/>
          <w:szCs w:val="28"/>
        </w:rPr>
        <w:t>2</w:t>
      </w:r>
      <w:r w:rsidR="00EF5A00" w:rsidRPr="003A675A">
        <w:rPr>
          <w:color w:val="000000"/>
          <w:sz w:val="28"/>
          <w:szCs w:val="28"/>
        </w:rPr>
        <w:t>.4 Обработка результатов анализа</w:t>
      </w:r>
      <w:bookmarkEnd w:id="24"/>
    </w:p>
    <w:p w:rsidR="003A675A" w:rsidRPr="00EB1DBC" w:rsidRDefault="003A675A" w:rsidP="00230DAF">
      <w:pPr>
        <w:spacing w:before="0" w:after="0" w:line="360" w:lineRule="auto"/>
        <w:ind w:firstLine="709"/>
        <w:jc w:val="both"/>
        <w:rPr>
          <w:color w:val="000000"/>
          <w:sz w:val="28"/>
          <w:szCs w:val="28"/>
        </w:rPr>
      </w:pP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Уравнение линейного градуировочного графика получают методом наименьших квадратов (МНК) [29], позволяющим вычислить коэффициенты </w:t>
      </w:r>
      <w:r w:rsidRPr="00230DAF">
        <w:rPr>
          <w:color w:val="000000"/>
          <w:sz w:val="28"/>
          <w:szCs w:val="28"/>
          <w:lang w:val="en-US"/>
        </w:rPr>
        <w:t>a</w:t>
      </w:r>
      <w:r w:rsidRPr="00230DAF">
        <w:rPr>
          <w:color w:val="000000"/>
          <w:sz w:val="28"/>
          <w:szCs w:val="28"/>
        </w:rPr>
        <w:t xml:space="preserve"> и </w:t>
      </w:r>
      <w:r w:rsidRPr="00230DAF">
        <w:rPr>
          <w:color w:val="000000"/>
          <w:sz w:val="28"/>
          <w:szCs w:val="28"/>
          <w:lang w:val="en-US"/>
        </w:rPr>
        <w:t>b</w:t>
      </w:r>
      <w:r w:rsidRPr="00230DAF">
        <w:rPr>
          <w:color w:val="000000"/>
          <w:sz w:val="28"/>
          <w:szCs w:val="28"/>
        </w:rPr>
        <w:t xml:space="preserve"> в уравнении: </w:t>
      </w:r>
      <w:r w:rsidRPr="00230DAF">
        <w:rPr>
          <w:color w:val="000000"/>
          <w:sz w:val="28"/>
          <w:szCs w:val="28"/>
          <w:lang w:val="en-US"/>
        </w:rPr>
        <w:t>y</w:t>
      </w:r>
      <w:r w:rsidRPr="00230DAF">
        <w:rPr>
          <w:color w:val="000000"/>
          <w:sz w:val="28"/>
          <w:szCs w:val="28"/>
        </w:rPr>
        <w:t xml:space="preserve"> = </w:t>
      </w:r>
      <w:r w:rsidRPr="00230DAF">
        <w:rPr>
          <w:color w:val="000000"/>
          <w:sz w:val="28"/>
          <w:szCs w:val="28"/>
          <w:lang w:val="en-US"/>
        </w:rPr>
        <w:t>a</w:t>
      </w:r>
      <w:r w:rsidRPr="00230DAF">
        <w:rPr>
          <w:color w:val="000000"/>
          <w:sz w:val="28"/>
          <w:szCs w:val="28"/>
        </w:rPr>
        <w:t xml:space="preserve"> + </w:t>
      </w:r>
      <w:r w:rsidRPr="00230DAF">
        <w:rPr>
          <w:color w:val="000000"/>
          <w:sz w:val="28"/>
          <w:szCs w:val="28"/>
          <w:lang w:val="en-US"/>
        </w:rPr>
        <w:t>bx</w:t>
      </w:r>
      <w:r w:rsidRPr="00230DAF">
        <w:rPr>
          <w:color w:val="000000"/>
          <w:sz w:val="28"/>
          <w:szCs w:val="28"/>
        </w:rPr>
        <w:t>.</w:t>
      </w:r>
    </w:p>
    <w:p w:rsidR="003A675A" w:rsidRPr="00EB1DBC" w:rsidRDefault="003A675A" w:rsidP="00230DAF">
      <w:pPr>
        <w:spacing w:before="0" w:after="0" w:line="360" w:lineRule="auto"/>
        <w:ind w:firstLine="709"/>
        <w:jc w:val="both"/>
        <w:rPr>
          <w:color w:val="000000"/>
          <w:sz w:val="28"/>
          <w:szCs w:val="28"/>
        </w:rPr>
      </w:pPr>
    </w:p>
    <w:p w:rsidR="00EF5A00" w:rsidRPr="00EB1DBC" w:rsidRDefault="00EF5A00" w:rsidP="00230DAF">
      <w:pPr>
        <w:spacing w:before="0" w:after="0" w:line="360" w:lineRule="auto"/>
        <w:ind w:firstLine="709"/>
        <w:jc w:val="both"/>
        <w:rPr>
          <w:color w:val="000000"/>
          <w:sz w:val="28"/>
          <w:szCs w:val="28"/>
        </w:rPr>
      </w:pPr>
      <w:r w:rsidRPr="00230DAF">
        <w:rPr>
          <w:color w:val="000000"/>
          <w:sz w:val="28"/>
          <w:szCs w:val="28"/>
          <w:lang w:val="en-US"/>
        </w:rPr>
        <w:t>b</w:t>
      </w:r>
      <w:r w:rsidRPr="00EB1DBC">
        <w:rPr>
          <w:color w:val="000000"/>
          <w:sz w:val="28"/>
          <w:szCs w:val="28"/>
        </w:rPr>
        <w:t xml:space="preserve"> = (</w:t>
      </w:r>
      <w:r w:rsidRPr="00230DAF">
        <w:rPr>
          <w:color w:val="000000"/>
          <w:sz w:val="28"/>
          <w:szCs w:val="28"/>
          <w:lang w:val="en-US"/>
        </w:rPr>
        <w:t>n</w:t>
      </w:r>
      <w:r w:rsidRPr="00EB1DBC">
        <w:rPr>
          <w:color w:val="000000"/>
          <w:sz w:val="28"/>
          <w:szCs w:val="28"/>
        </w:rPr>
        <w:t xml:space="preserve"> </w:t>
      </w:r>
      <w:r w:rsidRPr="00230DAF">
        <w:rPr>
          <w:color w:val="000000"/>
          <w:sz w:val="28"/>
          <w:szCs w:val="28"/>
          <w:lang w:val="en-US"/>
        </w:rPr>
        <w:t>Σxiyi</w:t>
      </w:r>
      <w:r w:rsidRPr="00EB1DBC">
        <w:rPr>
          <w:color w:val="000000"/>
          <w:sz w:val="28"/>
          <w:szCs w:val="28"/>
        </w:rPr>
        <w:t xml:space="preserve"> – </w:t>
      </w:r>
      <w:r w:rsidRPr="00230DAF">
        <w:rPr>
          <w:color w:val="000000"/>
          <w:sz w:val="28"/>
          <w:szCs w:val="28"/>
          <w:lang w:val="en-US"/>
        </w:rPr>
        <w:t>Σxi</w:t>
      </w:r>
      <w:r w:rsidRPr="00EB1DBC">
        <w:rPr>
          <w:color w:val="000000"/>
          <w:sz w:val="28"/>
          <w:szCs w:val="28"/>
        </w:rPr>
        <w:t xml:space="preserve"> </w:t>
      </w:r>
      <w:r w:rsidRPr="00230DAF">
        <w:rPr>
          <w:color w:val="000000"/>
          <w:sz w:val="28"/>
          <w:szCs w:val="28"/>
          <w:lang w:val="en-US"/>
        </w:rPr>
        <w:t>Σyi</w:t>
      </w:r>
      <w:r w:rsidRPr="00EB1DBC">
        <w:rPr>
          <w:color w:val="000000"/>
          <w:sz w:val="28"/>
          <w:szCs w:val="28"/>
        </w:rPr>
        <w:t>)/(</w:t>
      </w:r>
      <w:r w:rsidRPr="00230DAF">
        <w:rPr>
          <w:color w:val="000000"/>
          <w:sz w:val="28"/>
          <w:szCs w:val="28"/>
          <w:lang w:val="en-US"/>
        </w:rPr>
        <w:t>n</w:t>
      </w:r>
      <w:r w:rsidRPr="00EB1DBC">
        <w:rPr>
          <w:color w:val="000000"/>
          <w:sz w:val="28"/>
          <w:szCs w:val="28"/>
        </w:rPr>
        <w:t xml:space="preserve"> </w:t>
      </w:r>
      <w:r w:rsidRPr="00230DAF">
        <w:rPr>
          <w:color w:val="000000"/>
          <w:sz w:val="28"/>
          <w:szCs w:val="28"/>
          <w:lang w:val="en-US"/>
        </w:rPr>
        <w:t>Σxi</w:t>
      </w:r>
      <w:r w:rsidRPr="00EB1DBC">
        <w:rPr>
          <w:color w:val="000000"/>
          <w:sz w:val="28"/>
          <w:szCs w:val="28"/>
        </w:rPr>
        <w:t>2 – (</w:t>
      </w:r>
      <w:r w:rsidRPr="00230DAF">
        <w:rPr>
          <w:color w:val="000000"/>
          <w:sz w:val="28"/>
          <w:szCs w:val="28"/>
          <w:lang w:val="en-US"/>
        </w:rPr>
        <w:t>Σxi</w:t>
      </w:r>
      <w:r w:rsidRPr="00EB1DBC">
        <w:rPr>
          <w:color w:val="000000"/>
          <w:sz w:val="28"/>
          <w:szCs w:val="28"/>
        </w:rPr>
        <w:t>)2)</w:t>
      </w:r>
    </w:p>
    <w:p w:rsidR="003A675A" w:rsidRPr="00EB1DBC" w:rsidRDefault="003A675A" w:rsidP="00230DAF">
      <w:pPr>
        <w:spacing w:before="0" w:after="0" w:line="360" w:lineRule="auto"/>
        <w:ind w:firstLine="709"/>
        <w:jc w:val="both"/>
        <w:rPr>
          <w:color w:val="000000"/>
          <w:sz w:val="28"/>
          <w:szCs w:val="28"/>
        </w:rPr>
      </w:pP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lang w:val="en-US"/>
        </w:rPr>
        <w:t>a</w:t>
      </w:r>
      <w:r w:rsidRPr="00230DAF">
        <w:rPr>
          <w:color w:val="000000"/>
          <w:sz w:val="28"/>
          <w:szCs w:val="28"/>
        </w:rPr>
        <w:t xml:space="preserve"> = (</w:t>
      </w:r>
      <w:r w:rsidRPr="00230DAF">
        <w:rPr>
          <w:color w:val="000000"/>
          <w:sz w:val="28"/>
          <w:szCs w:val="28"/>
          <w:lang w:val="en-US"/>
        </w:rPr>
        <w:t>Σyi</w:t>
      </w:r>
      <w:r w:rsidRPr="00230DAF">
        <w:rPr>
          <w:color w:val="000000"/>
          <w:sz w:val="28"/>
          <w:szCs w:val="28"/>
        </w:rPr>
        <w:t xml:space="preserve"> – </w:t>
      </w:r>
      <w:r w:rsidRPr="00230DAF">
        <w:rPr>
          <w:color w:val="000000"/>
          <w:sz w:val="28"/>
          <w:szCs w:val="28"/>
          <w:lang w:val="en-US"/>
        </w:rPr>
        <w:t>bΣxi</w:t>
      </w:r>
      <w:r w:rsidRPr="00230DAF">
        <w:rPr>
          <w:color w:val="000000"/>
          <w:sz w:val="28"/>
          <w:szCs w:val="28"/>
        </w:rPr>
        <w:t>)/</w:t>
      </w:r>
      <w:r w:rsidRPr="00230DAF">
        <w:rPr>
          <w:color w:val="000000"/>
          <w:sz w:val="28"/>
          <w:szCs w:val="28"/>
          <w:lang w:val="en-US"/>
        </w:rPr>
        <w:t>n</w:t>
      </w:r>
    </w:p>
    <w:p w:rsidR="003A675A" w:rsidRPr="00EB1DBC" w:rsidRDefault="003A675A" w:rsidP="00230DAF">
      <w:pPr>
        <w:spacing w:before="0" w:after="0" w:line="360" w:lineRule="auto"/>
        <w:ind w:firstLine="709"/>
        <w:jc w:val="both"/>
        <w:rPr>
          <w:color w:val="000000"/>
          <w:sz w:val="28"/>
          <w:szCs w:val="28"/>
        </w:rPr>
      </w:pP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Оценивают точность параметров </w:t>
      </w:r>
      <w:r w:rsidRPr="00230DAF">
        <w:rPr>
          <w:color w:val="000000"/>
          <w:sz w:val="28"/>
          <w:szCs w:val="28"/>
          <w:lang w:val="en-US"/>
        </w:rPr>
        <w:t>a</w:t>
      </w:r>
      <w:r w:rsidRPr="00230DAF">
        <w:rPr>
          <w:color w:val="000000"/>
          <w:sz w:val="28"/>
          <w:szCs w:val="28"/>
        </w:rPr>
        <w:t xml:space="preserve"> и </w:t>
      </w:r>
      <w:r w:rsidRPr="00230DAF">
        <w:rPr>
          <w:color w:val="000000"/>
          <w:sz w:val="28"/>
          <w:szCs w:val="28"/>
          <w:lang w:val="en-US"/>
        </w:rPr>
        <w:t>b</w:t>
      </w:r>
      <w:r w:rsidRPr="00230DAF">
        <w:rPr>
          <w:color w:val="000000"/>
          <w:sz w:val="28"/>
          <w:szCs w:val="28"/>
        </w:rPr>
        <w:t xml:space="preserve">, для этого оценивают дисперсию </w:t>
      </w:r>
      <w:r w:rsidRPr="00230DAF">
        <w:rPr>
          <w:color w:val="000000"/>
          <w:sz w:val="28"/>
          <w:szCs w:val="28"/>
          <w:lang w:val="en-US"/>
        </w:rPr>
        <w:t>S</w:t>
      </w:r>
      <w:r w:rsidRPr="00230DAF">
        <w:rPr>
          <w:color w:val="000000"/>
          <w:sz w:val="28"/>
          <w:szCs w:val="28"/>
        </w:rPr>
        <w:t>2</w:t>
      </w:r>
      <w:r w:rsidRPr="00230DAF">
        <w:rPr>
          <w:color w:val="000000"/>
          <w:sz w:val="28"/>
          <w:szCs w:val="28"/>
          <w:lang w:val="en-US"/>
        </w:rPr>
        <w:t>yx</w:t>
      </w:r>
      <w:r w:rsidRPr="00230DAF">
        <w:rPr>
          <w:color w:val="000000"/>
          <w:sz w:val="28"/>
          <w:szCs w:val="28"/>
        </w:rPr>
        <w:t xml:space="preserve"> экспериментальных точек:</w:t>
      </w:r>
    </w:p>
    <w:p w:rsidR="003A675A" w:rsidRPr="00EB1DBC" w:rsidRDefault="003A675A" w:rsidP="00230DAF">
      <w:pPr>
        <w:spacing w:before="0" w:after="0" w:line="360" w:lineRule="auto"/>
        <w:ind w:firstLine="709"/>
        <w:jc w:val="both"/>
        <w:rPr>
          <w:color w:val="000000"/>
          <w:sz w:val="28"/>
          <w:szCs w:val="28"/>
        </w:rPr>
      </w:pPr>
    </w:p>
    <w:p w:rsidR="00EF5A00" w:rsidRPr="00EB1DBC" w:rsidRDefault="00EF5A00" w:rsidP="00230DAF">
      <w:pPr>
        <w:spacing w:before="0" w:after="0" w:line="360" w:lineRule="auto"/>
        <w:ind w:firstLine="709"/>
        <w:jc w:val="both"/>
        <w:rPr>
          <w:color w:val="000000"/>
          <w:sz w:val="28"/>
          <w:szCs w:val="28"/>
        </w:rPr>
      </w:pPr>
      <w:r w:rsidRPr="00230DAF">
        <w:rPr>
          <w:color w:val="000000"/>
          <w:sz w:val="28"/>
          <w:szCs w:val="28"/>
          <w:lang w:val="en-US"/>
        </w:rPr>
        <w:t>S</w:t>
      </w:r>
      <w:r w:rsidRPr="00EB1DBC">
        <w:rPr>
          <w:color w:val="000000"/>
          <w:sz w:val="28"/>
          <w:szCs w:val="28"/>
        </w:rPr>
        <w:t>2</w:t>
      </w:r>
      <w:r w:rsidRPr="00230DAF">
        <w:rPr>
          <w:color w:val="000000"/>
          <w:sz w:val="28"/>
          <w:szCs w:val="28"/>
          <w:lang w:val="en-US"/>
        </w:rPr>
        <w:t>yx</w:t>
      </w:r>
      <w:r w:rsidRPr="00EB1DBC">
        <w:rPr>
          <w:color w:val="000000"/>
          <w:sz w:val="28"/>
          <w:szCs w:val="28"/>
        </w:rPr>
        <w:t xml:space="preserve"> </w:t>
      </w:r>
      <w:r w:rsidRPr="00230DAF">
        <w:rPr>
          <w:color w:val="000000"/>
          <w:sz w:val="28"/>
          <w:szCs w:val="28"/>
        </w:rPr>
        <w:t>·</w:t>
      </w:r>
      <w:r w:rsidRPr="00EB1DBC">
        <w:rPr>
          <w:color w:val="000000"/>
          <w:sz w:val="28"/>
          <w:szCs w:val="28"/>
        </w:rPr>
        <w:t xml:space="preserve"> (</w:t>
      </w:r>
      <w:r w:rsidRPr="00230DAF">
        <w:rPr>
          <w:color w:val="000000"/>
          <w:sz w:val="28"/>
          <w:szCs w:val="28"/>
          <w:lang w:val="en-US"/>
        </w:rPr>
        <w:t>n</w:t>
      </w:r>
      <w:r w:rsidRPr="00EB1DBC">
        <w:rPr>
          <w:color w:val="000000"/>
          <w:sz w:val="28"/>
          <w:szCs w:val="28"/>
        </w:rPr>
        <w:t xml:space="preserve"> – 2) = </w:t>
      </w:r>
      <w:r w:rsidRPr="00230DAF">
        <w:rPr>
          <w:color w:val="000000"/>
          <w:sz w:val="28"/>
          <w:szCs w:val="28"/>
          <w:lang w:val="en-US"/>
        </w:rPr>
        <w:t>Σyi</w:t>
      </w:r>
      <w:r w:rsidRPr="00EB1DBC">
        <w:rPr>
          <w:color w:val="000000"/>
          <w:sz w:val="28"/>
          <w:szCs w:val="28"/>
        </w:rPr>
        <w:t xml:space="preserve">2 – </w:t>
      </w:r>
      <w:r w:rsidRPr="00230DAF">
        <w:rPr>
          <w:color w:val="000000"/>
          <w:sz w:val="28"/>
          <w:szCs w:val="28"/>
          <w:lang w:val="en-US"/>
        </w:rPr>
        <w:t>aΣyi</w:t>
      </w:r>
      <w:r w:rsidRPr="00EB1DBC">
        <w:rPr>
          <w:color w:val="000000"/>
          <w:sz w:val="28"/>
          <w:szCs w:val="28"/>
        </w:rPr>
        <w:t xml:space="preserve"> – </w:t>
      </w:r>
      <w:r w:rsidRPr="00230DAF">
        <w:rPr>
          <w:color w:val="000000"/>
          <w:sz w:val="28"/>
          <w:szCs w:val="28"/>
          <w:lang w:val="en-US"/>
        </w:rPr>
        <w:t>bΣxiyi</w:t>
      </w:r>
    </w:p>
    <w:p w:rsidR="003A675A" w:rsidRPr="00EB1DBC" w:rsidRDefault="003A675A" w:rsidP="00230DAF">
      <w:pPr>
        <w:spacing w:before="0" w:after="0" w:line="360" w:lineRule="auto"/>
        <w:ind w:firstLine="709"/>
        <w:jc w:val="both"/>
        <w:rPr>
          <w:color w:val="000000"/>
          <w:sz w:val="28"/>
          <w:szCs w:val="28"/>
        </w:rPr>
      </w:pP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Дисперсию констант </w:t>
      </w:r>
      <w:r w:rsidRPr="00230DAF">
        <w:rPr>
          <w:color w:val="000000"/>
          <w:sz w:val="28"/>
          <w:szCs w:val="28"/>
          <w:lang w:val="en-US"/>
        </w:rPr>
        <w:t>a</w:t>
      </w:r>
      <w:r w:rsidRPr="00230DAF">
        <w:rPr>
          <w:color w:val="000000"/>
          <w:sz w:val="28"/>
          <w:szCs w:val="28"/>
        </w:rPr>
        <w:t xml:space="preserve"> и </w:t>
      </w:r>
      <w:r w:rsidRPr="00230DAF">
        <w:rPr>
          <w:color w:val="000000"/>
          <w:sz w:val="28"/>
          <w:szCs w:val="28"/>
          <w:lang w:val="en-US"/>
        </w:rPr>
        <w:t>b</w:t>
      </w:r>
      <w:r w:rsidRPr="00230DAF">
        <w:rPr>
          <w:color w:val="000000"/>
          <w:sz w:val="28"/>
          <w:szCs w:val="28"/>
        </w:rPr>
        <w:t xml:space="preserve"> вычисляют по уравнениям:</w:t>
      </w:r>
    </w:p>
    <w:p w:rsidR="003A675A" w:rsidRPr="00EB1DBC" w:rsidRDefault="003A675A" w:rsidP="00230DAF">
      <w:pPr>
        <w:spacing w:before="0" w:after="0" w:line="360" w:lineRule="auto"/>
        <w:ind w:firstLine="709"/>
        <w:jc w:val="both"/>
        <w:rPr>
          <w:color w:val="000000"/>
          <w:sz w:val="28"/>
          <w:szCs w:val="28"/>
        </w:rPr>
      </w:pPr>
    </w:p>
    <w:p w:rsidR="00EF5A00" w:rsidRPr="00230DAF" w:rsidRDefault="00EF5A00" w:rsidP="00230DAF">
      <w:pPr>
        <w:spacing w:before="0" w:after="0" w:line="360" w:lineRule="auto"/>
        <w:ind w:firstLine="709"/>
        <w:jc w:val="both"/>
        <w:rPr>
          <w:color w:val="000000"/>
          <w:sz w:val="28"/>
          <w:szCs w:val="28"/>
          <w:lang w:val="en-US"/>
        </w:rPr>
      </w:pPr>
      <w:r w:rsidRPr="00230DAF">
        <w:rPr>
          <w:color w:val="000000"/>
          <w:sz w:val="28"/>
          <w:szCs w:val="28"/>
          <w:lang w:val="en-US"/>
        </w:rPr>
        <w:t xml:space="preserve">S2b = (n </w:t>
      </w:r>
      <w:r w:rsidRPr="00230DAF">
        <w:rPr>
          <w:color w:val="000000"/>
          <w:sz w:val="28"/>
          <w:szCs w:val="28"/>
        </w:rPr>
        <w:t>·</w:t>
      </w:r>
      <w:r w:rsidRPr="00230DAF">
        <w:rPr>
          <w:color w:val="000000"/>
          <w:sz w:val="28"/>
          <w:szCs w:val="28"/>
          <w:lang w:val="en-US"/>
        </w:rPr>
        <w:t xml:space="preserve"> S2yx)/(n Σxi2 – (Σxi)2)</w:t>
      </w:r>
    </w:p>
    <w:p w:rsidR="003A675A" w:rsidRDefault="003A675A" w:rsidP="00230DAF">
      <w:pPr>
        <w:spacing w:before="0" w:after="0" w:line="360" w:lineRule="auto"/>
        <w:ind w:firstLine="709"/>
        <w:jc w:val="both"/>
        <w:rPr>
          <w:color w:val="000000"/>
          <w:sz w:val="28"/>
          <w:szCs w:val="28"/>
          <w:lang w:val="en-US"/>
        </w:rPr>
      </w:pP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lang w:val="en-US"/>
        </w:rPr>
        <w:t>S</w:t>
      </w:r>
      <w:r w:rsidRPr="00230DAF">
        <w:rPr>
          <w:color w:val="000000"/>
          <w:sz w:val="28"/>
          <w:szCs w:val="28"/>
        </w:rPr>
        <w:t>2</w:t>
      </w:r>
      <w:r w:rsidRPr="00230DAF">
        <w:rPr>
          <w:color w:val="000000"/>
          <w:sz w:val="28"/>
          <w:szCs w:val="28"/>
          <w:lang w:val="en-US"/>
        </w:rPr>
        <w:t>a</w:t>
      </w:r>
      <w:r w:rsidRPr="00230DAF">
        <w:rPr>
          <w:color w:val="000000"/>
          <w:sz w:val="28"/>
          <w:szCs w:val="28"/>
        </w:rPr>
        <w:t xml:space="preserve"> = (</w:t>
      </w:r>
      <w:r w:rsidRPr="00230DAF">
        <w:rPr>
          <w:color w:val="000000"/>
          <w:sz w:val="28"/>
          <w:szCs w:val="28"/>
          <w:lang w:val="en-US"/>
        </w:rPr>
        <w:t>S</w:t>
      </w:r>
      <w:r w:rsidRPr="00230DAF">
        <w:rPr>
          <w:color w:val="000000"/>
          <w:sz w:val="28"/>
          <w:szCs w:val="28"/>
        </w:rPr>
        <w:t>2</w:t>
      </w:r>
      <w:r w:rsidRPr="00230DAF">
        <w:rPr>
          <w:color w:val="000000"/>
          <w:sz w:val="28"/>
          <w:szCs w:val="28"/>
          <w:lang w:val="en-US"/>
        </w:rPr>
        <w:t>b</w:t>
      </w:r>
      <w:r w:rsidRPr="00230DAF">
        <w:rPr>
          <w:color w:val="000000"/>
          <w:sz w:val="28"/>
          <w:szCs w:val="28"/>
        </w:rPr>
        <w:t xml:space="preserve"> / </w:t>
      </w:r>
      <w:r w:rsidRPr="00230DAF">
        <w:rPr>
          <w:color w:val="000000"/>
          <w:sz w:val="28"/>
          <w:szCs w:val="28"/>
          <w:lang w:val="en-US"/>
        </w:rPr>
        <w:t>n</w:t>
      </w:r>
      <w:r w:rsidRPr="00230DAF">
        <w:rPr>
          <w:color w:val="000000"/>
          <w:sz w:val="28"/>
          <w:szCs w:val="28"/>
        </w:rPr>
        <w:t xml:space="preserve">) · </w:t>
      </w:r>
      <w:r w:rsidRPr="00230DAF">
        <w:rPr>
          <w:color w:val="000000"/>
          <w:sz w:val="28"/>
          <w:szCs w:val="28"/>
          <w:lang w:val="en-US"/>
        </w:rPr>
        <w:t>Σxi</w:t>
      </w:r>
      <w:r w:rsidRPr="00230DAF">
        <w:rPr>
          <w:color w:val="000000"/>
          <w:sz w:val="28"/>
          <w:szCs w:val="28"/>
        </w:rPr>
        <w:t>2</w:t>
      </w:r>
    </w:p>
    <w:p w:rsidR="003A675A" w:rsidRPr="00EB1DBC" w:rsidRDefault="003A675A" w:rsidP="00230DAF">
      <w:pPr>
        <w:spacing w:before="0" w:after="0" w:line="360" w:lineRule="auto"/>
        <w:ind w:firstLine="709"/>
        <w:jc w:val="both"/>
        <w:rPr>
          <w:color w:val="000000"/>
          <w:sz w:val="28"/>
          <w:szCs w:val="28"/>
        </w:rPr>
      </w:pP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Зная дисперсии констант </w:t>
      </w:r>
      <w:r w:rsidRPr="00230DAF">
        <w:rPr>
          <w:color w:val="000000"/>
          <w:sz w:val="28"/>
          <w:szCs w:val="28"/>
          <w:lang w:val="en-US"/>
        </w:rPr>
        <w:t>a</w:t>
      </w:r>
      <w:r w:rsidRPr="00230DAF">
        <w:rPr>
          <w:color w:val="000000"/>
          <w:sz w:val="28"/>
          <w:szCs w:val="28"/>
        </w:rPr>
        <w:t xml:space="preserve"> и </w:t>
      </w:r>
      <w:r w:rsidRPr="00230DAF">
        <w:rPr>
          <w:color w:val="000000"/>
          <w:sz w:val="28"/>
          <w:szCs w:val="28"/>
          <w:lang w:val="en-US"/>
        </w:rPr>
        <w:t>b</w:t>
      </w:r>
      <w:r w:rsidRPr="00230DAF">
        <w:rPr>
          <w:color w:val="000000"/>
          <w:sz w:val="28"/>
          <w:szCs w:val="28"/>
        </w:rPr>
        <w:t>, можно рассчитать доверительные интервалы:</w:t>
      </w:r>
    </w:p>
    <w:p w:rsidR="003A675A" w:rsidRPr="00EB1DBC" w:rsidRDefault="003A675A" w:rsidP="00230DAF">
      <w:pPr>
        <w:spacing w:before="0" w:after="0" w:line="360" w:lineRule="auto"/>
        <w:ind w:firstLine="709"/>
        <w:jc w:val="both"/>
        <w:rPr>
          <w:color w:val="000000"/>
          <w:sz w:val="28"/>
          <w:szCs w:val="28"/>
        </w:rPr>
      </w:pPr>
    </w:p>
    <w:p w:rsidR="00EF5A00" w:rsidRPr="00230DAF" w:rsidRDefault="00EF5A00" w:rsidP="00230DAF">
      <w:pPr>
        <w:spacing w:before="0" w:after="0" w:line="360" w:lineRule="auto"/>
        <w:ind w:firstLine="709"/>
        <w:jc w:val="both"/>
        <w:rPr>
          <w:color w:val="000000"/>
          <w:sz w:val="28"/>
          <w:szCs w:val="28"/>
          <w:lang w:val="el-GR"/>
        </w:rPr>
      </w:pPr>
      <w:r w:rsidRPr="00230DAF">
        <w:rPr>
          <w:color w:val="000000"/>
          <w:sz w:val="28"/>
          <w:szCs w:val="28"/>
          <w:lang w:val="el-GR"/>
        </w:rPr>
        <w:t>∆</w:t>
      </w:r>
      <w:r w:rsidRPr="00230DAF">
        <w:rPr>
          <w:color w:val="000000"/>
          <w:sz w:val="28"/>
          <w:szCs w:val="28"/>
          <w:lang w:val="en-US"/>
        </w:rPr>
        <w:t>b</w:t>
      </w:r>
      <w:r w:rsidRPr="00230DAF">
        <w:rPr>
          <w:color w:val="000000"/>
          <w:sz w:val="28"/>
          <w:szCs w:val="28"/>
          <w:lang w:val="el-GR"/>
        </w:rPr>
        <w:t xml:space="preserve"> = </w:t>
      </w:r>
      <w:r w:rsidRPr="00230DAF">
        <w:rPr>
          <w:color w:val="000000"/>
          <w:sz w:val="28"/>
          <w:szCs w:val="28"/>
          <w:lang w:val="en-US"/>
        </w:rPr>
        <w:t>Sb</w:t>
      </w:r>
      <w:r w:rsidRPr="00230DAF">
        <w:rPr>
          <w:color w:val="000000"/>
          <w:sz w:val="28"/>
          <w:szCs w:val="28"/>
          <w:lang w:val="el-GR"/>
        </w:rPr>
        <w:t xml:space="preserve"> · τα,ν</w:t>
      </w:r>
    </w:p>
    <w:p w:rsidR="003A675A" w:rsidRPr="00EB1DBC" w:rsidRDefault="003A675A" w:rsidP="00230DAF">
      <w:pPr>
        <w:spacing w:before="0" w:after="0" w:line="360" w:lineRule="auto"/>
        <w:ind w:firstLine="709"/>
        <w:jc w:val="both"/>
        <w:rPr>
          <w:color w:val="000000"/>
          <w:sz w:val="28"/>
          <w:szCs w:val="28"/>
        </w:rPr>
      </w:pPr>
    </w:p>
    <w:p w:rsidR="00EF5A00" w:rsidRPr="00230DAF" w:rsidRDefault="00EF5A00" w:rsidP="00230DAF">
      <w:pPr>
        <w:spacing w:before="0" w:after="0" w:line="360" w:lineRule="auto"/>
        <w:ind w:firstLine="709"/>
        <w:jc w:val="both"/>
        <w:rPr>
          <w:color w:val="000000"/>
          <w:sz w:val="28"/>
          <w:szCs w:val="28"/>
          <w:lang w:val="el-GR"/>
        </w:rPr>
      </w:pPr>
      <w:r w:rsidRPr="00230DAF">
        <w:rPr>
          <w:color w:val="000000"/>
          <w:sz w:val="28"/>
          <w:szCs w:val="28"/>
          <w:lang w:val="el-GR"/>
        </w:rPr>
        <w:t>∆</w:t>
      </w:r>
      <w:r w:rsidRPr="00230DAF">
        <w:rPr>
          <w:color w:val="000000"/>
          <w:sz w:val="28"/>
          <w:szCs w:val="28"/>
          <w:lang w:val="en-US"/>
        </w:rPr>
        <w:t>a</w:t>
      </w:r>
      <w:r w:rsidRPr="00230DAF">
        <w:rPr>
          <w:color w:val="000000"/>
          <w:sz w:val="28"/>
          <w:szCs w:val="28"/>
          <w:lang w:val="el-GR"/>
        </w:rPr>
        <w:t xml:space="preserve"> = </w:t>
      </w:r>
      <w:r w:rsidRPr="00230DAF">
        <w:rPr>
          <w:color w:val="000000"/>
          <w:sz w:val="28"/>
          <w:szCs w:val="28"/>
          <w:lang w:val="en-US"/>
        </w:rPr>
        <w:t>Sa</w:t>
      </w:r>
      <w:r w:rsidRPr="00230DAF">
        <w:rPr>
          <w:color w:val="000000"/>
          <w:sz w:val="28"/>
          <w:szCs w:val="28"/>
          <w:lang w:val="el-GR"/>
        </w:rPr>
        <w:t xml:space="preserve"> · τα,ν</w:t>
      </w:r>
    </w:p>
    <w:p w:rsidR="003A675A" w:rsidRPr="00EB1DBC" w:rsidRDefault="003A675A" w:rsidP="00230DAF">
      <w:pPr>
        <w:pStyle w:val="31"/>
        <w:ind w:firstLine="709"/>
        <w:rPr>
          <w:color w:val="000000"/>
        </w:rPr>
      </w:pPr>
    </w:p>
    <w:p w:rsidR="00EF5A00" w:rsidRPr="00230DAF" w:rsidRDefault="00EF5A00" w:rsidP="00230DAF">
      <w:pPr>
        <w:pStyle w:val="31"/>
        <w:ind w:firstLine="709"/>
        <w:rPr>
          <w:color w:val="000000"/>
        </w:rPr>
      </w:pPr>
      <w:r w:rsidRPr="00230DAF">
        <w:rPr>
          <w:color w:val="000000"/>
        </w:rPr>
        <w:t>Окончательный вид уравнения прямой:</w:t>
      </w:r>
    </w:p>
    <w:p w:rsidR="003A675A" w:rsidRPr="00EB1DBC" w:rsidRDefault="003A675A" w:rsidP="00230DAF">
      <w:pPr>
        <w:spacing w:before="0" w:after="0" w:line="360" w:lineRule="auto"/>
        <w:ind w:firstLine="709"/>
        <w:jc w:val="both"/>
        <w:rPr>
          <w:color w:val="000000"/>
          <w:sz w:val="28"/>
          <w:szCs w:val="28"/>
        </w:rPr>
      </w:pP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lang w:val="en-US"/>
        </w:rPr>
        <w:t>y</w:t>
      </w:r>
      <w:r w:rsidRPr="00230DAF">
        <w:rPr>
          <w:color w:val="000000"/>
          <w:sz w:val="28"/>
          <w:szCs w:val="28"/>
        </w:rPr>
        <w:t xml:space="preserve"> = (</w:t>
      </w:r>
      <w:r w:rsidRPr="00230DAF">
        <w:rPr>
          <w:color w:val="000000"/>
          <w:sz w:val="28"/>
          <w:szCs w:val="28"/>
          <w:lang w:val="en-US"/>
        </w:rPr>
        <w:t>a</w:t>
      </w:r>
      <w:r w:rsidRPr="00230DAF">
        <w:rPr>
          <w:color w:val="000000"/>
          <w:sz w:val="28"/>
          <w:szCs w:val="28"/>
        </w:rPr>
        <w:t>±∆</w:t>
      </w:r>
      <w:r w:rsidRPr="00230DAF">
        <w:rPr>
          <w:color w:val="000000"/>
          <w:sz w:val="28"/>
          <w:szCs w:val="28"/>
          <w:lang w:val="en-US"/>
        </w:rPr>
        <w:t>a</w:t>
      </w:r>
      <w:r w:rsidRPr="00230DAF">
        <w:rPr>
          <w:color w:val="000000"/>
          <w:sz w:val="28"/>
          <w:szCs w:val="28"/>
        </w:rPr>
        <w:t>) + (</w:t>
      </w:r>
      <w:r w:rsidRPr="00230DAF">
        <w:rPr>
          <w:color w:val="000000"/>
          <w:sz w:val="28"/>
          <w:szCs w:val="28"/>
          <w:lang w:val="en-US"/>
        </w:rPr>
        <w:t>b</w:t>
      </w:r>
      <w:r w:rsidRPr="00230DAF">
        <w:rPr>
          <w:color w:val="000000"/>
          <w:sz w:val="28"/>
          <w:szCs w:val="28"/>
        </w:rPr>
        <w:t>±∆</w:t>
      </w:r>
      <w:r w:rsidRPr="00230DAF">
        <w:rPr>
          <w:color w:val="000000"/>
          <w:sz w:val="28"/>
          <w:szCs w:val="28"/>
          <w:lang w:val="en-US"/>
        </w:rPr>
        <w:t>b</w:t>
      </w:r>
      <w:r w:rsidRPr="00230DAF">
        <w:rPr>
          <w:color w:val="000000"/>
          <w:sz w:val="28"/>
          <w:szCs w:val="28"/>
        </w:rPr>
        <w:t>)</w:t>
      </w:r>
      <w:r w:rsidRPr="00230DAF">
        <w:rPr>
          <w:color w:val="000000"/>
          <w:sz w:val="28"/>
          <w:szCs w:val="28"/>
          <w:lang w:val="en-US"/>
        </w:rPr>
        <w:t>x</w:t>
      </w:r>
    </w:p>
    <w:p w:rsidR="003A675A" w:rsidRPr="00EB1DBC" w:rsidRDefault="003A675A" w:rsidP="00230DAF">
      <w:pPr>
        <w:spacing w:before="0" w:after="0" w:line="360" w:lineRule="auto"/>
        <w:ind w:firstLine="709"/>
        <w:jc w:val="both"/>
        <w:rPr>
          <w:color w:val="000000"/>
          <w:sz w:val="28"/>
          <w:szCs w:val="28"/>
        </w:rPr>
      </w:pP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Вычисление метрологических характеристик методики и результатов анализа:</w:t>
      </w:r>
    </w:p>
    <w:p w:rsidR="003A675A" w:rsidRPr="00EB1DBC" w:rsidRDefault="003A675A" w:rsidP="00230DAF">
      <w:pPr>
        <w:spacing w:before="0" w:after="0" w:line="360" w:lineRule="auto"/>
        <w:ind w:firstLine="709"/>
        <w:jc w:val="both"/>
        <w:rPr>
          <w:color w:val="000000"/>
          <w:sz w:val="28"/>
          <w:szCs w:val="28"/>
        </w:rPr>
      </w:pPr>
    </w:p>
    <w:p w:rsidR="00EF5A00" w:rsidRPr="00EB1DBC" w:rsidRDefault="00EF5A00" w:rsidP="00230DAF">
      <w:pPr>
        <w:spacing w:before="0" w:after="0" w:line="360" w:lineRule="auto"/>
        <w:ind w:firstLine="709"/>
        <w:jc w:val="both"/>
        <w:rPr>
          <w:color w:val="000000"/>
          <w:sz w:val="28"/>
          <w:szCs w:val="28"/>
        </w:rPr>
      </w:pPr>
      <w:r w:rsidRPr="00230DAF">
        <w:rPr>
          <w:color w:val="000000"/>
          <w:sz w:val="28"/>
          <w:szCs w:val="28"/>
          <w:lang w:val="en-US"/>
        </w:rPr>
        <w:t>x</w:t>
      </w:r>
      <w:r w:rsidRPr="00230DAF">
        <w:rPr>
          <w:color w:val="000000"/>
          <w:sz w:val="28"/>
          <w:szCs w:val="28"/>
        </w:rPr>
        <w:t>ан = (</w:t>
      </w:r>
      <w:r w:rsidRPr="00230DAF">
        <w:rPr>
          <w:color w:val="000000"/>
          <w:sz w:val="28"/>
          <w:szCs w:val="28"/>
          <w:lang w:val="en-US"/>
        </w:rPr>
        <w:t>y</w:t>
      </w:r>
      <w:r w:rsidRPr="00230DAF">
        <w:rPr>
          <w:color w:val="000000"/>
          <w:sz w:val="28"/>
          <w:szCs w:val="28"/>
        </w:rPr>
        <w:t xml:space="preserve"> – </w:t>
      </w:r>
      <w:r w:rsidRPr="00230DAF">
        <w:rPr>
          <w:color w:val="000000"/>
          <w:sz w:val="28"/>
          <w:szCs w:val="28"/>
          <w:lang w:val="en-US"/>
        </w:rPr>
        <w:t>a</w:t>
      </w:r>
      <w:r w:rsidRPr="00230DAF">
        <w:rPr>
          <w:color w:val="000000"/>
          <w:sz w:val="28"/>
          <w:szCs w:val="28"/>
        </w:rPr>
        <w:t>)/</w:t>
      </w:r>
      <w:r w:rsidRPr="00230DAF">
        <w:rPr>
          <w:color w:val="000000"/>
          <w:sz w:val="28"/>
          <w:szCs w:val="28"/>
          <w:lang w:val="en-US"/>
        </w:rPr>
        <w:t>b</w:t>
      </w:r>
      <w:r w:rsidRPr="00230DAF">
        <w:rPr>
          <w:color w:val="000000"/>
          <w:sz w:val="28"/>
          <w:szCs w:val="28"/>
        </w:rPr>
        <w:t>,</w:t>
      </w:r>
    </w:p>
    <w:p w:rsidR="003A675A" w:rsidRPr="00EB1DBC" w:rsidRDefault="003A675A" w:rsidP="00230DAF">
      <w:pPr>
        <w:spacing w:before="0" w:after="0" w:line="360" w:lineRule="auto"/>
        <w:ind w:firstLine="709"/>
        <w:jc w:val="both"/>
        <w:rPr>
          <w:color w:val="000000"/>
          <w:sz w:val="28"/>
          <w:szCs w:val="28"/>
        </w:rPr>
      </w:pP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lang w:val="en-US"/>
        </w:rPr>
        <w:t>Sx</w:t>
      </w:r>
      <w:r w:rsidR="00D6795A" w:rsidRPr="00230DAF">
        <w:rPr>
          <w:color w:val="000000"/>
          <w:sz w:val="28"/>
          <w:szCs w:val="28"/>
          <w:lang w:val="en-US"/>
        </w:rPr>
        <w:object w:dxaOrig="220" w:dyaOrig="360">
          <v:shape id="_x0000_i1036" type="#_x0000_t75" style="width:11.25pt;height:18pt" o:ole="" fillcolor="window">
            <v:imagedata r:id="rId24" o:title=""/>
          </v:shape>
          <o:OLEObject Type="Embed" ProgID="Equation.3" ShapeID="_x0000_i1036" DrawAspect="Content" ObjectID="_1470246055" r:id="rId25"/>
        </w:object>
      </w:r>
      <w:r w:rsidRPr="00230DAF">
        <w:rPr>
          <w:color w:val="000000"/>
          <w:sz w:val="28"/>
          <w:szCs w:val="28"/>
        </w:rPr>
        <w:t xml:space="preserve"> = </w:t>
      </w:r>
      <w:r w:rsidR="00D6795A" w:rsidRPr="00230DAF">
        <w:rPr>
          <w:color w:val="000000"/>
          <w:sz w:val="28"/>
          <w:szCs w:val="28"/>
          <w:lang w:val="en-US"/>
        </w:rPr>
        <w:object w:dxaOrig="3900" w:dyaOrig="800">
          <v:shape id="_x0000_i1037" type="#_x0000_t75" style="width:195pt;height:39.75pt" o:ole="" fillcolor="window">
            <v:imagedata r:id="rId26" o:title=""/>
          </v:shape>
          <o:OLEObject Type="Embed" ProgID="Equation.3" ShapeID="_x0000_i1037" DrawAspect="Content" ObjectID="_1470246056" r:id="rId27"/>
        </w:object>
      </w:r>
      <w:r w:rsidRPr="00230DAF">
        <w:rPr>
          <w:color w:val="000000"/>
          <w:sz w:val="28"/>
          <w:szCs w:val="28"/>
        </w:rPr>
        <w:t>.</w:t>
      </w:r>
    </w:p>
    <w:p w:rsidR="00EF5A00" w:rsidRPr="00230DAF" w:rsidRDefault="003A675A" w:rsidP="00230DAF">
      <w:pPr>
        <w:pStyle w:val="31"/>
        <w:ind w:firstLine="709"/>
        <w:rPr>
          <w:color w:val="000000"/>
        </w:rPr>
      </w:pPr>
      <w:r>
        <w:rPr>
          <w:color w:val="000000"/>
        </w:rPr>
        <w:br w:type="page"/>
      </w:r>
      <w:r w:rsidR="00EF5A00" w:rsidRPr="00230DAF">
        <w:rPr>
          <w:color w:val="000000"/>
        </w:rPr>
        <w:t>Доверительный интервал результата анализа:</w:t>
      </w:r>
    </w:p>
    <w:p w:rsidR="003A675A" w:rsidRPr="00EB1DBC" w:rsidRDefault="003A675A" w:rsidP="00230DAF">
      <w:pPr>
        <w:spacing w:before="0" w:after="0" w:line="360" w:lineRule="auto"/>
        <w:ind w:firstLine="709"/>
        <w:jc w:val="both"/>
        <w:rPr>
          <w:color w:val="000000"/>
          <w:sz w:val="28"/>
          <w:szCs w:val="28"/>
        </w:rPr>
      </w:pP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w:t>
      </w:r>
      <w:r w:rsidRPr="00230DAF">
        <w:rPr>
          <w:color w:val="000000"/>
          <w:sz w:val="28"/>
          <w:szCs w:val="28"/>
          <w:lang w:val="en-US"/>
        </w:rPr>
        <w:t>x</w:t>
      </w:r>
      <w:r w:rsidRPr="00230DAF">
        <w:rPr>
          <w:color w:val="000000"/>
          <w:sz w:val="28"/>
          <w:szCs w:val="28"/>
        </w:rPr>
        <w:t xml:space="preserve">ан = </w:t>
      </w:r>
      <w:r w:rsidRPr="00230DAF">
        <w:rPr>
          <w:color w:val="000000"/>
          <w:sz w:val="28"/>
          <w:szCs w:val="28"/>
          <w:lang w:val="en-US"/>
        </w:rPr>
        <w:t>Sx</w:t>
      </w:r>
      <w:r w:rsidRPr="00230DAF">
        <w:rPr>
          <w:color w:val="000000"/>
          <w:sz w:val="28"/>
          <w:szCs w:val="28"/>
        </w:rPr>
        <w:t xml:space="preserve">ан · </w:t>
      </w:r>
      <w:r w:rsidRPr="00230DAF">
        <w:rPr>
          <w:color w:val="000000"/>
          <w:sz w:val="28"/>
          <w:szCs w:val="28"/>
          <w:lang w:val="en-US"/>
        </w:rPr>
        <w:t>τα</w:t>
      </w:r>
      <w:r w:rsidRPr="00230DAF">
        <w:rPr>
          <w:color w:val="000000"/>
          <w:sz w:val="28"/>
          <w:szCs w:val="28"/>
        </w:rPr>
        <w:t>,</w:t>
      </w:r>
      <w:r w:rsidRPr="00230DAF">
        <w:rPr>
          <w:color w:val="000000"/>
          <w:sz w:val="28"/>
          <w:szCs w:val="28"/>
          <w:lang w:val="en-US"/>
        </w:rPr>
        <w:t>ν</w:t>
      </w:r>
      <w:r w:rsidRPr="00230DAF">
        <w:rPr>
          <w:color w:val="000000"/>
          <w:sz w:val="28"/>
          <w:szCs w:val="28"/>
        </w:rPr>
        <w:t>.</w:t>
      </w:r>
    </w:p>
    <w:p w:rsidR="003A675A" w:rsidRPr="00EB1DBC" w:rsidRDefault="003A675A" w:rsidP="00230DAF">
      <w:pPr>
        <w:spacing w:before="0" w:after="0" w:line="360" w:lineRule="auto"/>
        <w:ind w:firstLine="709"/>
        <w:jc w:val="both"/>
        <w:rPr>
          <w:color w:val="000000"/>
          <w:sz w:val="28"/>
          <w:szCs w:val="28"/>
        </w:rPr>
      </w:pP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Предел обнаружения (</w:t>
      </w:r>
      <w:r w:rsidRPr="00230DAF">
        <w:rPr>
          <w:color w:val="000000"/>
          <w:sz w:val="28"/>
          <w:szCs w:val="28"/>
          <w:lang w:val="en-US"/>
        </w:rPr>
        <w:t>xmin</w:t>
      </w:r>
      <w:r w:rsidRPr="00230DAF">
        <w:rPr>
          <w:color w:val="000000"/>
          <w:sz w:val="28"/>
          <w:szCs w:val="28"/>
        </w:rPr>
        <w:t>):</w:t>
      </w:r>
    </w:p>
    <w:p w:rsidR="003A675A" w:rsidRPr="00EB1DBC" w:rsidRDefault="003A675A" w:rsidP="00230DAF">
      <w:pPr>
        <w:spacing w:before="0" w:after="0" w:line="360" w:lineRule="auto"/>
        <w:ind w:firstLine="709"/>
        <w:jc w:val="both"/>
        <w:rPr>
          <w:color w:val="000000"/>
          <w:sz w:val="28"/>
          <w:szCs w:val="28"/>
        </w:rPr>
      </w:pPr>
    </w:p>
    <w:p w:rsidR="00230DAF" w:rsidRDefault="00D6795A" w:rsidP="00230DAF">
      <w:pPr>
        <w:spacing w:before="0" w:after="0" w:line="360" w:lineRule="auto"/>
        <w:ind w:firstLine="709"/>
        <w:jc w:val="both"/>
        <w:rPr>
          <w:color w:val="000000"/>
          <w:sz w:val="28"/>
          <w:szCs w:val="28"/>
        </w:rPr>
      </w:pPr>
      <w:r w:rsidRPr="00230DAF">
        <w:rPr>
          <w:color w:val="000000"/>
          <w:sz w:val="28"/>
          <w:szCs w:val="28"/>
          <w:lang w:val="en-US"/>
        </w:rPr>
        <w:object w:dxaOrig="2000" w:dyaOrig="380">
          <v:shape id="_x0000_i1038" type="#_x0000_t75" style="width:111pt;height:21pt" o:ole="" fillcolor="window">
            <v:imagedata r:id="rId28" o:title=""/>
          </v:shape>
          <o:OLEObject Type="Embed" ProgID="Equation.3" ShapeID="_x0000_i1038" DrawAspect="Content" ObjectID="_1470246057" r:id="rId29"/>
        </w:object>
      </w:r>
      <w:r w:rsidR="00EF5A00" w:rsidRPr="00230DAF">
        <w:rPr>
          <w:color w:val="000000"/>
          <w:sz w:val="28"/>
          <w:szCs w:val="28"/>
        </w:rPr>
        <w:t xml:space="preserve">; </w:t>
      </w:r>
      <w:r w:rsidR="00EF5A00" w:rsidRPr="00230DAF">
        <w:rPr>
          <w:color w:val="000000"/>
          <w:sz w:val="28"/>
          <w:szCs w:val="28"/>
          <w:lang w:val="en-US"/>
        </w:rPr>
        <w:t>xmin</w:t>
      </w:r>
      <w:r w:rsidR="00EF5A00" w:rsidRPr="00230DAF">
        <w:rPr>
          <w:color w:val="000000"/>
          <w:sz w:val="28"/>
          <w:szCs w:val="28"/>
        </w:rPr>
        <w:t xml:space="preserve"> = с</w:t>
      </w:r>
      <w:r w:rsidR="00EF5A00" w:rsidRPr="00230DAF">
        <w:rPr>
          <w:color w:val="000000"/>
          <w:sz w:val="28"/>
          <w:szCs w:val="28"/>
          <w:lang w:val="en-US"/>
        </w:rPr>
        <w:t>min</w:t>
      </w:r>
      <w:r w:rsidR="00EF5A00" w:rsidRPr="00230DAF">
        <w:rPr>
          <w:color w:val="000000"/>
          <w:sz w:val="28"/>
          <w:szCs w:val="28"/>
        </w:rPr>
        <w:t xml:space="preserve"> = </w:t>
      </w:r>
      <w:r w:rsidRPr="00230DAF">
        <w:rPr>
          <w:color w:val="000000"/>
          <w:sz w:val="28"/>
          <w:szCs w:val="28"/>
          <w:lang w:val="en-US"/>
        </w:rPr>
        <w:object w:dxaOrig="1620" w:dyaOrig="740">
          <v:shape id="_x0000_i1039" type="#_x0000_t75" style="width:81pt;height:36.75pt" o:ole="" fillcolor="window">
            <v:imagedata r:id="rId30" o:title=""/>
          </v:shape>
          <o:OLEObject Type="Embed" ProgID="Equation.3" ShapeID="_x0000_i1039" DrawAspect="Content" ObjectID="_1470246058" r:id="rId31"/>
        </w:object>
      </w:r>
      <w:r w:rsidR="00EF5A00" w:rsidRPr="00230DAF">
        <w:rPr>
          <w:color w:val="000000"/>
          <w:sz w:val="28"/>
          <w:szCs w:val="28"/>
        </w:rPr>
        <w:t>.</w:t>
      </w:r>
    </w:p>
    <w:p w:rsidR="003A675A" w:rsidRPr="00EB1DBC" w:rsidRDefault="003A675A" w:rsidP="00230DAF">
      <w:pPr>
        <w:spacing w:before="0" w:after="0" w:line="360" w:lineRule="auto"/>
        <w:ind w:firstLine="709"/>
        <w:jc w:val="both"/>
        <w:rPr>
          <w:color w:val="000000"/>
          <w:sz w:val="28"/>
          <w:szCs w:val="28"/>
        </w:rPr>
      </w:pPr>
    </w:p>
    <w:p w:rsid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При проведении параллельных измерений проводилась статистическая обработка результатов по стандартной методике [29] с вычислением границ доверительного интервала (С) и относительного стандартного отклонения </w:t>
      </w:r>
      <w:r w:rsidRPr="00230DAF">
        <w:rPr>
          <w:color w:val="000000"/>
          <w:sz w:val="28"/>
          <w:szCs w:val="28"/>
          <w:lang w:val="en-US"/>
        </w:rPr>
        <w:t>Sr</w:t>
      </w:r>
      <w:r w:rsidRPr="00230DAF">
        <w:rPr>
          <w:color w:val="000000"/>
          <w:sz w:val="28"/>
          <w:szCs w:val="28"/>
        </w:rPr>
        <w:t>.</w:t>
      </w:r>
    </w:p>
    <w:p w:rsidR="003A675A" w:rsidRPr="00EB1DBC" w:rsidRDefault="003A675A" w:rsidP="00230DAF">
      <w:pPr>
        <w:pStyle w:val="1"/>
        <w:spacing w:before="0" w:after="0" w:line="360" w:lineRule="auto"/>
        <w:ind w:firstLine="709"/>
        <w:jc w:val="both"/>
        <w:rPr>
          <w:rFonts w:ascii="Times New Roman" w:hAnsi="Times New Roman" w:cs="Times New Roman"/>
          <w:b w:val="0"/>
          <w:bCs w:val="0"/>
          <w:snapToGrid w:val="0"/>
          <w:color w:val="000000"/>
          <w:kern w:val="0"/>
          <w:sz w:val="28"/>
          <w:szCs w:val="28"/>
        </w:rPr>
      </w:pPr>
    </w:p>
    <w:p w:rsidR="00EF5A00" w:rsidRPr="00EB1DBC" w:rsidRDefault="00EF5A00" w:rsidP="003A675A">
      <w:pPr>
        <w:pStyle w:val="1"/>
        <w:spacing w:before="0" w:after="0" w:line="360" w:lineRule="auto"/>
        <w:ind w:firstLine="709"/>
        <w:jc w:val="center"/>
        <w:rPr>
          <w:rStyle w:val="10"/>
          <w:rFonts w:ascii="Times New Roman" w:hAnsi="Times New Roman" w:cs="Times New Roman"/>
          <w:b/>
          <w:bCs/>
          <w:caps/>
          <w:color w:val="000000"/>
          <w:sz w:val="28"/>
          <w:szCs w:val="28"/>
        </w:rPr>
      </w:pPr>
      <w:r w:rsidRPr="00230DAF">
        <w:rPr>
          <w:rFonts w:ascii="Times New Roman" w:hAnsi="Times New Roman" w:cs="Times New Roman"/>
          <w:b w:val="0"/>
          <w:bCs w:val="0"/>
          <w:snapToGrid w:val="0"/>
          <w:color w:val="000000"/>
          <w:kern w:val="0"/>
          <w:sz w:val="28"/>
          <w:szCs w:val="28"/>
        </w:rPr>
        <w:br w:type="page"/>
      </w:r>
      <w:bookmarkStart w:id="25" w:name="_Toc152771348"/>
      <w:r w:rsidR="003A675A" w:rsidRPr="00EB1DBC">
        <w:rPr>
          <w:rFonts w:ascii="Times New Roman" w:hAnsi="Times New Roman" w:cs="Times New Roman"/>
          <w:caps/>
          <w:snapToGrid w:val="0"/>
          <w:color w:val="000000"/>
          <w:kern w:val="0"/>
          <w:sz w:val="28"/>
          <w:szCs w:val="28"/>
        </w:rPr>
        <w:t>3</w:t>
      </w:r>
      <w:r w:rsidRPr="00EB1DBC">
        <w:rPr>
          <w:rStyle w:val="10"/>
          <w:rFonts w:ascii="Times New Roman" w:hAnsi="Times New Roman" w:cs="Times New Roman"/>
          <w:b/>
          <w:bCs/>
          <w:caps/>
          <w:color w:val="000000"/>
          <w:sz w:val="28"/>
          <w:szCs w:val="28"/>
        </w:rPr>
        <w:t>. Результаты эксперимента и их обсуждение</w:t>
      </w:r>
      <w:bookmarkEnd w:id="25"/>
    </w:p>
    <w:p w:rsidR="00EF5A00" w:rsidRPr="00230DAF" w:rsidRDefault="00EF5A00" w:rsidP="00230DAF">
      <w:pPr>
        <w:spacing w:before="0" w:after="0" w:line="360" w:lineRule="auto"/>
        <w:ind w:firstLine="709"/>
        <w:jc w:val="both"/>
        <w:rPr>
          <w:color w:val="000000"/>
          <w:sz w:val="28"/>
          <w:szCs w:val="28"/>
        </w:rPr>
      </w:pPr>
    </w:p>
    <w:p w:rsidR="00230DAF" w:rsidRPr="003A675A" w:rsidRDefault="003A675A" w:rsidP="003A675A">
      <w:pPr>
        <w:pStyle w:val="2"/>
        <w:spacing w:line="360" w:lineRule="auto"/>
        <w:ind w:firstLine="709"/>
        <w:jc w:val="center"/>
        <w:rPr>
          <w:color w:val="000000"/>
          <w:sz w:val="28"/>
          <w:szCs w:val="28"/>
        </w:rPr>
      </w:pPr>
      <w:bookmarkStart w:id="26" w:name="_Toc152771349"/>
      <w:r w:rsidRPr="003A675A">
        <w:rPr>
          <w:color w:val="000000"/>
          <w:sz w:val="28"/>
          <w:szCs w:val="28"/>
        </w:rPr>
        <w:t>3</w:t>
      </w:r>
      <w:r w:rsidR="00EF5A00" w:rsidRPr="003A675A">
        <w:rPr>
          <w:color w:val="000000"/>
          <w:sz w:val="28"/>
          <w:szCs w:val="28"/>
        </w:rPr>
        <w:t>.1 Изучение условий проведения фотометрической реакции</w:t>
      </w:r>
      <w:r w:rsidRPr="003A675A">
        <w:rPr>
          <w:color w:val="000000"/>
          <w:sz w:val="28"/>
          <w:szCs w:val="28"/>
        </w:rPr>
        <w:t xml:space="preserve"> </w:t>
      </w:r>
      <w:r w:rsidR="00EF5A00" w:rsidRPr="003A675A">
        <w:rPr>
          <w:color w:val="000000"/>
          <w:sz w:val="28"/>
          <w:szCs w:val="28"/>
        </w:rPr>
        <w:t>таурина с нингидрином</w:t>
      </w:r>
      <w:bookmarkEnd w:id="26"/>
    </w:p>
    <w:p w:rsidR="003A675A" w:rsidRPr="00EB1DBC" w:rsidRDefault="003A675A" w:rsidP="00230DAF">
      <w:pPr>
        <w:pStyle w:val="31"/>
        <w:ind w:firstLine="709"/>
        <w:rPr>
          <w:color w:val="000000"/>
        </w:rPr>
      </w:pPr>
    </w:p>
    <w:p w:rsidR="00EF5A00" w:rsidRPr="00230DAF" w:rsidRDefault="00EF5A00" w:rsidP="00230DAF">
      <w:pPr>
        <w:pStyle w:val="31"/>
        <w:ind w:firstLine="709"/>
        <w:rPr>
          <w:color w:val="000000"/>
        </w:rPr>
      </w:pPr>
      <w:r w:rsidRPr="00230DAF">
        <w:rPr>
          <w:color w:val="000000"/>
        </w:rPr>
        <w:t xml:space="preserve">В разделе </w:t>
      </w:r>
      <w:r w:rsidR="003A675A" w:rsidRPr="003A675A">
        <w:rPr>
          <w:color w:val="000000"/>
        </w:rPr>
        <w:t>2</w:t>
      </w:r>
      <w:r w:rsidRPr="00230DAF">
        <w:rPr>
          <w:color w:val="000000"/>
        </w:rPr>
        <w:t>.3.1 дано описание методики фотометрического определения таурина в условиях проведения нингидриновой реакции с образованием фиолетового (синего) Руэмана [18-20], установленных в работе после предварительно проведенных исследований. Были апробированы некоторые рекомендации для определения капролактама [20] и аминокислот [18].</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Поиск условий проведения фотометрической реакции с нингидрином с целью определения низких концентраций таурина заключался в следующем:</w:t>
      </w:r>
    </w:p>
    <w:p w:rsidR="00EF5A00" w:rsidRPr="00230DAF" w:rsidRDefault="00EF5A00" w:rsidP="00230DAF">
      <w:pPr>
        <w:numPr>
          <w:ilvl w:val="0"/>
          <w:numId w:val="22"/>
        </w:numPr>
        <w:tabs>
          <w:tab w:val="clear" w:pos="360"/>
          <w:tab w:val="num" w:pos="426"/>
        </w:tabs>
        <w:spacing w:before="0" w:after="0" w:line="360" w:lineRule="auto"/>
        <w:ind w:left="0" w:firstLine="709"/>
        <w:jc w:val="both"/>
        <w:rPr>
          <w:color w:val="000000"/>
          <w:sz w:val="28"/>
          <w:szCs w:val="28"/>
        </w:rPr>
      </w:pPr>
      <w:r w:rsidRPr="00230DAF">
        <w:rPr>
          <w:color w:val="000000"/>
          <w:sz w:val="28"/>
          <w:szCs w:val="28"/>
        </w:rPr>
        <w:t>изучение влияния рН буферного раствора;</w:t>
      </w:r>
    </w:p>
    <w:p w:rsidR="00EF5A00" w:rsidRPr="00230DAF" w:rsidRDefault="00EF5A00" w:rsidP="00230DAF">
      <w:pPr>
        <w:numPr>
          <w:ilvl w:val="0"/>
          <w:numId w:val="22"/>
        </w:numPr>
        <w:tabs>
          <w:tab w:val="clear" w:pos="360"/>
          <w:tab w:val="num" w:pos="426"/>
        </w:tabs>
        <w:spacing w:before="0" w:after="0" w:line="360" w:lineRule="auto"/>
        <w:ind w:left="0" w:firstLine="709"/>
        <w:jc w:val="both"/>
        <w:rPr>
          <w:color w:val="000000"/>
          <w:sz w:val="28"/>
          <w:szCs w:val="28"/>
        </w:rPr>
      </w:pPr>
      <w:r w:rsidRPr="00230DAF">
        <w:rPr>
          <w:color w:val="000000"/>
          <w:sz w:val="28"/>
          <w:szCs w:val="28"/>
        </w:rPr>
        <w:t>изучение влияния температуры и режима нагревания;</w:t>
      </w:r>
    </w:p>
    <w:p w:rsidR="00EF5A00" w:rsidRPr="00230DAF" w:rsidRDefault="00EF5A00" w:rsidP="00230DAF">
      <w:pPr>
        <w:numPr>
          <w:ilvl w:val="0"/>
          <w:numId w:val="22"/>
        </w:numPr>
        <w:tabs>
          <w:tab w:val="clear" w:pos="360"/>
          <w:tab w:val="num" w:pos="426"/>
        </w:tabs>
        <w:spacing w:before="0" w:after="0" w:line="360" w:lineRule="auto"/>
        <w:ind w:left="0" w:firstLine="709"/>
        <w:jc w:val="both"/>
        <w:rPr>
          <w:color w:val="000000"/>
          <w:sz w:val="28"/>
          <w:szCs w:val="28"/>
        </w:rPr>
      </w:pPr>
      <w:r w:rsidRPr="00230DAF">
        <w:rPr>
          <w:color w:val="000000"/>
          <w:sz w:val="28"/>
          <w:szCs w:val="28"/>
        </w:rPr>
        <w:t>изучение влияния добавок гидриндантина (ГД), органических растворителей;</w:t>
      </w:r>
    </w:p>
    <w:p w:rsidR="00EF5A00" w:rsidRPr="00230DAF" w:rsidRDefault="00EF5A00" w:rsidP="00230DAF">
      <w:pPr>
        <w:numPr>
          <w:ilvl w:val="0"/>
          <w:numId w:val="22"/>
        </w:numPr>
        <w:tabs>
          <w:tab w:val="clear" w:pos="360"/>
          <w:tab w:val="num" w:pos="426"/>
        </w:tabs>
        <w:spacing w:before="0" w:after="0" w:line="360" w:lineRule="auto"/>
        <w:ind w:left="0" w:firstLine="709"/>
        <w:jc w:val="both"/>
        <w:rPr>
          <w:color w:val="000000"/>
          <w:sz w:val="28"/>
          <w:szCs w:val="28"/>
        </w:rPr>
      </w:pPr>
      <w:r w:rsidRPr="00230DAF">
        <w:rPr>
          <w:color w:val="000000"/>
          <w:sz w:val="28"/>
          <w:szCs w:val="28"/>
        </w:rPr>
        <w:t>изучение влияния порядка введения реактивов на величину устойчивого аналитического сигнала.</w:t>
      </w:r>
    </w:p>
    <w:p w:rsidR="00EF5A00" w:rsidRPr="00230DAF" w:rsidRDefault="00EF5A00" w:rsidP="00230DAF">
      <w:pPr>
        <w:tabs>
          <w:tab w:val="left" w:pos="567"/>
        </w:tabs>
        <w:spacing w:before="0" w:after="0" w:line="360" w:lineRule="auto"/>
        <w:ind w:firstLine="709"/>
        <w:jc w:val="both"/>
        <w:rPr>
          <w:color w:val="000000"/>
          <w:sz w:val="28"/>
          <w:szCs w:val="28"/>
        </w:rPr>
      </w:pPr>
      <w:r w:rsidRPr="00230DAF">
        <w:rPr>
          <w:color w:val="000000"/>
          <w:sz w:val="28"/>
          <w:szCs w:val="28"/>
        </w:rPr>
        <w:t xml:space="preserve">Попытка получения окрашенного в сине-фиолетовый цвет продукта реакции нингидрина (НГ) с таурином по методике [18] (разд. 2.2.4 – пропись </w:t>
      </w:r>
      <w:r w:rsidRPr="00230DAF">
        <w:rPr>
          <w:color w:val="000000"/>
          <w:sz w:val="28"/>
          <w:szCs w:val="28"/>
          <w:lang w:val="en-US"/>
        </w:rPr>
        <w:t>I</w:t>
      </w:r>
      <w:r w:rsidRPr="00230DAF">
        <w:rPr>
          <w:color w:val="000000"/>
          <w:sz w:val="28"/>
          <w:szCs w:val="28"/>
        </w:rPr>
        <w:t xml:space="preserve">) не удалась. Причиной этого может быть, с одной стороны, неполное соблюдение условий, связанных с невозможностью использования </w:t>
      </w:r>
      <w:r w:rsidRPr="00230DAF">
        <w:rPr>
          <w:color w:val="000000"/>
          <w:sz w:val="28"/>
          <w:szCs w:val="28"/>
          <w:lang w:val="en-US"/>
        </w:rPr>
        <w:t>NaCN</w:t>
      </w:r>
      <w:r w:rsidRPr="00230DAF">
        <w:rPr>
          <w:color w:val="000000"/>
          <w:sz w:val="28"/>
          <w:szCs w:val="28"/>
        </w:rPr>
        <w:t xml:space="preserve"> в составе буферного раствора, и отсутствие рекомендованного изопропанола. С другой стороны, что вероятнее, указанное значение рН буфера (5,3-5,4) не подходит для проведения реакции (образуется продукт желто-оранжевого цвета).</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Поэтому возникла необходимость поиска других условий, в частности, с использованием рекомендаций работы [20]. При проведении эксперимента варьировались: соотношение компонентов, порядок их введения, рН буферного раствора, концентрация таурина. Измерение оптической плотности окрашенного продукта проводилось при 570 нм. Результаты представлены в таблице </w:t>
      </w:r>
      <w:r w:rsidR="003A675A" w:rsidRPr="003A675A">
        <w:rPr>
          <w:color w:val="000000"/>
          <w:sz w:val="28"/>
          <w:szCs w:val="28"/>
        </w:rPr>
        <w:t>3</w:t>
      </w:r>
      <w:r w:rsidRPr="00230DAF">
        <w:rPr>
          <w:color w:val="000000"/>
          <w:sz w:val="28"/>
          <w:szCs w:val="28"/>
        </w:rPr>
        <w:t>.1.</w:t>
      </w:r>
    </w:p>
    <w:p w:rsidR="00EF5A00" w:rsidRPr="00230DAF" w:rsidRDefault="00EF5A00" w:rsidP="00230DAF">
      <w:pPr>
        <w:spacing w:before="0" w:after="0" w:line="360" w:lineRule="auto"/>
        <w:ind w:firstLine="709"/>
        <w:jc w:val="both"/>
        <w:rPr>
          <w:color w:val="000000"/>
          <w:sz w:val="28"/>
          <w:szCs w:val="28"/>
        </w:rPr>
      </w:pP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Таблица </w:t>
      </w:r>
      <w:r w:rsidR="003A675A" w:rsidRPr="003A675A">
        <w:rPr>
          <w:color w:val="000000"/>
          <w:sz w:val="28"/>
          <w:szCs w:val="28"/>
        </w:rPr>
        <w:t>3</w:t>
      </w:r>
      <w:r w:rsidRPr="00230DAF">
        <w:rPr>
          <w:color w:val="000000"/>
          <w:sz w:val="28"/>
          <w:szCs w:val="28"/>
        </w:rPr>
        <w:t>.1.</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Влияние условий проведения реакции таурина с нингидрином</w:t>
      </w:r>
      <w:r w:rsidR="003A675A" w:rsidRPr="003A675A">
        <w:rPr>
          <w:color w:val="000000"/>
          <w:sz w:val="28"/>
          <w:szCs w:val="28"/>
        </w:rPr>
        <w:t xml:space="preserve"> </w:t>
      </w:r>
      <w:r w:rsidRPr="00230DAF">
        <w:rPr>
          <w:color w:val="000000"/>
          <w:sz w:val="28"/>
          <w:szCs w:val="28"/>
        </w:rPr>
        <w:t>на получение окрашенного продукта</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270"/>
        <w:gridCol w:w="410"/>
        <w:gridCol w:w="295"/>
        <w:gridCol w:w="5292"/>
        <w:gridCol w:w="315"/>
        <w:gridCol w:w="778"/>
        <w:gridCol w:w="309"/>
        <w:gridCol w:w="1232"/>
        <w:gridCol w:w="289"/>
      </w:tblGrid>
      <w:tr w:rsidR="00EF5A00" w:rsidRPr="003A675A">
        <w:trPr>
          <w:gridAfter w:val="1"/>
          <w:wAfter w:w="289" w:type="dxa"/>
          <w:trHeight w:val="639"/>
          <w:jc w:val="center"/>
        </w:trPr>
        <w:tc>
          <w:tcPr>
            <w:tcW w:w="680" w:type="dxa"/>
            <w:gridSpan w:val="2"/>
            <w:vAlign w:val="center"/>
          </w:tcPr>
          <w:p w:rsidR="00EF5A00" w:rsidRPr="003A675A" w:rsidRDefault="00EF5A00" w:rsidP="003A675A">
            <w:pPr>
              <w:spacing w:before="0" w:after="0" w:line="360" w:lineRule="auto"/>
              <w:rPr>
                <w:color w:val="000000"/>
                <w:sz w:val="20"/>
                <w:szCs w:val="20"/>
                <w:lang w:val="en-US"/>
              </w:rPr>
            </w:pPr>
            <w:r w:rsidRPr="003A675A">
              <w:rPr>
                <w:color w:val="000000"/>
                <w:sz w:val="20"/>
                <w:szCs w:val="20"/>
                <w:lang w:val="en-US"/>
              </w:rPr>
              <w:t>№</w:t>
            </w:r>
          </w:p>
        </w:tc>
        <w:tc>
          <w:tcPr>
            <w:tcW w:w="5587" w:type="dxa"/>
            <w:gridSpan w:val="2"/>
            <w:vAlign w:val="center"/>
          </w:tcPr>
          <w:p w:rsidR="00EF5A00" w:rsidRPr="003A675A" w:rsidRDefault="00EF5A00" w:rsidP="003A675A">
            <w:pPr>
              <w:spacing w:before="0" w:after="0" w:line="360" w:lineRule="auto"/>
              <w:rPr>
                <w:color w:val="000000"/>
                <w:sz w:val="20"/>
                <w:szCs w:val="20"/>
                <w:lang w:val="en-US"/>
              </w:rPr>
            </w:pPr>
            <w:r w:rsidRPr="003A675A">
              <w:rPr>
                <w:color w:val="000000"/>
                <w:sz w:val="20"/>
                <w:szCs w:val="20"/>
                <w:lang w:val="en-US"/>
              </w:rPr>
              <w:t>Условия опыта</w:t>
            </w:r>
          </w:p>
        </w:tc>
        <w:tc>
          <w:tcPr>
            <w:tcW w:w="1093" w:type="dxa"/>
            <w:gridSpan w:val="2"/>
            <w:vAlign w:val="center"/>
          </w:tcPr>
          <w:p w:rsidR="00EF5A00" w:rsidRPr="003A675A" w:rsidRDefault="00EF5A00" w:rsidP="003A675A">
            <w:pPr>
              <w:spacing w:before="0" w:after="0" w:line="360" w:lineRule="auto"/>
              <w:rPr>
                <w:color w:val="000000"/>
                <w:sz w:val="20"/>
                <w:szCs w:val="20"/>
                <w:lang w:val="en-US"/>
              </w:rPr>
            </w:pPr>
            <w:r w:rsidRPr="003A675A">
              <w:rPr>
                <w:color w:val="000000"/>
                <w:sz w:val="20"/>
                <w:szCs w:val="20"/>
              </w:rPr>
              <w:t>с</w:t>
            </w:r>
            <w:r w:rsidRPr="003A675A">
              <w:rPr>
                <w:color w:val="000000"/>
                <w:sz w:val="20"/>
                <w:szCs w:val="20"/>
                <w:lang w:val="en-US"/>
              </w:rPr>
              <w:t>таурина, моль/л</w:t>
            </w:r>
          </w:p>
        </w:tc>
        <w:tc>
          <w:tcPr>
            <w:tcW w:w="1541" w:type="dxa"/>
            <w:gridSpan w:val="2"/>
            <w:vAlign w:val="center"/>
          </w:tcPr>
          <w:p w:rsidR="00EF5A00" w:rsidRPr="003A675A" w:rsidRDefault="00EF5A00" w:rsidP="003A675A">
            <w:pPr>
              <w:spacing w:before="0" w:after="0" w:line="360" w:lineRule="auto"/>
              <w:rPr>
                <w:color w:val="000000"/>
                <w:sz w:val="20"/>
                <w:szCs w:val="20"/>
              </w:rPr>
            </w:pPr>
            <w:r w:rsidRPr="003A675A">
              <w:rPr>
                <w:color w:val="000000"/>
                <w:sz w:val="20"/>
                <w:szCs w:val="20"/>
              </w:rPr>
              <w:t>Результаты (А570)</w:t>
            </w:r>
          </w:p>
        </w:tc>
      </w:tr>
      <w:tr w:rsidR="00EF5A00" w:rsidRPr="003A675A">
        <w:trPr>
          <w:gridAfter w:val="1"/>
          <w:wAfter w:w="289" w:type="dxa"/>
          <w:trHeight w:val="760"/>
          <w:jc w:val="center"/>
        </w:trPr>
        <w:tc>
          <w:tcPr>
            <w:tcW w:w="680" w:type="dxa"/>
            <w:gridSpan w:val="2"/>
            <w:vAlign w:val="center"/>
          </w:tcPr>
          <w:p w:rsidR="00EF5A00" w:rsidRPr="003A675A" w:rsidRDefault="00EF5A00" w:rsidP="003A675A">
            <w:pPr>
              <w:spacing w:before="0" w:after="0" w:line="360" w:lineRule="auto"/>
              <w:rPr>
                <w:color w:val="000000"/>
                <w:sz w:val="20"/>
                <w:szCs w:val="20"/>
              </w:rPr>
            </w:pPr>
            <w:r w:rsidRPr="003A675A">
              <w:rPr>
                <w:color w:val="000000"/>
                <w:sz w:val="20"/>
                <w:szCs w:val="20"/>
              </w:rPr>
              <w:t>11.</w:t>
            </w:r>
          </w:p>
        </w:tc>
        <w:tc>
          <w:tcPr>
            <w:tcW w:w="5587" w:type="dxa"/>
            <w:gridSpan w:val="2"/>
            <w:vAlign w:val="center"/>
          </w:tcPr>
          <w:p w:rsidR="00EF5A00" w:rsidRPr="003A675A" w:rsidRDefault="00EF5A00" w:rsidP="003A675A">
            <w:pPr>
              <w:spacing w:before="0" w:after="0" w:line="360" w:lineRule="auto"/>
              <w:rPr>
                <w:color w:val="000000"/>
                <w:sz w:val="20"/>
                <w:szCs w:val="20"/>
              </w:rPr>
            </w:pPr>
            <w:r w:rsidRPr="003A675A">
              <w:rPr>
                <w:color w:val="000000"/>
                <w:sz w:val="20"/>
                <w:szCs w:val="20"/>
              </w:rPr>
              <w:t xml:space="preserve">4 мл раствора таурина; 2 мл раствора реагентов </w:t>
            </w:r>
            <w:r w:rsidRPr="003A675A">
              <w:rPr>
                <w:color w:val="000000"/>
                <w:sz w:val="20"/>
                <w:szCs w:val="20"/>
                <w:lang w:val="en-US"/>
              </w:rPr>
              <w:t>Ι</w:t>
            </w:r>
            <w:r w:rsidRPr="003A675A">
              <w:rPr>
                <w:color w:val="000000"/>
                <w:sz w:val="20"/>
                <w:szCs w:val="20"/>
              </w:rPr>
              <w:t xml:space="preserve">; 3 мл этилцеллозольва; 1 мл буферного раствора рН 6 </w:t>
            </w:r>
          </w:p>
        </w:tc>
        <w:tc>
          <w:tcPr>
            <w:tcW w:w="1093" w:type="dxa"/>
            <w:gridSpan w:val="2"/>
            <w:vAlign w:val="center"/>
          </w:tcPr>
          <w:p w:rsidR="00EF5A00" w:rsidRPr="003A675A" w:rsidRDefault="00EF5A00" w:rsidP="003A675A">
            <w:pPr>
              <w:spacing w:before="0" w:after="0" w:line="360" w:lineRule="auto"/>
              <w:rPr>
                <w:color w:val="000000"/>
                <w:sz w:val="20"/>
                <w:szCs w:val="20"/>
                <w:lang w:val="en-US"/>
              </w:rPr>
            </w:pPr>
            <w:r w:rsidRPr="003A675A">
              <w:rPr>
                <w:color w:val="000000"/>
                <w:sz w:val="20"/>
                <w:szCs w:val="20"/>
                <w:lang w:val="en-US"/>
              </w:rPr>
              <w:t>6</w:t>
            </w:r>
            <w:r w:rsidRPr="003A675A">
              <w:rPr>
                <w:color w:val="000000"/>
                <w:sz w:val="20"/>
                <w:szCs w:val="20"/>
              </w:rPr>
              <w:t>,</w:t>
            </w:r>
            <w:r w:rsidRPr="003A675A">
              <w:rPr>
                <w:color w:val="000000"/>
                <w:sz w:val="20"/>
                <w:szCs w:val="20"/>
                <w:lang w:val="en-US"/>
              </w:rPr>
              <w:t>4·</w:t>
            </w:r>
            <w:r w:rsidRPr="003A675A">
              <w:rPr>
                <w:color w:val="000000"/>
                <w:sz w:val="20"/>
                <w:szCs w:val="20"/>
              </w:rPr>
              <w:t>10-4</w:t>
            </w:r>
          </w:p>
        </w:tc>
        <w:tc>
          <w:tcPr>
            <w:tcW w:w="1541" w:type="dxa"/>
            <w:gridSpan w:val="2"/>
            <w:vAlign w:val="center"/>
          </w:tcPr>
          <w:p w:rsidR="00230DAF" w:rsidRPr="003A675A" w:rsidRDefault="00EF5A00" w:rsidP="003A675A">
            <w:pPr>
              <w:spacing w:before="0" w:after="0" w:line="360" w:lineRule="auto"/>
              <w:rPr>
                <w:color w:val="000000"/>
                <w:sz w:val="20"/>
                <w:szCs w:val="20"/>
              </w:rPr>
            </w:pPr>
            <w:r w:rsidRPr="003A675A">
              <w:rPr>
                <w:color w:val="000000"/>
                <w:sz w:val="20"/>
                <w:szCs w:val="20"/>
              </w:rPr>
              <w:t>Окраска</w:t>
            </w:r>
          </w:p>
          <w:p w:rsidR="00EF5A00" w:rsidRPr="003A675A" w:rsidRDefault="00EF5A00" w:rsidP="003A675A">
            <w:pPr>
              <w:spacing w:before="0" w:after="0" w:line="360" w:lineRule="auto"/>
              <w:rPr>
                <w:color w:val="000000"/>
                <w:sz w:val="20"/>
                <w:szCs w:val="20"/>
              </w:rPr>
            </w:pPr>
            <w:r w:rsidRPr="003A675A">
              <w:rPr>
                <w:color w:val="000000"/>
                <w:sz w:val="20"/>
                <w:szCs w:val="20"/>
              </w:rPr>
              <w:t>отсутствует.</w:t>
            </w:r>
          </w:p>
        </w:tc>
      </w:tr>
      <w:tr w:rsidR="00EF5A00" w:rsidRPr="003A675A">
        <w:trPr>
          <w:gridAfter w:val="1"/>
          <w:wAfter w:w="289" w:type="dxa"/>
          <w:trHeight w:val="58"/>
          <w:jc w:val="center"/>
        </w:trPr>
        <w:tc>
          <w:tcPr>
            <w:tcW w:w="680" w:type="dxa"/>
            <w:gridSpan w:val="2"/>
            <w:vAlign w:val="center"/>
          </w:tcPr>
          <w:p w:rsidR="00EF5A00" w:rsidRPr="003A675A" w:rsidRDefault="00EF5A00" w:rsidP="003A675A">
            <w:pPr>
              <w:spacing w:before="0" w:after="0" w:line="360" w:lineRule="auto"/>
              <w:rPr>
                <w:color w:val="000000"/>
                <w:sz w:val="20"/>
                <w:szCs w:val="20"/>
              </w:rPr>
            </w:pPr>
            <w:r w:rsidRPr="003A675A">
              <w:rPr>
                <w:color w:val="000000"/>
                <w:sz w:val="20"/>
                <w:szCs w:val="20"/>
                <w:lang w:val="en-US"/>
              </w:rPr>
              <w:t>22</w:t>
            </w:r>
            <w:r w:rsidRPr="003A675A">
              <w:rPr>
                <w:color w:val="000000"/>
                <w:sz w:val="20"/>
                <w:szCs w:val="20"/>
              </w:rPr>
              <w:t>.</w:t>
            </w:r>
          </w:p>
        </w:tc>
        <w:tc>
          <w:tcPr>
            <w:tcW w:w="5587" w:type="dxa"/>
            <w:gridSpan w:val="2"/>
            <w:vAlign w:val="center"/>
          </w:tcPr>
          <w:p w:rsidR="00EF5A00" w:rsidRPr="003A675A" w:rsidRDefault="00EF5A00" w:rsidP="003A675A">
            <w:pPr>
              <w:spacing w:before="0" w:after="0" w:line="360" w:lineRule="auto"/>
              <w:rPr>
                <w:color w:val="000000"/>
                <w:sz w:val="20"/>
                <w:szCs w:val="20"/>
              </w:rPr>
            </w:pPr>
            <w:r w:rsidRPr="003A675A">
              <w:rPr>
                <w:color w:val="000000"/>
                <w:sz w:val="20"/>
                <w:szCs w:val="20"/>
              </w:rPr>
              <w:t xml:space="preserve">4 мл раствора таурина; 1 мл буферного раствора рН 6; 2 мл раствора реагентов </w:t>
            </w:r>
            <w:r w:rsidRPr="003A675A">
              <w:rPr>
                <w:color w:val="000000"/>
                <w:sz w:val="20"/>
                <w:szCs w:val="20"/>
                <w:lang w:val="en-US"/>
              </w:rPr>
              <w:t>Ι</w:t>
            </w:r>
            <w:r w:rsidRPr="003A675A">
              <w:rPr>
                <w:color w:val="000000"/>
                <w:sz w:val="20"/>
                <w:szCs w:val="20"/>
              </w:rPr>
              <w:t>; после охлаждения пробы 3 мл этилцеллозольва</w:t>
            </w:r>
          </w:p>
        </w:tc>
        <w:tc>
          <w:tcPr>
            <w:tcW w:w="1093" w:type="dxa"/>
            <w:gridSpan w:val="2"/>
            <w:vAlign w:val="center"/>
          </w:tcPr>
          <w:p w:rsidR="00EF5A00" w:rsidRPr="003A675A" w:rsidRDefault="00EF5A00" w:rsidP="003A675A">
            <w:pPr>
              <w:spacing w:before="0" w:after="0" w:line="360" w:lineRule="auto"/>
              <w:rPr>
                <w:color w:val="000000"/>
                <w:sz w:val="20"/>
                <w:szCs w:val="20"/>
                <w:lang w:val="en-US"/>
              </w:rPr>
            </w:pPr>
            <w:r w:rsidRPr="003A675A">
              <w:rPr>
                <w:color w:val="000000"/>
                <w:sz w:val="20"/>
                <w:szCs w:val="20"/>
                <w:lang w:val="en-US"/>
              </w:rPr>
              <w:t>6</w:t>
            </w:r>
            <w:r w:rsidRPr="003A675A">
              <w:rPr>
                <w:color w:val="000000"/>
                <w:sz w:val="20"/>
                <w:szCs w:val="20"/>
              </w:rPr>
              <w:t>,</w:t>
            </w:r>
            <w:r w:rsidRPr="003A675A">
              <w:rPr>
                <w:color w:val="000000"/>
                <w:sz w:val="20"/>
                <w:szCs w:val="20"/>
                <w:lang w:val="en-US"/>
              </w:rPr>
              <w:t>4·</w:t>
            </w:r>
            <w:r w:rsidRPr="003A675A">
              <w:rPr>
                <w:color w:val="000000"/>
                <w:sz w:val="20"/>
                <w:szCs w:val="20"/>
              </w:rPr>
              <w:t>10-4</w:t>
            </w:r>
          </w:p>
        </w:tc>
        <w:tc>
          <w:tcPr>
            <w:tcW w:w="1541" w:type="dxa"/>
            <w:gridSpan w:val="2"/>
            <w:vAlign w:val="center"/>
          </w:tcPr>
          <w:p w:rsidR="00230DAF" w:rsidRPr="003A675A" w:rsidRDefault="00EF5A00" w:rsidP="003A675A">
            <w:pPr>
              <w:spacing w:before="0" w:after="0" w:line="360" w:lineRule="auto"/>
              <w:rPr>
                <w:color w:val="000000"/>
                <w:sz w:val="20"/>
                <w:szCs w:val="20"/>
              </w:rPr>
            </w:pPr>
            <w:r w:rsidRPr="003A675A">
              <w:rPr>
                <w:color w:val="000000"/>
                <w:sz w:val="20"/>
                <w:szCs w:val="20"/>
              </w:rPr>
              <w:t>Окраска</w:t>
            </w:r>
          </w:p>
          <w:p w:rsidR="00EF5A00" w:rsidRPr="003A675A" w:rsidRDefault="00EF5A00" w:rsidP="003A675A">
            <w:pPr>
              <w:spacing w:before="0" w:after="0" w:line="360" w:lineRule="auto"/>
              <w:rPr>
                <w:color w:val="000000"/>
                <w:sz w:val="20"/>
                <w:szCs w:val="20"/>
                <w:lang w:val="en-US"/>
              </w:rPr>
            </w:pPr>
            <w:r w:rsidRPr="003A675A">
              <w:rPr>
                <w:color w:val="000000"/>
                <w:sz w:val="20"/>
                <w:szCs w:val="20"/>
              </w:rPr>
              <w:t>отсутствует.</w:t>
            </w:r>
          </w:p>
        </w:tc>
      </w:tr>
      <w:tr w:rsidR="00EF5A00" w:rsidRPr="003A675A">
        <w:trPr>
          <w:gridAfter w:val="1"/>
          <w:wAfter w:w="289" w:type="dxa"/>
          <w:trHeight w:val="860"/>
          <w:jc w:val="center"/>
        </w:trPr>
        <w:tc>
          <w:tcPr>
            <w:tcW w:w="680" w:type="dxa"/>
            <w:gridSpan w:val="2"/>
            <w:vAlign w:val="center"/>
          </w:tcPr>
          <w:p w:rsidR="00EF5A00" w:rsidRPr="003A675A" w:rsidRDefault="00EF5A00" w:rsidP="003A675A">
            <w:pPr>
              <w:spacing w:before="0" w:after="0" w:line="360" w:lineRule="auto"/>
              <w:rPr>
                <w:color w:val="000000"/>
                <w:sz w:val="20"/>
                <w:szCs w:val="20"/>
              </w:rPr>
            </w:pPr>
            <w:r w:rsidRPr="003A675A">
              <w:rPr>
                <w:color w:val="000000"/>
                <w:sz w:val="20"/>
                <w:szCs w:val="20"/>
                <w:lang w:val="en-US"/>
              </w:rPr>
              <w:t>33</w:t>
            </w:r>
            <w:r w:rsidRPr="003A675A">
              <w:rPr>
                <w:color w:val="000000"/>
                <w:sz w:val="20"/>
                <w:szCs w:val="20"/>
              </w:rPr>
              <w:t>.</w:t>
            </w:r>
          </w:p>
        </w:tc>
        <w:tc>
          <w:tcPr>
            <w:tcW w:w="5587" w:type="dxa"/>
            <w:gridSpan w:val="2"/>
            <w:vAlign w:val="center"/>
          </w:tcPr>
          <w:p w:rsidR="00EF5A00" w:rsidRPr="003A675A" w:rsidRDefault="00EF5A00" w:rsidP="003A675A">
            <w:pPr>
              <w:spacing w:before="0" w:after="0" w:line="360" w:lineRule="auto"/>
              <w:rPr>
                <w:color w:val="000000"/>
                <w:sz w:val="20"/>
                <w:szCs w:val="20"/>
              </w:rPr>
            </w:pPr>
            <w:r w:rsidRPr="003A675A">
              <w:rPr>
                <w:color w:val="000000"/>
                <w:sz w:val="20"/>
                <w:szCs w:val="20"/>
              </w:rPr>
              <w:t xml:space="preserve">1 мл раствора таурина; 2 мл раствора реагентов </w:t>
            </w:r>
            <w:r w:rsidRPr="003A675A">
              <w:rPr>
                <w:color w:val="000000"/>
                <w:sz w:val="20"/>
                <w:szCs w:val="20"/>
                <w:lang w:val="en-US"/>
              </w:rPr>
              <w:t>Ι</w:t>
            </w:r>
            <w:r w:rsidRPr="003A675A">
              <w:rPr>
                <w:color w:val="000000"/>
                <w:sz w:val="20"/>
                <w:szCs w:val="20"/>
              </w:rPr>
              <w:t>; 3 мл этилцеллозольва; 1 мл буферного раствора рН 6,55</w:t>
            </w:r>
          </w:p>
        </w:tc>
        <w:tc>
          <w:tcPr>
            <w:tcW w:w="1093" w:type="dxa"/>
            <w:gridSpan w:val="2"/>
            <w:vAlign w:val="center"/>
          </w:tcPr>
          <w:p w:rsidR="00EF5A00" w:rsidRPr="003A675A" w:rsidRDefault="00EF5A00" w:rsidP="003A675A">
            <w:pPr>
              <w:spacing w:before="0" w:after="0" w:line="360" w:lineRule="auto"/>
              <w:rPr>
                <w:color w:val="000000"/>
                <w:sz w:val="20"/>
                <w:szCs w:val="20"/>
                <w:lang w:val="en-US"/>
              </w:rPr>
            </w:pPr>
            <w:r w:rsidRPr="003A675A">
              <w:rPr>
                <w:color w:val="000000"/>
                <w:sz w:val="20"/>
                <w:szCs w:val="20"/>
                <w:lang w:val="en-US"/>
              </w:rPr>
              <w:t>6</w:t>
            </w:r>
            <w:r w:rsidRPr="003A675A">
              <w:rPr>
                <w:color w:val="000000"/>
                <w:sz w:val="20"/>
                <w:szCs w:val="20"/>
              </w:rPr>
              <w:t>,</w:t>
            </w:r>
            <w:r w:rsidRPr="003A675A">
              <w:rPr>
                <w:color w:val="000000"/>
                <w:sz w:val="20"/>
                <w:szCs w:val="20"/>
                <w:lang w:val="en-US"/>
              </w:rPr>
              <w:t>4·</w:t>
            </w:r>
            <w:r w:rsidRPr="003A675A">
              <w:rPr>
                <w:color w:val="000000"/>
                <w:sz w:val="20"/>
                <w:szCs w:val="20"/>
              </w:rPr>
              <w:t>10-4</w:t>
            </w:r>
          </w:p>
        </w:tc>
        <w:tc>
          <w:tcPr>
            <w:tcW w:w="1541" w:type="dxa"/>
            <w:gridSpan w:val="2"/>
            <w:vAlign w:val="center"/>
          </w:tcPr>
          <w:p w:rsidR="00230DAF" w:rsidRPr="003A675A" w:rsidRDefault="00EF5A00" w:rsidP="003A675A">
            <w:pPr>
              <w:spacing w:before="0" w:after="0" w:line="360" w:lineRule="auto"/>
              <w:rPr>
                <w:color w:val="000000"/>
                <w:sz w:val="20"/>
                <w:szCs w:val="20"/>
              </w:rPr>
            </w:pPr>
            <w:r w:rsidRPr="003A675A">
              <w:rPr>
                <w:color w:val="000000"/>
                <w:sz w:val="20"/>
                <w:szCs w:val="20"/>
              </w:rPr>
              <w:t>Окраска</w:t>
            </w:r>
          </w:p>
          <w:p w:rsidR="00EF5A00" w:rsidRPr="003A675A" w:rsidRDefault="00EF5A00" w:rsidP="003A675A">
            <w:pPr>
              <w:spacing w:before="0" w:after="0" w:line="360" w:lineRule="auto"/>
              <w:rPr>
                <w:color w:val="000000"/>
                <w:sz w:val="20"/>
                <w:szCs w:val="20"/>
              </w:rPr>
            </w:pPr>
            <w:r w:rsidRPr="003A675A">
              <w:rPr>
                <w:color w:val="000000"/>
                <w:sz w:val="20"/>
                <w:szCs w:val="20"/>
              </w:rPr>
              <w:t>отсутствует.</w:t>
            </w:r>
          </w:p>
        </w:tc>
      </w:tr>
      <w:tr w:rsidR="00EF5A00" w:rsidRPr="003A675A">
        <w:trPr>
          <w:gridAfter w:val="1"/>
          <w:wAfter w:w="289" w:type="dxa"/>
          <w:jc w:val="center"/>
        </w:trPr>
        <w:tc>
          <w:tcPr>
            <w:tcW w:w="680" w:type="dxa"/>
            <w:gridSpan w:val="2"/>
            <w:vAlign w:val="center"/>
          </w:tcPr>
          <w:p w:rsidR="00EF5A00" w:rsidRPr="003A675A" w:rsidRDefault="00EF5A00" w:rsidP="003A675A">
            <w:pPr>
              <w:spacing w:before="0" w:after="0" w:line="360" w:lineRule="auto"/>
              <w:rPr>
                <w:color w:val="000000"/>
                <w:sz w:val="20"/>
                <w:szCs w:val="20"/>
              </w:rPr>
            </w:pPr>
            <w:r w:rsidRPr="003A675A">
              <w:rPr>
                <w:color w:val="000000"/>
                <w:sz w:val="20"/>
                <w:szCs w:val="20"/>
                <w:lang w:val="en-US"/>
              </w:rPr>
              <w:t>44</w:t>
            </w:r>
            <w:r w:rsidRPr="003A675A">
              <w:rPr>
                <w:color w:val="000000"/>
                <w:sz w:val="20"/>
                <w:szCs w:val="20"/>
              </w:rPr>
              <w:t>.</w:t>
            </w:r>
          </w:p>
        </w:tc>
        <w:tc>
          <w:tcPr>
            <w:tcW w:w="5587" w:type="dxa"/>
            <w:gridSpan w:val="2"/>
            <w:vAlign w:val="center"/>
          </w:tcPr>
          <w:p w:rsidR="00EF5A00" w:rsidRPr="003A675A" w:rsidRDefault="00EF5A00" w:rsidP="003A675A">
            <w:pPr>
              <w:spacing w:before="0" w:after="0" w:line="360" w:lineRule="auto"/>
              <w:rPr>
                <w:color w:val="000000"/>
                <w:sz w:val="20"/>
                <w:szCs w:val="20"/>
              </w:rPr>
            </w:pPr>
            <w:r w:rsidRPr="003A675A">
              <w:rPr>
                <w:color w:val="000000"/>
                <w:sz w:val="20"/>
                <w:szCs w:val="20"/>
              </w:rPr>
              <w:t xml:space="preserve">2 мл раствора реагентов </w:t>
            </w:r>
            <w:r w:rsidRPr="003A675A">
              <w:rPr>
                <w:color w:val="000000"/>
                <w:sz w:val="20"/>
                <w:szCs w:val="20"/>
                <w:lang w:val="en-US"/>
              </w:rPr>
              <w:t>Ι</w:t>
            </w:r>
            <w:r w:rsidRPr="003A675A">
              <w:rPr>
                <w:color w:val="000000"/>
                <w:sz w:val="20"/>
                <w:szCs w:val="20"/>
              </w:rPr>
              <w:t xml:space="preserve">; 1 мл буферного раствора рН 6; 1 мл раствора таурина; 3 мл Н2O; 3 мл этилцеллозольва </w:t>
            </w:r>
          </w:p>
        </w:tc>
        <w:tc>
          <w:tcPr>
            <w:tcW w:w="1093" w:type="dxa"/>
            <w:gridSpan w:val="2"/>
            <w:vAlign w:val="center"/>
          </w:tcPr>
          <w:p w:rsidR="00EF5A00" w:rsidRPr="003A675A" w:rsidRDefault="00EF5A00" w:rsidP="003A675A">
            <w:pPr>
              <w:spacing w:before="0" w:after="0" w:line="360" w:lineRule="auto"/>
              <w:rPr>
                <w:color w:val="000000"/>
                <w:sz w:val="20"/>
                <w:szCs w:val="20"/>
                <w:lang w:val="en-US"/>
              </w:rPr>
            </w:pPr>
            <w:r w:rsidRPr="003A675A">
              <w:rPr>
                <w:color w:val="000000"/>
                <w:sz w:val="20"/>
                <w:szCs w:val="20"/>
                <w:lang w:val="en-US"/>
              </w:rPr>
              <w:t>3</w:t>
            </w:r>
            <w:r w:rsidRPr="003A675A">
              <w:rPr>
                <w:color w:val="000000"/>
                <w:sz w:val="20"/>
                <w:szCs w:val="20"/>
              </w:rPr>
              <w:t>,</w:t>
            </w:r>
            <w:r w:rsidRPr="003A675A">
              <w:rPr>
                <w:color w:val="000000"/>
                <w:sz w:val="20"/>
                <w:szCs w:val="20"/>
                <w:lang w:val="en-US"/>
              </w:rPr>
              <w:t>2·</w:t>
            </w:r>
            <w:r w:rsidRPr="003A675A">
              <w:rPr>
                <w:color w:val="000000"/>
                <w:sz w:val="20"/>
                <w:szCs w:val="20"/>
              </w:rPr>
              <w:t>10-3</w:t>
            </w:r>
          </w:p>
        </w:tc>
        <w:tc>
          <w:tcPr>
            <w:tcW w:w="1541" w:type="dxa"/>
            <w:gridSpan w:val="2"/>
            <w:vAlign w:val="center"/>
          </w:tcPr>
          <w:p w:rsidR="00230DAF" w:rsidRPr="003A675A" w:rsidRDefault="00EF5A00" w:rsidP="003A675A">
            <w:pPr>
              <w:spacing w:before="0" w:after="0" w:line="360" w:lineRule="auto"/>
              <w:rPr>
                <w:color w:val="000000"/>
                <w:sz w:val="20"/>
                <w:szCs w:val="20"/>
              </w:rPr>
            </w:pPr>
            <w:r w:rsidRPr="003A675A">
              <w:rPr>
                <w:color w:val="000000"/>
                <w:sz w:val="20"/>
                <w:szCs w:val="20"/>
              </w:rPr>
              <w:t>Окраска</w:t>
            </w:r>
          </w:p>
          <w:p w:rsidR="00EF5A00" w:rsidRPr="003A675A" w:rsidRDefault="00EF5A00" w:rsidP="003A675A">
            <w:pPr>
              <w:spacing w:before="0" w:after="0" w:line="360" w:lineRule="auto"/>
              <w:rPr>
                <w:color w:val="000000"/>
                <w:sz w:val="20"/>
                <w:szCs w:val="20"/>
                <w:lang w:val="en-US"/>
              </w:rPr>
            </w:pPr>
            <w:r w:rsidRPr="003A675A">
              <w:rPr>
                <w:color w:val="000000"/>
                <w:sz w:val="20"/>
                <w:szCs w:val="20"/>
              </w:rPr>
              <w:t>отсутствует.</w:t>
            </w:r>
          </w:p>
        </w:tc>
      </w:tr>
      <w:tr w:rsidR="00EF5A00" w:rsidRPr="003A675A">
        <w:trPr>
          <w:gridAfter w:val="1"/>
          <w:wAfter w:w="289" w:type="dxa"/>
          <w:trHeight w:val="699"/>
          <w:jc w:val="center"/>
        </w:trPr>
        <w:tc>
          <w:tcPr>
            <w:tcW w:w="680" w:type="dxa"/>
            <w:gridSpan w:val="2"/>
            <w:vAlign w:val="center"/>
          </w:tcPr>
          <w:p w:rsidR="00EF5A00" w:rsidRPr="003A675A" w:rsidRDefault="00EF5A00" w:rsidP="003A675A">
            <w:pPr>
              <w:spacing w:before="0" w:after="0" w:line="360" w:lineRule="auto"/>
              <w:rPr>
                <w:color w:val="000000"/>
                <w:sz w:val="20"/>
                <w:szCs w:val="20"/>
              </w:rPr>
            </w:pPr>
            <w:r w:rsidRPr="003A675A">
              <w:rPr>
                <w:color w:val="000000"/>
                <w:sz w:val="20"/>
                <w:szCs w:val="20"/>
                <w:lang w:val="en-US"/>
              </w:rPr>
              <w:t>55</w:t>
            </w:r>
            <w:r w:rsidRPr="003A675A">
              <w:rPr>
                <w:color w:val="000000"/>
                <w:sz w:val="20"/>
                <w:szCs w:val="20"/>
              </w:rPr>
              <w:t>.</w:t>
            </w:r>
          </w:p>
        </w:tc>
        <w:tc>
          <w:tcPr>
            <w:tcW w:w="5587" w:type="dxa"/>
            <w:gridSpan w:val="2"/>
            <w:vAlign w:val="center"/>
          </w:tcPr>
          <w:p w:rsidR="00EF5A00" w:rsidRPr="003A675A" w:rsidRDefault="00EF5A00" w:rsidP="003A675A">
            <w:pPr>
              <w:spacing w:before="0" w:after="0" w:line="360" w:lineRule="auto"/>
              <w:rPr>
                <w:color w:val="000000"/>
                <w:sz w:val="20"/>
                <w:szCs w:val="20"/>
              </w:rPr>
            </w:pPr>
            <w:r w:rsidRPr="003A675A">
              <w:rPr>
                <w:color w:val="000000"/>
                <w:sz w:val="20"/>
                <w:szCs w:val="20"/>
              </w:rPr>
              <w:t xml:space="preserve">2 мл раствора реагентов </w:t>
            </w:r>
            <w:r w:rsidRPr="003A675A">
              <w:rPr>
                <w:color w:val="000000"/>
                <w:sz w:val="20"/>
                <w:szCs w:val="20"/>
                <w:lang w:val="en-US"/>
              </w:rPr>
              <w:t>Ι</w:t>
            </w:r>
            <w:r w:rsidRPr="003A675A">
              <w:rPr>
                <w:color w:val="000000"/>
                <w:sz w:val="20"/>
                <w:szCs w:val="20"/>
              </w:rPr>
              <w:t xml:space="preserve">; 1 мл буферного раствора рН 6,55; 1 мл раствора таурина; 3 мл Н2O; 3 мл этилцеллозольва </w:t>
            </w:r>
          </w:p>
        </w:tc>
        <w:tc>
          <w:tcPr>
            <w:tcW w:w="1093" w:type="dxa"/>
            <w:gridSpan w:val="2"/>
            <w:vAlign w:val="center"/>
          </w:tcPr>
          <w:p w:rsidR="00EF5A00" w:rsidRPr="003A675A" w:rsidRDefault="00EF5A00" w:rsidP="003A675A">
            <w:pPr>
              <w:spacing w:before="0" w:after="0" w:line="360" w:lineRule="auto"/>
              <w:rPr>
                <w:color w:val="000000"/>
                <w:sz w:val="20"/>
                <w:szCs w:val="20"/>
                <w:lang w:val="en-US"/>
              </w:rPr>
            </w:pPr>
            <w:r w:rsidRPr="003A675A">
              <w:rPr>
                <w:color w:val="000000"/>
                <w:sz w:val="20"/>
                <w:szCs w:val="20"/>
                <w:lang w:val="en-US"/>
              </w:rPr>
              <w:t>3</w:t>
            </w:r>
            <w:r w:rsidRPr="003A675A">
              <w:rPr>
                <w:color w:val="000000"/>
                <w:sz w:val="20"/>
                <w:szCs w:val="20"/>
              </w:rPr>
              <w:t>,</w:t>
            </w:r>
            <w:r w:rsidRPr="003A675A">
              <w:rPr>
                <w:color w:val="000000"/>
                <w:sz w:val="20"/>
                <w:szCs w:val="20"/>
                <w:lang w:val="en-US"/>
              </w:rPr>
              <w:t>2·</w:t>
            </w:r>
            <w:r w:rsidRPr="003A675A">
              <w:rPr>
                <w:color w:val="000000"/>
                <w:sz w:val="20"/>
                <w:szCs w:val="20"/>
              </w:rPr>
              <w:t>10-3</w:t>
            </w:r>
          </w:p>
        </w:tc>
        <w:tc>
          <w:tcPr>
            <w:tcW w:w="1541" w:type="dxa"/>
            <w:gridSpan w:val="2"/>
            <w:vAlign w:val="center"/>
          </w:tcPr>
          <w:p w:rsidR="00230DAF" w:rsidRPr="003A675A" w:rsidRDefault="00EF5A00" w:rsidP="003A675A">
            <w:pPr>
              <w:spacing w:before="0" w:after="0" w:line="360" w:lineRule="auto"/>
              <w:rPr>
                <w:color w:val="000000"/>
                <w:sz w:val="20"/>
                <w:szCs w:val="20"/>
              </w:rPr>
            </w:pPr>
            <w:r w:rsidRPr="003A675A">
              <w:rPr>
                <w:color w:val="000000"/>
                <w:sz w:val="20"/>
                <w:szCs w:val="20"/>
              </w:rPr>
              <w:t>Окраска</w:t>
            </w:r>
          </w:p>
          <w:p w:rsidR="00EF5A00" w:rsidRPr="003A675A" w:rsidRDefault="00EF5A00" w:rsidP="003A675A">
            <w:pPr>
              <w:spacing w:before="0" w:after="0" w:line="360" w:lineRule="auto"/>
              <w:rPr>
                <w:color w:val="000000"/>
                <w:sz w:val="20"/>
                <w:szCs w:val="20"/>
                <w:lang w:val="en-US"/>
              </w:rPr>
            </w:pPr>
            <w:r w:rsidRPr="003A675A">
              <w:rPr>
                <w:color w:val="000000"/>
                <w:sz w:val="20"/>
                <w:szCs w:val="20"/>
              </w:rPr>
              <w:t>отсутствует.</w:t>
            </w:r>
          </w:p>
        </w:tc>
      </w:tr>
      <w:tr w:rsidR="00EF5A00" w:rsidRPr="003A675A">
        <w:trPr>
          <w:gridAfter w:val="1"/>
          <w:wAfter w:w="289" w:type="dxa"/>
          <w:trHeight w:val="1408"/>
          <w:jc w:val="center"/>
        </w:trPr>
        <w:tc>
          <w:tcPr>
            <w:tcW w:w="680" w:type="dxa"/>
            <w:gridSpan w:val="2"/>
            <w:vAlign w:val="center"/>
          </w:tcPr>
          <w:p w:rsidR="00EF5A00" w:rsidRPr="003A675A" w:rsidRDefault="00EF5A00" w:rsidP="003A675A">
            <w:pPr>
              <w:spacing w:before="0" w:after="0" w:line="360" w:lineRule="auto"/>
              <w:rPr>
                <w:color w:val="000000"/>
                <w:sz w:val="20"/>
                <w:szCs w:val="20"/>
              </w:rPr>
            </w:pPr>
            <w:r w:rsidRPr="003A675A">
              <w:rPr>
                <w:color w:val="000000"/>
                <w:sz w:val="20"/>
                <w:szCs w:val="20"/>
                <w:lang w:val="en-US"/>
              </w:rPr>
              <w:t>66</w:t>
            </w:r>
            <w:r w:rsidRPr="003A675A">
              <w:rPr>
                <w:color w:val="000000"/>
                <w:sz w:val="20"/>
                <w:szCs w:val="20"/>
              </w:rPr>
              <w:t>.</w:t>
            </w:r>
          </w:p>
        </w:tc>
        <w:tc>
          <w:tcPr>
            <w:tcW w:w="5587" w:type="dxa"/>
            <w:gridSpan w:val="2"/>
            <w:vAlign w:val="center"/>
          </w:tcPr>
          <w:p w:rsidR="00EF5A00" w:rsidRPr="003A675A" w:rsidRDefault="00EF5A00" w:rsidP="003A675A">
            <w:pPr>
              <w:spacing w:before="0" w:after="0" w:line="360" w:lineRule="auto"/>
              <w:rPr>
                <w:color w:val="000000"/>
                <w:sz w:val="20"/>
                <w:szCs w:val="20"/>
              </w:rPr>
            </w:pPr>
            <w:r w:rsidRPr="003A675A">
              <w:rPr>
                <w:color w:val="000000"/>
                <w:sz w:val="20"/>
                <w:szCs w:val="20"/>
              </w:rPr>
              <w:t xml:space="preserve">3 мл раствора реагентов </w:t>
            </w:r>
            <w:r w:rsidRPr="003A675A">
              <w:rPr>
                <w:color w:val="000000"/>
                <w:sz w:val="20"/>
                <w:szCs w:val="20"/>
                <w:lang w:val="en-US"/>
              </w:rPr>
              <w:t>ΙΙ</w:t>
            </w:r>
            <w:r w:rsidRPr="003A675A">
              <w:rPr>
                <w:color w:val="000000"/>
                <w:sz w:val="20"/>
                <w:szCs w:val="20"/>
              </w:rPr>
              <w:t>; 2,5 мл буферного раствора рН 6,55; 2 мл раствора таурина; 2,5 мл Н2O (окрашенный продукт был разбавлен в 3 раза)</w:t>
            </w:r>
          </w:p>
        </w:tc>
        <w:tc>
          <w:tcPr>
            <w:tcW w:w="1093" w:type="dxa"/>
            <w:gridSpan w:val="2"/>
            <w:vAlign w:val="center"/>
          </w:tcPr>
          <w:p w:rsidR="00EF5A00" w:rsidRPr="003A675A" w:rsidRDefault="00EF5A00" w:rsidP="003A675A">
            <w:pPr>
              <w:spacing w:before="0" w:after="0" w:line="360" w:lineRule="auto"/>
              <w:rPr>
                <w:color w:val="000000"/>
                <w:sz w:val="20"/>
                <w:szCs w:val="20"/>
                <w:lang w:val="en-US"/>
              </w:rPr>
            </w:pPr>
            <w:r w:rsidRPr="003A675A">
              <w:rPr>
                <w:color w:val="000000"/>
                <w:sz w:val="20"/>
                <w:szCs w:val="20"/>
                <w:lang w:val="en-US"/>
              </w:rPr>
              <w:t>3</w:t>
            </w:r>
            <w:r w:rsidRPr="003A675A">
              <w:rPr>
                <w:color w:val="000000"/>
                <w:sz w:val="20"/>
                <w:szCs w:val="20"/>
              </w:rPr>
              <w:t>,</w:t>
            </w:r>
            <w:r w:rsidRPr="003A675A">
              <w:rPr>
                <w:color w:val="000000"/>
                <w:sz w:val="20"/>
                <w:szCs w:val="20"/>
                <w:lang w:val="en-US"/>
              </w:rPr>
              <w:t>2·</w:t>
            </w:r>
            <w:r w:rsidRPr="003A675A">
              <w:rPr>
                <w:color w:val="000000"/>
                <w:sz w:val="20"/>
                <w:szCs w:val="20"/>
              </w:rPr>
              <w:t>10-3</w:t>
            </w:r>
          </w:p>
        </w:tc>
        <w:tc>
          <w:tcPr>
            <w:tcW w:w="1541" w:type="dxa"/>
            <w:gridSpan w:val="2"/>
            <w:vAlign w:val="center"/>
          </w:tcPr>
          <w:p w:rsidR="00230DAF" w:rsidRPr="003A675A" w:rsidRDefault="00EF5A00" w:rsidP="003A675A">
            <w:pPr>
              <w:spacing w:before="0" w:after="0" w:line="360" w:lineRule="auto"/>
              <w:rPr>
                <w:color w:val="000000"/>
                <w:sz w:val="20"/>
                <w:szCs w:val="20"/>
              </w:rPr>
            </w:pPr>
            <w:r w:rsidRPr="003A675A">
              <w:rPr>
                <w:color w:val="000000"/>
                <w:sz w:val="20"/>
                <w:szCs w:val="20"/>
              </w:rPr>
              <w:t>Продукт фиолетового цвета (0,972);</w:t>
            </w:r>
          </w:p>
          <w:p w:rsidR="00EF5A00" w:rsidRPr="003A675A" w:rsidRDefault="00EF5A00" w:rsidP="003A675A">
            <w:pPr>
              <w:spacing w:before="0" w:after="0" w:line="360" w:lineRule="auto"/>
              <w:rPr>
                <w:color w:val="000000"/>
                <w:sz w:val="20"/>
                <w:szCs w:val="20"/>
              </w:rPr>
            </w:pPr>
            <w:r w:rsidRPr="003A675A">
              <w:rPr>
                <w:color w:val="000000"/>
                <w:sz w:val="20"/>
                <w:szCs w:val="20"/>
              </w:rPr>
              <w:t>окраска нестабильна.</w:t>
            </w:r>
          </w:p>
        </w:tc>
      </w:tr>
      <w:tr w:rsidR="00EF5A00" w:rsidRPr="003A675A">
        <w:trPr>
          <w:gridAfter w:val="1"/>
          <w:wAfter w:w="289" w:type="dxa"/>
          <w:jc w:val="center"/>
        </w:trPr>
        <w:tc>
          <w:tcPr>
            <w:tcW w:w="680" w:type="dxa"/>
            <w:gridSpan w:val="2"/>
            <w:vAlign w:val="center"/>
          </w:tcPr>
          <w:p w:rsidR="00EF5A00" w:rsidRPr="003A675A" w:rsidRDefault="00EF5A00" w:rsidP="003A675A">
            <w:pPr>
              <w:spacing w:before="0" w:after="0" w:line="360" w:lineRule="auto"/>
              <w:rPr>
                <w:color w:val="000000"/>
                <w:sz w:val="20"/>
                <w:szCs w:val="20"/>
              </w:rPr>
            </w:pPr>
            <w:r w:rsidRPr="003A675A">
              <w:rPr>
                <w:color w:val="000000"/>
                <w:sz w:val="20"/>
                <w:szCs w:val="20"/>
                <w:lang w:val="en-US"/>
              </w:rPr>
              <w:t>77</w:t>
            </w:r>
            <w:r w:rsidRPr="003A675A">
              <w:rPr>
                <w:color w:val="000000"/>
                <w:sz w:val="20"/>
                <w:szCs w:val="20"/>
              </w:rPr>
              <w:t>.</w:t>
            </w:r>
          </w:p>
        </w:tc>
        <w:tc>
          <w:tcPr>
            <w:tcW w:w="5587" w:type="dxa"/>
            <w:gridSpan w:val="2"/>
            <w:vAlign w:val="center"/>
          </w:tcPr>
          <w:p w:rsidR="00EF5A00" w:rsidRPr="003A675A" w:rsidRDefault="00EF5A00" w:rsidP="003A675A">
            <w:pPr>
              <w:spacing w:before="0" w:after="0" w:line="360" w:lineRule="auto"/>
              <w:rPr>
                <w:color w:val="000000"/>
                <w:sz w:val="20"/>
                <w:szCs w:val="20"/>
              </w:rPr>
            </w:pPr>
            <w:r w:rsidRPr="003A675A">
              <w:rPr>
                <w:color w:val="000000"/>
                <w:sz w:val="20"/>
                <w:szCs w:val="20"/>
              </w:rPr>
              <w:t xml:space="preserve">3 мл раствора реагентов </w:t>
            </w:r>
            <w:r w:rsidRPr="003A675A">
              <w:rPr>
                <w:color w:val="000000"/>
                <w:sz w:val="20"/>
                <w:szCs w:val="20"/>
                <w:lang w:val="en-US"/>
              </w:rPr>
              <w:t>ΙΙ</w:t>
            </w:r>
            <w:r w:rsidRPr="003A675A">
              <w:rPr>
                <w:color w:val="000000"/>
                <w:sz w:val="20"/>
                <w:szCs w:val="20"/>
              </w:rPr>
              <w:t>; 2,5 мл фосфатного буферного раствора рН 6,86; 2 мл раствора таурина; 2,5 мл Н2O</w:t>
            </w:r>
          </w:p>
        </w:tc>
        <w:tc>
          <w:tcPr>
            <w:tcW w:w="1093" w:type="dxa"/>
            <w:gridSpan w:val="2"/>
            <w:vAlign w:val="center"/>
          </w:tcPr>
          <w:p w:rsidR="00EF5A00" w:rsidRPr="003A675A" w:rsidRDefault="00EF5A00" w:rsidP="003A675A">
            <w:pPr>
              <w:spacing w:before="0" w:after="0" w:line="360" w:lineRule="auto"/>
              <w:rPr>
                <w:color w:val="000000"/>
                <w:sz w:val="20"/>
                <w:szCs w:val="20"/>
                <w:lang w:val="en-US"/>
              </w:rPr>
            </w:pPr>
            <w:r w:rsidRPr="003A675A">
              <w:rPr>
                <w:color w:val="000000"/>
                <w:sz w:val="20"/>
                <w:szCs w:val="20"/>
                <w:lang w:val="en-US"/>
              </w:rPr>
              <w:t>3</w:t>
            </w:r>
            <w:r w:rsidRPr="003A675A">
              <w:rPr>
                <w:color w:val="000000"/>
                <w:sz w:val="20"/>
                <w:szCs w:val="20"/>
              </w:rPr>
              <w:t>,</w:t>
            </w:r>
            <w:r w:rsidRPr="003A675A">
              <w:rPr>
                <w:color w:val="000000"/>
                <w:sz w:val="20"/>
                <w:szCs w:val="20"/>
                <w:lang w:val="en-US"/>
              </w:rPr>
              <w:t>2·</w:t>
            </w:r>
            <w:r w:rsidRPr="003A675A">
              <w:rPr>
                <w:color w:val="000000"/>
                <w:sz w:val="20"/>
                <w:szCs w:val="20"/>
              </w:rPr>
              <w:t>10-3</w:t>
            </w:r>
          </w:p>
        </w:tc>
        <w:tc>
          <w:tcPr>
            <w:tcW w:w="1541" w:type="dxa"/>
            <w:gridSpan w:val="2"/>
            <w:vAlign w:val="center"/>
          </w:tcPr>
          <w:p w:rsidR="00230DAF" w:rsidRPr="003A675A" w:rsidRDefault="00EF5A00" w:rsidP="003A675A">
            <w:pPr>
              <w:spacing w:before="0" w:after="0" w:line="360" w:lineRule="auto"/>
              <w:rPr>
                <w:color w:val="000000"/>
                <w:sz w:val="20"/>
                <w:szCs w:val="20"/>
              </w:rPr>
            </w:pPr>
            <w:r w:rsidRPr="003A675A">
              <w:rPr>
                <w:color w:val="000000"/>
                <w:sz w:val="20"/>
                <w:szCs w:val="20"/>
              </w:rPr>
              <w:t>Окраска</w:t>
            </w:r>
          </w:p>
          <w:p w:rsidR="00EF5A00" w:rsidRPr="003A675A" w:rsidRDefault="00EF5A00" w:rsidP="003A675A">
            <w:pPr>
              <w:spacing w:before="0" w:after="0" w:line="360" w:lineRule="auto"/>
              <w:rPr>
                <w:color w:val="000000"/>
                <w:sz w:val="20"/>
                <w:szCs w:val="20"/>
                <w:lang w:val="en-US"/>
              </w:rPr>
            </w:pPr>
            <w:r w:rsidRPr="003A675A">
              <w:rPr>
                <w:color w:val="000000"/>
                <w:sz w:val="20"/>
                <w:szCs w:val="20"/>
              </w:rPr>
              <w:t>отсутствует.</w:t>
            </w:r>
          </w:p>
        </w:tc>
      </w:tr>
      <w:tr w:rsidR="00EF5A00" w:rsidRPr="003A675A">
        <w:trPr>
          <w:gridAfter w:val="1"/>
          <w:wAfter w:w="289" w:type="dxa"/>
          <w:jc w:val="center"/>
        </w:trPr>
        <w:tc>
          <w:tcPr>
            <w:tcW w:w="680" w:type="dxa"/>
            <w:gridSpan w:val="2"/>
            <w:vAlign w:val="center"/>
          </w:tcPr>
          <w:p w:rsidR="00EF5A00" w:rsidRPr="003A675A" w:rsidRDefault="00EF5A00" w:rsidP="003A675A">
            <w:pPr>
              <w:spacing w:before="0" w:after="0" w:line="360" w:lineRule="auto"/>
              <w:rPr>
                <w:color w:val="000000"/>
                <w:sz w:val="20"/>
                <w:szCs w:val="20"/>
              </w:rPr>
            </w:pPr>
            <w:r w:rsidRPr="003A675A">
              <w:rPr>
                <w:color w:val="000000"/>
                <w:sz w:val="20"/>
                <w:szCs w:val="20"/>
                <w:lang w:val="en-US"/>
              </w:rPr>
              <w:t>88</w:t>
            </w:r>
            <w:r w:rsidRPr="003A675A">
              <w:rPr>
                <w:color w:val="000000"/>
                <w:sz w:val="20"/>
                <w:szCs w:val="20"/>
              </w:rPr>
              <w:t>.</w:t>
            </w:r>
          </w:p>
        </w:tc>
        <w:tc>
          <w:tcPr>
            <w:tcW w:w="5587" w:type="dxa"/>
            <w:gridSpan w:val="2"/>
            <w:vAlign w:val="center"/>
          </w:tcPr>
          <w:p w:rsidR="00EF5A00" w:rsidRPr="003A675A" w:rsidRDefault="00EF5A00" w:rsidP="003A675A">
            <w:pPr>
              <w:spacing w:before="0" w:after="0" w:line="360" w:lineRule="auto"/>
              <w:rPr>
                <w:color w:val="000000"/>
                <w:sz w:val="20"/>
                <w:szCs w:val="20"/>
              </w:rPr>
            </w:pPr>
            <w:r w:rsidRPr="003A675A">
              <w:rPr>
                <w:color w:val="000000"/>
                <w:sz w:val="20"/>
                <w:szCs w:val="20"/>
              </w:rPr>
              <w:t xml:space="preserve">3 мл раствора реагентов </w:t>
            </w:r>
            <w:r w:rsidRPr="003A675A">
              <w:rPr>
                <w:color w:val="000000"/>
                <w:sz w:val="20"/>
                <w:szCs w:val="20"/>
                <w:lang w:val="en-US"/>
              </w:rPr>
              <w:t>ΙΙ</w:t>
            </w:r>
            <w:r w:rsidRPr="003A675A">
              <w:rPr>
                <w:color w:val="000000"/>
                <w:sz w:val="20"/>
                <w:szCs w:val="20"/>
              </w:rPr>
              <w:t xml:space="preserve"> (готовился без ГД); 2,5 мл буферного раствора рН 6,55; 2 мл раствора таурина; 2,5 мл Н2O (окрашенный продукт был разбавлен в 3 раза)</w:t>
            </w:r>
          </w:p>
        </w:tc>
        <w:tc>
          <w:tcPr>
            <w:tcW w:w="1093" w:type="dxa"/>
            <w:gridSpan w:val="2"/>
            <w:vAlign w:val="center"/>
          </w:tcPr>
          <w:p w:rsidR="00EF5A00" w:rsidRPr="003A675A" w:rsidRDefault="00EF5A00" w:rsidP="003A675A">
            <w:pPr>
              <w:spacing w:before="0" w:after="0" w:line="360" w:lineRule="auto"/>
              <w:rPr>
                <w:color w:val="000000"/>
                <w:sz w:val="20"/>
                <w:szCs w:val="20"/>
                <w:lang w:val="en-US"/>
              </w:rPr>
            </w:pPr>
            <w:r w:rsidRPr="003A675A">
              <w:rPr>
                <w:color w:val="000000"/>
                <w:sz w:val="20"/>
                <w:szCs w:val="20"/>
                <w:lang w:val="en-US"/>
              </w:rPr>
              <w:t>3</w:t>
            </w:r>
            <w:r w:rsidRPr="003A675A">
              <w:rPr>
                <w:color w:val="000000"/>
                <w:sz w:val="20"/>
                <w:szCs w:val="20"/>
              </w:rPr>
              <w:t>,</w:t>
            </w:r>
            <w:r w:rsidRPr="003A675A">
              <w:rPr>
                <w:color w:val="000000"/>
                <w:sz w:val="20"/>
                <w:szCs w:val="20"/>
                <w:lang w:val="en-US"/>
              </w:rPr>
              <w:t>2·</w:t>
            </w:r>
            <w:r w:rsidRPr="003A675A">
              <w:rPr>
                <w:color w:val="000000"/>
                <w:sz w:val="20"/>
                <w:szCs w:val="20"/>
              </w:rPr>
              <w:t>10-3</w:t>
            </w:r>
          </w:p>
        </w:tc>
        <w:tc>
          <w:tcPr>
            <w:tcW w:w="1541" w:type="dxa"/>
            <w:gridSpan w:val="2"/>
            <w:vAlign w:val="center"/>
          </w:tcPr>
          <w:p w:rsidR="00230DAF" w:rsidRPr="003A675A" w:rsidRDefault="00EF5A00" w:rsidP="003A675A">
            <w:pPr>
              <w:spacing w:before="0" w:after="0" w:line="360" w:lineRule="auto"/>
              <w:rPr>
                <w:color w:val="000000"/>
                <w:sz w:val="20"/>
                <w:szCs w:val="20"/>
              </w:rPr>
            </w:pPr>
            <w:r w:rsidRPr="003A675A">
              <w:rPr>
                <w:color w:val="000000"/>
                <w:sz w:val="20"/>
                <w:szCs w:val="20"/>
              </w:rPr>
              <w:t>Продукт фиолетового цвета (0,718);</w:t>
            </w:r>
          </w:p>
          <w:p w:rsidR="00EF5A00" w:rsidRPr="003A675A" w:rsidRDefault="00EF5A00" w:rsidP="003A675A">
            <w:pPr>
              <w:spacing w:before="0" w:after="0" w:line="360" w:lineRule="auto"/>
              <w:rPr>
                <w:color w:val="000000"/>
                <w:sz w:val="20"/>
                <w:szCs w:val="20"/>
              </w:rPr>
            </w:pPr>
            <w:r w:rsidRPr="003A675A">
              <w:rPr>
                <w:color w:val="000000"/>
                <w:sz w:val="20"/>
                <w:szCs w:val="20"/>
              </w:rPr>
              <w:t>окраска нестабильна.</w:t>
            </w:r>
          </w:p>
        </w:tc>
      </w:tr>
      <w:tr w:rsidR="00EF5A00" w:rsidRPr="003A675A">
        <w:trPr>
          <w:gridAfter w:val="1"/>
          <w:wAfter w:w="289" w:type="dxa"/>
          <w:jc w:val="center"/>
        </w:trPr>
        <w:tc>
          <w:tcPr>
            <w:tcW w:w="680" w:type="dxa"/>
            <w:gridSpan w:val="2"/>
            <w:vAlign w:val="center"/>
          </w:tcPr>
          <w:p w:rsidR="00EF5A00" w:rsidRPr="003A675A" w:rsidRDefault="00EF5A00" w:rsidP="003A675A">
            <w:pPr>
              <w:spacing w:before="0" w:after="0" w:line="360" w:lineRule="auto"/>
              <w:rPr>
                <w:color w:val="000000"/>
                <w:sz w:val="20"/>
                <w:szCs w:val="20"/>
              </w:rPr>
            </w:pPr>
            <w:r w:rsidRPr="003A675A">
              <w:rPr>
                <w:color w:val="000000"/>
                <w:sz w:val="20"/>
                <w:szCs w:val="20"/>
                <w:lang w:val="en-US"/>
              </w:rPr>
              <w:t>99</w:t>
            </w:r>
            <w:r w:rsidRPr="003A675A">
              <w:rPr>
                <w:color w:val="000000"/>
                <w:sz w:val="20"/>
                <w:szCs w:val="20"/>
              </w:rPr>
              <w:t>.</w:t>
            </w:r>
          </w:p>
        </w:tc>
        <w:tc>
          <w:tcPr>
            <w:tcW w:w="5587" w:type="dxa"/>
            <w:gridSpan w:val="2"/>
            <w:vAlign w:val="center"/>
          </w:tcPr>
          <w:p w:rsidR="00EF5A00" w:rsidRPr="003A675A" w:rsidRDefault="00EF5A00" w:rsidP="003A675A">
            <w:pPr>
              <w:spacing w:before="0" w:after="0" w:line="360" w:lineRule="auto"/>
              <w:rPr>
                <w:color w:val="000000"/>
                <w:sz w:val="20"/>
                <w:szCs w:val="20"/>
              </w:rPr>
            </w:pPr>
            <w:r w:rsidRPr="003A675A">
              <w:rPr>
                <w:color w:val="000000"/>
                <w:sz w:val="20"/>
                <w:szCs w:val="20"/>
              </w:rPr>
              <w:t xml:space="preserve">2,6 мл раствора реагентов </w:t>
            </w:r>
            <w:r w:rsidRPr="003A675A">
              <w:rPr>
                <w:color w:val="000000"/>
                <w:sz w:val="20"/>
                <w:szCs w:val="20"/>
                <w:lang w:val="en-US"/>
              </w:rPr>
              <w:t>ΙΙ</w:t>
            </w:r>
            <w:r w:rsidRPr="003A675A">
              <w:rPr>
                <w:color w:val="000000"/>
                <w:sz w:val="20"/>
                <w:szCs w:val="20"/>
              </w:rPr>
              <w:t>; 0,9 мл буферного раствора рН 6,55; 0,5 мл раствора таурина; 6 мл Н2O</w:t>
            </w:r>
          </w:p>
        </w:tc>
        <w:tc>
          <w:tcPr>
            <w:tcW w:w="1093" w:type="dxa"/>
            <w:gridSpan w:val="2"/>
            <w:vAlign w:val="center"/>
          </w:tcPr>
          <w:p w:rsidR="00EF5A00" w:rsidRPr="003A675A" w:rsidRDefault="00EF5A00" w:rsidP="003A675A">
            <w:pPr>
              <w:spacing w:before="0" w:after="0" w:line="360" w:lineRule="auto"/>
              <w:rPr>
                <w:color w:val="000000"/>
                <w:sz w:val="20"/>
                <w:szCs w:val="20"/>
                <w:lang w:val="en-US"/>
              </w:rPr>
            </w:pPr>
            <w:r w:rsidRPr="003A675A">
              <w:rPr>
                <w:color w:val="000000"/>
                <w:sz w:val="20"/>
                <w:szCs w:val="20"/>
                <w:lang w:val="en-US"/>
              </w:rPr>
              <w:t>3</w:t>
            </w:r>
            <w:r w:rsidRPr="003A675A">
              <w:rPr>
                <w:color w:val="000000"/>
                <w:sz w:val="20"/>
                <w:szCs w:val="20"/>
              </w:rPr>
              <w:t>,</w:t>
            </w:r>
            <w:r w:rsidRPr="003A675A">
              <w:rPr>
                <w:color w:val="000000"/>
                <w:sz w:val="20"/>
                <w:szCs w:val="20"/>
                <w:lang w:val="en-US"/>
              </w:rPr>
              <w:t>2·</w:t>
            </w:r>
            <w:r w:rsidRPr="003A675A">
              <w:rPr>
                <w:color w:val="000000"/>
                <w:sz w:val="20"/>
                <w:szCs w:val="20"/>
              </w:rPr>
              <w:t>10-3</w:t>
            </w:r>
          </w:p>
        </w:tc>
        <w:tc>
          <w:tcPr>
            <w:tcW w:w="1541" w:type="dxa"/>
            <w:gridSpan w:val="2"/>
            <w:vAlign w:val="center"/>
          </w:tcPr>
          <w:p w:rsidR="00EF5A00" w:rsidRPr="003A675A" w:rsidRDefault="00EF5A00" w:rsidP="003A675A">
            <w:pPr>
              <w:spacing w:before="0" w:after="0" w:line="360" w:lineRule="auto"/>
              <w:rPr>
                <w:color w:val="000000"/>
                <w:sz w:val="20"/>
                <w:szCs w:val="20"/>
              </w:rPr>
            </w:pPr>
            <w:r w:rsidRPr="003A675A">
              <w:rPr>
                <w:color w:val="000000"/>
                <w:sz w:val="20"/>
                <w:szCs w:val="20"/>
              </w:rPr>
              <w:t>Окраска не стабильна (</w:t>
            </w:r>
            <w:r w:rsidRPr="003A675A">
              <w:rPr>
                <w:color w:val="000000"/>
                <w:sz w:val="20"/>
                <w:szCs w:val="20"/>
                <w:lang w:val="en-US"/>
              </w:rPr>
              <w:t>0</w:t>
            </w:r>
            <w:r w:rsidRPr="003A675A">
              <w:rPr>
                <w:color w:val="000000"/>
                <w:sz w:val="20"/>
                <w:szCs w:val="20"/>
              </w:rPr>
              <w:t>,</w:t>
            </w:r>
            <w:r w:rsidRPr="003A675A">
              <w:rPr>
                <w:color w:val="000000"/>
                <w:sz w:val="20"/>
                <w:szCs w:val="20"/>
                <w:lang w:val="en-US"/>
              </w:rPr>
              <w:t>125</w:t>
            </w:r>
            <w:r w:rsidRPr="003A675A">
              <w:rPr>
                <w:color w:val="000000"/>
                <w:sz w:val="20"/>
                <w:szCs w:val="20"/>
              </w:rPr>
              <w:t>)</w:t>
            </w:r>
          </w:p>
        </w:tc>
      </w:tr>
      <w:tr w:rsidR="00EF5A00" w:rsidRPr="003A675A">
        <w:trPr>
          <w:gridAfter w:val="1"/>
          <w:wAfter w:w="289" w:type="dxa"/>
          <w:jc w:val="center"/>
        </w:trPr>
        <w:tc>
          <w:tcPr>
            <w:tcW w:w="680" w:type="dxa"/>
            <w:gridSpan w:val="2"/>
            <w:vAlign w:val="center"/>
          </w:tcPr>
          <w:p w:rsidR="00EF5A00" w:rsidRPr="003A675A" w:rsidRDefault="00EF5A00" w:rsidP="003A675A">
            <w:pPr>
              <w:spacing w:before="0" w:after="0" w:line="360" w:lineRule="auto"/>
              <w:rPr>
                <w:color w:val="000000"/>
                <w:sz w:val="20"/>
                <w:szCs w:val="20"/>
              </w:rPr>
            </w:pPr>
            <w:r w:rsidRPr="003A675A">
              <w:rPr>
                <w:color w:val="000000"/>
                <w:sz w:val="20"/>
                <w:szCs w:val="20"/>
                <w:lang w:val="en-US"/>
              </w:rPr>
              <w:t>110</w:t>
            </w:r>
            <w:r w:rsidRPr="003A675A">
              <w:rPr>
                <w:color w:val="000000"/>
                <w:sz w:val="20"/>
                <w:szCs w:val="20"/>
              </w:rPr>
              <w:t>.</w:t>
            </w:r>
          </w:p>
        </w:tc>
        <w:tc>
          <w:tcPr>
            <w:tcW w:w="5587" w:type="dxa"/>
            <w:gridSpan w:val="2"/>
            <w:vAlign w:val="center"/>
          </w:tcPr>
          <w:p w:rsidR="00EF5A00" w:rsidRPr="003A675A" w:rsidRDefault="00EF5A00" w:rsidP="003A675A">
            <w:pPr>
              <w:spacing w:before="0" w:after="0" w:line="360" w:lineRule="auto"/>
              <w:rPr>
                <w:color w:val="000000"/>
                <w:sz w:val="20"/>
                <w:szCs w:val="20"/>
              </w:rPr>
            </w:pPr>
            <w:r w:rsidRPr="003A675A">
              <w:rPr>
                <w:color w:val="000000"/>
                <w:sz w:val="20"/>
                <w:szCs w:val="20"/>
              </w:rPr>
              <w:t xml:space="preserve">2,6 мл раствора реагентов </w:t>
            </w:r>
            <w:r w:rsidRPr="003A675A">
              <w:rPr>
                <w:color w:val="000000"/>
                <w:sz w:val="20"/>
                <w:szCs w:val="20"/>
                <w:lang w:val="en-US"/>
              </w:rPr>
              <w:t>ΙΙ</w:t>
            </w:r>
            <w:r w:rsidRPr="003A675A">
              <w:rPr>
                <w:color w:val="000000"/>
                <w:sz w:val="20"/>
                <w:szCs w:val="20"/>
              </w:rPr>
              <w:t xml:space="preserve"> (готовился с избытком ГД (в 2 раза)); 0,9 мл буферного раствора рН 6,55; 0,5 мл раствора таурина; 6 мл Н2O</w:t>
            </w:r>
          </w:p>
        </w:tc>
        <w:tc>
          <w:tcPr>
            <w:tcW w:w="1093" w:type="dxa"/>
            <w:gridSpan w:val="2"/>
            <w:vAlign w:val="center"/>
          </w:tcPr>
          <w:p w:rsidR="00EF5A00" w:rsidRPr="003A675A" w:rsidRDefault="00EF5A00" w:rsidP="003A675A">
            <w:pPr>
              <w:spacing w:before="0" w:after="0" w:line="360" w:lineRule="auto"/>
              <w:rPr>
                <w:color w:val="000000"/>
                <w:sz w:val="20"/>
                <w:szCs w:val="20"/>
                <w:lang w:val="en-US"/>
              </w:rPr>
            </w:pPr>
            <w:r w:rsidRPr="003A675A">
              <w:rPr>
                <w:color w:val="000000"/>
                <w:sz w:val="20"/>
                <w:szCs w:val="20"/>
                <w:lang w:val="en-US"/>
              </w:rPr>
              <w:t>3</w:t>
            </w:r>
            <w:r w:rsidRPr="003A675A">
              <w:rPr>
                <w:color w:val="000000"/>
                <w:sz w:val="20"/>
                <w:szCs w:val="20"/>
              </w:rPr>
              <w:t>,</w:t>
            </w:r>
            <w:r w:rsidRPr="003A675A">
              <w:rPr>
                <w:color w:val="000000"/>
                <w:sz w:val="20"/>
                <w:szCs w:val="20"/>
                <w:lang w:val="en-US"/>
              </w:rPr>
              <w:t>2·</w:t>
            </w:r>
            <w:r w:rsidRPr="003A675A">
              <w:rPr>
                <w:color w:val="000000"/>
                <w:sz w:val="20"/>
                <w:szCs w:val="20"/>
              </w:rPr>
              <w:t>10-3</w:t>
            </w:r>
          </w:p>
        </w:tc>
        <w:tc>
          <w:tcPr>
            <w:tcW w:w="1541" w:type="dxa"/>
            <w:gridSpan w:val="2"/>
            <w:vAlign w:val="center"/>
          </w:tcPr>
          <w:p w:rsidR="00EF5A00" w:rsidRPr="003A675A" w:rsidRDefault="00EF5A00" w:rsidP="003A675A">
            <w:pPr>
              <w:spacing w:before="0" w:after="0" w:line="360" w:lineRule="auto"/>
              <w:rPr>
                <w:color w:val="000000"/>
                <w:sz w:val="20"/>
                <w:szCs w:val="20"/>
              </w:rPr>
            </w:pPr>
            <w:r w:rsidRPr="003A675A">
              <w:rPr>
                <w:color w:val="000000"/>
                <w:sz w:val="20"/>
                <w:szCs w:val="20"/>
              </w:rPr>
              <w:t>Окраска стабильна в течение 15 мин. (0,224)</w:t>
            </w:r>
          </w:p>
        </w:tc>
      </w:tr>
      <w:tr w:rsidR="00EF5A00" w:rsidRPr="003A675A">
        <w:trPr>
          <w:gridAfter w:val="1"/>
          <w:wAfter w:w="289" w:type="dxa"/>
          <w:jc w:val="center"/>
        </w:trPr>
        <w:tc>
          <w:tcPr>
            <w:tcW w:w="680" w:type="dxa"/>
            <w:gridSpan w:val="2"/>
            <w:vAlign w:val="center"/>
          </w:tcPr>
          <w:p w:rsidR="00EF5A00" w:rsidRPr="003A675A" w:rsidRDefault="00EF5A00" w:rsidP="003A675A">
            <w:pPr>
              <w:spacing w:before="0" w:after="0" w:line="360" w:lineRule="auto"/>
              <w:rPr>
                <w:color w:val="000000"/>
                <w:sz w:val="20"/>
                <w:szCs w:val="20"/>
              </w:rPr>
            </w:pPr>
            <w:r w:rsidRPr="003A675A">
              <w:rPr>
                <w:color w:val="000000"/>
                <w:sz w:val="20"/>
                <w:szCs w:val="20"/>
              </w:rPr>
              <w:t>111.</w:t>
            </w:r>
          </w:p>
        </w:tc>
        <w:tc>
          <w:tcPr>
            <w:tcW w:w="5587" w:type="dxa"/>
            <w:gridSpan w:val="2"/>
            <w:vAlign w:val="center"/>
          </w:tcPr>
          <w:p w:rsidR="00EF5A00" w:rsidRPr="003A675A" w:rsidRDefault="00EF5A00" w:rsidP="003A675A">
            <w:pPr>
              <w:spacing w:before="0" w:after="0" w:line="360" w:lineRule="auto"/>
              <w:rPr>
                <w:color w:val="000000"/>
                <w:sz w:val="20"/>
                <w:szCs w:val="20"/>
              </w:rPr>
            </w:pPr>
            <w:r w:rsidRPr="003A675A">
              <w:rPr>
                <w:color w:val="000000"/>
                <w:sz w:val="20"/>
                <w:szCs w:val="20"/>
              </w:rPr>
              <w:t xml:space="preserve">3,5 мл раствора реагентов </w:t>
            </w:r>
            <w:r w:rsidRPr="003A675A">
              <w:rPr>
                <w:color w:val="000000"/>
                <w:sz w:val="20"/>
                <w:szCs w:val="20"/>
                <w:lang w:val="en-US"/>
              </w:rPr>
              <w:t>ΙΙ</w:t>
            </w:r>
            <w:r w:rsidRPr="003A675A">
              <w:rPr>
                <w:color w:val="000000"/>
                <w:sz w:val="20"/>
                <w:szCs w:val="20"/>
              </w:rPr>
              <w:t xml:space="preserve"> (готовился с избытком ГД (в 2 раза)); 0,9 мл буферного раствора рН 6,55; 0,5 мл раствора таурина; 5,1 мл Н2O</w:t>
            </w:r>
          </w:p>
        </w:tc>
        <w:tc>
          <w:tcPr>
            <w:tcW w:w="1093" w:type="dxa"/>
            <w:gridSpan w:val="2"/>
            <w:vAlign w:val="center"/>
          </w:tcPr>
          <w:p w:rsidR="00EF5A00" w:rsidRPr="003A675A" w:rsidRDefault="00EF5A00" w:rsidP="003A675A">
            <w:pPr>
              <w:spacing w:before="0" w:after="0" w:line="360" w:lineRule="auto"/>
              <w:rPr>
                <w:color w:val="000000"/>
                <w:sz w:val="20"/>
                <w:szCs w:val="20"/>
                <w:lang w:val="en-US"/>
              </w:rPr>
            </w:pPr>
            <w:r w:rsidRPr="003A675A">
              <w:rPr>
                <w:color w:val="000000"/>
                <w:sz w:val="20"/>
                <w:szCs w:val="20"/>
                <w:lang w:val="en-US"/>
              </w:rPr>
              <w:t>3</w:t>
            </w:r>
            <w:r w:rsidRPr="003A675A">
              <w:rPr>
                <w:color w:val="000000"/>
                <w:sz w:val="20"/>
                <w:szCs w:val="20"/>
              </w:rPr>
              <w:t>,</w:t>
            </w:r>
            <w:r w:rsidRPr="003A675A">
              <w:rPr>
                <w:color w:val="000000"/>
                <w:sz w:val="20"/>
                <w:szCs w:val="20"/>
                <w:lang w:val="en-US"/>
              </w:rPr>
              <w:t>2·</w:t>
            </w:r>
            <w:r w:rsidRPr="003A675A">
              <w:rPr>
                <w:color w:val="000000"/>
                <w:sz w:val="20"/>
                <w:szCs w:val="20"/>
              </w:rPr>
              <w:t>10-3</w:t>
            </w:r>
          </w:p>
        </w:tc>
        <w:tc>
          <w:tcPr>
            <w:tcW w:w="1541" w:type="dxa"/>
            <w:gridSpan w:val="2"/>
            <w:vAlign w:val="center"/>
          </w:tcPr>
          <w:p w:rsidR="00EF5A00" w:rsidRPr="003A675A" w:rsidRDefault="00EF5A00" w:rsidP="003A675A">
            <w:pPr>
              <w:spacing w:before="0" w:after="0" w:line="360" w:lineRule="auto"/>
              <w:rPr>
                <w:color w:val="000000"/>
                <w:sz w:val="20"/>
                <w:szCs w:val="20"/>
                <w:lang w:val="en-US"/>
              </w:rPr>
            </w:pPr>
            <w:r w:rsidRPr="003A675A">
              <w:rPr>
                <w:color w:val="000000"/>
                <w:sz w:val="20"/>
                <w:szCs w:val="20"/>
              </w:rPr>
              <w:t>Окраска стабильна в течение 15 мин. (0,206)</w:t>
            </w:r>
          </w:p>
        </w:tc>
      </w:tr>
      <w:tr w:rsidR="00EF5A00" w:rsidRPr="003A675A">
        <w:trPr>
          <w:gridBefore w:val="1"/>
          <w:wBefore w:w="270" w:type="dxa"/>
          <w:trHeight w:val="1238"/>
          <w:jc w:val="center"/>
        </w:trPr>
        <w:tc>
          <w:tcPr>
            <w:tcW w:w="705" w:type="dxa"/>
            <w:gridSpan w:val="2"/>
            <w:vAlign w:val="center"/>
          </w:tcPr>
          <w:p w:rsidR="00EF5A00" w:rsidRPr="003A675A" w:rsidRDefault="00EF5A00" w:rsidP="003A675A">
            <w:pPr>
              <w:spacing w:before="0" w:after="0" w:line="360" w:lineRule="auto"/>
              <w:rPr>
                <w:color w:val="000000"/>
                <w:sz w:val="20"/>
                <w:szCs w:val="20"/>
              </w:rPr>
            </w:pPr>
            <w:r w:rsidRPr="003A675A">
              <w:rPr>
                <w:color w:val="000000"/>
                <w:sz w:val="20"/>
                <w:szCs w:val="20"/>
                <w:lang w:val="en-US"/>
              </w:rPr>
              <w:t>112</w:t>
            </w:r>
            <w:r w:rsidRPr="003A675A">
              <w:rPr>
                <w:color w:val="000000"/>
                <w:sz w:val="20"/>
                <w:szCs w:val="20"/>
              </w:rPr>
              <w:t>.</w:t>
            </w:r>
          </w:p>
        </w:tc>
        <w:tc>
          <w:tcPr>
            <w:tcW w:w="5607" w:type="dxa"/>
            <w:gridSpan w:val="2"/>
            <w:vAlign w:val="center"/>
          </w:tcPr>
          <w:p w:rsidR="00EF5A00" w:rsidRPr="003A675A" w:rsidRDefault="00EF5A00" w:rsidP="003A675A">
            <w:pPr>
              <w:spacing w:before="0" w:after="0" w:line="360" w:lineRule="auto"/>
              <w:rPr>
                <w:color w:val="000000"/>
                <w:sz w:val="20"/>
                <w:szCs w:val="20"/>
              </w:rPr>
            </w:pPr>
            <w:r w:rsidRPr="003A675A">
              <w:rPr>
                <w:color w:val="000000"/>
                <w:sz w:val="20"/>
                <w:szCs w:val="20"/>
              </w:rPr>
              <w:t xml:space="preserve">2,6 мл раствора реагентов </w:t>
            </w:r>
            <w:r w:rsidRPr="003A675A">
              <w:rPr>
                <w:color w:val="000000"/>
                <w:sz w:val="20"/>
                <w:szCs w:val="20"/>
                <w:lang w:val="en-US"/>
              </w:rPr>
              <w:t>ΙΙ</w:t>
            </w:r>
            <w:r w:rsidRPr="003A675A">
              <w:rPr>
                <w:color w:val="000000"/>
                <w:sz w:val="20"/>
                <w:szCs w:val="20"/>
              </w:rPr>
              <w:t xml:space="preserve"> (готовился с избытком ГД (в 2 раза)); 1,5 мл буферного раствора рН 6,55; 0,5 мл раствора таурина; 5,4 мл Н2O</w:t>
            </w:r>
          </w:p>
        </w:tc>
        <w:tc>
          <w:tcPr>
            <w:tcW w:w="1087" w:type="dxa"/>
            <w:gridSpan w:val="2"/>
            <w:vAlign w:val="center"/>
          </w:tcPr>
          <w:p w:rsidR="00EF5A00" w:rsidRPr="003A675A" w:rsidRDefault="00EF5A00" w:rsidP="003A675A">
            <w:pPr>
              <w:spacing w:before="0" w:after="0" w:line="360" w:lineRule="auto"/>
              <w:rPr>
                <w:color w:val="000000"/>
                <w:sz w:val="20"/>
                <w:szCs w:val="20"/>
                <w:lang w:val="en-US"/>
              </w:rPr>
            </w:pPr>
            <w:r w:rsidRPr="003A675A">
              <w:rPr>
                <w:color w:val="000000"/>
                <w:sz w:val="20"/>
                <w:szCs w:val="20"/>
                <w:lang w:val="en-US"/>
              </w:rPr>
              <w:t>3</w:t>
            </w:r>
            <w:r w:rsidRPr="003A675A">
              <w:rPr>
                <w:color w:val="000000"/>
                <w:sz w:val="20"/>
                <w:szCs w:val="20"/>
              </w:rPr>
              <w:t>,</w:t>
            </w:r>
            <w:r w:rsidRPr="003A675A">
              <w:rPr>
                <w:color w:val="000000"/>
                <w:sz w:val="20"/>
                <w:szCs w:val="20"/>
                <w:lang w:val="en-US"/>
              </w:rPr>
              <w:t>2·</w:t>
            </w:r>
            <w:r w:rsidRPr="003A675A">
              <w:rPr>
                <w:color w:val="000000"/>
                <w:sz w:val="20"/>
                <w:szCs w:val="20"/>
              </w:rPr>
              <w:t>10-3</w:t>
            </w:r>
          </w:p>
        </w:tc>
        <w:tc>
          <w:tcPr>
            <w:tcW w:w="1521" w:type="dxa"/>
            <w:gridSpan w:val="2"/>
            <w:vAlign w:val="center"/>
          </w:tcPr>
          <w:p w:rsidR="00EF5A00" w:rsidRPr="003A675A" w:rsidRDefault="00EF5A00" w:rsidP="003A675A">
            <w:pPr>
              <w:spacing w:before="0" w:after="0" w:line="360" w:lineRule="auto"/>
              <w:rPr>
                <w:color w:val="000000"/>
                <w:sz w:val="20"/>
                <w:szCs w:val="20"/>
              </w:rPr>
            </w:pPr>
            <w:r w:rsidRPr="003A675A">
              <w:rPr>
                <w:color w:val="000000"/>
                <w:sz w:val="20"/>
                <w:szCs w:val="20"/>
              </w:rPr>
              <w:t>Окраска стабильна и более интенсивна</w:t>
            </w:r>
          </w:p>
          <w:p w:rsidR="00EF5A00" w:rsidRPr="003A675A" w:rsidRDefault="00EF5A00" w:rsidP="003A675A">
            <w:pPr>
              <w:spacing w:before="0" w:after="0" w:line="360" w:lineRule="auto"/>
              <w:rPr>
                <w:color w:val="000000"/>
                <w:sz w:val="20"/>
                <w:szCs w:val="20"/>
              </w:rPr>
            </w:pPr>
            <w:r w:rsidRPr="003A675A">
              <w:rPr>
                <w:color w:val="000000"/>
                <w:sz w:val="20"/>
                <w:szCs w:val="20"/>
              </w:rPr>
              <w:t>(0,443)</w:t>
            </w:r>
          </w:p>
        </w:tc>
      </w:tr>
      <w:tr w:rsidR="00EF5A00" w:rsidRPr="003A675A">
        <w:trPr>
          <w:gridBefore w:val="1"/>
          <w:wBefore w:w="270" w:type="dxa"/>
          <w:jc w:val="center"/>
        </w:trPr>
        <w:tc>
          <w:tcPr>
            <w:tcW w:w="705" w:type="dxa"/>
            <w:gridSpan w:val="2"/>
            <w:vAlign w:val="center"/>
          </w:tcPr>
          <w:p w:rsidR="00EF5A00" w:rsidRPr="003A675A" w:rsidRDefault="00EF5A00" w:rsidP="003A675A">
            <w:pPr>
              <w:spacing w:before="0" w:after="0" w:line="360" w:lineRule="auto"/>
              <w:rPr>
                <w:color w:val="000000"/>
                <w:sz w:val="20"/>
                <w:szCs w:val="20"/>
              </w:rPr>
            </w:pPr>
            <w:r w:rsidRPr="003A675A">
              <w:rPr>
                <w:color w:val="000000"/>
                <w:sz w:val="20"/>
                <w:szCs w:val="20"/>
              </w:rPr>
              <w:t>113.</w:t>
            </w:r>
          </w:p>
        </w:tc>
        <w:tc>
          <w:tcPr>
            <w:tcW w:w="5607" w:type="dxa"/>
            <w:gridSpan w:val="2"/>
            <w:vAlign w:val="center"/>
          </w:tcPr>
          <w:p w:rsidR="00EF5A00" w:rsidRPr="003A675A" w:rsidRDefault="00EF5A00" w:rsidP="003A675A">
            <w:pPr>
              <w:spacing w:before="0" w:after="0" w:line="360" w:lineRule="auto"/>
              <w:rPr>
                <w:color w:val="000000"/>
                <w:sz w:val="20"/>
                <w:szCs w:val="20"/>
              </w:rPr>
            </w:pPr>
            <w:r w:rsidRPr="003A675A">
              <w:rPr>
                <w:color w:val="000000"/>
                <w:sz w:val="20"/>
                <w:szCs w:val="20"/>
              </w:rPr>
              <w:t xml:space="preserve">3 мл раствора реагентов </w:t>
            </w:r>
            <w:r w:rsidRPr="003A675A">
              <w:rPr>
                <w:color w:val="000000"/>
                <w:sz w:val="20"/>
                <w:szCs w:val="20"/>
                <w:lang w:val="en-US"/>
              </w:rPr>
              <w:t>ΙΙ</w:t>
            </w:r>
            <w:r w:rsidRPr="003A675A">
              <w:rPr>
                <w:color w:val="000000"/>
                <w:sz w:val="20"/>
                <w:szCs w:val="20"/>
              </w:rPr>
              <w:t xml:space="preserve"> (готовился с избытком ГД (в 2 раза)); 2 мл буферного раствора рН 6,55; 0,5 мл раствора таурина; 4,5 мл Н2O</w:t>
            </w:r>
          </w:p>
        </w:tc>
        <w:tc>
          <w:tcPr>
            <w:tcW w:w="1087" w:type="dxa"/>
            <w:gridSpan w:val="2"/>
            <w:vAlign w:val="center"/>
          </w:tcPr>
          <w:p w:rsidR="00EF5A00" w:rsidRPr="003A675A" w:rsidRDefault="00EF5A00" w:rsidP="003A675A">
            <w:pPr>
              <w:spacing w:before="0" w:after="0" w:line="360" w:lineRule="auto"/>
              <w:rPr>
                <w:color w:val="000000"/>
                <w:sz w:val="20"/>
                <w:szCs w:val="20"/>
                <w:lang w:val="en-US"/>
              </w:rPr>
            </w:pPr>
            <w:r w:rsidRPr="003A675A">
              <w:rPr>
                <w:color w:val="000000"/>
                <w:sz w:val="20"/>
                <w:szCs w:val="20"/>
                <w:lang w:val="en-US"/>
              </w:rPr>
              <w:t>3</w:t>
            </w:r>
            <w:r w:rsidRPr="003A675A">
              <w:rPr>
                <w:color w:val="000000"/>
                <w:sz w:val="20"/>
                <w:szCs w:val="20"/>
              </w:rPr>
              <w:t>,</w:t>
            </w:r>
            <w:r w:rsidRPr="003A675A">
              <w:rPr>
                <w:color w:val="000000"/>
                <w:sz w:val="20"/>
                <w:szCs w:val="20"/>
                <w:lang w:val="en-US"/>
              </w:rPr>
              <w:t>2·</w:t>
            </w:r>
            <w:r w:rsidRPr="003A675A">
              <w:rPr>
                <w:color w:val="000000"/>
                <w:sz w:val="20"/>
                <w:szCs w:val="20"/>
              </w:rPr>
              <w:t>10-3</w:t>
            </w:r>
          </w:p>
        </w:tc>
        <w:tc>
          <w:tcPr>
            <w:tcW w:w="1521" w:type="dxa"/>
            <w:gridSpan w:val="2"/>
            <w:vAlign w:val="center"/>
          </w:tcPr>
          <w:p w:rsidR="00EF5A00" w:rsidRPr="003A675A" w:rsidRDefault="00EF5A00" w:rsidP="003A675A">
            <w:pPr>
              <w:spacing w:before="0" w:after="0" w:line="360" w:lineRule="auto"/>
              <w:rPr>
                <w:color w:val="000000"/>
                <w:sz w:val="20"/>
                <w:szCs w:val="20"/>
              </w:rPr>
            </w:pPr>
            <w:r w:rsidRPr="003A675A">
              <w:rPr>
                <w:color w:val="000000"/>
                <w:sz w:val="20"/>
                <w:szCs w:val="20"/>
              </w:rPr>
              <w:t>Окраска стабильна до 20 мин. и более интенсивна</w:t>
            </w:r>
          </w:p>
          <w:p w:rsidR="00EF5A00" w:rsidRPr="003A675A" w:rsidRDefault="00EF5A00" w:rsidP="003A675A">
            <w:pPr>
              <w:spacing w:before="0" w:after="0" w:line="360" w:lineRule="auto"/>
              <w:rPr>
                <w:color w:val="000000"/>
                <w:sz w:val="20"/>
                <w:szCs w:val="20"/>
              </w:rPr>
            </w:pPr>
            <w:r w:rsidRPr="003A675A">
              <w:rPr>
                <w:color w:val="000000"/>
                <w:sz w:val="20"/>
                <w:szCs w:val="20"/>
              </w:rPr>
              <w:t>(0,684)</w:t>
            </w:r>
          </w:p>
        </w:tc>
      </w:tr>
      <w:tr w:rsidR="00EF5A00" w:rsidRPr="003A675A">
        <w:trPr>
          <w:gridBefore w:val="1"/>
          <w:wBefore w:w="270" w:type="dxa"/>
          <w:jc w:val="center"/>
        </w:trPr>
        <w:tc>
          <w:tcPr>
            <w:tcW w:w="705" w:type="dxa"/>
            <w:gridSpan w:val="2"/>
            <w:vAlign w:val="center"/>
          </w:tcPr>
          <w:p w:rsidR="00EF5A00" w:rsidRPr="003A675A" w:rsidRDefault="00EF5A00" w:rsidP="003A675A">
            <w:pPr>
              <w:spacing w:before="0" w:after="0" w:line="360" w:lineRule="auto"/>
              <w:rPr>
                <w:color w:val="000000"/>
                <w:sz w:val="20"/>
                <w:szCs w:val="20"/>
              </w:rPr>
            </w:pPr>
            <w:r w:rsidRPr="003A675A">
              <w:rPr>
                <w:color w:val="000000"/>
                <w:sz w:val="20"/>
                <w:szCs w:val="20"/>
              </w:rPr>
              <w:t>114.</w:t>
            </w:r>
          </w:p>
        </w:tc>
        <w:tc>
          <w:tcPr>
            <w:tcW w:w="5607" w:type="dxa"/>
            <w:gridSpan w:val="2"/>
            <w:vAlign w:val="center"/>
          </w:tcPr>
          <w:p w:rsidR="00EF5A00" w:rsidRPr="003A675A" w:rsidRDefault="00EF5A00" w:rsidP="003A675A">
            <w:pPr>
              <w:spacing w:before="0" w:after="0" w:line="360" w:lineRule="auto"/>
              <w:rPr>
                <w:color w:val="000000"/>
                <w:sz w:val="20"/>
                <w:szCs w:val="20"/>
              </w:rPr>
            </w:pPr>
            <w:r w:rsidRPr="003A675A">
              <w:rPr>
                <w:color w:val="000000"/>
                <w:sz w:val="20"/>
                <w:szCs w:val="20"/>
              </w:rPr>
              <w:t xml:space="preserve">3 мл раствора реагентов </w:t>
            </w:r>
            <w:r w:rsidRPr="003A675A">
              <w:rPr>
                <w:color w:val="000000"/>
                <w:sz w:val="20"/>
                <w:szCs w:val="20"/>
                <w:lang w:val="en-US"/>
              </w:rPr>
              <w:t>ΙΙ</w:t>
            </w:r>
            <w:r w:rsidRPr="003A675A">
              <w:rPr>
                <w:color w:val="000000"/>
                <w:sz w:val="20"/>
                <w:szCs w:val="20"/>
              </w:rPr>
              <w:t xml:space="preserve"> (готовился с избытком ГД (в 2 раза)); 2 мл буферного раствора рН 6,55; 5 мл раствора таурина. Нагревание в закрытой колбе 20 мин.</w:t>
            </w:r>
          </w:p>
          <w:p w:rsidR="00EF5A00" w:rsidRPr="003A675A" w:rsidRDefault="00EF5A00" w:rsidP="003A675A">
            <w:pPr>
              <w:pStyle w:val="ae"/>
              <w:overflowPunct/>
              <w:autoSpaceDE/>
              <w:autoSpaceDN/>
              <w:adjustRightInd/>
              <w:spacing w:line="360" w:lineRule="auto"/>
              <w:ind w:firstLine="0"/>
              <w:jc w:val="left"/>
              <w:textAlignment w:val="auto"/>
              <w:rPr>
                <w:color w:val="000000"/>
                <w:sz w:val="20"/>
                <w:szCs w:val="20"/>
              </w:rPr>
            </w:pPr>
            <w:r w:rsidRPr="003A675A">
              <w:rPr>
                <w:color w:val="000000"/>
                <w:sz w:val="20"/>
                <w:szCs w:val="20"/>
              </w:rPr>
              <w:t>Градуировочная зависимость в интервале концентраций от 0,1·10-4 моль/л до 2,5·10-4 моль/л:</w:t>
            </w:r>
          </w:p>
          <w:p w:rsidR="00EF5A00" w:rsidRPr="003A675A" w:rsidRDefault="00EF5A00" w:rsidP="003A675A">
            <w:pPr>
              <w:spacing w:before="0" w:after="0" w:line="360" w:lineRule="auto"/>
              <w:rPr>
                <w:color w:val="000000"/>
                <w:sz w:val="20"/>
                <w:szCs w:val="20"/>
              </w:rPr>
            </w:pPr>
            <w:r w:rsidRPr="003A675A">
              <w:rPr>
                <w:color w:val="000000"/>
                <w:sz w:val="20"/>
                <w:szCs w:val="20"/>
              </w:rPr>
              <w:t xml:space="preserve">y = (0,054 </w:t>
            </w:r>
            <w:r w:rsidR="00D6795A" w:rsidRPr="003A675A">
              <w:rPr>
                <w:color w:val="000000"/>
                <w:sz w:val="20"/>
                <w:szCs w:val="20"/>
              </w:rPr>
              <w:object w:dxaOrig="220" w:dyaOrig="240">
                <v:shape id="_x0000_i1040" type="#_x0000_t75" style="width:11.25pt;height:12pt" o:ole="" fillcolor="window">
                  <v:imagedata r:id="rId32" o:title=""/>
                </v:shape>
                <o:OLEObject Type="Embed" ProgID="Equation.3" ShapeID="_x0000_i1040" DrawAspect="Content" ObjectID="_1470246059" r:id="rId33"/>
              </w:object>
            </w:r>
            <w:r w:rsidRPr="003A675A">
              <w:rPr>
                <w:color w:val="000000"/>
                <w:sz w:val="20"/>
                <w:szCs w:val="20"/>
              </w:rPr>
              <w:t xml:space="preserve"> 0,002) + (5090 </w:t>
            </w:r>
            <w:r w:rsidR="00D6795A" w:rsidRPr="003A675A">
              <w:rPr>
                <w:color w:val="000000"/>
                <w:sz w:val="20"/>
                <w:szCs w:val="20"/>
              </w:rPr>
              <w:object w:dxaOrig="220" w:dyaOrig="240">
                <v:shape id="_x0000_i1041" type="#_x0000_t75" style="width:11.25pt;height:12pt" o:ole="" fillcolor="window">
                  <v:imagedata r:id="rId7" o:title=""/>
                </v:shape>
                <o:OLEObject Type="Embed" ProgID="Equation.3" ShapeID="_x0000_i1041" DrawAspect="Content" ObjectID="_1470246060" r:id="rId34"/>
              </w:object>
            </w:r>
            <w:r w:rsidRPr="003A675A">
              <w:rPr>
                <w:color w:val="000000"/>
                <w:sz w:val="20"/>
                <w:szCs w:val="20"/>
              </w:rPr>
              <w:t xml:space="preserve"> 500)x</w:t>
            </w:r>
          </w:p>
        </w:tc>
        <w:tc>
          <w:tcPr>
            <w:tcW w:w="1087" w:type="dxa"/>
            <w:gridSpan w:val="2"/>
            <w:vAlign w:val="center"/>
          </w:tcPr>
          <w:p w:rsidR="00EF5A00" w:rsidRPr="003A675A" w:rsidRDefault="00EF5A00" w:rsidP="003A675A">
            <w:pPr>
              <w:spacing w:before="0" w:after="0" w:line="360" w:lineRule="auto"/>
              <w:rPr>
                <w:color w:val="000000"/>
                <w:sz w:val="20"/>
                <w:szCs w:val="20"/>
                <w:lang w:val="en-US"/>
              </w:rPr>
            </w:pPr>
            <w:r w:rsidRPr="003A675A">
              <w:rPr>
                <w:color w:val="000000"/>
                <w:sz w:val="20"/>
                <w:szCs w:val="20"/>
                <w:lang w:val="en-US"/>
              </w:rPr>
              <w:t>6</w:t>
            </w:r>
            <w:r w:rsidRPr="003A675A">
              <w:rPr>
                <w:color w:val="000000"/>
                <w:sz w:val="20"/>
                <w:szCs w:val="20"/>
              </w:rPr>
              <w:t>,</w:t>
            </w:r>
            <w:r w:rsidRPr="003A675A">
              <w:rPr>
                <w:color w:val="000000"/>
                <w:sz w:val="20"/>
                <w:szCs w:val="20"/>
                <w:lang w:val="en-US"/>
              </w:rPr>
              <w:t>4·</w:t>
            </w:r>
            <w:r w:rsidRPr="003A675A">
              <w:rPr>
                <w:color w:val="000000"/>
                <w:sz w:val="20"/>
                <w:szCs w:val="20"/>
              </w:rPr>
              <w:t>10-4</w:t>
            </w:r>
          </w:p>
        </w:tc>
        <w:tc>
          <w:tcPr>
            <w:tcW w:w="1521" w:type="dxa"/>
            <w:gridSpan w:val="2"/>
            <w:vAlign w:val="center"/>
          </w:tcPr>
          <w:p w:rsidR="00230DAF" w:rsidRPr="003A675A" w:rsidRDefault="00EF5A00" w:rsidP="003A675A">
            <w:pPr>
              <w:spacing w:before="0" w:after="0" w:line="360" w:lineRule="auto"/>
              <w:rPr>
                <w:color w:val="000000"/>
                <w:sz w:val="20"/>
                <w:szCs w:val="20"/>
              </w:rPr>
            </w:pPr>
            <w:r w:rsidRPr="003A675A">
              <w:rPr>
                <w:color w:val="000000"/>
                <w:sz w:val="20"/>
                <w:szCs w:val="20"/>
              </w:rPr>
              <w:t>Окраска стабильна до 20 мин.</w:t>
            </w:r>
          </w:p>
          <w:p w:rsidR="00230DAF" w:rsidRPr="003A675A" w:rsidRDefault="00EF5A00" w:rsidP="003A675A">
            <w:pPr>
              <w:spacing w:before="0" w:after="0" w:line="360" w:lineRule="auto"/>
              <w:rPr>
                <w:color w:val="000000"/>
                <w:sz w:val="20"/>
                <w:szCs w:val="20"/>
              </w:rPr>
            </w:pPr>
            <w:r w:rsidRPr="003A675A">
              <w:rPr>
                <w:color w:val="000000"/>
                <w:sz w:val="20"/>
                <w:szCs w:val="20"/>
              </w:rPr>
              <w:t>Раствор интенсивно окрашен.</w:t>
            </w:r>
          </w:p>
          <w:p w:rsidR="00EF5A00" w:rsidRPr="003A675A" w:rsidRDefault="00EF5A00" w:rsidP="003A675A">
            <w:pPr>
              <w:spacing w:before="0" w:after="0" w:line="360" w:lineRule="auto"/>
              <w:rPr>
                <w:color w:val="000000"/>
                <w:sz w:val="20"/>
                <w:szCs w:val="20"/>
              </w:rPr>
            </w:pPr>
            <w:r w:rsidRPr="003A675A">
              <w:rPr>
                <w:color w:val="000000"/>
                <w:sz w:val="20"/>
                <w:szCs w:val="20"/>
              </w:rPr>
              <w:t>(1,573)</w:t>
            </w:r>
          </w:p>
        </w:tc>
      </w:tr>
    </w:tbl>
    <w:p w:rsid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Примечания к таблице: Раствор реагентов Ι: 0,2 г НГ и 0,03 г ГД растворяли в 10 мл этилцеллозольва. Раствор реагентов </w:t>
      </w:r>
      <w:r w:rsidRPr="00230DAF">
        <w:rPr>
          <w:color w:val="000000"/>
          <w:sz w:val="28"/>
          <w:szCs w:val="28"/>
          <w:lang w:val="en-US"/>
        </w:rPr>
        <w:t>ΙΙ</w:t>
      </w:r>
      <w:r w:rsidRPr="00230DAF">
        <w:rPr>
          <w:color w:val="000000"/>
          <w:sz w:val="28"/>
          <w:szCs w:val="28"/>
        </w:rPr>
        <w:t xml:space="preserve"> по методике [20]: 0,2 г НГ и 0,03 г ГД растворяли в 7,5 мл этилцеллозольва.</w:t>
      </w:r>
    </w:p>
    <w:p w:rsidR="003A675A" w:rsidRPr="00EB1DBC" w:rsidRDefault="003A675A" w:rsidP="00230DAF">
      <w:pPr>
        <w:spacing w:before="0" w:after="0" w:line="360" w:lineRule="auto"/>
        <w:ind w:firstLine="709"/>
        <w:jc w:val="both"/>
        <w:rPr>
          <w:color w:val="000000"/>
          <w:sz w:val="28"/>
          <w:szCs w:val="28"/>
        </w:rPr>
      </w:pPr>
    </w:p>
    <w:p w:rsid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При проведении фотометрической реакции необходимо было получить устойчивый аналитический сигнал в течение времени, достаточного для анализа, высокий и постоянный выход окрашенного продукта, обеспечивающий определение концентрации таурина менее 1·10-5 моль/л (для исследования десорбции). Наиболее подходящими условиями для получения красителя оказались результаты опытов с 2- кратным избытком ГД по отношению к рекомендуемому в методике [20] и увеличение количества буферного раствора практически в 2 раза (п.14 табл.4.1). В этом случае аналитический сигнал получается и при низких концентрациях таурина, а оптическая плотность стабильна в течение 20 мин (рис. 4.1). Для получения более стабильной окраски рекомендуют [18] проводить реакцию в присутствии солей меди или кадмия. В данном эксперименте в качестве стабилизатора использовался </w:t>
      </w:r>
      <w:r w:rsidRPr="00230DAF">
        <w:rPr>
          <w:color w:val="000000"/>
          <w:sz w:val="28"/>
          <w:szCs w:val="28"/>
          <w:lang w:val="en-US"/>
        </w:rPr>
        <w:t>CuSO</w:t>
      </w:r>
      <w:r w:rsidRPr="00230DAF">
        <w:rPr>
          <w:color w:val="000000"/>
          <w:sz w:val="28"/>
          <w:szCs w:val="28"/>
        </w:rPr>
        <w:t>4 с концентрацией 10-3 моль/л (1 мл). Однако на устойчивость окраски добавка соли меди практически не повлияла, с течением времени она также убывает.</w:t>
      </w:r>
    </w:p>
    <w:p w:rsid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Таким образом, показано, что ГД увеличивает интенсивность окраски продукта реакции, </w:t>
      </w:r>
      <w:r w:rsidR="003A675A">
        <w:rPr>
          <w:color w:val="000000"/>
          <w:sz w:val="28"/>
          <w:szCs w:val="28"/>
        </w:rPr>
        <w:t xml:space="preserve">повышает ее стабильность (рис. </w:t>
      </w:r>
      <w:r w:rsidR="003A675A" w:rsidRPr="003A675A">
        <w:rPr>
          <w:color w:val="000000"/>
          <w:sz w:val="28"/>
          <w:szCs w:val="28"/>
        </w:rPr>
        <w:t>3</w:t>
      </w:r>
      <w:r w:rsidRPr="00230DAF">
        <w:rPr>
          <w:color w:val="000000"/>
          <w:sz w:val="28"/>
          <w:szCs w:val="28"/>
        </w:rPr>
        <w:t>.1).</w:t>
      </w:r>
    </w:p>
    <w:p w:rsidR="00EF5A00" w:rsidRPr="00230DAF" w:rsidRDefault="00EF5A00" w:rsidP="00230DAF">
      <w:pPr>
        <w:spacing w:before="0" w:after="0" w:line="360" w:lineRule="auto"/>
        <w:ind w:firstLine="709"/>
        <w:jc w:val="both"/>
        <w:rPr>
          <w:color w:val="000000"/>
          <w:sz w:val="28"/>
          <w:szCs w:val="28"/>
        </w:rPr>
      </w:pPr>
    </w:p>
    <w:p w:rsidR="00EF5A00" w:rsidRPr="00230DAF" w:rsidRDefault="00D6795A" w:rsidP="00230DAF">
      <w:pPr>
        <w:spacing w:before="0" w:after="0" w:line="360" w:lineRule="auto"/>
        <w:ind w:firstLine="709"/>
        <w:jc w:val="both"/>
        <w:rPr>
          <w:color w:val="000000"/>
          <w:sz w:val="28"/>
          <w:szCs w:val="28"/>
        </w:rPr>
      </w:pPr>
      <w:r>
        <w:object w:dxaOrig="6120" w:dyaOrig="2820">
          <v:shape id="_x0000_i1042" type="#_x0000_t75" style="width:382.5pt;height:173.25pt" o:ole="">
            <v:imagedata r:id="rId35" o:title="" cropbottom="6785f"/>
          </v:shape>
          <o:OLEObject Type="Embed" ProgID="Excel.Sheet.8" ShapeID="_x0000_i1042" DrawAspect="Content" ObjectID="_1470246061" r:id="rId36">
            <o:FieldCodes>\s</o:FieldCodes>
          </o:OLEObject>
        </w:object>
      </w:r>
    </w:p>
    <w:p w:rsidR="003A675A" w:rsidRPr="00EB1DBC" w:rsidRDefault="00EF5A00" w:rsidP="00230DAF">
      <w:pPr>
        <w:spacing w:before="0" w:after="0" w:line="360" w:lineRule="auto"/>
        <w:ind w:firstLine="709"/>
        <w:jc w:val="both"/>
        <w:rPr>
          <w:color w:val="000000"/>
          <w:sz w:val="28"/>
          <w:szCs w:val="28"/>
        </w:rPr>
      </w:pPr>
      <w:r w:rsidRPr="00230DAF">
        <w:rPr>
          <w:color w:val="000000"/>
          <w:sz w:val="28"/>
          <w:szCs w:val="28"/>
        </w:rPr>
        <w:t xml:space="preserve">Рис. </w:t>
      </w:r>
      <w:r w:rsidR="003A675A" w:rsidRPr="00EB1DBC">
        <w:rPr>
          <w:color w:val="000000"/>
          <w:sz w:val="28"/>
          <w:szCs w:val="28"/>
        </w:rPr>
        <w:t>3</w:t>
      </w:r>
      <w:r w:rsidRPr="00230DAF">
        <w:rPr>
          <w:color w:val="000000"/>
          <w:sz w:val="28"/>
          <w:szCs w:val="28"/>
        </w:rPr>
        <w:t>.1. Влияние ГД на получение и стабильность красителя</w:t>
      </w:r>
    </w:p>
    <w:p w:rsidR="003A675A" w:rsidRPr="00EB1DBC" w:rsidRDefault="003A675A" w:rsidP="00230DAF">
      <w:pPr>
        <w:spacing w:before="0" w:after="0" w:line="360" w:lineRule="auto"/>
        <w:ind w:firstLine="709"/>
        <w:jc w:val="both"/>
        <w:rPr>
          <w:color w:val="000000"/>
          <w:sz w:val="28"/>
          <w:szCs w:val="28"/>
        </w:rPr>
      </w:pPr>
    </w:p>
    <w:p w:rsidR="003A675A" w:rsidRDefault="003A675A" w:rsidP="003A675A">
      <w:pPr>
        <w:spacing w:before="0" w:after="0" w:line="360" w:lineRule="auto"/>
        <w:ind w:firstLine="709"/>
        <w:jc w:val="both"/>
        <w:rPr>
          <w:color w:val="000000"/>
          <w:sz w:val="28"/>
          <w:szCs w:val="28"/>
        </w:rPr>
      </w:pPr>
      <w:r w:rsidRPr="00230DAF">
        <w:rPr>
          <w:color w:val="000000"/>
          <w:sz w:val="28"/>
          <w:szCs w:val="28"/>
        </w:rPr>
        <w:t>Однако введение ГД приводит к появлению плохо воспроизводимой окраски холостого опыта красных оттенков, которая налагается на окраску продукта, как это можно видет</w:t>
      </w:r>
      <w:r>
        <w:rPr>
          <w:color w:val="000000"/>
          <w:sz w:val="28"/>
          <w:szCs w:val="28"/>
        </w:rPr>
        <w:t xml:space="preserve">ь из спектров поглощения (рис. </w:t>
      </w:r>
      <w:r w:rsidRPr="003A675A">
        <w:rPr>
          <w:color w:val="000000"/>
          <w:sz w:val="28"/>
          <w:szCs w:val="28"/>
        </w:rPr>
        <w:t>3</w:t>
      </w:r>
      <w:r w:rsidRPr="00230DAF">
        <w:rPr>
          <w:color w:val="000000"/>
          <w:sz w:val="28"/>
          <w:szCs w:val="28"/>
        </w:rPr>
        <w:t>.2а).</w:t>
      </w:r>
    </w:p>
    <w:p w:rsidR="003A675A" w:rsidRPr="003A675A" w:rsidRDefault="003A675A" w:rsidP="00230DAF">
      <w:pPr>
        <w:spacing w:before="0" w:after="0" w:line="360" w:lineRule="auto"/>
        <w:ind w:firstLine="709"/>
        <w:jc w:val="both"/>
        <w:rPr>
          <w:color w:val="000000"/>
          <w:sz w:val="28"/>
          <w:szCs w:val="28"/>
        </w:rPr>
      </w:pPr>
    </w:p>
    <w:p w:rsidR="003A675A" w:rsidRDefault="003A675A" w:rsidP="00230DAF">
      <w:pPr>
        <w:spacing w:before="0" w:after="0" w:line="360" w:lineRule="auto"/>
        <w:ind w:firstLine="709"/>
        <w:jc w:val="both"/>
        <w:rPr>
          <w:lang w:val="en-US"/>
        </w:rPr>
      </w:pPr>
      <w:r>
        <w:rPr>
          <w:color w:val="000000"/>
          <w:sz w:val="28"/>
          <w:szCs w:val="28"/>
        </w:rPr>
        <w:br w:type="page"/>
      </w:r>
      <w:r w:rsidR="00D6795A">
        <w:object w:dxaOrig="4536" w:dyaOrig="4380">
          <v:shape id="_x0000_i1043" type="#_x0000_t75" style="width:208.5pt;height:199.5pt" o:ole="" o:allowoverlap="f">
            <v:imagedata r:id="rId37" o:title=""/>
          </v:shape>
          <o:OLEObject Type="Embed" ProgID="Word.Picture.8" ShapeID="_x0000_i1043" DrawAspect="Content" ObjectID="_1470246062" r:id="rId38"/>
        </w:object>
      </w:r>
    </w:p>
    <w:p w:rsidR="003A675A" w:rsidRDefault="00D6795A" w:rsidP="00230DAF">
      <w:pPr>
        <w:spacing w:before="0" w:after="0" w:line="360" w:lineRule="auto"/>
        <w:ind w:firstLine="709"/>
        <w:jc w:val="both"/>
        <w:rPr>
          <w:lang w:val="en-US"/>
        </w:rPr>
      </w:pPr>
      <w:r>
        <w:object w:dxaOrig="4680" w:dyaOrig="4014">
          <v:shape id="_x0000_i1044" type="#_x0000_t75" style="width:203.25pt;height:174.75pt" o:ole="" o:allowoverlap="f">
            <v:imagedata r:id="rId39" o:title=""/>
          </v:shape>
          <o:OLEObject Type="Embed" ProgID="Word.Picture.8" ShapeID="_x0000_i1044" DrawAspect="Content" ObjectID="_1470246063" r:id="rId40"/>
        </w:object>
      </w:r>
    </w:p>
    <w:p w:rsidR="003A675A" w:rsidRDefault="003A675A" w:rsidP="003A675A">
      <w:pPr>
        <w:spacing w:before="0" w:after="0" w:line="360" w:lineRule="auto"/>
        <w:ind w:firstLine="709"/>
        <w:jc w:val="both"/>
        <w:rPr>
          <w:color w:val="000000"/>
          <w:sz w:val="28"/>
          <w:szCs w:val="28"/>
        </w:rPr>
      </w:pPr>
      <w:r w:rsidRPr="00230DAF">
        <w:rPr>
          <w:color w:val="000000"/>
          <w:sz w:val="28"/>
          <w:szCs w:val="28"/>
        </w:rPr>
        <w:t xml:space="preserve">Рис. </w:t>
      </w:r>
      <w:r w:rsidRPr="00EB1DBC">
        <w:rPr>
          <w:color w:val="000000"/>
          <w:sz w:val="28"/>
          <w:szCs w:val="28"/>
        </w:rPr>
        <w:t>3</w:t>
      </w:r>
      <w:r w:rsidRPr="00230DAF">
        <w:rPr>
          <w:color w:val="000000"/>
          <w:sz w:val="28"/>
          <w:szCs w:val="28"/>
        </w:rPr>
        <w:t>.2. Спектры поглощения продукта нингидриновой реакции.</w:t>
      </w:r>
    </w:p>
    <w:p w:rsidR="003A675A" w:rsidRPr="00230DAF" w:rsidRDefault="003A675A" w:rsidP="003A675A">
      <w:pPr>
        <w:spacing w:before="0" w:after="0" w:line="360" w:lineRule="auto"/>
        <w:ind w:firstLine="709"/>
        <w:jc w:val="both"/>
        <w:rPr>
          <w:color w:val="000000"/>
          <w:sz w:val="28"/>
          <w:szCs w:val="28"/>
        </w:rPr>
      </w:pPr>
      <w:r w:rsidRPr="00230DAF">
        <w:rPr>
          <w:color w:val="000000"/>
          <w:sz w:val="28"/>
          <w:szCs w:val="28"/>
        </w:rPr>
        <w:t>Концентрация таурина 6,4·10-5 моль/л. Условия реакции:</w:t>
      </w:r>
    </w:p>
    <w:p w:rsidR="003A675A" w:rsidRPr="00230DAF" w:rsidRDefault="003A675A" w:rsidP="003A675A">
      <w:pPr>
        <w:spacing w:before="0" w:after="0" w:line="360" w:lineRule="auto"/>
        <w:ind w:firstLine="709"/>
        <w:jc w:val="both"/>
        <w:rPr>
          <w:color w:val="000000"/>
          <w:sz w:val="28"/>
          <w:szCs w:val="28"/>
        </w:rPr>
      </w:pPr>
      <w:r w:rsidRPr="00230DAF">
        <w:rPr>
          <w:color w:val="000000"/>
          <w:sz w:val="28"/>
          <w:szCs w:val="28"/>
        </w:rPr>
        <w:t>а – в присутствии гидриндантина по п.14 (табл. 4.1) (разбавление в 3 раза);</w:t>
      </w:r>
    </w:p>
    <w:p w:rsidR="003A675A" w:rsidRDefault="003A675A" w:rsidP="003A675A">
      <w:pPr>
        <w:spacing w:before="0" w:after="0" w:line="360" w:lineRule="auto"/>
        <w:ind w:firstLine="709"/>
        <w:jc w:val="both"/>
        <w:rPr>
          <w:color w:val="000000"/>
          <w:sz w:val="28"/>
          <w:szCs w:val="28"/>
        </w:rPr>
      </w:pPr>
      <w:r w:rsidRPr="00230DAF">
        <w:rPr>
          <w:color w:val="000000"/>
          <w:sz w:val="28"/>
          <w:szCs w:val="28"/>
        </w:rPr>
        <w:t>б – без гидриндантина при рН 6,2 с добавкой этанола.</w:t>
      </w:r>
    </w:p>
    <w:p w:rsidR="003A675A" w:rsidRPr="003A675A" w:rsidRDefault="003A675A" w:rsidP="00230DAF">
      <w:pPr>
        <w:spacing w:before="0" w:after="0" w:line="360" w:lineRule="auto"/>
        <w:ind w:firstLine="709"/>
        <w:jc w:val="both"/>
        <w:rPr>
          <w:color w:val="000000"/>
          <w:sz w:val="28"/>
          <w:szCs w:val="28"/>
        </w:rPr>
      </w:pPr>
    </w:p>
    <w:p w:rsidR="00EF5A00" w:rsidRPr="00230DAF" w:rsidRDefault="00EF5A00" w:rsidP="00230DAF">
      <w:pPr>
        <w:spacing w:before="0" w:after="0" w:line="360" w:lineRule="auto"/>
        <w:ind w:firstLine="709"/>
        <w:jc w:val="both"/>
        <w:rPr>
          <w:noProof/>
          <w:color w:val="000000"/>
          <w:sz w:val="28"/>
          <w:szCs w:val="28"/>
        </w:rPr>
      </w:pPr>
      <w:r w:rsidRPr="00230DAF">
        <w:rPr>
          <w:noProof/>
          <w:color w:val="000000"/>
          <w:sz w:val="28"/>
          <w:szCs w:val="28"/>
        </w:rPr>
        <w:t xml:space="preserve">Анализируя полученные результаты, приведенные в табл. </w:t>
      </w:r>
      <w:r w:rsidR="003A675A">
        <w:rPr>
          <w:noProof/>
          <w:color w:val="000000"/>
          <w:sz w:val="28"/>
          <w:szCs w:val="28"/>
          <w:lang w:val="en-US"/>
        </w:rPr>
        <w:t>3</w:t>
      </w:r>
      <w:r w:rsidRPr="00230DAF">
        <w:rPr>
          <w:noProof/>
          <w:color w:val="000000"/>
          <w:sz w:val="28"/>
          <w:szCs w:val="28"/>
        </w:rPr>
        <w:t>.1, можно сделать следующие обобщения:</w:t>
      </w:r>
    </w:p>
    <w:p w:rsidR="00EF5A00" w:rsidRPr="00230DAF" w:rsidRDefault="00EF5A00" w:rsidP="00230DAF">
      <w:pPr>
        <w:numPr>
          <w:ilvl w:val="0"/>
          <w:numId w:val="15"/>
        </w:numPr>
        <w:spacing w:before="0" w:after="0" w:line="360" w:lineRule="auto"/>
        <w:ind w:left="0" w:firstLine="709"/>
        <w:jc w:val="both"/>
        <w:rPr>
          <w:color w:val="000000"/>
          <w:sz w:val="28"/>
          <w:szCs w:val="28"/>
        </w:rPr>
      </w:pPr>
      <w:r w:rsidRPr="00230DAF">
        <w:rPr>
          <w:color w:val="000000"/>
          <w:sz w:val="28"/>
          <w:szCs w:val="28"/>
        </w:rPr>
        <w:t xml:space="preserve">Раствор реагентов </w:t>
      </w:r>
      <w:r w:rsidRPr="00230DAF">
        <w:rPr>
          <w:color w:val="000000"/>
          <w:sz w:val="28"/>
          <w:szCs w:val="28"/>
          <w:lang w:val="en-US"/>
        </w:rPr>
        <w:t>Ι</w:t>
      </w:r>
      <w:r w:rsidRPr="00230DAF">
        <w:rPr>
          <w:color w:val="000000"/>
          <w:sz w:val="28"/>
          <w:szCs w:val="28"/>
        </w:rPr>
        <w:t xml:space="preserve"> -</w:t>
      </w:r>
      <w:r w:rsidR="003A675A" w:rsidRPr="003A675A">
        <w:rPr>
          <w:color w:val="000000"/>
          <w:sz w:val="28"/>
          <w:szCs w:val="28"/>
        </w:rPr>
        <w:t xml:space="preserve"> </w:t>
      </w:r>
      <w:r w:rsidRPr="00230DAF">
        <w:rPr>
          <w:color w:val="000000"/>
          <w:sz w:val="28"/>
          <w:szCs w:val="28"/>
        </w:rPr>
        <w:t>“не работает”, т.к. все реакции с этой смесью не дали окрашенного продукта.</w:t>
      </w:r>
    </w:p>
    <w:p w:rsidR="00EF5A00" w:rsidRPr="00230DAF" w:rsidRDefault="00EF5A00" w:rsidP="00230DAF">
      <w:pPr>
        <w:numPr>
          <w:ilvl w:val="0"/>
          <w:numId w:val="15"/>
        </w:numPr>
        <w:spacing w:before="0" w:after="0" w:line="360" w:lineRule="auto"/>
        <w:ind w:left="0" w:firstLine="709"/>
        <w:jc w:val="both"/>
        <w:rPr>
          <w:color w:val="000000"/>
          <w:sz w:val="28"/>
          <w:szCs w:val="28"/>
        </w:rPr>
      </w:pPr>
      <w:r w:rsidRPr="00230DAF">
        <w:rPr>
          <w:color w:val="000000"/>
          <w:sz w:val="28"/>
          <w:szCs w:val="28"/>
        </w:rPr>
        <w:t>ГД повышает устойчивость окраски во времени; без ГД интенсивность окраски раствора ниже и устойчивость снижается.</w:t>
      </w:r>
    </w:p>
    <w:p w:rsidR="00EF5A00" w:rsidRPr="00230DAF" w:rsidRDefault="00EF5A00" w:rsidP="00230DAF">
      <w:pPr>
        <w:numPr>
          <w:ilvl w:val="0"/>
          <w:numId w:val="15"/>
        </w:numPr>
        <w:spacing w:before="0" w:after="0" w:line="360" w:lineRule="auto"/>
        <w:ind w:left="0" w:firstLine="709"/>
        <w:jc w:val="both"/>
        <w:rPr>
          <w:color w:val="000000"/>
          <w:sz w:val="28"/>
          <w:szCs w:val="28"/>
        </w:rPr>
      </w:pPr>
      <w:r w:rsidRPr="00230DAF">
        <w:rPr>
          <w:color w:val="000000"/>
          <w:sz w:val="28"/>
          <w:szCs w:val="28"/>
        </w:rPr>
        <w:t>Важна также последовательность добавления веществ для получения окрашенного продукта и дальнейшего анализа, а именно: раствор реагентов, буферный раствор, раствор таурина.</w:t>
      </w:r>
    </w:p>
    <w:p w:rsidR="00EF5A00" w:rsidRPr="00230DAF" w:rsidRDefault="00EF5A00" w:rsidP="00230DAF">
      <w:pPr>
        <w:numPr>
          <w:ilvl w:val="0"/>
          <w:numId w:val="15"/>
        </w:numPr>
        <w:spacing w:before="0" w:after="0" w:line="360" w:lineRule="auto"/>
        <w:ind w:left="0" w:firstLine="709"/>
        <w:jc w:val="both"/>
        <w:rPr>
          <w:color w:val="000000"/>
          <w:sz w:val="28"/>
          <w:szCs w:val="28"/>
        </w:rPr>
      </w:pPr>
      <w:r w:rsidRPr="00230DAF">
        <w:rPr>
          <w:color w:val="000000"/>
          <w:sz w:val="28"/>
          <w:szCs w:val="28"/>
        </w:rPr>
        <w:t>Необходимо использовать ацетатный буферный раствор с рН 6,50-6,55, в отличие от 5,3-5,4 по методике [18].</w:t>
      </w:r>
    </w:p>
    <w:p w:rsidR="00230DAF" w:rsidRDefault="00EF5A00" w:rsidP="00230DAF">
      <w:pPr>
        <w:spacing w:before="0" w:after="0" w:line="360" w:lineRule="auto"/>
        <w:ind w:firstLine="709"/>
        <w:jc w:val="both"/>
        <w:rPr>
          <w:color w:val="000000"/>
          <w:sz w:val="28"/>
          <w:szCs w:val="28"/>
        </w:rPr>
      </w:pPr>
      <w:r w:rsidRPr="00230DAF">
        <w:rPr>
          <w:color w:val="000000"/>
          <w:sz w:val="28"/>
          <w:szCs w:val="28"/>
        </w:rPr>
        <w:t>Таким образом, методика анализа с введением ГД имеет следующие недостатки: плохую воспроизводимость результатов, высокий аналитический сигнал холостого опыта (рис. 4.2а) и ограниченную стабильность продукта. В связи с этим был необходим поиск иных условий проведения реакции таурина с нингидрином без введения ГД.</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Исследование влияния рН в интервале 5,1 – 6,5, создаваемом ацетатным буфером, показало, что синий продукт образуется при рН 6,5 и без ГД, в отличие от капролактама [20]. То есть для проведения нингидриновой реакции с таурином необходимы более высокие значения рН, чем указанные в работе [18]. При этом время нагревания при температуре 80єС пришлось увеличить до 60 минут, вместо 22 мин [20].</w:t>
      </w:r>
    </w:p>
    <w:p w:rsid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Согласно литературным данным на стабильность и интенсивность окраски продукта оказывают влияние добавки спиртов в реакционную смесь. Вводить спирт для стабилизации окраски рекомендуется или после реакции (изопропиловый, амиловый) или во время реакции (этиловый вместе с изобутиловым) [18]. Введение в смесь реагентов этилового спирта и проведение реакции при температуре 100єС в течение 10 минут позволило получить окрашенный продукт сине-фиолетового цвета (рис. </w:t>
      </w:r>
      <w:r w:rsidR="003A675A" w:rsidRPr="003A675A">
        <w:rPr>
          <w:color w:val="000000"/>
          <w:sz w:val="28"/>
          <w:szCs w:val="28"/>
        </w:rPr>
        <w:t>3</w:t>
      </w:r>
      <w:r w:rsidRPr="00230DAF">
        <w:rPr>
          <w:color w:val="000000"/>
          <w:sz w:val="28"/>
          <w:szCs w:val="28"/>
        </w:rPr>
        <w:t xml:space="preserve">.2б), устойчивый в течение суток. Порядок введения реактивов не влияет на аналитический сигнал. При этом аналитический сигнал холостого опыта существенно ниже, чем в присутствии ГД (рис. </w:t>
      </w:r>
      <w:r w:rsidR="003A675A" w:rsidRPr="003A675A">
        <w:rPr>
          <w:color w:val="000000"/>
          <w:sz w:val="28"/>
          <w:szCs w:val="28"/>
        </w:rPr>
        <w:t>3</w:t>
      </w:r>
      <w:r w:rsidRPr="00230DAF">
        <w:rPr>
          <w:color w:val="000000"/>
          <w:sz w:val="28"/>
          <w:szCs w:val="28"/>
        </w:rPr>
        <w:t>.2).</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При использовании такого смешанного растворителя установлено, что наибольшая величина полезного аналитического сигнала получается при рН 6,2 и приготовлении раствора нингидрина в этилцеллозольве с добавлением спирта в соотношении 1:1. При рН 6,55 в присутствии этанола практически в 2 раза увеличивается оптическая плотность холостого опыта, что нежелательно. На образование окрашенного продукта влияет режим нагревания. Для лучшей повторяемости результатов в присутствии этанола, как показали наблюдения, нагревание следует проводить в вертикально установленных на кипящую водяную баню открытых колбах одинакового калибра. При этом получается окрашенный продукт, сходимость измерений оптической плотности которого (А570) на уровне 0,1 (при концентрации таурина 1,3·10-5 моль/л) при п = 6</w:t>
      </w:r>
      <w:r w:rsidRPr="00230DAF">
        <w:rPr>
          <w:color w:val="000000"/>
          <w:sz w:val="28"/>
          <w:szCs w:val="28"/>
        </w:rPr>
        <w:sym w:font="Symbol" w:char="F0B8"/>
      </w:r>
      <w:r w:rsidRPr="00230DAF">
        <w:rPr>
          <w:color w:val="000000"/>
          <w:sz w:val="28"/>
          <w:szCs w:val="28"/>
        </w:rPr>
        <w:t xml:space="preserve">7 характеризуется </w:t>
      </w:r>
      <w:r w:rsidRPr="00230DAF">
        <w:rPr>
          <w:color w:val="000000"/>
          <w:sz w:val="28"/>
          <w:szCs w:val="28"/>
          <w:lang w:val="en-US"/>
        </w:rPr>
        <w:t>Sr</w:t>
      </w:r>
      <w:r w:rsidRPr="00230DAF">
        <w:rPr>
          <w:color w:val="000000"/>
          <w:sz w:val="28"/>
          <w:szCs w:val="28"/>
        </w:rPr>
        <w:t xml:space="preserve"> не превышающим 3%.</w:t>
      </w:r>
    </w:p>
    <w:p w:rsid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Таким образом, использование спирта позволило в определенной степени решить поставленные задачи. Установлены наиболее приемлемые условия проведения нингидриновой реакции с таурином: растворитель нингидрина – этилцеллозольв, стабилизатор окраски – этиловый спирт (их соотношение в смеси реагентов 1:1); буферный раствор с рН 6,2; температура реакции 100єС; время нагревания 10 минут. Нагревание следует проводить в тонкостенных открытых колбах с большим свободным объемом (100 мл при объеме реакционной смеси 10 мл). Методические детали выполнения анализа в отработанных условиях приведены в разд. </w:t>
      </w:r>
      <w:r w:rsidR="00EB1DBC">
        <w:rPr>
          <w:color w:val="000000"/>
          <w:sz w:val="28"/>
          <w:szCs w:val="28"/>
          <w:lang w:val="en-US"/>
        </w:rPr>
        <w:t>2</w:t>
      </w:r>
      <w:r w:rsidRPr="00230DAF">
        <w:rPr>
          <w:color w:val="000000"/>
          <w:sz w:val="28"/>
          <w:szCs w:val="28"/>
        </w:rPr>
        <w:t>.3.1.</w:t>
      </w:r>
    </w:p>
    <w:p w:rsidR="003A675A" w:rsidRPr="00EB1DBC" w:rsidRDefault="003A675A" w:rsidP="00230DAF">
      <w:pPr>
        <w:pStyle w:val="2"/>
        <w:spacing w:line="360" w:lineRule="auto"/>
        <w:ind w:firstLine="709"/>
        <w:jc w:val="both"/>
        <w:rPr>
          <w:b w:val="0"/>
          <w:bCs w:val="0"/>
          <w:color w:val="000000"/>
          <w:sz w:val="28"/>
          <w:szCs w:val="28"/>
        </w:rPr>
      </w:pPr>
      <w:bookmarkStart w:id="27" w:name="_Toc152771350"/>
    </w:p>
    <w:p w:rsidR="00EF5A00" w:rsidRPr="00EB1DBC" w:rsidRDefault="00EB1DBC" w:rsidP="00EB1DBC">
      <w:pPr>
        <w:pStyle w:val="2"/>
        <w:spacing w:line="360" w:lineRule="auto"/>
        <w:ind w:firstLine="709"/>
        <w:jc w:val="center"/>
        <w:rPr>
          <w:color w:val="000000"/>
          <w:sz w:val="28"/>
          <w:szCs w:val="28"/>
        </w:rPr>
      </w:pPr>
      <w:r w:rsidRPr="00EB1DBC">
        <w:rPr>
          <w:color w:val="000000"/>
          <w:sz w:val="28"/>
          <w:szCs w:val="28"/>
        </w:rPr>
        <w:t>3</w:t>
      </w:r>
      <w:r w:rsidR="00EF5A00" w:rsidRPr="00EB1DBC">
        <w:rPr>
          <w:color w:val="000000"/>
          <w:sz w:val="28"/>
          <w:szCs w:val="28"/>
        </w:rPr>
        <w:t>.2 Характеристики градуировочной зависимости для определения</w:t>
      </w:r>
      <w:bookmarkStart w:id="28" w:name="_Toc152771351"/>
      <w:bookmarkEnd w:id="27"/>
      <w:r w:rsidR="003A675A" w:rsidRPr="00EB1DBC">
        <w:rPr>
          <w:color w:val="000000"/>
          <w:sz w:val="28"/>
          <w:szCs w:val="28"/>
        </w:rPr>
        <w:t xml:space="preserve"> </w:t>
      </w:r>
      <w:r w:rsidR="00EF5A00" w:rsidRPr="00EB1DBC">
        <w:rPr>
          <w:color w:val="000000"/>
          <w:sz w:val="28"/>
          <w:szCs w:val="28"/>
        </w:rPr>
        <w:t>таурина в выбранных условиях</w:t>
      </w:r>
      <w:bookmarkEnd w:id="28"/>
    </w:p>
    <w:p w:rsidR="003A675A" w:rsidRPr="00EB1DBC" w:rsidRDefault="003A675A" w:rsidP="00230DAF">
      <w:pPr>
        <w:spacing w:before="0" w:after="0" w:line="360" w:lineRule="auto"/>
        <w:ind w:firstLine="709"/>
        <w:jc w:val="both"/>
        <w:rPr>
          <w:color w:val="000000"/>
          <w:sz w:val="28"/>
          <w:szCs w:val="28"/>
        </w:rPr>
      </w:pPr>
    </w:p>
    <w:p w:rsid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В выбранных условиях проведения фотометрической реакции (разд. </w:t>
      </w:r>
      <w:r w:rsidR="003A675A" w:rsidRPr="003A675A">
        <w:rPr>
          <w:color w:val="000000"/>
          <w:sz w:val="28"/>
          <w:szCs w:val="28"/>
        </w:rPr>
        <w:t>2</w:t>
      </w:r>
      <w:r w:rsidRPr="00230DAF">
        <w:rPr>
          <w:color w:val="000000"/>
          <w:sz w:val="28"/>
          <w:szCs w:val="28"/>
        </w:rPr>
        <w:t xml:space="preserve">.3.1) была получена градуировочная зависимость оптической плотности растворов при 570 нм (А570) от концентрации таурина, линейная в диапазоне концентраций таурина 0,06·10-4 – 1,0·10-4 моль/л и проходящая через начало координат (рис. </w:t>
      </w:r>
      <w:r w:rsidR="00EB1DBC" w:rsidRPr="00EB1DBC">
        <w:rPr>
          <w:color w:val="000000"/>
          <w:sz w:val="28"/>
          <w:szCs w:val="28"/>
        </w:rPr>
        <w:t>3</w:t>
      </w:r>
      <w:r w:rsidRPr="00230DAF">
        <w:rPr>
          <w:color w:val="000000"/>
          <w:sz w:val="28"/>
          <w:szCs w:val="28"/>
        </w:rPr>
        <w:t>.3).</w:t>
      </w:r>
    </w:p>
    <w:p w:rsidR="00EB1DBC" w:rsidRDefault="00EB1DBC" w:rsidP="00230DAF">
      <w:pPr>
        <w:spacing w:before="0" w:after="0" w:line="360" w:lineRule="auto"/>
        <w:ind w:firstLine="709"/>
        <w:jc w:val="both"/>
        <w:rPr>
          <w:color w:val="000000"/>
          <w:sz w:val="28"/>
          <w:szCs w:val="28"/>
          <w:lang w:val="en-US"/>
        </w:rPr>
      </w:pPr>
      <w:r>
        <w:rPr>
          <w:color w:val="000000"/>
          <w:sz w:val="28"/>
          <w:szCs w:val="28"/>
        </w:rPr>
        <w:br w:type="page"/>
      </w:r>
      <w:r w:rsidR="00D6795A">
        <w:object w:dxaOrig="4841" w:dyaOrig="3758">
          <v:shape id="_x0000_i1045" type="#_x0000_t75" style="width:246.75pt;height:199.5pt" o:ole="" o:allowoverlap="f">
            <v:imagedata r:id="rId41" o:title=""/>
          </v:shape>
          <o:OLEObject Type="Embed" ProgID="Excel.Sheet.8" ShapeID="_x0000_i1045" DrawAspect="Content" ObjectID="_1470246064" r:id="rId42"/>
        </w:object>
      </w:r>
    </w:p>
    <w:p w:rsidR="00230DAF" w:rsidRDefault="00EF5A00" w:rsidP="00230DAF">
      <w:pPr>
        <w:spacing w:before="0" w:after="0" w:line="360" w:lineRule="auto"/>
        <w:ind w:firstLine="709"/>
        <w:jc w:val="both"/>
        <w:rPr>
          <w:color w:val="000000"/>
          <w:sz w:val="28"/>
          <w:szCs w:val="28"/>
        </w:rPr>
      </w:pPr>
      <w:r w:rsidRPr="00230DAF">
        <w:rPr>
          <w:color w:val="000000"/>
          <w:sz w:val="28"/>
          <w:szCs w:val="28"/>
        </w:rPr>
        <w:t>Рис. 4.3. Зависимость оптической плотности продукта нингидриновой реакции от концентрации таурина в растворе.</w:t>
      </w:r>
    </w:p>
    <w:p w:rsidR="00EF5A00" w:rsidRPr="00230DAF" w:rsidRDefault="00EF5A00" w:rsidP="00230DAF">
      <w:pPr>
        <w:spacing w:before="0" w:after="0" w:line="360" w:lineRule="auto"/>
        <w:ind w:firstLine="709"/>
        <w:jc w:val="both"/>
        <w:rPr>
          <w:color w:val="000000"/>
          <w:sz w:val="28"/>
          <w:szCs w:val="28"/>
        </w:rPr>
      </w:pP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Исходная концентрация таурина в препарате «Тауфон», установленная методом кислотно-основного титрования, составила (0,0414 ± 0,0001) г/мл.</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Характеристики градуировочной зависимости:</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lang w:val="en-US"/>
        </w:rPr>
        <w:t>b</w:t>
      </w:r>
      <w:r w:rsidRPr="00230DAF">
        <w:rPr>
          <w:color w:val="000000"/>
          <w:sz w:val="28"/>
          <w:szCs w:val="28"/>
        </w:rPr>
        <w:t xml:space="preserve"> = 8170; </w:t>
      </w:r>
      <w:r w:rsidRPr="00230DAF">
        <w:rPr>
          <w:color w:val="000000"/>
          <w:sz w:val="28"/>
          <w:szCs w:val="28"/>
          <w:lang w:val="en-US"/>
        </w:rPr>
        <w:t>a</w:t>
      </w:r>
      <w:r w:rsidRPr="00230DAF">
        <w:rPr>
          <w:color w:val="000000"/>
          <w:sz w:val="28"/>
          <w:szCs w:val="28"/>
        </w:rPr>
        <w:t xml:space="preserve"> = -0,0023 (не значим);</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lang w:val="en-US"/>
        </w:rPr>
        <w:t>Sb</w:t>
      </w:r>
      <w:r w:rsidRPr="00230DAF">
        <w:rPr>
          <w:color w:val="000000"/>
          <w:sz w:val="28"/>
          <w:szCs w:val="28"/>
        </w:rPr>
        <w:t xml:space="preserve"> = 174; </w:t>
      </w:r>
      <w:r w:rsidRPr="00230DAF">
        <w:rPr>
          <w:color w:val="000000"/>
          <w:sz w:val="28"/>
          <w:szCs w:val="28"/>
          <w:lang w:val="en-US"/>
        </w:rPr>
        <w:t>S</w:t>
      </w:r>
      <w:r w:rsidRPr="00230DAF">
        <w:rPr>
          <w:color w:val="000000"/>
          <w:sz w:val="28"/>
          <w:szCs w:val="28"/>
        </w:rPr>
        <w:t>а = 0,007;</w:t>
      </w:r>
    </w:p>
    <w:p w:rsidR="00230DAF" w:rsidRDefault="00EF5A00" w:rsidP="00230DAF">
      <w:pPr>
        <w:spacing w:before="0" w:after="0" w:line="360" w:lineRule="auto"/>
        <w:ind w:firstLine="709"/>
        <w:jc w:val="both"/>
        <w:rPr>
          <w:color w:val="000000"/>
          <w:sz w:val="28"/>
          <w:szCs w:val="28"/>
        </w:rPr>
      </w:pPr>
      <w:r w:rsidRPr="00230DAF">
        <w:rPr>
          <w:color w:val="000000"/>
          <w:sz w:val="28"/>
          <w:szCs w:val="28"/>
          <w:lang w:val="en-US"/>
        </w:rPr>
        <w:t>Cb</w:t>
      </w:r>
      <w:r w:rsidRPr="00230DAF">
        <w:rPr>
          <w:color w:val="000000"/>
          <w:sz w:val="28"/>
          <w:szCs w:val="28"/>
        </w:rPr>
        <w:t xml:space="preserve"> = 480;</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lang w:val="en-US"/>
        </w:rPr>
        <w:t>y</w:t>
      </w:r>
      <w:r w:rsidRPr="00230DAF">
        <w:rPr>
          <w:color w:val="000000"/>
          <w:sz w:val="28"/>
          <w:szCs w:val="28"/>
        </w:rPr>
        <w:t xml:space="preserve"> = (8170 </w:t>
      </w:r>
      <w:r w:rsidR="00D6795A" w:rsidRPr="00230DAF">
        <w:rPr>
          <w:color w:val="000000"/>
          <w:sz w:val="28"/>
          <w:szCs w:val="28"/>
          <w:lang w:val="en-US"/>
        </w:rPr>
        <w:object w:dxaOrig="220" w:dyaOrig="240">
          <v:shape id="_x0000_i1046" type="#_x0000_t75" style="width:11.25pt;height:12pt" o:ole="" fillcolor="window">
            <v:imagedata r:id="rId7" o:title=""/>
          </v:shape>
          <o:OLEObject Type="Embed" ProgID="Equation.3" ShapeID="_x0000_i1046" DrawAspect="Content" ObjectID="_1470246065" r:id="rId43"/>
        </w:object>
      </w:r>
      <w:r w:rsidRPr="00230DAF">
        <w:rPr>
          <w:color w:val="000000"/>
          <w:sz w:val="28"/>
          <w:szCs w:val="28"/>
        </w:rPr>
        <w:t xml:space="preserve"> 480)</w:t>
      </w:r>
      <w:r w:rsidRPr="00230DAF">
        <w:rPr>
          <w:color w:val="000000"/>
          <w:sz w:val="28"/>
          <w:szCs w:val="28"/>
          <w:lang w:val="en-US"/>
        </w:rPr>
        <w:t>x</w:t>
      </w:r>
      <w:r w:rsidRPr="00230DAF">
        <w:rPr>
          <w:color w:val="000000"/>
          <w:sz w:val="28"/>
          <w:szCs w:val="28"/>
        </w:rPr>
        <w:t>;</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lang w:val="en-US"/>
        </w:rPr>
        <w:t>ymin</w:t>
      </w:r>
      <w:r w:rsidRPr="00230DAF">
        <w:rPr>
          <w:color w:val="000000"/>
          <w:sz w:val="28"/>
          <w:szCs w:val="28"/>
        </w:rPr>
        <w:t xml:space="preserve"> = 0,020 (А</w:t>
      </w:r>
      <w:r w:rsidRPr="00230DAF">
        <w:rPr>
          <w:color w:val="000000"/>
          <w:sz w:val="28"/>
          <w:szCs w:val="28"/>
          <w:lang w:val="en-US"/>
        </w:rPr>
        <w:t>min</w:t>
      </w:r>
      <w:r w:rsidRPr="00230DAF">
        <w:rPr>
          <w:color w:val="000000"/>
          <w:sz w:val="28"/>
          <w:szCs w:val="28"/>
        </w:rPr>
        <w:t xml:space="preserve"> при 570 нм);</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Предел обнаружения: с</w:t>
      </w:r>
      <w:r w:rsidRPr="00230DAF">
        <w:rPr>
          <w:color w:val="000000"/>
          <w:sz w:val="28"/>
          <w:szCs w:val="28"/>
          <w:lang w:val="en-US"/>
        </w:rPr>
        <w:t>min</w:t>
      </w:r>
      <w:r w:rsidRPr="00230DAF">
        <w:rPr>
          <w:color w:val="000000"/>
          <w:sz w:val="28"/>
          <w:szCs w:val="28"/>
        </w:rPr>
        <w:t>= 4,20·10-6 М (5,25·10-4 мг/мл).</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Следует отметить, что характеристики градуировочной зависимости практически не изменяются в присутствии физраствора.</w:t>
      </w:r>
    </w:p>
    <w:p w:rsidR="00230DAF" w:rsidRDefault="00EF5A00" w:rsidP="00230DAF">
      <w:pPr>
        <w:spacing w:before="0" w:after="0" w:line="360" w:lineRule="auto"/>
        <w:ind w:firstLine="709"/>
        <w:jc w:val="both"/>
        <w:rPr>
          <w:color w:val="000000"/>
          <w:sz w:val="28"/>
          <w:szCs w:val="28"/>
        </w:rPr>
      </w:pPr>
      <w:r w:rsidRPr="00230DAF">
        <w:rPr>
          <w:color w:val="000000"/>
          <w:sz w:val="28"/>
          <w:szCs w:val="28"/>
        </w:rPr>
        <w:t>Значение экспериментального молярного коэффициента поглощения, близкое к 8100 М-1·см-1, занимает промежуточное среди указанных в работе [18,20] для продуктов с различными аминопроизводными (от 1,6·103-20·103). Это может быть связано с недостаточно высоким выходом продукта реакции, но стабильность и воспроизводимость окраски полученного в условиях методики красителя свидетельствует о ее применимости для проведения анализа.</w:t>
      </w:r>
    </w:p>
    <w:p w:rsid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Таблица </w:t>
      </w:r>
      <w:r w:rsidR="00EB1DBC" w:rsidRPr="00EB1DBC">
        <w:rPr>
          <w:color w:val="000000"/>
          <w:sz w:val="28"/>
          <w:szCs w:val="28"/>
        </w:rPr>
        <w:t>3</w:t>
      </w:r>
      <w:r w:rsidRPr="00230DAF">
        <w:rPr>
          <w:color w:val="000000"/>
          <w:sz w:val="28"/>
          <w:szCs w:val="28"/>
        </w:rPr>
        <w:t>.2.</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Метрологические характеристики методики определения таурина</w:t>
      </w:r>
      <w:r w:rsidR="00EB1DBC" w:rsidRPr="00EB1DBC">
        <w:rPr>
          <w:color w:val="000000"/>
          <w:sz w:val="28"/>
          <w:szCs w:val="28"/>
        </w:rPr>
        <w:t xml:space="preserve"> </w:t>
      </w:r>
      <w:r w:rsidRPr="00230DAF">
        <w:rPr>
          <w:color w:val="000000"/>
          <w:sz w:val="28"/>
          <w:szCs w:val="28"/>
        </w:rPr>
        <w:t xml:space="preserve">с нингидрином в установленных условиях (р = 0,95). </w:t>
      </w:r>
    </w:p>
    <w:tbl>
      <w:tblPr>
        <w:tblW w:w="0" w:type="auto"/>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1845"/>
        <w:gridCol w:w="1111"/>
        <w:gridCol w:w="3689"/>
        <w:gridCol w:w="898"/>
        <w:gridCol w:w="904"/>
      </w:tblGrid>
      <w:tr w:rsidR="00EF5A00" w:rsidRPr="00EB1DBC">
        <w:trPr>
          <w:cantSplit/>
        </w:trPr>
        <w:tc>
          <w:tcPr>
            <w:tcW w:w="1845"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 xml:space="preserve">Введено, мкг </w:t>
            </w:r>
          </w:p>
        </w:tc>
        <w:tc>
          <w:tcPr>
            <w:tcW w:w="6602" w:type="dxa"/>
            <w:gridSpan w:val="4"/>
          </w:tcPr>
          <w:p w:rsidR="00EF5A00" w:rsidRPr="00EB1DBC" w:rsidRDefault="00EF5A00" w:rsidP="00EB1DBC">
            <w:pPr>
              <w:spacing w:before="0" w:after="0" w:line="360" w:lineRule="auto"/>
              <w:rPr>
                <w:color w:val="000000"/>
                <w:sz w:val="20"/>
                <w:szCs w:val="20"/>
              </w:rPr>
            </w:pPr>
            <w:r w:rsidRPr="00EB1DBC">
              <w:rPr>
                <w:color w:val="000000"/>
                <w:sz w:val="20"/>
                <w:szCs w:val="20"/>
              </w:rPr>
              <w:t xml:space="preserve">Найдено </w:t>
            </w:r>
          </w:p>
        </w:tc>
      </w:tr>
      <w:tr w:rsidR="00EF5A00" w:rsidRPr="00EB1DBC">
        <w:trPr>
          <w:cantSplit/>
        </w:trPr>
        <w:tc>
          <w:tcPr>
            <w:tcW w:w="1845" w:type="dxa"/>
            <w:vMerge/>
          </w:tcPr>
          <w:p w:rsidR="00EF5A00" w:rsidRPr="00EB1DBC" w:rsidRDefault="00EF5A00" w:rsidP="00EB1DBC">
            <w:pPr>
              <w:spacing w:before="0" w:after="0" w:line="360" w:lineRule="auto"/>
              <w:rPr>
                <w:color w:val="000000"/>
                <w:sz w:val="20"/>
                <w:szCs w:val="20"/>
              </w:rPr>
            </w:pPr>
          </w:p>
        </w:tc>
        <w:tc>
          <w:tcPr>
            <w:tcW w:w="1111" w:type="dxa"/>
          </w:tcPr>
          <w:p w:rsidR="00EF5A00" w:rsidRPr="00EB1DBC" w:rsidRDefault="00EF5A00" w:rsidP="00EB1DBC">
            <w:pPr>
              <w:spacing w:before="0" w:after="0" w:line="360" w:lineRule="auto"/>
              <w:rPr>
                <w:color w:val="000000"/>
                <w:sz w:val="20"/>
                <w:szCs w:val="20"/>
              </w:rPr>
            </w:pPr>
          </w:p>
        </w:tc>
        <w:tc>
          <w:tcPr>
            <w:tcW w:w="3689" w:type="dxa"/>
          </w:tcPr>
          <w:p w:rsidR="00EF5A00" w:rsidRPr="00EB1DBC" w:rsidRDefault="00D6795A" w:rsidP="00EB1DBC">
            <w:pPr>
              <w:spacing w:before="0" w:after="0" w:line="360" w:lineRule="auto"/>
              <w:rPr>
                <w:color w:val="000000"/>
                <w:sz w:val="20"/>
                <w:szCs w:val="20"/>
              </w:rPr>
            </w:pPr>
            <w:r w:rsidRPr="00EB1DBC">
              <w:rPr>
                <w:color w:val="000000"/>
                <w:sz w:val="20"/>
                <w:szCs w:val="20"/>
              </w:rPr>
              <w:object w:dxaOrig="2380" w:dyaOrig="480">
                <v:shape id="_x0000_i1047" type="#_x0000_t75" style="width:119.25pt;height:24pt" o:ole="" fillcolor="window">
                  <v:imagedata r:id="rId44" o:title=""/>
                </v:shape>
                <o:OLEObject Type="Embed" ProgID="Equation.3" ShapeID="_x0000_i1047" DrawAspect="Content" ObjectID="_1470246066" r:id="rId45"/>
              </w:object>
            </w:r>
            <w:r w:rsidR="00EF5A00" w:rsidRPr="00EB1DBC">
              <w:rPr>
                <w:color w:val="000000"/>
                <w:sz w:val="20"/>
                <w:szCs w:val="20"/>
              </w:rPr>
              <w:t xml:space="preserve"> мкг</w:t>
            </w:r>
          </w:p>
        </w:tc>
        <w:tc>
          <w:tcPr>
            <w:tcW w:w="898" w:type="dxa"/>
          </w:tcPr>
          <w:p w:rsidR="00EF5A00" w:rsidRPr="00EB1DBC" w:rsidRDefault="00EF5A00" w:rsidP="00EB1DBC">
            <w:pPr>
              <w:spacing w:before="0" w:after="0" w:line="360" w:lineRule="auto"/>
              <w:rPr>
                <w:color w:val="000000"/>
                <w:sz w:val="20"/>
                <w:szCs w:val="20"/>
                <w:lang w:val="en-US"/>
              </w:rPr>
            </w:pPr>
            <w:r w:rsidRPr="00EB1DBC">
              <w:rPr>
                <w:color w:val="000000"/>
                <w:sz w:val="20"/>
                <w:szCs w:val="20"/>
                <w:lang w:val="en-US"/>
              </w:rPr>
              <w:sym w:font="Symbol" w:char="F064"/>
            </w:r>
            <w:r w:rsidRPr="00EB1DBC">
              <w:rPr>
                <w:color w:val="000000"/>
                <w:sz w:val="20"/>
                <w:szCs w:val="20"/>
                <w:lang w:val="en-US"/>
              </w:rPr>
              <w:t>,</w:t>
            </w:r>
            <w:r w:rsidRPr="00EB1DBC">
              <w:rPr>
                <w:color w:val="000000"/>
                <w:sz w:val="20"/>
                <w:szCs w:val="20"/>
              </w:rPr>
              <w:t xml:space="preserve"> </w:t>
            </w:r>
            <w:r w:rsidRPr="00EB1DBC">
              <w:rPr>
                <w:color w:val="000000"/>
                <w:sz w:val="20"/>
                <w:szCs w:val="20"/>
                <w:lang w:val="en-US"/>
              </w:rPr>
              <w:t>%</w:t>
            </w:r>
          </w:p>
        </w:tc>
        <w:tc>
          <w:tcPr>
            <w:tcW w:w="904" w:type="dxa"/>
          </w:tcPr>
          <w:p w:rsidR="00EF5A00" w:rsidRPr="00EB1DBC" w:rsidRDefault="00EF5A00" w:rsidP="00EB1DBC">
            <w:pPr>
              <w:spacing w:before="0" w:after="0" w:line="360" w:lineRule="auto"/>
              <w:rPr>
                <w:color w:val="000000"/>
                <w:sz w:val="20"/>
                <w:szCs w:val="20"/>
                <w:lang w:val="en-US"/>
              </w:rPr>
            </w:pPr>
            <w:r w:rsidRPr="00EB1DBC">
              <w:rPr>
                <w:color w:val="000000"/>
                <w:sz w:val="20"/>
                <w:szCs w:val="20"/>
                <w:lang w:val="en-US"/>
              </w:rPr>
              <w:t>Sr</w:t>
            </w:r>
            <w:r w:rsidRPr="00EB1DBC">
              <w:rPr>
                <w:color w:val="000000"/>
                <w:sz w:val="20"/>
                <w:szCs w:val="20"/>
              </w:rPr>
              <w:t>, %</w:t>
            </w:r>
          </w:p>
        </w:tc>
      </w:tr>
      <w:tr w:rsidR="00EF5A00" w:rsidRPr="00EB1DBC">
        <w:tc>
          <w:tcPr>
            <w:tcW w:w="1845"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7,6</w:t>
            </w:r>
          </w:p>
        </w:tc>
        <w:tc>
          <w:tcPr>
            <w:tcW w:w="1111"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п = 7</w:t>
            </w:r>
          </w:p>
        </w:tc>
        <w:tc>
          <w:tcPr>
            <w:tcW w:w="3689"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7,7 ± 0,2</w:t>
            </w:r>
          </w:p>
        </w:tc>
        <w:tc>
          <w:tcPr>
            <w:tcW w:w="898"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1,3</w:t>
            </w:r>
          </w:p>
        </w:tc>
        <w:tc>
          <w:tcPr>
            <w:tcW w:w="904"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2,9</w:t>
            </w:r>
          </w:p>
        </w:tc>
      </w:tr>
      <w:tr w:rsidR="00EF5A00" w:rsidRPr="00EB1DBC">
        <w:tc>
          <w:tcPr>
            <w:tcW w:w="1845"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16,5</w:t>
            </w:r>
          </w:p>
        </w:tc>
        <w:tc>
          <w:tcPr>
            <w:tcW w:w="1111"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п = 5</w:t>
            </w:r>
          </w:p>
        </w:tc>
        <w:tc>
          <w:tcPr>
            <w:tcW w:w="3689"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17,0 ± 1,0</w:t>
            </w:r>
          </w:p>
        </w:tc>
        <w:tc>
          <w:tcPr>
            <w:tcW w:w="898"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3,0</w:t>
            </w:r>
          </w:p>
        </w:tc>
        <w:tc>
          <w:tcPr>
            <w:tcW w:w="904"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 xml:space="preserve">4,9 </w:t>
            </w:r>
          </w:p>
        </w:tc>
      </w:tr>
      <w:tr w:rsidR="00EF5A00" w:rsidRPr="00EB1DBC">
        <w:tc>
          <w:tcPr>
            <w:tcW w:w="1845" w:type="dxa"/>
          </w:tcPr>
          <w:p w:rsidR="00EF5A00" w:rsidRPr="00EB1DBC" w:rsidRDefault="00EF5A00" w:rsidP="00EB1DBC">
            <w:pPr>
              <w:spacing w:before="0" w:after="0" w:line="360" w:lineRule="auto"/>
              <w:rPr>
                <w:color w:val="000000"/>
                <w:sz w:val="20"/>
                <w:szCs w:val="20"/>
              </w:rPr>
            </w:pPr>
            <w:r w:rsidRPr="00EB1DBC">
              <w:rPr>
                <w:color w:val="000000"/>
                <w:sz w:val="20"/>
                <w:szCs w:val="20"/>
              </w:rPr>
              <w:t>28,0</w:t>
            </w:r>
          </w:p>
        </w:tc>
        <w:tc>
          <w:tcPr>
            <w:tcW w:w="1111" w:type="dxa"/>
          </w:tcPr>
          <w:p w:rsidR="00EF5A00" w:rsidRPr="00EB1DBC" w:rsidRDefault="00EF5A00" w:rsidP="00EB1DBC">
            <w:pPr>
              <w:spacing w:before="0" w:after="0" w:line="360" w:lineRule="auto"/>
              <w:rPr>
                <w:color w:val="000000"/>
                <w:sz w:val="20"/>
                <w:szCs w:val="20"/>
              </w:rPr>
            </w:pPr>
            <w:r w:rsidRPr="00EB1DBC">
              <w:rPr>
                <w:color w:val="000000"/>
                <w:sz w:val="20"/>
                <w:szCs w:val="20"/>
              </w:rPr>
              <w:t>п = 7</w:t>
            </w:r>
          </w:p>
        </w:tc>
        <w:tc>
          <w:tcPr>
            <w:tcW w:w="3689" w:type="dxa"/>
          </w:tcPr>
          <w:p w:rsidR="00EF5A00" w:rsidRPr="00EB1DBC" w:rsidRDefault="00EF5A00" w:rsidP="00EB1DBC">
            <w:pPr>
              <w:spacing w:before="0" w:after="0" w:line="360" w:lineRule="auto"/>
              <w:rPr>
                <w:color w:val="000000"/>
                <w:sz w:val="20"/>
                <w:szCs w:val="20"/>
              </w:rPr>
            </w:pPr>
            <w:r w:rsidRPr="00EB1DBC">
              <w:rPr>
                <w:color w:val="000000"/>
                <w:sz w:val="20"/>
                <w:szCs w:val="20"/>
              </w:rPr>
              <w:t xml:space="preserve">27,6 ± 1,0 </w:t>
            </w:r>
          </w:p>
        </w:tc>
        <w:tc>
          <w:tcPr>
            <w:tcW w:w="898" w:type="dxa"/>
          </w:tcPr>
          <w:p w:rsidR="00EF5A00" w:rsidRPr="00EB1DBC" w:rsidRDefault="00EF5A00" w:rsidP="00EB1DBC">
            <w:pPr>
              <w:spacing w:before="0" w:after="0" w:line="360" w:lineRule="auto"/>
              <w:rPr>
                <w:color w:val="000000"/>
                <w:sz w:val="20"/>
                <w:szCs w:val="20"/>
              </w:rPr>
            </w:pPr>
            <w:r w:rsidRPr="00EB1DBC">
              <w:rPr>
                <w:color w:val="000000"/>
                <w:sz w:val="20"/>
                <w:szCs w:val="20"/>
              </w:rPr>
              <w:t>1,4</w:t>
            </w:r>
          </w:p>
        </w:tc>
        <w:tc>
          <w:tcPr>
            <w:tcW w:w="904" w:type="dxa"/>
          </w:tcPr>
          <w:p w:rsidR="00EF5A00" w:rsidRPr="00EB1DBC" w:rsidRDefault="00EF5A00" w:rsidP="00EB1DBC">
            <w:pPr>
              <w:spacing w:before="0" w:after="0" w:line="360" w:lineRule="auto"/>
              <w:rPr>
                <w:color w:val="000000"/>
                <w:sz w:val="20"/>
                <w:szCs w:val="20"/>
              </w:rPr>
            </w:pPr>
            <w:r w:rsidRPr="00EB1DBC">
              <w:rPr>
                <w:color w:val="000000"/>
                <w:sz w:val="20"/>
                <w:szCs w:val="20"/>
              </w:rPr>
              <w:t>1,5</w:t>
            </w:r>
          </w:p>
        </w:tc>
      </w:tr>
      <w:tr w:rsidR="00EF5A00" w:rsidRPr="00EB1DBC">
        <w:tc>
          <w:tcPr>
            <w:tcW w:w="1845" w:type="dxa"/>
          </w:tcPr>
          <w:p w:rsidR="00EF5A00" w:rsidRPr="00EB1DBC" w:rsidRDefault="00EF5A00" w:rsidP="00EB1DBC">
            <w:pPr>
              <w:spacing w:before="0" w:after="0" w:line="360" w:lineRule="auto"/>
              <w:rPr>
                <w:color w:val="000000"/>
                <w:sz w:val="20"/>
                <w:szCs w:val="20"/>
              </w:rPr>
            </w:pPr>
            <w:r w:rsidRPr="00EB1DBC">
              <w:rPr>
                <w:color w:val="000000"/>
                <w:sz w:val="20"/>
                <w:szCs w:val="20"/>
              </w:rPr>
              <w:t>66,1</w:t>
            </w:r>
          </w:p>
        </w:tc>
        <w:tc>
          <w:tcPr>
            <w:tcW w:w="1111" w:type="dxa"/>
          </w:tcPr>
          <w:p w:rsidR="00EF5A00" w:rsidRPr="00EB1DBC" w:rsidRDefault="00EF5A00" w:rsidP="00EB1DBC">
            <w:pPr>
              <w:spacing w:before="0" w:after="0" w:line="360" w:lineRule="auto"/>
              <w:rPr>
                <w:color w:val="000000"/>
                <w:sz w:val="20"/>
                <w:szCs w:val="20"/>
              </w:rPr>
            </w:pPr>
            <w:r w:rsidRPr="00EB1DBC">
              <w:rPr>
                <w:color w:val="000000"/>
                <w:sz w:val="20"/>
                <w:szCs w:val="20"/>
              </w:rPr>
              <w:t>п = 5</w:t>
            </w:r>
          </w:p>
        </w:tc>
        <w:tc>
          <w:tcPr>
            <w:tcW w:w="3689" w:type="dxa"/>
          </w:tcPr>
          <w:p w:rsidR="00EF5A00" w:rsidRPr="00EB1DBC" w:rsidRDefault="00EF5A00" w:rsidP="00EB1DBC">
            <w:pPr>
              <w:spacing w:before="0" w:after="0" w:line="360" w:lineRule="auto"/>
              <w:rPr>
                <w:color w:val="000000"/>
                <w:sz w:val="20"/>
                <w:szCs w:val="20"/>
              </w:rPr>
            </w:pPr>
            <w:r w:rsidRPr="00EB1DBC">
              <w:rPr>
                <w:color w:val="000000"/>
                <w:sz w:val="20"/>
                <w:szCs w:val="20"/>
              </w:rPr>
              <w:t xml:space="preserve">65,9 </w:t>
            </w:r>
            <w:r w:rsidRPr="00EB1DBC">
              <w:rPr>
                <w:color w:val="000000"/>
                <w:sz w:val="20"/>
                <w:szCs w:val="20"/>
              </w:rPr>
              <w:sym w:font="Symbol" w:char="F0B1"/>
            </w:r>
            <w:r w:rsidRPr="00EB1DBC">
              <w:rPr>
                <w:color w:val="000000"/>
                <w:sz w:val="20"/>
                <w:szCs w:val="20"/>
              </w:rPr>
              <w:t xml:space="preserve"> 1,4</w:t>
            </w:r>
          </w:p>
        </w:tc>
        <w:tc>
          <w:tcPr>
            <w:tcW w:w="898" w:type="dxa"/>
          </w:tcPr>
          <w:p w:rsidR="00EF5A00" w:rsidRPr="00EB1DBC" w:rsidRDefault="00EF5A00" w:rsidP="00EB1DBC">
            <w:pPr>
              <w:spacing w:before="0" w:after="0" w:line="360" w:lineRule="auto"/>
              <w:rPr>
                <w:color w:val="000000"/>
                <w:sz w:val="20"/>
                <w:szCs w:val="20"/>
              </w:rPr>
            </w:pPr>
            <w:r w:rsidRPr="00EB1DBC">
              <w:rPr>
                <w:color w:val="000000"/>
                <w:sz w:val="20"/>
                <w:szCs w:val="20"/>
              </w:rPr>
              <w:t>0</w:t>
            </w:r>
            <w:r w:rsidRPr="00EB1DBC">
              <w:rPr>
                <w:color w:val="000000"/>
                <w:sz w:val="20"/>
                <w:szCs w:val="20"/>
                <w:lang w:val="en-US"/>
              </w:rPr>
              <w:t>,</w:t>
            </w:r>
            <w:r w:rsidRPr="00EB1DBC">
              <w:rPr>
                <w:color w:val="000000"/>
                <w:sz w:val="20"/>
                <w:szCs w:val="20"/>
              </w:rPr>
              <w:t>3</w:t>
            </w:r>
          </w:p>
        </w:tc>
        <w:tc>
          <w:tcPr>
            <w:tcW w:w="904" w:type="dxa"/>
          </w:tcPr>
          <w:p w:rsidR="00EF5A00" w:rsidRPr="00EB1DBC" w:rsidRDefault="00EF5A00" w:rsidP="00EB1DBC">
            <w:pPr>
              <w:spacing w:before="0" w:after="0" w:line="360" w:lineRule="auto"/>
              <w:rPr>
                <w:color w:val="000000"/>
                <w:sz w:val="20"/>
                <w:szCs w:val="20"/>
              </w:rPr>
            </w:pPr>
            <w:r w:rsidRPr="00EB1DBC">
              <w:rPr>
                <w:color w:val="000000"/>
                <w:sz w:val="20"/>
                <w:szCs w:val="20"/>
              </w:rPr>
              <w:t>1,7</w:t>
            </w:r>
          </w:p>
        </w:tc>
      </w:tr>
    </w:tbl>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Примечание: 1) исходная концентрация таурина, установленная методом кислотно-основного титрования (разд. 3.3.1) 41,3 г/л (0,331 моль/л), разбавлена в 500 раз; взятые объемы, соответственно, равны 0,10; 0,20; 0,34 и 0,80 мл.</w:t>
      </w:r>
    </w:p>
    <w:p w:rsidR="00EB1DBC" w:rsidRDefault="00EB1DBC" w:rsidP="00230DAF">
      <w:pPr>
        <w:spacing w:before="0" w:after="0" w:line="360" w:lineRule="auto"/>
        <w:ind w:firstLine="709"/>
        <w:jc w:val="both"/>
        <w:rPr>
          <w:color w:val="000000"/>
          <w:sz w:val="28"/>
          <w:szCs w:val="28"/>
          <w:lang w:val="en-US"/>
        </w:rPr>
      </w:pP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Отработанная методика имеет хорошие метрологические характеристики. Полученная градуировочная зависимость использовалась при исследовании обменных свойств МКЛ по отношению к препарату «Тауфон».</w:t>
      </w:r>
    </w:p>
    <w:p w:rsidR="00EB1DBC" w:rsidRDefault="00EB1DBC" w:rsidP="00230DAF">
      <w:pPr>
        <w:pStyle w:val="2"/>
        <w:spacing w:line="360" w:lineRule="auto"/>
        <w:ind w:firstLine="709"/>
        <w:jc w:val="both"/>
        <w:rPr>
          <w:b w:val="0"/>
          <w:bCs w:val="0"/>
          <w:color w:val="000000"/>
          <w:sz w:val="28"/>
          <w:szCs w:val="28"/>
          <w:lang w:val="en-US"/>
        </w:rPr>
      </w:pPr>
      <w:bookmarkStart w:id="29" w:name="_Toc152771352"/>
    </w:p>
    <w:p w:rsidR="00EF5A00" w:rsidRPr="00EB1DBC" w:rsidRDefault="00EB1DBC" w:rsidP="00EB1DBC">
      <w:pPr>
        <w:pStyle w:val="2"/>
        <w:spacing w:line="360" w:lineRule="auto"/>
        <w:ind w:firstLine="709"/>
        <w:jc w:val="center"/>
        <w:rPr>
          <w:color w:val="000000"/>
          <w:sz w:val="28"/>
          <w:szCs w:val="28"/>
        </w:rPr>
      </w:pPr>
      <w:r w:rsidRPr="00EB1DBC">
        <w:rPr>
          <w:color w:val="000000"/>
          <w:sz w:val="28"/>
          <w:szCs w:val="28"/>
        </w:rPr>
        <w:t>3</w:t>
      </w:r>
      <w:r w:rsidR="00EF5A00" w:rsidRPr="00EB1DBC">
        <w:rPr>
          <w:color w:val="000000"/>
          <w:sz w:val="28"/>
          <w:szCs w:val="28"/>
        </w:rPr>
        <w:t>.3 Результаты исследования обменных свойств МКЛ и их обсуждение</w:t>
      </w:r>
      <w:bookmarkEnd w:id="29"/>
    </w:p>
    <w:p w:rsidR="00EB1DBC" w:rsidRDefault="00EB1DBC" w:rsidP="00230DAF">
      <w:pPr>
        <w:spacing w:before="0" w:after="0" w:line="360" w:lineRule="auto"/>
        <w:ind w:firstLine="709"/>
        <w:jc w:val="both"/>
        <w:rPr>
          <w:color w:val="000000"/>
          <w:sz w:val="28"/>
          <w:szCs w:val="28"/>
          <w:lang w:val="en-US"/>
        </w:rPr>
      </w:pP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Подготовка линз к проведению исследования.</w:t>
      </w:r>
    </w:p>
    <w:p w:rsidR="00230DAF" w:rsidRDefault="00EF5A00" w:rsidP="00230DAF">
      <w:pPr>
        <w:spacing w:before="0" w:after="0" w:line="360" w:lineRule="auto"/>
        <w:ind w:firstLine="709"/>
        <w:jc w:val="both"/>
        <w:rPr>
          <w:color w:val="000000"/>
          <w:sz w:val="28"/>
          <w:szCs w:val="28"/>
        </w:rPr>
      </w:pPr>
      <w:r w:rsidRPr="00230DAF">
        <w:rPr>
          <w:color w:val="000000"/>
          <w:sz w:val="28"/>
          <w:szCs w:val="28"/>
        </w:rPr>
        <w:t>МКЛ на основе материала «Кемерон-1» были выточены специально для изучения обменных свойств и представляли собой в сухом состоянии прозрачные неэластичные образцы диаметром 12,00</w:t>
      </w:r>
      <w:r w:rsidRPr="00230DAF">
        <w:rPr>
          <w:color w:val="000000"/>
          <w:sz w:val="28"/>
          <w:szCs w:val="28"/>
        </w:rPr>
        <w:sym w:font="Symbol" w:char="F0B1"/>
      </w:r>
      <w:r w:rsidRPr="00230DAF">
        <w:rPr>
          <w:color w:val="000000"/>
          <w:sz w:val="28"/>
          <w:szCs w:val="28"/>
        </w:rPr>
        <w:t>0,01 мм и толщиной в центральной части 0,60 мм.</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После взвешивания сухих МКЛ проводили их насыщение водой до постоянной массы. При набухании линзы увеличивались в размере и приобретали эластичность. Набухшие линзы хорошо встряхивали, а затем взвешивали (работа проводилась с 3 линзами). Взвешивание повторяли не менее 5 раз. Данн</w:t>
      </w:r>
      <w:r w:rsidR="00EB1DBC">
        <w:rPr>
          <w:color w:val="000000"/>
          <w:sz w:val="28"/>
          <w:szCs w:val="28"/>
        </w:rPr>
        <w:t xml:space="preserve">ые представлены в виде таблицы </w:t>
      </w:r>
      <w:r w:rsidR="00EB1DBC">
        <w:rPr>
          <w:color w:val="000000"/>
          <w:sz w:val="28"/>
          <w:szCs w:val="28"/>
          <w:lang w:val="en-US"/>
        </w:rPr>
        <w:t>3</w:t>
      </w:r>
      <w:r w:rsidRPr="00230DAF">
        <w:rPr>
          <w:color w:val="000000"/>
          <w:sz w:val="28"/>
          <w:szCs w:val="28"/>
        </w:rPr>
        <w:t>.2.</w:t>
      </w:r>
    </w:p>
    <w:p w:rsidR="00EB1DBC" w:rsidRDefault="00EB1DBC" w:rsidP="00230DAF">
      <w:pPr>
        <w:spacing w:before="0" w:after="0" w:line="360" w:lineRule="auto"/>
        <w:ind w:firstLine="709"/>
        <w:jc w:val="both"/>
        <w:rPr>
          <w:color w:val="000000"/>
          <w:sz w:val="28"/>
          <w:szCs w:val="28"/>
          <w:lang w:val="en-US"/>
        </w:rPr>
      </w:pP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Таблица </w:t>
      </w:r>
      <w:r w:rsidR="00EB1DBC">
        <w:rPr>
          <w:color w:val="000000"/>
          <w:sz w:val="28"/>
          <w:szCs w:val="28"/>
          <w:lang w:val="en-US"/>
        </w:rPr>
        <w:t>3</w:t>
      </w:r>
      <w:r w:rsidRPr="00230DAF">
        <w:rPr>
          <w:color w:val="000000"/>
          <w:sz w:val="28"/>
          <w:szCs w:val="28"/>
        </w:rPr>
        <w:t>.3.</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Массы линз из материала «Кемерон-1»</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959"/>
        <w:gridCol w:w="1555"/>
        <w:gridCol w:w="2106"/>
        <w:gridCol w:w="2106"/>
        <w:gridCol w:w="2106"/>
      </w:tblGrid>
      <w:tr w:rsidR="00EF5A00" w:rsidRPr="00EB1DBC">
        <w:trPr>
          <w:jc w:val="center"/>
        </w:trPr>
        <w:tc>
          <w:tcPr>
            <w:tcW w:w="959" w:type="dxa"/>
          </w:tcPr>
          <w:p w:rsidR="00EF5A00" w:rsidRPr="00EB1DBC" w:rsidRDefault="00EF5A00" w:rsidP="00EB1DBC">
            <w:pPr>
              <w:spacing w:before="0" w:after="0" w:line="360" w:lineRule="auto"/>
              <w:rPr>
                <w:color w:val="000000"/>
                <w:sz w:val="20"/>
                <w:szCs w:val="20"/>
              </w:rPr>
            </w:pPr>
            <w:r w:rsidRPr="00EB1DBC">
              <w:rPr>
                <w:color w:val="000000"/>
                <w:sz w:val="20"/>
                <w:szCs w:val="20"/>
              </w:rPr>
              <w:t>№ линзы</w:t>
            </w:r>
          </w:p>
        </w:tc>
        <w:tc>
          <w:tcPr>
            <w:tcW w:w="1555" w:type="dxa"/>
          </w:tcPr>
          <w:p w:rsidR="00EF5A00" w:rsidRPr="00EB1DBC" w:rsidRDefault="00D6795A" w:rsidP="00EB1DBC">
            <w:pPr>
              <w:spacing w:before="0" w:after="0" w:line="360" w:lineRule="auto"/>
              <w:rPr>
                <w:color w:val="000000"/>
                <w:sz w:val="20"/>
                <w:szCs w:val="20"/>
              </w:rPr>
            </w:pPr>
            <w:r w:rsidRPr="00EB1DBC">
              <w:rPr>
                <w:color w:val="000000"/>
                <w:sz w:val="20"/>
                <w:szCs w:val="20"/>
              </w:rPr>
              <w:object w:dxaOrig="380" w:dyaOrig="380">
                <v:shape id="_x0000_i1048" type="#_x0000_t75" style="width:15pt;height:17.25pt" o:ole="" fillcolor="window">
                  <v:imagedata r:id="rId22" o:title=""/>
                </v:shape>
                <o:OLEObject Type="Embed" ProgID="Equation.3" ShapeID="_x0000_i1048" DrawAspect="Content" ObjectID="_1470246067" r:id="rId46"/>
              </w:object>
            </w:r>
            <w:r w:rsidR="00EF5A00" w:rsidRPr="00EB1DBC">
              <w:rPr>
                <w:color w:val="000000"/>
                <w:sz w:val="20"/>
                <w:szCs w:val="20"/>
              </w:rPr>
              <w:t>, г</w:t>
            </w:r>
          </w:p>
          <w:p w:rsidR="00230DAF" w:rsidRPr="00EB1DBC" w:rsidRDefault="00EF5A00" w:rsidP="00EB1DBC">
            <w:pPr>
              <w:spacing w:before="0" w:after="0" w:line="360" w:lineRule="auto"/>
              <w:rPr>
                <w:color w:val="000000"/>
                <w:sz w:val="20"/>
                <w:szCs w:val="20"/>
              </w:rPr>
            </w:pPr>
            <w:r w:rsidRPr="00EB1DBC">
              <w:rPr>
                <w:color w:val="000000"/>
                <w:sz w:val="20"/>
                <w:szCs w:val="20"/>
              </w:rPr>
              <w:t>(безводный</w:t>
            </w:r>
          </w:p>
          <w:p w:rsidR="00EF5A00" w:rsidRPr="00EB1DBC" w:rsidRDefault="00EF5A00" w:rsidP="00EB1DBC">
            <w:pPr>
              <w:spacing w:before="0" w:after="0" w:line="360" w:lineRule="auto"/>
              <w:rPr>
                <w:color w:val="000000"/>
                <w:sz w:val="20"/>
                <w:szCs w:val="20"/>
                <w:lang w:val="en-US"/>
              </w:rPr>
            </w:pPr>
            <w:r w:rsidRPr="00EB1DBC">
              <w:rPr>
                <w:color w:val="000000"/>
                <w:sz w:val="20"/>
                <w:szCs w:val="20"/>
              </w:rPr>
              <w:t>полимер)</w:t>
            </w:r>
          </w:p>
        </w:tc>
        <w:tc>
          <w:tcPr>
            <w:tcW w:w="2106" w:type="dxa"/>
          </w:tcPr>
          <w:p w:rsidR="00EF5A00" w:rsidRPr="00EB1DBC" w:rsidRDefault="00EF5A00" w:rsidP="00EB1DBC">
            <w:pPr>
              <w:spacing w:before="0" w:after="0" w:line="360" w:lineRule="auto"/>
              <w:rPr>
                <w:color w:val="000000"/>
                <w:sz w:val="20"/>
                <w:szCs w:val="20"/>
                <w:lang w:val="en-US"/>
              </w:rPr>
            </w:pPr>
            <w:r w:rsidRPr="00EB1DBC">
              <w:rPr>
                <w:color w:val="000000"/>
                <w:sz w:val="20"/>
                <w:szCs w:val="20"/>
              </w:rPr>
              <w:t>тл, г</w:t>
            </w:r>
          </w:p>
          <w:p w:rsidR="00EF5A00" w:rsidRPr="00EB1DBC" w:rsidRDefault="00EF5A00" w:rsidP="00EB1DBC">
            <w:pPr>
              <w:spacing w:before="0" w:after="0" w:line="360" w:lineRule="auto"/>
              <w:rPr>
                <w:color w:val="000000"/>
                <w:sz w:val="20"/>
                <w:szCs w:val="20"/>
              </w:rPr>
            </w:pPr>
            <w:r w:rsidRPr="00EB1DBC">
              <w:rPr>
                <w:color w:val="000000"/>
                <w:sz w:val="20"/>
                <w:szCs w:val="20"/>
                <w:lang w:val="en-US"/>
              </w:rPr>
              <w:t>(</w:t>
            </w:r>
            <w:r w:rsidRPr="00EB1DBC">
              <w:rPr>
                <w:color w:val="000000"/>
                <w:sz w:val="20"/>
                <w:szCs w:val="20"/>
              </w:rPr>
              <w:t>гидратированный полимер)</w:t>
            </w:r>
          </w:p>
        </w:tc>
        <w:tc>
          <w:tcPr>
            <w:tcW w:w="2106" w:type="dxa"/>
          </w:tcPr>
          <w:p w:rsidR="00EF5A00" w:rsidRPr="00EB1DBC" w:rsidRDefault="00D6795A" w:rsidP="00EB1DBC">
            <w:pPr>
              <w:spacing w:before="0" w:after="0" w:line="360" w:lineRule="auto"/>
              <w:rPr>
                <w:color w:val="000000"/>
                <w:sz w:val="20"/>
                <w:szCs w:val="20"/>
              </w:rPr>
            </w:pPr>
            <w:r w:rsidRPr="00EB1DBC">
              <w:rPr>
                <w:color w:val="000000"/>
                <w:sz w:val="20"/>
                <w:szCs w:val="20"/>
              </w:rPr>
              <w:object w:dxaOrig="380" w:dyaOrig="380">
                <v:shape id="_x0000_i1049" type="#_x0000_t75" style="width:15pt;height:17.25pt" o:ole="" fillcolor="window">
                  <v:imagedata r:id="rId22" o:title=""/>
                </v:shape>
                <o:OLEObject Type="Embed" ProgID="Equation.3" ShapeID="_x0000_i1049" DrawAspect="Content" ObjectID="_1470246068" r:id="rId47"/>
              </w:object>
            </w:r>
            <w:r w:rsidR="00EF5A00" w:rsidRPr="00EB1DBC">
              <w:rPr>
                <w:color w:val="000000"/>
                <w:sz w:val="20"/>
                <w:szCs w:val="20"/>
              </w:rPr>
              <w:t>, г</w:t>
            </w:r>
          </w:p>
          <w:p w:rsidR="00EF5A00" w:rsidRPr="00EB1DBC" w:rsidRDefault="00EF5A00" w:rsidP="00EB1DBC">
            <w:pPr>
              <w:spacing w:before="0" w:after="0" w:line="360" w:lineRule="auto"/>
              <w:rPr>
                <w:color w:val="000000"/>
                <w:sz w:val="20"/>
                <w:szCs w:val="20"/>
              </w:rPr>
            </w:pPr>
            <w:r w:rsidRPr="00EB1DBC">
              <w:rPr>
                <w:color w:val="000000"/>
                <w:sz w:val="20"/>
                <w:szCs w:val="20"/>
                <w:lang w:val="en-US"/>
              </w:rPr>
              <w:t>(</w:t>
            </w:r>
            <w:r w:rsidRPr="00EB1DBC">
              <w:rPr>
                <w:color w:val="000000"/>
                <w:sz w:val="20"/>
                <w:szCs w:val="20"/>
              </w:rPr>
              <w:t>гидратированный полимер)</w:t>
            </w:r>
          </w:p>
        </w:tc>
        <w:tc>
          <w:tcPr>
            <w:tcW w:w="2106" w:type="dxa"/>
          </w:tcPr>
          <w:p w:rsidR="00EF5A00" w:rsidRPr="00EB1DBC" w:rsidRDefault="00EF5A00" w:rsidP="00EB1DBC">
            <w:pPr>
              <w:spacing w:before="0" w:after="0" w:line="360" w:lineRule="auto"/>
              <w:rPr>
                <w:color w:val="000000"/>
                <w:sz w:val="20"/>
                <w:szCs w:val="20"/>
              </w:rPr>
            </w:pPr>
            <w:r w:rsidRPr="00EB1DBC">
              <w:rPr>
                <w:color w:val="000000"/>
                <w:sz w:val="20"/>
                <w:szCs w:val="20"/>
              </w:rPr>
              <w:t>С</w:t>
            </w:r>
          </w:p>
          <w:p w:rsidR="00EF5A00" w:rsidRPr="00EB1DBC" w:rsidRDefault="00EF5A00" w:rsidP="00EB1DBC">
            <w:pPr>
              <w:spacing w:before="0" w:after="0" w:line="360" w:lineRule="auto"/>
              <w:rPr>
                <w:color w:val="000000"/>
                <w:sz w:val="20"/>
                <w:szCs w:val="20"/>
              </w:rPr>
            </w:pPr>
            <w:r w:rsidRPr="00EB1DBC">
              <w:rPr>
                <w:color w:val="000000"/>
                <w:sz w:val="20"/>
                <w:szCs w:val="20"/>
                <w:lang w:val="en-US"/>
              </w:rPr>
              <w:t>(</w:t>
            </w:r>
            <w:r w:rsidRPr="00EB1DBC">
              <w:rPr>
                <w:color w:val="000000"/>
                <w:sz w:val="20"/>
                <w:szCs w:val="20"/>
              </w:rPr>
              <w:t>гидратированный полимер)</w:t>
            </w:r>
          </w:p>
        </w:tc>
      </w:tr>
      <w:tr w:rsidR="00EF5A00" w:rsidRPr="00EB1DBC">
        <w:trPr>
          <w:jc w:val="center"/>
        </w:trPr>
        <w:tc>
          <w:tcPr>
            <w:tcW w:w="959" w:type="dxa"/>
          </w:tcPr>
          <w:p w:rsidR="00EF5A00" w:rsidRPr="00EB1DBC" w:rsidRDefault="00EF5A00" w:rsidP="00EB1DBC">
            <w:pPr>
              <w:spacing w:before="0" w:after="0" w:line="360" w:lineRule="auto"/>
              <w:rPr>
                <w:color w:val="000000"/>
                <w:sz w:val="20"/>
                <w:szCs w:val="20"/>
              </w:rPr>
            </w:pPr>
          </w:p>
          <w:p w:rsidR="00EF5A00" w:rsidRPr="00EB1DBC" w:rsidRDefault="00EF5A00" w:rsidP="00EB1DBC">
            <w:pPr>
              <w:spacing w:before="0" w:after="0" w:line="360" w:lineRule="auto"/>
              <w:rPr>
                <w:color w:val="000000"/>
                <w:sz w:val="20"/>
                <w:szCs w:val="20"/>
              </w:rPr>
            </w:pPr>
          </w:p>
          <w:p w:rsidR="00EF5A00" w:rsidRPr="00EB1DBC" w:rsidRDefault="00EF5A00" w:rsidP="00EB1DBC">
            <w:pPr>
              <w:spacing w:before="0" w:after="0" w:line="360" w:lineRule="auto"/>
              <w:rPr>
                <w:color w:val="000000"/>
                <w:sz w:val="20"/>
                <w:szCs w:val="20"/>
              </w:rPr>
            </w:pPr>
            <w:r w:rsidRPr="00EB1DBC">
              <w:rPr>
                <w:color w:val="000000"/>
                <w:sz w:val="20"/>
                <w:szCs w:val="20"/>
              </w:rPr>
              <w:t>1</w:t>
            </w:r>
          </w:p>
        </w:tc>
        <w:tc>
          <w:tcPr>
            <w:tcW w:w="1555" w:type="dxa"/>
          </w:tcPr>
          <w:p w:rsidR="00EF5A00" w:rsidRPr="00EB1DBC" w:rsidRDefault="00EF5A00" w:rsidP="00EB1DBC">
            <w:pPr>
              <w:spacing w:before="0" w:after="0" w:line="360" w:lineRule="auto"/>
              <w:rPr>
                <w:color w:val="000000"/>
                <w:sz w:val="20"/>
                <w:szCs w:val="20"/>
              </w:rPr>
            </w:pPr>
          </w:p>
          <w:p w:rsidR="00EF5A00" w:rsidRPr="00EB1DBC" w:rsidRDefault="00EF5A00" w:rsidP="00EB1DBC">
            <w:pPr>
              <w:spacing w:before="0" w:after="0" w:line="360" w:lineRule="auto"/>
              <w:rPr>
                <w:color w:val="000000"/>
                <w:sz w:val="20"/>
                <w:szCs w:val="20"/>
              </w:rPr>
            </w:pPr>
          </w:p>
          <w:p w:rsidR="00EF5A00" w:rsidRPr="00EB1DBC" w:rsidRDefault="00EF5A00" w:rsidP="00EB1DBC">
            <w:pPr>
              <w:spacing w:before="0" w:after="0" w:line="360" w:lineRule="auto"/>
              <w:rPr>
                <w:color w:val="000000"/>
                <w:sz w:val="20"/>
                <w:szCs w:val="20"/>
              </w:rPr>
            </w:pPr>
            <w:r w:rsidRPr="00EB1DBC">
              <w:rPr>
                <w:color w:val="000000"/>
                <w:sz w:val="20"/>
                <w:szCs w:val="20"/>
              </w:rPr>
              <w:t>0,1082</w:t>
            </w:r>
          </w:p>
        </w:tc>
        <w:tc>
          <w:tcPr>
            <w:tcW w:w="2106" w:type="dxa"/>
          </w:tcPr>
          <w:p w:rsidR="00230DAF" w:rsidRPr="00EB1DBC" w:rsidRDefault="00EF5A00" w:rsidP="00EB1DBC">
            <w:pPr>
              <w:spacing w:before="0" w:after="0" w:line="360" w:lineRule="auto"/>
              <w:rPr>
                <w:color w:val="000000"/>
                <w:sz w:val="20"/>
                <w:szCs w:val="20"/>
              </w:rPr>
            </w:pPr>
            <w:r w:rsidRPr="00EB1DBC">
              <w:rPr>
                <w:color w:val="000000"/>
                <w:sz w:val="20"/>
                <w:szCs w:val="20"/>
              </w:rPr>
              <w:t>0,3208;</w:t>
            </w:r>
          </w:p>
          <w:p w:rsidR="00230DAF" w:rsidRPr="00EB1DBC" w:rsidRDefault="00EF5A00" w:rsidP="00EB1DBC">
            <w:pPr>
              <w:spacing w:before="0" w:after="0" w:line="360" w:lineRule="auto"/>
              <w:rPr>
                <w:color w:val="000000"/>
                <w:sz w:val="20"/>
                <w:szCs w:val="20"/>
              </w:rPr>
            </w:pPr>
            <w:r w:rsidRPr="00EB1DBC">
              <w:rPr>
                <w:color w:val="000000"/>
                <w:sz w:val="20"/>
                <w:szCs w:val="20"/>
              </w:rPr>
              <w:t>0,3209;</w:t>
            </w:r>
          </w:p>
          <w:p w:rsidR="00230DAF" w:rsidRPr="00EB1DBC" w:rsidRDefault="00EF5A00" w:rsidP="00EB1DBC">
            <w:pPr>
              <w:spacing w:before="0" w:after="0" w:line="360" w:lineRule="auto"/>
              <w:rPr>
                <w:color w:val="000000"/>
                <w:sz w:val="20"/>
                <w:szCs w:val="20"/>
              </w:rPr>
            </w:pPr>
            <w:r w:rsidRPr="00EB1DBC">
              <w:rPr>
                <w:color w:val="000000"/>
                <w:sz w:val="20"/>
                <w:szCs w:val="20"/>
              </w:rPr>
              <w:t>0,3225;</w:t>
            </w:r>
          </w:p>
          <w:p w:rsidR="00230DAF" w:rsidRPr="00EB1DBC" w:rsidRDefault="00EF5A00" w:rsidP="00EB1DBC">
            <w:pPr>
              <w:spacing w:before="0" w:after="0" w:line="360" w:lineRule="auto"/>
              <w:rPr>
                <w:color w:val="000000"/>
                <w:sz w:val="20"/>
                <w:szCs w:val="20"/>
              </w:rPr>
            </w:pPr>
            <w:r w:rsidRPr="00EB1DBC">
              <w:rPr>
                <w:color w:val="000000"/>
                <w:sz w:val="20"/>
                <w:szCs w:val="20"/>
              </w:rPr>
              <w:t>0,3230;</w:t>
            </w:r>
          </w:p>
          <w:p w:rsidR="00EF5A00" w:rsidRPr="00EB1DBC" w:rsidRDefault="00EF5A00" w:rsidP="00EB1DBC">
            <w:pPr>
              <w:spacing w:before="0" w:after="0" w:line="360" w:lineRule="auto"/>
              <w:rPr>
                <w:color w:val="000000"/>
                <w:sz w:val="20"/>
                <w:szCs w:val="20"/>
              </w:rPr>
            </w:pPr>
            <w:r w:rsidRPr="00EB1DBC">
              <w:rPr>
                <w:color w:val="000000"/>
                <w:sz w:val="20"/>
                <w:szCs w:val="20"/>
              </w:rPr>
              <w:t>0,3247</w:t>
            </w:r>
          </w:p>
        </w:tc>
        <w:tc>
          <w:tcPr>
            <w:tcW w:w="2106" w:type="dxa"/>
          </w:tcPr>
          <w:p w:rsidR="00EF5A00" w:rsidRPr="00EB1DBC" w:rsidRDefault="00EF5A00" w:rsidP="00EB1DBC">
            <w:pPr>
              <w:spacing w:before="0" w:after="0" w:line="360" w:lineRule="auto"/>
              <w:rPr>
                <w:color w:val="000000"/>
                <w:sz w:val="20"/>
                <w:szCs w:val="20"/>
              </w:rPr>
            </w:pPr>
          </w:p>
          <w:p w:rsidR="00EF5A00" w:rsidRPr="00EB1DBC" w:rsidRDefault="00EF5A00" w:rsidP="00EB1DBC">
            <w:pPr>
              <w:spacing w:before="0" w:after="0" w:line="360" w:lineRule="auto"/>
              <w:rPr>
                <w:color w:val="000000"/>
                <w:sz w:val="20"/>
                <w:szCs w:val="20"/>
              </w:rPr>
            </w:pPr>
          </w:p>
          <w:p w:rsidR="00EF5A00" w:rsidRPr="00EB1DBC" w:rsidRDefault="00EF5A00" w:rsidP="00EB1DBC">
            <w:pPr>
              <w:spacing w:before="0" w:after="0" w:line="360" w:lineRule="auto"/>
              <w:rPr>
                <w:color w:val="000000"/>
                <w:sz w:val="20"/>
                <w:szCs w:val="20"/>
              </w:rPr>
            </w:pPr>
            <w:r w:rsidRPr="00EB1DBC">
              <w:rPr>
                <w:color w:val="000000"/>
                <w:sz w:val="20"/>
                <w:szCs w:val="20"/>
              </w:rPr>
              <w:t>0,322</w:t>
            </w:r>
          </w:p>
        </w:tc>
        <w:tc>
          <w:tcPr>
            <w:tcW w:w="2106" w:type="dxa"/>
          </w:tcPr>
          <w:p w:rsidR="00EF5A00" w:rsidRPr="00EB1DBC" w:rsidRDefault="00EF5A00" w:rsidP="00EB1DBC">
            <w:pPr>
              <w:spacing w:before="0" w:after="0" w:line="360" w:lineRule="auto"/>
              <w:rPr>
                <w:color w:val="000000"/>
                <w:sz w:val="20"/>
                <w:szCs w:val="20"/>
              </w:rPr>
            </w:pPr>
          </w:p>
          <w:p w:rsidR="00EF5A00" w:rsidRPr="00EB1DBC" w:rsidRDefault="00EF5A00" w:rsidP="00EB1DBC">
            <w:pPr>
              <w:spacing w:before="0" w:after="0" w:line="360" w:lineRule="auto"/>
              <w:rPr>
                <w:color w:val="000000"/>
                <w:sz w:val="20"/>
                <w:szCs w:val="20"/>
              </w:rPr>
            </w:pPr>
          </w:p>
          <w:p w:rsidR="00EF5A00" w:rsidRPr="00EB1DBC" w:rsidRDefault="00EF5A00" w:rsidP="00EB1DBC">
            <w:pPr>
              <w:spacing w:before="0" w:after="0" w:line="360" w:lineRule="auto"/>
              <w:rPr>
                <w:color w:val="000000"/>
                <w:sz w:val="20"/>
                <w:szCs w:val="20"/>
              </w:rPr>
            </w:pPr>
            <w:r w:rsidRPr="00EB1DBC">
              <w:rPr>
                <w:color w:val="000000"/>
                <w:sz w:val="20"/>
                <w:szCs w:val="20"/>
              </w:rPr>
              <w:t>0,001</w:t>
            </w:r>
          </w:p>
        </w:tc>
      </w:tr>
      <w:tr w:rsidR="00EF5A00" w:rsidRPr="00EB1DBC">
        <w:trPr>
          <w:jc w:val="center"/>
        </w:trPr>
        <w:tc>
          <w:tcPr>
            <w:tcW w:w="959" w:type="dxa"/>
          </w:tcPr>
          <w:p w:rsidR="00EF5A00" w:rsidRPr="00EB1DBC" w:rsidRDefault="00EF5A00" w:rsidP="00EB1DBC">
            <w:pPr>
              <w:spacing w:before="0" w:after="0" w:line="360" w:lineRule="auto"/>
              <w:rPr>
                <w:color w:val="000000"/>
                <w:sz w:val="20"/>
                <w:szCs w:val="20"/>
              </w:rPr>
            </w:pPr>
          </w:p>
          <w:p w:rsidR="00EF5A00" w:rsidRPr="00EB1DBC" w:rsidRDefault="00EF5A00" w:rsidP="00EB1DBC">
            <w:pPr>
              <w:spacing w:before="0" w:after="0" w:line="360" w:lineRule="auto"/>
              <w:rPr>
                <w:color w:val="000000"/>
                <w:sz w:val="20"/>
                <w:szCs w:val="20"/>
              </w:rPr>
            </w:pPr>
          </w:p>
          <w:p w:rsidR="00EF5A00" w:rsidRPr="00EB1DBC" w:rsidRDefault="00EF5A00" w:rsidP="00EB1DBC">
            <w:pPr>
              <w:spacing w:before="0" w:after="0" w:line="360" w:lineRule="auto"/>
              <w:rPr>
                <w:color w:val="000000"/>
                <w:sz w:val="20"/>
                <w:szCs w:val="20"/>
              </w:rPr>
            </w:pPr>
            <w:r w:rsidRPr="00EB1DBC">
              <w:rPr>
                <w:color w:val="000000"/>
                <w:sz w:val="20"/>
                <w:szCs w:val="20"/>
              </w:rPr>
              <w:t>2</w:t>
            </w:r>
          </w:p>
        </w:tc>
        <w:tc>
          <w:tcPr>
            <w:tcW w:w="1555" w:type="dxa"/>
          </w:tcPr>
          <w:p w:rsidR="00EF5A00" w:rsidRPr="00EB1DBC" w:rsidRDefault="00EF5A00" w:rsidP="00EB1DBC">
            <w:pPr>
              <w:spacing w:before="0" w:after="0" w:line="360" w:lineRule="auto"/>
              <w:rPr>
                <w:color w:val="000000"/>
                <w:sz w:val="20"/>
                <w:szCs w:val="20"/>
              </w:rPr>
            </w:pPr>
          </w:p>
          <w:p w:rsidR="00EF5A00" w:rsidRPr="00EB1DBC" w:rsidRDefault="00EF5A00" w:rsidP="00EB1DBC">
            <w:pPr>
              <w:spacing w:before="0" w:after="0" w:line="360" w:lineRule="auto"/>
              <w:rPr>
                <w:color w:val="000000"/>
                <w:sz w:val="20"/>
                <w:szCs w:val="20"/>
              </w:rPr>
            </w:pPr>
          </w:p>
          <w:p w:rsidR="00EF5A00" w:rsidRPr="00EB1DBC" w:rsidRDefault="00EF5A00" w:rsidP="00EB1DBC">
            <w:pPr>
              <w:spacing w:before="0" w:after="0" w:line="360" w:lineRule="auto"/>
              <w:rPr>
                <w:color w:val="000000"/>
                <w:sz w:val="20"/>
                <w:szCs w:val="20"/>
              </w:rPr>
            </w:pPr>
            <w:r w:rsidRPr="00EB1DBC">
              <w:rPr>
                <w:color w:val="000000"/>
                <w:sz w:val="20"/>
                <w:szCs w:val="20"/>
              </w:rPr>
              <w:t>0,1069</w:t>
            </w:r>
          </w:p>
        </w:tc>
        <w:tc>
          <w:tcPr>
            <w:tcW w:w="2106" w:type="dxa"/>
          </w:tcPr>
          <w:p w:rsidR="00230DAF" w:rsidRPr="00EB1DBC" w:rsidRDefault="00EF5A00" w:rsidP="00EB1DBC">
            <w:pPr>
              <w:spacing w:before="0" w:after="0" w:line="360" w:lineRule="auto"/>
              <w:rPr>
                <w:snapToGrid w:val="0"/>
                <w:color w:val="000000"/>
                <w:sz w:val="20"/>
                <w:szCs w:val="20"/>
              </w:rPr>
            </w:pPr>
            <w:r w:rsidRPr="00EB1DBC">
              <w:rPr>
                <w:snapToGrid w:val="0"/>
                <w:color w:val="000000"/>
                <w:sz w:val="20"/>
                <w:szCs w:val="20"/>
              </w:rPr>
              <w:t>0,3195;</w:t>
            </w:r>
          </w:p>
          <w:p w:rsidR="00230DAF" w:rsidRPr="00EB1DBC" w:rsidRDefault="00EF5A00" w:rsidP="00EB1DBC">
            <w:pPr>
              <w:spacing w:before="0" w:after="0" w:line="360" w:lineRule="auto"/>
              <w:rPr>
                <w:snapToGrid w:val="0"/>
                <w:color w:val="000000"/>
                <w:sz w:val="20"/>
                <w:szCs w:val="20"/>
              </w:rPr>
            </w:pPr>
            <w:r w:rsidRPr="00EB1DBC">
              <w:rPr>
                <w:snapToGrid w:val="0"/>
                <w:color w:val="000000"/>
                <w:sz w:val="20"/>
                <w:szCs w:val="20"/>
              </w:rPr>
              <w:t>0,3160;</w:t>
            </w:r>
          </w:p>
          <w:p w:rsidR="00230DAF" w:rsidRPr="00EB1DBC" w:rsidRDefault="00EF5A00" w:rsidP="00EB1DBC">
            <w:pPr>
              <w:spacing w:before="0" w:after="0" w:line="360" w:lineRule="auto"/>
              <w:rPr>
                <w:snapToGrid w:val="0"/>
                <w:color w:val="000000"/>
                <w:sz w:val="20"/>
                <w:szCs w:val="20"/>
              </w:rPr>
            </w:pPr>
            <w:r w:rsidRPr="00EB1DBC">
              <w:rPr>
                <w:snapToGrid w:val="0"/>
                <w:color w:val="000000"/>
                <w:sz w:val="20"/>
                <w:szCs w:val="20"/>
              </w:rPr>
              <w:t>0,3171;</w:t>
            </w:r>
          </w:p>
          <w:p w:rsidR="00230DAF" w:rsidRPr="00EB1DBC" w:rsidRDefault="00EF5A00" w:rsidP="00EB1DBC">
            <w:pPr>
              <w:spacing w:before="0" w:after="0" w:line="360" w:lineRule="auto"/>
              <w:rPr>
                <w:snapToGrid w:val="0"/>
                <w:color w:val="000000"/>
                <w:sz w:val="20"/>
                <w:szCs w:val="20"/>
              </w:rPr>
            </w:pPr>
            <w:r w:rsidRPr="00EB1DBC">
              <w:rPr>
                <w:snapToGrid w:val="0"/>
                <w:color w:val="000000"/>
                <w:sz w:val="20"/>
                <w:szCs w:val="20"/>
              </w:rPr>
              <w:t>0,3153;</w:t>
            </w:r>
          </w:p>
          <w:p w:rsidR="00EF5A00" w:rsidRPr="00EB1DBC" w:rsidRDefault="00EF5A00" w:rsidP="00EB1DBC">
            <w:pPr>
              <w:spacing w:before="0" w:after="0" w:line="360" w:lineRule="auto"/>
              <w:rPr>
                <w:snapToGrid w:val="0"/>
                <w:color w:val="000000"/>
                <w:sz w:val="20"/>
                <w:szCs w:val="20"/>
              </w:rPr>
            </w:pPr>
            <w:r w:rsidRPr="00EB1DBC">
              <w:rPr>
                <w:snapToGrid w:val="0"/>
                <w:color w:val="000000"/>
                <w:sz w:val="20"/>
                <w:szCs w:val="20"/>
              </w:rPr>
              <w:t>0,3162</w:t>
            </w:r>
          </w:p>
        </w:tc>
        <w:tc>
          <w:tcPr>
            <w:tcW w:w="2106" w:type="dxa"/>
          </w:tcPr>
          <w:p w:rsidR="00EF5A00" w:rsidRPr="00EB1DBC" w:rsidRDefault="00EF5A00" w:rsidP="00EB1DBC">
            <w:pPr>
              <w:spacing w:before="0" w:after="0" w:line="360" w:lineRule="auto"/>
              <w:rPr>
                <w:color w:val="000000"/>
                <w:sz w:val="20"/>
                <w:szCs w:val="20"/>
              </w:rPr>
            </w:pPr>
          </w:p>
          <w:p w:rsidR="00EF5A00" w:rsidRPr="00EB1DBC" w:rsidRDefault="00EF5A00" w:rsidP="00EB1DBC">
            <w:pPr>
              <w:spacing w:before="0" w:after="0" w:line="360" w:lineRule="auto"/>
              <w:rPr>
                <w:color w:val="000000"/>
                <w:sz w:val="20"/>
                <w:szCs w:val="20"/>
              </w:rPr>
            </w:pPr>
          </w:p>
          <w:p w:rsidR="00EF5A00" w:rsidRPr="00EB1DBC" w:rsidRDefault="00EF5A00" w:rsidP="00EB1DBC">
            <w:pPr>
              <w:spacing w:before="0" w:after="0" w:line="360" w:lineRule="auto"/>
              <w:rPr>
                <w:color w:val="000000"/>
                <w:sz w:val="20"/>
                <w:szCs w:val="20"/>
              </w:rPr>
            </w:pPr>
            <w:r w:rsidRPr="00EB1DBC">
              <w:rPr>
                <w:color w:val="000000"/>
                <w:sz w:val="20"/>
                <w:szCs w:val="20"/>
              </w:rPr>
              <w:t>0,317</w:t>
            </w:r>
          </w:p>
        </w:tc>
        <w:tc>
          <w:tcPr>
            <w:tcW w:w="2106" w:type="dxa"/>
          </w:tcPr>
          <w:p w:rsidR="00EF5A00" w:rsidRPr="00EB1DBC" w:rsidRDefault="00EF5A00" w:rsidP="00EB1DBC">
            <w:pPr>
              <w:spacing w:before="0" w:after="0" w:line="360" w:lineRule="auto"/>
              <w:rPr>
                <w:color w:val="000000"/>
                <w:sz w:val="20"/>
                <w:szCs w:val="20"/>
              </w:rPr>
            </w:pPr>
          </w:p>
          <w:p w:rsidR="00EF5A00" w:rsidRPr="00EB1DBC" w:rsidRDefault="00EF5A00" w:rsidP="00EB1DBC">
            <w:pPr>
              <w:spacing w:before="0" w:after="0" w:line="360" w:lineRule="auto"/>
              <w:rPr>
                <w:color w:val="000000"/>
                <w:sz w:val="20"/>
                <w:szCs w:val="20"/>
              </w:rPr>
            </w:pPr>
          </w:p>
          <w:p w:rsidR="00EF5A00" w:rsidRPr="00EB1DBC" w:rsidRDefault="00EF5A00" w:rsidP="00EB1DBC">
            <w:pPr>
              <w:spacing w:before="0" w:after="0" w:line="360" w:lineRule="auto"/>
              <w:rPr>
                <w:color w:val="000000"/>
                <w:sz w:val="20"/>
                <w:szCs w:val="20"/>
              </w:rPr>
            </w:pPr>
            <w:r w:rsidRPr="00EB1DBC">
              <w:rPr>
                <w:color w:val="000000"/>
                <w:sz w:val="20"/>
                <w:szCs w:val="20"/>
              </w:rPr>
              <w:t>0,001</w:t>
            </w:r>
          </w:p>
        </w:tc>
      </w:tr>
      <w:tr w:rsidR="00EF5A00" w:rsidRPr="00EB1DBC">
        <w:trPr>
          <w:jc w:val="center"/>
        </w:trPr>
        <w:tc>
          <w:tcPr>
            <w:tcW w:w="959" w:type="dxa"/>
          </w:tcPr>
          <w:p w:rsidR="00EF5A00" w:rsidRPr="00EB1DBC" w:rsidRDefault="00EF5A00" w:rsidP="00EB1DBC">
            <w:pPr>
              <w:spacing w:before="0" w:after="0" w:line="360" w:lineRule="auto"/>
              <w:rPr>
                <w:color w:val="000000"/>
                <w:sz w:val="20"/>
                <w:szCs w:val="20"/>
              </w:rPr>
            </w:pPr>
          </w:p>
          <w:p w:rsidR="00EF5A00" w:rsidRPr="00EB1DBC" w:rsidRDefault="00EF5A00" w:rsidP="00EB1DBC">
            <w:pPr>
              <w:spacing w:before="0" w:after="0" w:line="360" w:lineRule="auto"/>
              <w:rPr>
                <w:color w:val="000000"/>
                <w:sz w:val="20"/>
                <w:szCs w:val="20"/>
              </w:rPr>
            </w:pPr>
          </w:p>
          <w:p w:rsidR="00EF5A00" w:rsidRPr="00EB1DBC" w:rsidRDefault="00EF5A00" w:rsidP="00EB1DBC">
            <w:pPr>
              <w:spacing w:before="0" w:after="0" w:line="360" w:lineRule="auto"/>
              <w:rPr>
                <w:color w:val="000000"/>
                <w:sz w:val="20"/>
                <w:szCs w:val="20"/>
              </w:rPr>
            </w:pPr>
            <w:r w:rsidRPr="00EB1DBC">
              <w:rPr>
                <w:color w:val="000000"/>
                <w:sz w:val="20"/>
                <w:szCs w:val="20"/>
              </w:rPr>
              <w:t>3</w:t>
            </w:r>
          </w:p>
        </w:tc>
        <w:tc>
          <w:tcPr>
            <w:tcW w:w="1555" w:type="dxa"/>
          </w:tcPr>
          <w:p w:rsidR="00EF5A00" w:rsidRPr="00EB1DBC" w:rsidRDefault="00EF5A00" w:rsidP="00EB1DBC">
            <w:pPr>
              <w:spacing w:before="0" w:after="0" w:line="360" w:lineRule="auto"/>
              <w:rPr>
                <w:color w:val="000000"/>
                <w:sz w:val="20"/>
                <w:szCs w:val="20"/>
              </w:rPr>
            </w:pPr>
          </w:p>
          <w:p w:rsidR="00EF5A00" w:rsidRPr="00EB1DBC" w:rsidRDefault="00EF5A00" w:rsidP="00EB1DBC">
            <w:pPr>
              <w:spacing w:before="0" w:after="0" w:line="360" w:lineRule="auto"/>
              <w:rPr>
                <w:color w:val="000000"/>
                <w:sz w:val="20"/>
                <w:szCs w:val="20"/>
              </w:rPr>
            </w:pPr>
          </w:p>
          <w:p w:rsidR="00EF5A00" w:rsidRPr="00EB1DBC" w:rsidRDefault="00EF5A00" w:rsidP="00EB1DBC">
            <w:pPr>
              <w:spacing w:before="0" w:after="0" w:line="360" w:lineRule="auto"/>
              <w:rPr>
                <w:color w:val="000000"/>
                <w:sz w:val="20"/>
                <w:szCs w:val="20"/>
              </w:rPr>
            </w:pPr>
            <w:r w:rsidRPr="00EB1DBC">
              <w:rPr>
                <w:color w:val="000000"/>
                <w:sz w:val="20"/>
                <w:szCs w:val="20"/>
              </w:rPr>
              <w:t>0,1068</w:t>
            </w:r>
          </w:p>
        </w:tc>
        <w:tc>
          <w:tcPr>
            <w:tcW w:w="2106" w:type="dxa"/>
          </w:tcPr>
          <w:p w:rsidR="00230DAF" w:rsidRPr="00EB1DBC" w:rsidRDefault="00EF5A00" w:rsidP="00EB1DBC">
            <w:pPr>
              <w:spacing w:before="0" w:after="0" w:line="360" w:lineRule="auto"/>
              <w:rPr>
                <w:snapToGrid w:val="0"/>
                <w:color w:val="000000"/>
                <w:sz w:val="20"/>
                <w:szCs w:val="20"/>
              </w:rPr>
            </w:pPr>
            <w:r w:rsidRPr="00EB1DBC">
              <w:rPr>
                <w:snapToGrid w:val="0"/>
                <w:color w:val="000000"/>
                <w:sz w:val="20"/>
                <w:szCs w:val="20"/>
              </w:rPr>
              <w:t>0,3105;</w:t>
            </w:r>
          </w:p>
          <w:p w:rsidR="00230DAF" w:rsidRPr="00EB1DBC" w:rsidRDefault="00EF5A00" w:rsidP="00EB1DBC">
            <w:pPr>
              <w:spacing w:before="0" w:after="0" w:line="360" w:lineRule="auto"/>
              <w:rPr>
                <w:snapToGrid w:val="0"/>
                <w:color w:val="000000"/>
                <w:sz w:val="20"/>
                <w:szCs w:val="20"/>
              </w:rPr>
            </w:pPr>
            <w:r w:rsidRPr="00EB1DBC">
              <w:rPr>
                <w:snapToGrid w:val="0"/>
                <w:color w:val="000000"/>
                <w:sz w:val="20"/>
                <w:szCs w:val="20"/>
              </w:rPr>
              <w:t>0,3112;</w:t>
            </w:r>
          </w:p>
          <w:p w:rsidR="00230DAF" w:rsidRPr="00EB1DBC" w:rsidRDefault="00EF5A00" w:rsidP="00EB1DBC">
            <w:pPr>
              <w:spacing w:before="0" w:after="0" w:line="360" w:lineRule="auto"/>
              <w:rPr>
                <w:snapToGrid w:val="0"/>
                <w:color w:val="000000"/>
                <w:sz w:val="20"/>
                <w:szCs w:val="20"/>
              </w:rPr>
            </w:pPr>
            <w:r w:rsidRPr="00EB1DBC">
              <w:rPr>
                <w:snapToGrid w:val="0"/>
                <w:color w:val="000000"/>
                <w:sz w:val="20"/>
                <w:szCs w:val="20"/>
              </w:rPr>
              <w:t>0,3145;</w:t>
            </w:r>
          </w:p>
          <w:p w:rsidR="00230DAF" w:rsidRPr="00EB1DBC" w:rsidRDefault="00EF5A00" w:rsidP="00EB1DBC">
            <w:pPr>
              <w:spacing w:before="0" w:after="0" w:line="360" w:lineRule="auto"/>
              <w:rPr>
                <w:snapToGrid w:val="0"/>
                <w:color w:val="000000"/>
                <w:sz w:val="20"/>
                <w:szCs w:val="20"/>
              </w:rPr>
            </w:pPr>
            <w:r w:rsidRPr="00EB1DBC">
              <w:rPr>
                <w:snapToGrid w:val="0"/>
                <w:color w:val="000000"/>
                <w:sz w:val="20"/>
                <w:szCs w:val="20"/>
              </w:rPr>
              <w:t>0,3114;</w:t>
            </w:r>
          </w:p>
          <w:p w:rsidR="00EF5A00" w:rsidRPr="00EB1DBC" w:rsidRDefault="00EF5A00" w:rsidP="00EB1DBC">
            <w:pPr>
              <w:spacing w:before="0" w:after="0" w:line="360" w:lineRule="auto"/>
              <w:rPr>
                <w:snapToGrid w:val="0"/>
                <w:color w:val="000000"/>
                <w:sz w:val="20"/>
                <w:szCs w:val="20"/>
              </w:rPr>
            </w:pPr>
            <w:r w:rsidRPr="00EB1DBC">
              <w:rPr>
                <w:snapToGrid w:val="0"/>
                <w:color w:val="000000"/>
                <w:sz w:val="20"/>
                <w:szCs w:val="20"/>
              </w:rPr>
              <w:t>0,3170</w:t>
            </w:r>
          </w:p>
        </w:tc>
        <w:tc>
          <w:tcPr>
            <w:tcW w:w="2106" w:type="dxa"/>
          </w:tcPr>
          <w:p w:rsidR="00EF5A00" w:rsidRPr="00EB1DBC" w:rsidRDefault="00EF5A00" w:rsidP="00EB1DBC">
            <w:pPr>
              <w:spacing w:before="0" w:after="0" w:line="360" w:lineRule="auto"/>
              <w:rPr>
                <w:color w:val="000000"/>
                <w:sz w:val="20"/>
                <w:szCs w:val="20"/>
              </w:rPr>
            </w:pPr>
          </w:p>
          <w:p w:rsidR="00EF5A00" w:rsidRPr="00EB1DBC" w:rsidRDefault="00EF5A00" w:rsidP="00EB1DBC">
            <w:pPr>
              <w:spacing w:before="0" w:after="0" w:line="360" w:lineRule="auto"/>
              <w:rPr>
                <w:color w:val="000000"/>
                <w:sz w:val="20"/>
                <w:szCs w:val="20"/>
              </w:rPr>
            </w:pPr>
          </w:p>
          <w:p w:rsidR="00EF5A00" w:rsidRPr="00EB1DBC" w:rsidRDefault="00EF5A00" w:rsidP="00EB1DBC">
            <w:pPr>
              <w:spacing w:before="0" w:after="0" w:line="360" w:lineRule="auto"/>
              <w:rPr>
                <w:color w:val="000000"/>
                <w:sz w:val="20"/>
                <w:szCs w:val="20"/>
              </w:rPr>
            </w:pPr>
            <w:r w:rsidRPr="00EB1DBC">
              <w:rPr>
                <w:color w:val="000000"/>
                <w:sz w:val="20"/>
                <w:szCs w:val="20"/>
              </w:rPr>
              <w:t>0,313</w:t>
            </w:r>
          </w:p>
        </w:tc>
        <w:tc>
          <w:tcPr>
            <w:tcW w:w="2106" w:type="dxa"/>
          </w:tcPr>
          <w:p w:rsidR="00EF5A00" w:rsidRPr="00EB1DBC" w:rsidRDefault="00EF5A00" w:rsidP="00EB1DBC">
            <w:pPr>
              <w:spacing w:before="0" w:after="0" w:line="360" w:lineRule="auto"/>
              <w:rPr>
                <w:color w:val="000000"/>
                <w:sz w:val="20"/>
                <w:szCs w:val="20"/>
              </w:rPr>
            </w:pPr>
          </w:p>
          <w:p w:rsidR="00EF5A00" w:rsidRPr="00EB1DBC" w:rsidRDefault="00EF5A00" w:rsidP="00EB1DBC">
            <w:pPr>
              <w:spacing w:before="0" w:after="0" w:line="360" w:lineRule="auto"/>
              <w:rPr>
                <w:color w:val="000000"/>
                <w:sz w:val="20"/>
                <w:szCs w:val="20"/>
              </w:rPr>
            </w:pPr>
          </w:p>
          <w:p w:rsidR="00EF5A00" w:rsidRPr="00EB1DBC" w:rsidRDefault="00EF5A00" w:rsidP="00EB1DBC">
            <w:pPr>
              <w:spacing w:before="0" w:after="0" w:line="360" w:lineRule="auto"/>
              <w:rPr>
                <w:color w:val="000000"/>
                <w:sz w:val="20"/>
                <w:szCs w:val="20"/>
              </w:rPr>
            </w:pPr>
            <w:r w:rsidRPr="00EB1DBC">
              <w:rPr>
                <w:color w:val="000000"/>
                <w:sz w:val="20"/>
                <w:szCs w:val="20"/>
              </w:rPr>
              <w:t>0,001</w:t>
            </w:r>
          </w:p>
        </w:tc>
      </w:tr>
    </w:tbl>
    <w:p w:rsidR="00EB1DBC" w:rsidRDefault="00EB1DBC" w:rsidP="00230DAF">
      <w:pPr>
        <w:pStyle w:val="3"/>
        <w:spacing w:before="0" w:after="0" w:line="360" w:lineRule="auto"/>
        <w:ind w:firstLine="709"/>
        <w:jc w:val="both"/>
        <w:rPr>
          <w:rFonts w:ascii="Times New Roman" w:hAnsi="Times New Roman" w:cs="Times New Roman"/>
          <w:b w:val="0"/>
          <w:bCs w:val="0"/>
          <w:color w:val="000000"/>
          <w:sz w:val="28"/>
          <w:szCs w:val="28"/>
          <w:lang w:val="en-US"/>
        </w:rPr>
      </w:pPr>
      <w:bookmarkStart w:id="30" w:name="_Toc152771353"/>
    </w:p>
    <w:p w:rsidR="00EF5A00" w:rsidRPr="00EB1DBC" w:rsidRDefault="00EB1DBC" w:rsidP="00EB1DBC">
      <w:pPr>
        <w:pStyle w:val="3"/>
        <w:spacing w:before="0" w:after="0" w:line="360" w:lineRule="auto"/>
        <w:ind w:firstLine="709"/>
        <w:jc w:val="center"/>
        <w:rPr>
          <w:rFonts w:ascii="Times New Roman" w:hAnsi="Times New Roman" w:cs="Times New Roman"/>
          <w:color w:val="000000"/>
          <w:sz w:val="28"/>
          <w:szCs w:val="28"/>
        </w:rPr>
      </w:pPr>
      <w:r w:rsidRPr="00EB1DBC">
        <w:rPr>
          <w:rFonts w:ascii="Times New Roman" w:hAnsi="Times New Roman" w:cs="Times New Roman"/>
          <w:color w:val="000000"/>
          <w:sz w:val="28"/>
          <w:szCs w:val="28"/>
          <w:lang w:val="en-US"/>
        </w:rPr>
        <w:t>3</w:t>
      </w:r>
      <w:r w:rsidR="00EF5A00" w:rsidRPr="00EB1DBC">
        <w:rPr>
          <w:rFonts w:ascii="Times New Roman" w:hAnsi="Times New Roman" w:cs="Times New Roman"/>
          <w:color w:val="000000"/>
          <w:sz w:val="28"/>
          <w:szCs w:val="28"/>
        </w:rPr>
        <w:t>.3.1 Результаты исследования сорбции таурина</w:t>
      </w:r>
      <w:bookmarkEnd w:id="30"/>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Сорбцию таурина МКЛ изучали следующим образом: каждую линзу (предварительно насыщенная до постоянной массы водой) помещали в 2 мл препарата на разное время до полного насыщения веществом. По истечении этого времени линзы извлекали, а оставшийся раствор анализировали в соответствии с отработанной методикой, отбирая на анализ определенную аликвоту раствора. Предварительная проверка показала, что независимо от объема аликвоты, определяемые значения количества таурина в растворе</w:t>
      </w:r>
      <w:r w:rsidR="00230DAF">
        <w:rPr>
          <w:color w:val="000000"/>
          <w:sz w:val="28"/>
          <w:szCs w:val="28"/>
        </w:rPr>
        <w:t xml:space="preserve"> </w:t>
      </w:r>
      <w:r w:rsidRPr="00230DAF">
        <w:rPr>
          <w:color w:val="000000"/>
          <w:sz w:val="28"/>
          <w:szCs w:val="28"/>
        </w:rPr>
        <w:t xml:space="preserve">после извлечения таурина одной и той же линзой практически одинаковы (табл. </w:t>
      </w:r>
      <w:r w:rsidR="00EB1DBC" w:rsidRPr="00EB1DBC">
        <w:rPr>
          <w:color w:val="000000"/>
          <w:sz w:val="28"/>
          <w:szCs w:val="28"/>
        </w:rPr>
        <w:t>3</w:t>
      </w:r>
      <w:r w:rsidRPr="00230DAF">
        <w:rPr>
          <w:color w:val="000000"/>
          <w:sz w:val="28"/>
          <w:szCs w:val="28"/>
        </w:rPr>
        <w:t>.4), что подтверждает работоспособность методики (такая проверка тождественна проверке на отсутствие систематической погрешности путем кратного увеличения размера пробы).</w:t>
      </w:r>
    </w:p>
    <w:p w:rsidR="00EB1DBC" w:rsidRDefault="00EB1DBC" w:rsidP="00230DAF">
      <w:pPr>
        <w:spacing w:before="0" w:after="0" w:line="360" w:lineRule="auto"/>
        <w:ind w:firstLine="709"/>
        <w:jc w:val="both"/>
        <w:rPr>
          <w:color w:val="000000"/>
          <w:sz w:val="28"/>
          <w:szCs w:val="28"/>
          <w:lang w:val="en-US"/>
        </w:rPr>
      </w:pP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Таблица </w:t>
      </w:r>
      <w:r w:rsidR="00EB1DBC" w:rsidRPr="00EB1DBC">
        <w:rPr>
          <w:color w:val="000000"/>
          <w:sz w:val="28"/>
          <w:szCs w:val="28"/>
        </w:rPr>
        <w:t>3</w:t>
      </w:r>
      <w:r w:rsidRPr="00230DAF">
        <w:rPr>
          <w:color w:val="000000"/>
          <w:sz w:val="28"/>
          <w:szCs w:val="28"/>
        </w:rPr>
        <w:t>.4.</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Результаты анализа раствора после сорбции таурина одной линзой</w:t>
      </w:r>
      <w:r w:rsidR="00EB1DBC" w:rsidRPr="00EB1DBC">
        <w:rPr>
          <w:color w:val="000000"/>
          <w:sz w:val="28"/>
          <w:szCs w:val="28"/>
        </w:rPr>
        <w:t xml:space="preserve"> </w:t>
      </w:r>
      <w:r w:rsidRPr="00230DAF">
        <w:rPr>
          <w:color w:val="000000"/>
          <w:sz w:val="28"/>
          <w:szCs w:val="28"/>
        </w:rPr>
        <w:t>из объема раствора 2,00 мл с массой таурина 86,6 мг</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134"/>
        <w:gridCol w:w="992"/>
        <w:gridCol w:w="1701"/>
        <w:gridCol w:w="1559"/>
        <w:gridCol w:w="2329"/>
      </w:tblGrid>
      <w:tr w:rsidR="00EF5A00" w:rsidRPr="00EB1DBC">
        <w:trPr>
          <w:trHeight w:val="700"/>
          <w:jc w:val="center"/>
        </w:trPr>
        <w:tc>
          <w:tcPr>
            <w:tcW w:w="1134" w:type="dxa"/>
          </w:tcPr>
          <w:p w:rsidR="00EF5A00" w:rsidRPr="00EB1DBC" w:rsidRDefault="00EF5A00" w:rsidP="00EB1DBC">
            <w:pPr>
              <w:spacing w:before="0" w:after="0" w:line="360" w:lineRule="auto"/>
              <w:rPr>
                <w:color w:val="000000"/>
                <w:sz w:val="20"/>
                <w:szCs w:val="20"/>
              </w:rPr>
            </w:pPr>
            <w:r w:rsidRPr="00EB1DBC">
              <w:rPr>
                <w:color w:val="000000"/>
                <w:sz w:val="20"/>
                <w:szCs w:val="20"/>
              </w:rPr>
              <w:t>А</w:t>
            </w:r>
            <w:r w:rsidRPr="00EB1DBC">
              <w:rPr>
                <w:color w:val="000000"/>
                <w:sz w:val="20"/>
                <w:szCs w:val="20"/>
                <w:lang w:val="en-US"/>
              </w:rPr>
              <w:t>570</w:t>
            </w:r>
          </w:p>
        </w:tc>
        <w:tc>
          <w:tcPr>
            <w:tcW w:w="992" w:type="dxa"/>
          </w:tcPr>
          <w:p w:rsidR="00EF5A00" w:rsidRPr="00EB1DBC" w:rsidRDefault="00EF5A00" w:rsidP="00EB1DBC">
            <w:pPr>
              <w:spacing w:before="0" w:after="0" w:line="360" w:lineRule="auto"/>
              <w:rPr>
                <w:color w:val="000000"/>
                <w:sz w:val="20"/>
                <w:szCs w:val="20"/>
              </w:rPr>
            </w:pPr>
            <w:r w:rsidRPr="00EB1DBC">
              <w:rPr>
                <w:color w:val="000000"/>
                <w:sz w:val="20"/>
                <w:szCs w:val="20"/>
                <w:lang w:val="en-US"/>
              </w:rPr>
              <w:t>V</w:t>
            </w:r>
            <w:r w:rsidRPr="00EB1DBC">
              <w:rPr>
                <w:color w:val="000000"/>
                <w:sz w:val="20"/>
                <w:szCs w:val="20"/>
              </w:rPr>
              <w:t>ал, мл</w:t>
            </w: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с·105,</w:t>
            </w:r>
          </w:p>
          <w:p w:rsidR="00EF5A00" w:rsidRPr="00EB1DBC" w:rsidRDefault="00EF5A00" w:rsidP="00EB1DBC">
            <w:pPr>
              <w:spacing w:before="0" w:after="0" w:line="360" w:lineRule="auto"/>
              <w:rPr>
                <w:color w:val="000000"/>
                <w:sz w:val="20"/>
                <w:szCs w:val="20"/>
              </w:rPr>
            </w:pPr>
            <w:r w:rsidRPr="00EB1DBC">
              <w:rPr>
                <w:color w:val="000000"/>
                <w:sz w:val="20"/>
                <w:szCs w:val="20"/>
              </w:rPr>
              <w:t>моль/л</w:t>
            </w:r>
          </w:p>
        </w:tc>
        <w:tc>
          <w:tcPr>
            <w:tcW w:w="1559" w:type="dxa"/>
          </w:tcPr>
          <w:p w:rsidR="00EF5A00" w:rsidRPr="00EB1DBC" w:rsidRDefault="00EF5A00" w:rsidP="00EB1DBC">
            <w:pPr>
              <w:spacing w:before="0" w:after="0" w:line="360" w:lineRule="auto"/>
              <w:rPr>
                <w:color w:val="000000"/>
                <w:sz w:val="20"/>
                <w:szCs w:val="20"/>
              </w:rPr>
            </w:pPr>
            <w:r w:rsidRPr="00EB1DBC">
              <w:rPr>
                <w:color w:val="000000"/>
                <w:sz w:val="20"/>
                <w:szCs w:val="20"/>
              </w:rPr>
              <w:t>тп, мг</w:t>
            </w:r>
          </w:p>
        </w:tc>
        <w:tc>
          <w:tcPr>
            <w:tcW w:w="2329" w:type="dxa"/>
          </w:tcPr>
          <w:p w:rsidR="00EF5A00" w:rsidRPr="00EB1DBC" w:rsidRDefault="00EF5A00" w:rsidP="00EB1DBC">
            <w:pPr>
              <w:spacing w:before="0" w:after="0" w:line="360" w:lineRule="auto"/>
              <w:rPr>
                <w:color w:val="000000"/>
                <w:sz w:val="20"/>
                <w:szCs w:val="20"/>
              </w:rPr>
            </w:pPr>
            <w:r w:rsidRPr="00EB1DBC">
              <w:rPr>
                <w:color w:val="000000"/>
                <w:sz w:val="20"/>
                <w:szCs w:val="20"/>
              </w:rPr>
              <w:t xml:space="preserve">(mп </w:t>
            </w:r>
            <w:r w:rsidRPr="00EB1DBC">
              <w:rPr>
                <w:color w:val="000000"/>
                <w:sz w:val="20"/>
                <w:szCs w:val="20"/>
              </w:rPr>
              <w:sym w:font="Symbol" w:char="F0B1"/>
            </w:r>
            <w:r w:rsidRPr="00EB1DBC">
              <w:rPr>
                <w:color w:val="000000"/>
                <w:sz w:val="20"/>
                <w:szCs w:val="20"/>
              </w:rPr>
              <w:t xml:space="preserve"> С), мг</w:t>
            </w:r>
          </w:p>
        </w:tc>
      </w:tr>
      <w:tr w:rsidR="00EF5A00" w:rsidRPr="00EB1DBC">
        <w:trPr>
          <w:cantSplit/>
          <w:jc w:val="center"/>
        </w:trPr>
        <w:tc>
          <w:tcPr>
            <w:tcW w:w="1134"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0,095</w:t>
            </w:r>
          </w:p>
          <w:p w:rsidR="00EF5A00" w:rsidRPr="00EB1DBC" w:rsidRDefault="00EF5A00" w:rsidP="00EB1DBC">
            <w:pPr>
              <w:spacing w:before="0" w:after="0" w:line="360" w:lineRule="auto"/>
              <w:rPr>
                <w:color w:val="000000"/>
                <w:sz w:val="20"/>
                <w:szCs w:val="20"/>
              </w:rPr>
            </w:pPr>
            <w:r w:rsidRPr="00EB1DBC">
              <w:rPr>
                <w:color w:val="000000"/>
                <w:sz w:val="20"/>
                <w:szCs w:val="20"/>
              </w:rPr>
              <w:t>0,095</w:t>
            </w:r>
          </w:p>
          <w:p w:rsidR="00EF5A00" w:rsidRPr="00EB1DBC" w:rsidRDefault="00EF5A00" w:rsidP="00EB1DBC">
            <w:pPr>
              <w:spacing w:before="0" w:after="0" w:line="360" w:lineRule="auto"/>
              <w:rPr>
                <w:color w:val="000000"/>
                <w:sz w:val="20"/>
                <w:szCs w:val="20"/>
              </w:rPr>
            </w:pPr>
            <w:r w:rsidRPr="00EB1DBC">
              <w:rPr>
                <w:color w:val="000000"/>
                <w:sz w:val="20"/>
                <w:szCs w:val="20"/>
              </w:rPr>
              <w:t>0,095</w:t>
            </w:r>
          </w:p>
          <w:p w:rsidR="00EF5A00" w:rsidRPr="00EB1DBC" w:rsidRDefault="00EF5A00" w:rsidP="00EB1DBC">
            <w:pPr>
              <w:spacing w:before="0" w:after="0" w:line="360" w:lineRule="auto"/>
              <w:rPr>
                <w:color w:val="000000"/>
                <w:sz w:val="20"/>
                <w:szCs w:val="20"/>
              </w:rPr>
            </w:pPr>
            <w:r w:rsidRPr="00EB1DBC">
              <w:rPr>
                <w:color w:val="000000"/>
                <w:sz w:val="20"/>
                <w:szCs w:val="20"/>
              </w:rPr>
              <w:t>0,095</w:t>
            </w:r>
          </w:p>
          <w:p w:rsidR="00EF5A00" w:rsidRPr="00EB1DBC" w:rsidRDefault="00EF5A00" w:rsidP="00EB1DBC">
            <w:pPr>
              <w:spacing w:before="0" w:after="0" w:line="360" w:lineRule="auto"/>
              <w:rPr>
                <w:color w:val="000000"/>
                <w:sz w:val="20"/>
                <w:szCs w:val="20"/>
              </w:rPr>
            </w:pPr>
            <w:r w:rsidRPr="00EB1DBC">
              <w:rPr>
                <w:color w:val="000000"/>
                <w:sz w:val="20"/>
                <w:szCs w:val="20"/>
              </w:rPr>
              <w:t>0,095</w:t>
            </w:r>
          </w:p>
          <w:p w:rsidR="00EF5A00" w:rsidRPr="00EB1DBC" w:rsidRDefault="00EF5A00" w:rsidP="00EB1DBC">
            <w:pPr>
              <w:spacing w:before="0" w:after="0" w:line="360" w:lineRule="auto"/>
              <w:rPr>
                <w:color w:val="000000"/>
                <w:sz w:val="20"/>
                <w:szCs w:val="20"/>
              </w:rPr>
            </w:pPr>
            <w:r w:rsidRPr="00EB1DBC">
              <w:rPr>
                <w:color w:val="000000"/>
                <w:sz w:val="20"/>
                <w:szCs w:val="20"/>
              </w:rPr>
              <w:t>0,100</w:t>
            </w:r>
          </w:p>
          <w:p w:rsidR="00EF5A00" w:rsidRPr="00EB1DBC" w:rsidRDefault="00EF5A00" w:rsidP="00EB1DBC">
            <w:pPr>
              <w:spacing w:before="0" w:after="0" w:line="360" w:lineRule="auto"/>
              <w:rPr>
                <w:color w:val="000000"/>
                <w:sz w:val="20"/>
                <w:szCs w:val="20"/>
              </w:rPr>
            </w:pPr>
            <w:r w:rsidRPr="00EB1DBC">
              <w:rPr>
                <w:color w:val="000000"/>
                <w:sz w:val="20"/>
                <w:szCs w:val="20"/>
              </w:rPr>
              <w:t>0,095</w:t>
            </w:r>
          </w:p>
        </w:tc>
        <w:tc>
          <w:tcPr>
            <w:tcW w:w="992"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0,2</w:t>
            </w: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1,12</w:t>
            </w:r>
          </w:p>
        </w:tc>
        <w:tc>
          <w:tcPr>
            <w:tcW w:w="1559" w:type="dxa"/>
          </w:tcPr>
          <w:p w:rsidR="00EF5A00" w:rsidRPr="00EB1DBC" w:rsidRDefault="00EF5A00" w:rsidP="00EB1DBC">
            <w:pPr>
              <w:spacing w:before="0" w:after="0" w:line="360" w:lineRule="auto"/>
              <w:rPr>
                <w:color w:val="000000"/>
                <w:sz w:val="20"/>
                <w:szCs w:val="20"/>
              </w:rPr>
            </w:pPr>
            <w:r w:rsidRPr="00EB1DBC">
              <w:rPr>
                <w:color w:val="000000"/>
                <w:sz w:val="20"/>
                <w:szCs w:val="20"/>
              </w:rPr>
              <w:t>70,0</w:t>
            </w:r>
          </w:p>
        </w:tc>
        <w:tc>
          <w:tcPr>
            <w:tcW w:w="2329"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 xml:space="preserve">70,7 </w:t>
            </w:r>
            <w:r w:rsidRPr="00EB1DBC">
              <w:rPr>
                <w:color w:val="000000"/>
                <w:sz w:val="20"/>
                <w:szCs w:val="20"/>
              </w:rPr>
              <w:sym w:font="Symbol" w:char="F0B1"/>
            </w:r>
            <w:r w:rsidRPr="00EB1DBC">
              <w:rPr>
                <w:color w:val="000000"/>
                <w:sz w:val="20"/>
                <w:szCs w:val="20"/>
              </w:rPr>
              <w:t xml:space="preserve"> 2,0</w:t>
            </w:r>
          </w:p>
        </w:tc>
      </w:tr>
      <w:tr w:rsidR="00EF5A00" w:rsidRPr="00EB1DBC">
        <w:trPr>
          <w:cantSplit/>
          <w:jc w:val="center"/>
        </w:trPr>
        <w:tc>
          <w:tcPr>
            <w:tcW w:w="1134" w:type="dxa"/>
            <w:vMerge/>
            <w:vAlign w:val="center"/>
          </w:tcPr>
          <w:p w:rsidR="00EF5A00" w:rsidRPr="00EB1DBC" w:rsidRDefault="00EF5A00" w:rsidP="00EB1DBC">
            <w:pPr>
              <w:spacing w:before="0" w:after="0" w:line="360" w:lineRule="auto"/>
              <w:rPr>
                <w:color w:val="000000"/>
                <w:sz w:val="20"/>
                <w:szCs w:val="20"/>
              </w:rPr>
            </w:pPr>
          </w:p>
        </w:tc>
        <w:tc>
          <w:tcPr>
            <w:tcW w:w="992" w:type="dxa"/>
            <w:vMerge/>
          </w:tcPr>
          <w:p w:rsidR="00EF5A00" w:rsidRPr="00EB1DBC" w:rsidRDefault="00EF5A00" w:rsidP="00EB1DBC">
            <w:pPr>
              <w:spacing w:before="0" w:after="0" w:line="360" w:lineRule="auto"/>
              <w:rPr>
                <w:color w:val="000000"/>
                <w:sz w:val="20"/>
                <w:szCs w:val="20"/>
              </w:rPr>
            </w:pP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1,12</w:t>
            </w:r>
          </w:p>
        </w:tc>
        <w:tc>
          <w:tcPr>
            <w:tcW w:w="1559" w:type="dxa"/>
          </w:tcPr>
          <w:p w:rsidR="00EF5A00" w:rsidRPr="00EB1DBC" w:rsidRDefault="00EF5A00" w:rsidP="00EB1DBC">
            <w:pPr>
              <w:spacing w:before="0" w:after="0" w:line="360" w:lineRule="auto"/>
              <w:rPr>
                <w:color w:val="000000"/>
                <w:sz w:val="20"/>
                <w:szCs w:val="20"/>
              </w:rPr>
            </w:pPr>
            <w:r w:rsidRPr="00EB1DBC">
              <w:rPr>
                <w:color w:val="000000"/>
                <w:sz w:val="20"/>
                <w:szCs w:val="20"/>
              </w:rPr>
              <w:t>70,0</w:t>
            </w:r>
          </w:p>
        </w:tc>
        <w:tc>
          <w:tcPr>
            <w:tcW w:w="2329" w:type="dxa"/>
            <w:vMerge/>
            <w:vAlign w:val="center"/>
          </w:tcPr>
          <w:p w:rsidR="00EF5A00" w:rsidRPr="00EB1DBC" w:rsidRDefault="00EF5A00" w:rsidP="00EB1DBC">
            <w:pPr>
              <w:spacing w:before="0" w:after="0" w:line="360" w:lineRule="auto"/>
              <w:rPr>
                <w:color w:val="000000"/>
                <w:sz w:val="20"/>
                <w:szCs w:val="20"/>
              </w:rPr>
            </w:pPr>
          </w:p>
        </w:tc>
      </w:tr>
      <w:tr w:rsidR="00EF5A00" w:rsidRPr="00EB1DBC">
        <w:trPr>
          <w:cantSplit/>
          <w:jc w:val="center"/>
        </w:trPr>
        <w:tc>
          <w:tcPr>
            <w:tcW w:w="1134" w:type="dxa"/>
            <w:vMerge/>
            <w:vAlign w:val="center"/>
          </w:tcPr>
          <w:p w:rsidR="00EF5A00" w:rsidRPr="00EB1DBC" w:rsidRDefault="00EF5A00" w:rsidP="00EB1DBC">
            <w:pPr>
              <w:spacing w:before="0" w:after="0" w:line="360" w:lineRule="auto"/>
              <w:rPr>
                <w:color w:val="000000"/>
                <w:sz w:val="20"/>
                <w:szCs w:val="20"/>
              </w:rPr>
            </w:pPr>
          </w:p>
        </w:tc>
        <w:tc>
          <w:tcPr>
            <w:tcW w:w="992" w:type="dxa"/>
            <w:vMerge/>
          </w:tcPr>
          <w:p w:rsidR="00EF5A00" w:rsidRPr="00EB1DBC" w:rsidRDefault="00EF5A00" w:rsidP="00EB1DBC">
            <w:pPr>
              <w:spacing w:before="0" w:after="0" w:line="360" w:lineRule="auto"/>
              <w:rPr>
                <w:color w:val="000000"/>
                <w:sz w:val="20"/>
                <w:szCs w:val="20"/>
              </w:rPr>
            </w:pP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1,12</w:t>
            </w:r>
          </w:p>
        </w:tc>
        <w:tc>
          <w:tcPr>
            <w:tcW w:w="1559" w:type="dxa"/>
          </w:tcPr>
          <w:p w:rsidR="00EF5A00" w:rsidRPr="00EB1DBC" w:rsidRDefault="00EF5A00" w:rsidP="00EB1DBC">
            <w:pPr>
              <w:spacing w:before="0" w:after="0" w:line="360" w:lineRule="auto"/>
              <w:rPr>
                <w:color w:val="000000"/>
                <w:sz w:val="20"/>
                <w:szCs w:val="20"/>
              </w:rPr>
            </w:pPr>
            <w:r w:rsidRPr="00EB1DBC">
              <w:rPr>
                <w:color w:val="000000"/>
                <w:sz w:val="20"/>
                <w:szCs w:val="20"/>
              </w:rPr>
              <w:t>70,0</w:t>
            </w:r>
          </w:p>
        </w:tc>
        <w:tc>
          <w:tcPr>
            <w:tcW w:w="2329" w:type="dxa"/>
            <w:vMerge/>
            <w:vAlign w:val="center"/>
          </w:tcPr>
          <w:p w:rsidR="00EF5A00" w:rsidRPr="00EB1DBC" w:rsidRDefault="00EF5A00" w:rsidP="00EB1DBC">
            <w:pPr>
              <w:spacing w:before="0" w:after="0" w:line="360" w:lineRule="auto"/>
              <w:rPr>
                <w:color w:val="000000"/>
                <w:sz w:val="20"/>
                <w:szCs w:val="20"/>
              </w:rPr>
            </w:pPr>
          </w:p>
        </w:tc>
      </w:tr>
      <w:tr w:rsidR="00EF5A00" w:rsidRPr="00EB1DBC">
        <w:trPr>
          <w:cantSplit/>
          <w:jc w:val="center"/>
        </w:trPr>
        <w:tc>
          <w:tcPr>
            <w:tcW w:w="1134" w:type="dxa"/>
            <w:vMerge/>
            <w:vAlign w:val="center"/>
          </w:tcPr>
          <w:p w:rsidR="00EF5A00" w:rsidRPr="00EB1DBC" w:rsidRDefault="00EF5A00" w:rsidP="00EB1DBC">
            <w:pPr>
              <w:spacing w:before="0" w:after="0" w:line="360" w:lineRule="auto"/>
              <w:rPr>
                <w:color w:val="000000"/>
                <w:sz w:val="20"/>
                <w:szCs w:val="20"/>
              </w:rPr>
            </w:pPr>
          </w:p>
        </w:tc>
        <w:tc>
          <w:tcPr>
            <w:tcW w:w="992" w:type="dxa"/>
            <w:vMerge/>
          </w:tcPr>
          <w:p w:rsidR="00EF5A00" w:rsidRPr="00EB1DBC" w:rsidRDefault="00EF5A00" w:rsidP="00EB1DBC">
            <w:pPr>
              <w:spacing w:before="0" w:after="0" w:line="360" w:lineRule="auto"/>
              <w:rPr>
                <w:color w:val="000000"/>
                <w:sz w:val="20"/>
                <w:szCs w:val="20"/>
              </w:rPr>
            </w:pP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1,12</w:t>
            </w:r>
          </w:p>
        </w:tc>
        <w:tc>
          <w:tcPr>
            <w:tcW w:w="1559" w:type="dxa"/>
          </w:tcPr>
          <w:p w:rsidR="00EF5A00" w:rsidRPr="00EB1DBC" w:rsidRDefault="00EF5A00" w:rsidP="00EB1DBC">
            <w:pPr>
              <w:spacing w:before="0" w:after="0" w:line="360" w:lineRule="auto"/>
              <w:rPr>
                <w:color w:val="000000"/>
                <w:sz w:val="20"/>
                <w:szCs w:val="20"/>
              </w:rPr>
            </w:pPr>
            <w:r w:rsidRPr="00EB1DBC">
              <w:rPr>
                <w:color w:val="000000"/>
                <w:sz w:val="20"/>
                <w:szCs w:val="20"/>
              </w:rPr>
              <w:t>70,0</w:t>
            </w:r>
          </w:p>
        </w:tc>
        <w:tc>
          <w:tcPr>
            <w:tcW w:w="2329" w:type="dxa"/>
            <w:vMerge/>
            <w:vAlign w:val="center"/>
          </w:tcPr>
          <w:p w:rsidR="00EF5A00" w:rsidRPr="00EB1DBC" w:rsidRDefault="00EF5A00" w:rsidP="00EB1DBC">
            <w:pPr>
              <w:spacing w:before="0" w:after="0" w:line="360" w:lineRule="auto"/>
              <w:rPr>
                <w:color w:val="000000"/>
                <w:sz w:val="20"/>
                <w:szCs w:val="20"/>
              </w:rPr>
            </w:pPr>
          </w:p>
        </w:tc>
      </w:tr>
      <w:tr w:rsidR="00EF5A00" w:rsidRPr="00EB1DBC">
        <w:trPr>
          <w:cantSplit/>
          <w:jc w:val="center"/>
        </w:trPr>
        <w:tc>
          <w:tcPr>
            <w:tcW w:w="1134" w:type="dxa"/>
            <w:vMerge/>
            <w:vAlign w:val="center"/>
          </w:tcPr>
          <w:p w:rsidR="00EF5A00" w:rsidRPr="00EB1DBC" w:rsidRDefault="00EF5A00" w:rsidP="00EB1DBC">
            <w:pPr>
              <w:spacing w:before="0" w:after="0" w:line="360" w:lineRule="auto"/>
              <w:rPr>
                <w:color w:val="000000"/>
                <w:sz w:val="20"/>
                <w:szCs w:val="20"/>
              </w:rPr>
            </w:pPr>
          </w:p>
        </w:tc>
        <w:tc>
          <w:tcPr>
            <w:tcW w:w="992" w:type="dxa"/>
            <w:vMerge/>
          </w:tcPr>
          <w:p w:rsidR="00EF5A00" w:rsidRPr="00EB1DBC" w:rsidRDefault="00EF5A00" w:rsidP="00EB1DBC">
            <w:pPr>
              <w:spacing w:before="0" w:after="0" w:line="360" w:lineRule="auto"/>
              <w:rPr>
                <w:color w:val="000000"/>
                <w:sz w:val="20"/>
                <w:szCs w:val="20"/>
              </w:rPr>
            </w:pP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1,12</w:t>
            </w:r>
          </w:p>
        </w:tc>
        <w:tc>
          <w:tcPr>
            <w:tcW w:w="1559" w:type="dxa"/>
          </w:tcPr>
          <w:p w:rsidR="00EF5A00" w:rsidRPr="00EB1DBC" w:rsidRDefault="00EF5A00" w:rsidP="00EB1DBC">
            <w:pPr>
              <w:spacing w:before="0" w:after="0" w:line="360" w:lineRule="auto"/>
              <w:rPr>
                <w:color w:val="000000"/>
                <w:sz w:val="20"/>
                <w:szCs w:val="20"/>
              </w:rPr>
            </w:pPr>
            <w:r w:rsidRPr="00EB1DBC">
              <w:rPr>
                <w:color w:val="000000"/>
                <w:sz w:val="20"/>
                <w:szCs w:val="20"/>
              </w:rPr>
              <w:t>70,0</w:t>
            </w:r>
          </w:p>
        </w:tc>
        <w:tc>
          <w:tcPr>
            <w:tcW w:w="2329" w:type="dxa"/>
            <w:vMerge/>
            <w:vAlign w:val="center"/>
          </w:tcPr>
          <w:p w:rsidR="00EF5A00" w:rsidRPr="00EB1DBC" w:rsidRDefault="00EF5A00" w:rsidP="00EB1DBC">
            <w:pPr>
              <w:spacing w:before="0" w:after="0" w:line="360" w:lineRule="auto"/>
              <w:rPr>
                <w:color w:val="000000"/>
                <w:sz w:val="20"/>
                <w:szCs w:val="20"/>
              </w:rPr>
            </w:pPr>
          </w:p>
        </w:tc>
      </w:tr>
      <w:tr w:rsidR="00EF5A00" w:rsidRPr="00EB1DBC">
        <w:trPr>
          <w:cantSplit/>
          <w:jc w:val="center"/>
        </w:trPr>
        <w:tc>
          <w:tcPr>
            <w:tcW w:w="1134" w:type="dxa"/>
            <w:vMerge/>
            <w:vAlign w:val="center"/>
          </w:tcPr>
          <w:p w:rsidR="00EF5A00" w:rsidRPr="00EB1DBC" w:rsidRDefault="00EF5A00" w:rsidP="00EB1DBC">
            <w:pPr>
              <w:spacing w:before="0" w:after="0" w:line="360" w:lineRule="auto"/>
              <w:rPr>
                <w:color w:val="000000"/>
                <w:sz w:val="20"/>
                <w:szCs w:val="20"/>
              </w:rPr>
            </w:pPr>
          </w:p>
        </w:tc>
        <w:tc>
          <w:tcPr>
            <w:tcW w:w="992" w:type="dxa"/>
            <w:vMerge/>
          </w:tcPr>
          <w:p w:rsidR="00EF5A00" w:rsidRPr="00EB1DBC" w:rsidRDefault="00EF5A00" w:rsidP="00EB1DBC">
            <w:pPr>
              <w:spacing w:before="0" w:after="0" w:line="360" w:lineRule="auto"/>
              <w:rPr>
                <w:color w:val="000000"/>
                <w:sz w:val="20"/>
                <w:szCs w:val="20"/>
              </w:rPr>
            </w:pP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1,20</w:t>
            </w:r>
          </w:p>
        </w:tc>
        <w:tc>
          <w:tcPr>
            <w:tcW w:w="1559" w:type="dxa"/>
          </w:tcPr>
          <w:p w:rsidR="00EF5A00" w:rsidRPr="00EB1DBC" w:rsidRDefault="00EF5A00" w:rsidP="00EB1DBC">
            <w:pPr>
              <w:spacing w:before="0" w:after="0" w:line="360" w:lineRule="auto"/>
              <w:rPr>
                <w:color w:val="000000"/>
                <w:sz w:val="20"/>
                <w:szCs w:val="20"/>
              </w:rPr>
            </w:pPr>
            <w:r w:rsidRPr="00EB1DBC">
              <w:rPr>
                <w:color w:val="000000"/>
                <w:sz w:val="20"/>
                <w:szCs w:val="20"/>
              </w:rPr>
              <w:t>75,0</w:t>
            </w:r>
          </w:p>
        </w:tc>
        <w:tc>
          <w:tcPr>
            <w:tcW w:w="2329" w:type="dxa"/>
            <w:vMerge/>
            <w:vAlign w:val="center"/>
          </w:tcPr>
          <w:p w:rsidR="00EF5A00" w:rsidRPr="00EB1DBC" w:rsidRDefault="00EF5A00" w:rsidP="00EB1DBC">
            <w:pPr>
              <w:spacing w:before="0" w:after="0" w:line="360" w:lineRule="auto"/>
              <w:rPr>
                <w:color w:val="000000"/>
                <w:sz w:val="20"/>
                <w:szCs w:val="20"/>
              </w:rPr>
            </w:pPr>
          </w:p>
        </w:tc>
      </w:tr>
      <w:tr w:rsidR="00EF5A00" w:rsidRPr="00EB1DBC">
        <w:trPr>
          <w:cantSplit/>
          <w:trHeight w:val="289"/>
          <w:jc w:val="center"/>
        </w:trPr>
        <w:tc>
          <w:tcPr>
            <w:tcW w:w="1134" w:type="dxa"/>
            <w:vMerge/>
            <w:vAlign w:val="center"/>
          </w:tcPr>
          <w:p w:rsidR="00EF5A00" w:rsidRPr="00EB1DBC" w:rsidRDefault="00EF5A00" w:rsidP="00EB1DBC">
            <w:pPr>
              <w:spacing w:before="0" w:after="0" w:line="360" w:lineRule="auto"/>
              <w:rPr>
                <w:color w:val="000000"/>
                <w:sz w:val="20"/>
                <w:szCs w:val="20"/>
              </w:rPr>
            </w:pPr>
          </w:p>
        </w:tc>
        <w:tc>
          <w:tcPr>
            <w:tcW w:w="992" w:type="dxa"/>
            <w:vMerge/>
          </w:tcPr>
          <w:p w:rsidR="00EF5A00" w:rsidRPr="00EB1DBC" w:rsidRDefault="00EF5A00" w:rsidP="00EB1DBC">
            <w:pPr>
              <w:spacing w:before="0" w:after="0" w:line="360" w:lineRule="auto"/>
              <w:rPr>
                <w:color w:val="000000"/>
                <w:sz w:val="20"/>
                <w:szCs w:val="20"/>
              </w:rPr>
            </w:pP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1,12</w:t>
            </w:r>
          </w:p>
        </w:tc>
        <w:tc>
          <w:tcPr>
            <w:tcW w:w="1559" w:type="dxa"/>
          </w:tcPr>
          <w:p w:rsidR="00EF5A00" w:rsidRPr="00EB1DBC" w:rsidRDefault="00EF5A00" w:rsidP="00EB1DBC">
            <w:pPr>
              <w:spacing w:before="0" w:after="0" w:line="360" w:lineRule="auto"/>
              <w:rPr>
                <w:color w:val="000000"/>
                <w:sz w:val="20"/>
                <w:szCs w:val="20"/>
              </w:rPr>
            </w:pPr>
            <w:r w:rsidRPr="00EB1DBC">
              <w:rPr>
                <w:color w:val="000000"/>
                <w:sz w:val="20"/>
                <w:szCs w:val="20"/>
              </w:rPr>
              <w:t>70,0</w:t>
            </w:r>
          </w:p>
        </w:tc>
        <w:tc>
          <w:tcPr>
            <w:tcW w:w="2329" w:type="dxa"/>
            <w:vMerge/>
            <w:vAlign w:val="center"/>
          </w:tcPr>
          <w:p w:rsidR="00EF5A00" w:rsidRPr="00EB1DBC" w:rsidRDefault="00EF5A00" w:rsidP="00EB1DBC">
            <w:pPr>
              <w:spacing w:before="0" w:after="0" w:line="360" w:lineRule="auto"/>
              <w:rPr>
                <w:color w:val="000000"/>
                <w:sz w:val="20"/>
                <w:szCs w:val="20"/>
              </w:rPr>
            </w:pPr>
          </w:p>
        </w:tc>
      </w:tr>
      <w:tr w:rsidR="00EF5A00" w:rsidRPr="00EB1DBC">
        <w:trPr>
          <w:cantSplit/>
          <w:jc w:val="center"/>
        </w:trPr>
        <w:tc>
          <w:tcPr>
            <w:tcW w:w="1134"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0,355</w:t>
            </w:r>
          </w:p>
          <w:p w:rsidR="00EF5A00" w:rsidRPr="00EB1DBC" w:rsidRDefault="00EF5A00" w:rsidP="00EB1DBC">
            <w:pPr>
              <w:spacing w:before="0" w:after="0" w:line="360" w:lineRule="auto"/>
              <w:rPr>
                <w:color w:val="000000"/>
                <w:sz w:val="20"/>
                <w:szCs w:val="20"/>
              </w:rPr>
            </w:pPr>
            <w:r w:rsidRPr="00EB1DBC">
              <w:rPr>
                <w:color w:val="000000"/>
                <w:sz w:val="20"/>
                <w:szCs w:val="20"/>
              </w:rPr>
              <w:t>0,355</w:t>
            </w:r>
          </w:p>
          <w:p w:rsidR="00EF5A00" w:rsidRPr="00EB1DBC" w:rsidRDefault="00EF5A00" w:rsidP="00EB1DBC">
            <w:pPr>
              <w:spacing w:before="0" w:after="0" w:line="360" w:lineRule="auto"/>
              <w:rPr>
                <w:color w:val="000000"/>
                <w:sz w:val="20"/>
                <w:szCs w:val="20"/>
              </w:rPr>
            </w:pPr>
            <w:r w:rsidRPr="00EB1DBC">
              <w:rPr>
                <w:color w:val="000000"/>
                <w:sz w:val="20"/>
                <w:szCs w:val="20"/>
              </w:rPr>
              <w:t>0,355</w:t>
            </w:r>
          </w:p>
          <w:p w:rsidR="00EF5A00" w:rsidRPr="00EB1DBC" w:rsidRDefault="00EF5A00" w:rsidP="00EB1DBC">
            <w:pPr>
              <w:spacing w:before="0" w:after="0" w:line="360" w:lineRule="auto"/>
              <w:rPr>
                <w:color w:val="000000"/>
                <w:sz w:val="20"/>
                <w:szCs w:val="20"/>
              </w:rPr>
            </w:pPr>
            <w:r w:rsidRPr="00EB1DBC">
              <w:rPr>
                <w:color w:val="000000"/>
                <w:sz w:val="20"/>
                <w:szCs w:val="20"/>
              </w:rPr>
              <w:t>0,360</w:t>
            </w:r>
          </w:p>
          <w:p w:rsidR="00EF5A00" w:rsidRPr="00EB1DBC" w:rsidRDefault="00EF5A00" w:rsidP="00EB1DBC">
            <w:pPr>
              <w:spacing w:before="0" w:after="0" w:line="360" w:lineRule="auto"/>
              <w:rPr>
                <w:color w:val="000000"/>
                <w:sz w:val="20"/>
                <w:szCs w:val="20"/>
              </w:rPr>
            </w:pPr>
            <w:r w:rsidRPr="00EB1DBC">
              <w:rPr>
                <w:color w:val="000000"/>
                <w:sz w:val="20"/>
                <w:szCs w:val="20"/>
              </w:rPr>
              <w:t>0,350</w:t>
            </w:r>
          </w:p>
          <w:p w:rsidR="00EF5A00" w:rsidRPr="00EB1DBC" w:rsidRDefault="00EF5A00" w:rsidP="00EB1DBC">
            <w:pPr>
              <w:spacing w:before="0" w:after="0" w:line="360" w:lineRule="auto"/>
              <w:rPr>
                <w:color w:val="000000"/>
                <w:sz w:val="20"/>
                <w:szCs w:val="20"/>
              </w:rPr>
            </w:pPr>
            <w:r w:rsidRPr="00EB1DBC">
              <w:rPr>
                <w:color w:val="000000"/>
                <w:sz w:val="20"/>
                <w:szCs w:val="20"/>
              </w:rPr>
              <w:t>0,360</w:t>
            </w:r>
          </w:p>
          <w:p w:rsidR="00EF5A00" w:rsidRPr="00EB1DBC" w:rsidRDefault="00EF5A00" w:rsidP="00EB1DBC">
            <w:pPr>
              <w:spacing w:before="0" w:after="0" w:line="360" w:lineRule="auto"/>
              <w:rPr>
                <w:color w:val="000000"/>
                <w:sz w:val="20"/>
                <w:szCs w:val="20"/>
              </w:rPr>
            </w:pPr>
            <w:r w:rsidRPr="00EB1DBC">
              <w:rPr>
                <w:color w:val="000000"/>
                <w:sz w:val="20"/>
                <w:szCs w:val="20"/>
              </w:rPr>
              <w:t>0,355</w:t>
            </w:r>
          </w:p>
        </w:tc>
        <w:tc>
          <w:tcPr>
            <w:tcW w:w="992"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0,8</w:t>
            </w: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4,30</w:t>
            </w:r>
          </w:p>
        </w:tc>
        <w:tc>
          <w:tcPr>
            <w:tcW w:w="1559" w:type="dxa"/>
          </w:tcPr>
          <w:p w:rsidR="00EF5A00" w:rsidRPr="00EB1DBC" w:rsidRDefault="00EF5A00" w:rsidP="00EB1DBC">
            <w:pPr>
              <w:spacing w:before="0" w:after="0" w:line="360" w:lineRule="auto"/>
              <w:rPr>
                <w:color w:val="000000"/>
                <w:sz w:val="20"/>
                <w:szCs w:val="20"/>
              </w:rPr>
            </w:pPr>
            <w:r w:rsidRPr="00EB1DBC">
              <w:rPr>
                <w:color w:val="000000"/>
                <w:sz w:val="20"/>
                <w:szCs w:val="20"/>
              </w:rPr>
              <w:t>67,0</w:t>
            </w:r>
          </w:p>
        </w:tc>
        <w:tc>
          <w:tcPr>
            <w:tcW w:w="2329"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 xml:space="preserve">67,0 </w:t>
            </w:r>
            <w:r w:rsidRPr="00EB1DBC">
              <w:rPr>
                <w:color w:val="000000"/>
                <w:sz w:val="20"/>
                <w:szCs w:val="20"/>
              </w:rPr>
              <w:sym w:font="Symbol" w:char="F0B1"/>
            </w:r>
            <w:r w:rsidRPr="00EB1DBC">
              <w:rPr>
                <w:color w:val="000000"/>
                <w:sz w:val="20"/>
                <w:szCs w:val="20"/>
              </w:rPr>
              <w:t xml:space="preserve"> 2,0</w:t>
            </w:r>
          </w:p>
        </w:tc>
      </w:tr>
      <w:tr w:rsidR="00EF5A00" w:rsidRPr="00EB1DBC">
        <w:trPr>
          <w:cantSplit/>
          <w:jc w:val="center"/>
        </w:trPr>
        <w:tc>
          <w:tcPr>
            <w:tcW w:w="1134" w:type="dxa"/>
            <w:vMerge/>
            <w:vAlign w:val="center"/>
          </w:tcPr>
          <w:p w:rsidR="00EF5A00" w:rsidRPr="00EB1DBC" w:rsidRDefault="00EF5A00" w:rsidP="00EB1DBC">
            <w:pPr>
              <w:spacing w:before="0" w:after="0" w:line="360" w:lineRule="auto"/>
              <w:rPr>
                <w:color w:val="000000"/>
                <w:sz w:val="20"/>
                <w:szCs w:val="20"/>
              </w:rPr>
            </w:pPr>
          </w:p>
        </w:tc>
        <w:tc>
          <w:tcPr>
            <w:tcW w:w="992" w:type="dxa"/>
            <w:vMerge/>
            <w:vAlign w:val="center"/>
          </w:tcPr>
          <w:p w:rsidR="00EF5A00" w:rsidRPr="00EB1DBC" w:rsidRDefault="00EF5A00" w:rsidP="00EB1DBC">
            <w:pPr>
              <w:spacing w:before="0" w:after="0" w:line="360" w:lineRule="auto"/>
              <w:rPr>
                <w:color w:val="000000"/>
                <w:sz w:val="20"/>
                <w:szCs w:val="20"/>
              </w:rPr>
            </w:pP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4,30</w:t>
            </w:r>
          </w:p>
        </w:tc>
        <w:tc>
          <w:tcPr>
            <w:tcW w:w="1559" w:type="dxa"/>
          </w:tcPr>
          <w:p w:rsidR="00EF5A00" w:rsidRPr="00EB1DBC" w:rsidRDefault="00EF5A00" w:rsidP="00EB1DBC">
            <w:pPr>
              <w:spacing w:before="0" w:after="0" w:line="360" w:lineRule="auto"/>
              <w:rPr>
                <w:color w:val="000000"/>
                <w:sz w:val="20"/>
                <w:szCs w:val="20"/>
              </w:rPr>
            </w:pPr>
            <w:r w:rsidRPr="00EB1DBC">
              <w:rPr>
                <w:color w:val="000000"/>
                <w:sz w:val="20"/>
                <w:szCs w:val="20"/>
              </w:rPr>
              <w:t>67,0</w:t>
            </w:r>
          </w:p>
        </w:tc>
        <w:tc>
          <w:tcPr>
            <w:tcW w:w="2329" w:type="dxa"/>
            <w:vMerge/>
            <w:vAlign w:val="center"/>
          </w:tcPr>
          <w:p w:rsidR="00EF5A00" w:rsidRPr="00EB1DBC" w:rsidRDefault="00EF5A00" w:rsidP="00EB1DBC">
            <w:pPr>
              <w:spacing w:before="0" w:after="0" w:line="360" w:lineRule="auto"/>
              <w:rPr>
                <w:color w:val="000000"/>
                <w:sz w:val="20"/>
                <w:szCs w:val="20"/>
              </w:rPr>
            </w:pPr>
          </w:p>
        </w:tc>
      </w:tr>
      <w:tr w:rsidR="00EF5A00" w:rsidRPr="00EB1DBC">
        <w:trPr>
          <w:cantSplit/>
          <w:jc w:val="center"/>
        </w:trPr>
        <w:tc>
          <w:tcPr>
            <w:tcW w:w="1134" w:type="dxa"/>
            <w:vMerge/>
            <w:vAlign w:val="center"/>
          </w:tcPr>
          <w:p w:rsidR="00EF5A00" w:rsidRPr="00EB1DBC" w:rsidRDefault="00EF5A00" w:rsidP="00EB1DBC">
            <w:pPr>
              <w:spacing w:before="0" w:after="0" w:line="360" w:lineRule="auto"/>
              <w:rPr>
                <w:color w:val="000000"/>
                <w:sz w:val="20"/>
                <w:szCs w:val="20"/>
              </w:rPr>
            </w:pPr>
          </w:p>
        </w:tc>
        <w:tc>
          <w:tcPr>
            <w:tcW w:w="992" w:type="dxa"/>
            <w:vMerge/>
            <w:vAlign w:val="center"/>
          </w:tcPr>
          <w:p w:rsidR="00EF5A00" w:rsidRPr="00EB1DBC" w:rsidRDefault="00EF5A00" w:rsidP="00EB1DBC">
            <w:pPr>
              <w:spacing w:before="0" w:after="0" w:line="360" w:lineRule="auto"/>
              <w:rPr>
                <w:color w:val="000000"/>
                <w:sz w:val="20"/>
                <w:szCs w:val="20"/>
              </w:rPr>
            </w:pP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4,30</w:t>
            </w:r>
          </w:p>
        </w:tc>
        <w:tc>
          <w:tcPr>
            <w:tcW w:w="1559" w:type="dxa"/>
          </w:tcPr>
          <w:p w:rsidR="00EF5A00" w:rsidRPr="00EB1DBC" w:rsidRDefault="00EF5A00" w:rsidP="00EB1DBC">
            <w:pPr>
              <w:spacing w:before="0" w:after="0" w:line="360" w:lineRule="auto"/>
              <w:rPr>
                <w:color w:val="000000"/>
                <w:sz w:val="20"/>
                <w:szCs w:val="20"/>
              </w:rPr>
            </w:pPr>
            <w:r w:rsidRPr="00EB1DBC">
              <w:rPr>
                <w:color w:val="000000"/>
                <w:sz w:val="20"/>
                <w:szCs w:val="20"/>
              </w:rPr>
              <w:t>67,0</w:t>
            </w:r>
          </w:p>
        </w:tc>
        <w:tc>
          <w:tcPr>
            <w:tcW w:w="2329" w:type="dxa"/>
            <w:vMerge/>
            <w:vAlign w:val="center"/>
          </w:tcPr>
          <w:p w:rsidR="00EF5A00" w:rsidRPr="00EB1DBC" w:rsidRDefault="00EF5A00" w:rsidP="00EB1DBC">
            <w:pPr>
              <w:spacing w:before="0" w:after="0" w:line="360" w:lineRule="auto"/>
              <w:rPr>
                <w:color w:val="000000"/>
                <w:sz w:val="20"/>
                <w:szCs w:val="20"/>
              </w:rPr>
            </w:pPr>
          </w:p>
        </w:tc>
      </w:tr>
      <w:tr w:rsidR="00EF5A00" w:rsidRPr="00EB1DBC">
        <w:trPr>
          <w:cantSplit/>
          <w:trHeight w:val="263"/>
          <w:jc w:val="center"/>
        </w:trPr>
        <w:tc>
          <w:tcPr>
            <w:tcW w:w="1134" w:type="dxa"/>
            <w:vMerge/>
            <w:vAlign w:val="center"/>
          </w:tcPr>
          <w:p w:rsidR="00EF5A00" w:rsidRPr="00EB1DBC" w:rsidRDefault="00EF5A00" w:rsidP="00EB1DBC">
            <w:pPr>
              <w:spacing w:before="0" w:after="0" w:line="360" w:lineRule="auto"/>
              <w:rPr>
                <w:color w:val="000000"/>
                <w:sz w:val="20"/>
                <w:szCs w:val="20"/>
              </w:rPr>
            </w:pPr>
          </w:p>
        </w:tc>
        <w:tc>
          <w:tcPr>
            <w:tcW w:w="992" w:type="dxa"/>
            <w:vMerge/>
            <w:vAlign w:val="center"/>
          </w:tcPr>
          <w:p w:rsidR="00EF5A00" w:rsidRPr="00EB1DBC" w:rsidRDefault="00EF5A00" w:rsidP="00EB1DBC">
            <w:pPr>
              <w:spacing w:before="0" w:after="0" w:line="360" w:lineRule="auto"/>
              <w:rPr>
                <w:color w:val="000000"/>
                <w:sz w:val="20"/>
                <w:szCs w:val="20"/>
              </w:rPr>
            </w:pP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4,36</w:t>
            </w:r>
          </w:p>
        </w:tc>
        <w:tc>
          <w:tcPr>
            <w:tcW w:w="1559" w:type="dxa"/>
          </w:tcPr>
          <w:p w:rsidR="00EF5A00" w:rsidRPr="00EB1DBC" w:rsidRDefault="00EF5A00" w:rsidP="00EB1DBC">
            <w:pPr>
              <w:spacing w:before="0" w:after="0" w:line="360" w:lineRule="auto"/>
              <w:rPr>
                <w:color w:val="000000"/>
                <w:sz w:val="20"/>
                <w:szCs w:val="20"/>
              </w:rPr>
            </w:pPr>
            <w:r w:rsidRPr="00EB1DBC">
              <w:rPr>
                <w:color w:val="000000"/>
                <w:sz w:val="20"/>
                <w:szCs w:val="20"/>
              </w:rPr>
              <w:t>68,0</w:t>
            </w:r>
          </w:p>
        </w:tc>
        <w:tc>
          <w:tcPr>
            <w:tcW w:w="2329" w:type="dxa"/>
            <w:vMerge/>
            <w:vAlign w:val="center"/>
          </w:tcPr>
          <w:p w:rsidR="00EF5A00" w:rsidRPr="00EB1DBC" w:rsidRDefault="00EF5A00" w:rsidP="00EB1DBC">
            <w:pPr>
              <w:spacing w:before="0" w:after="0" w:line="360" w:lineRule="auto"/>
              <w:rPr>
                <w:color w:val="000000"/>
                <w:sz w:val="20"/>
                <w:szCs w:val="20"/>
              </w:rPr>
            </w:pPr>
          </w:p>
        </w:tc>
      </w:tr>
      <w:tr w:rsidR="00EF5A00" w:rsidRPr="00EB1DBC">
        <w:trPr>
          <w:cantSplit/>
          <w:trHeight w:val="253"/>
          <w:jc w:val="center"/>
        </w:trPr>
        <w:tc>
          <w:tcPr>
            <w:tcW w:w="1134" w:type="dxa"/>
            <w:vMerge/>
            <w:vAlign w:val="center"/>
          </w:tcPr>
          <w:p w:rsidR="00EF5A00" w:rsidRPr="00EB1DBC" w:rsidRDefault="00EF5A00" w:rsidP="00EB1DBC">
            <w:pPr>
              <w:spacing w:before="0" w:after="0" w:line="360" w:lineRule="auto"/>
              <w:rPr>
                <w:color w:val="000000"/>
                <w:sz w:val="20"/>
                <w:szCs w:val="20"/>
              </w:rPr>
            </w:pPr>
          </w:p>
        </w:tc>
        <w:tc>
          <w:tcPr>
            <w:tcW w:w="992" w:type="dxa"/>
            <w:vMerge/>
            <w:vAlign w:val="center"/>
          </w:tcPr>
          <w:p w:rsidR="00EF5A00" w:rsidRPr="00EB1DBC" w:rsidRDefault="00EF5A00" w:rsidP="00EB1DBC">
            <w:pPr>
              <w:spacing w:before="0" w:after="0" w:line="360" w:lineRule="auto"/>
              <w:rPr>
                <w:color w:val="000000"/>
                <w:sz w:val="20"/>
                <w:szCs w:val="20"/>
              </w:rPr>
            </w:pP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4,23</w:t>
            </w:r>
          </w:p>
        </w:tc>
        <w:tc>
          <w:tcPr>
            <w:tcW w:w="1559" w:type="dxa"/>
          </w:tcPr>
          <w:p w:rsidR="00EF5A00" w:rsidRPr="00EB1DBC" w:rsidRDefault="00EF5A00" w:rsidP="00EB1DBC">
            <w:pPr>
              <w:spacing w:before="0" w:after="0" w:line="360" w:lineRule="auto"/>
              <w:rPr>
                <w:color w:val="000000"/>
                <w:sz w:val="20"/>
                <w:szCs w:val="20"/>
              </w:rPr>
            </w:pPr>
            <w:r w:rsidRPr="00EB1DBC">
              <w:rPr>
                <w:color w:val="000000"/>
                <w:sz w:val="20"/>
                <w:szCs w:val="20"/>
              </w:rPr>
              <w:t>66,0</w:t>
            </w:r>
          </w:p>
        </w:tc>
        <w:tc>
          <w:tcPr>
            <w:tcW w:w="2329" w:type="dxa"/>
            <w:vMerge/>
            <w:vAlign w:val="center"/>
          </w:tcPr>
          <w:p w:rsidR="00EF5A00" w:rsidRPr="00EB1DBC" w:rsidRDefault="00EF5A00" w:rsidP="00EB1DBC">
            <w:pPr>
              <w:spacing w:before="0" w:after="0" w:line="360" w:lineRule="auto"/>
              <w:rPr>
                <w:color w:val="000000"/>
                <w:sz w:val="20"/>
                <w:szCs w:val="20"/>
              </w:rPr>
            </w:pPr>
          </w:p>
        </w:tc>
      </w:tr>
      <w:tr w:rsidR="00EF5A00" w:rsidRPr="00EB1DBC">
        <w:trPr>
          <w:cantSplit/>
          <w:trHeight w:val="257"/>
          <w:jc w:val="center"/>
        </w:trPr>
        <w:tc>
          <w:tcPr>
            <w:tcW w:w="1134" w:type="dxa"/>
            <w:vMerge/>
            <w:vAlign w:val="center"/>
          </w:tcPr>
          <w:p w:rsidR="00EF5A00" w:rsidRPr="00EB1DBC" w:rsidRDefault="00EF5A00" w:rsidP="00EB1DBC">
            <w:pPr>
              <w:spacing w:before="0" w:after="0" w:line="360" w:lineRule="auto"/>
              <w:rPr>
                <w:color w:val="000000"/>
                <w:sz w:val="20"/>
                <w:szCs w:val="20"/>
              </w:rPr>
            </w:pPr>
          </w:p>
        </w:tc>
        <w:tc>
          <w:tcPr>
            <w:tcW w:w="992" w:type="dxa"/>
            <w:vMerge/>
            <w:vAlign w:val="center"/>
          </w:tcPr>
          <w:p w:rsidR="00EF5A00" w:rsidRPr="00EB1DBC" w:rsidRDefault="00EF5A00" w:rsidP="00EB1DBC">
            <w:pPr>
              <w:spacing w:before="0" w:after="0" w:line="360" w:lineRule="auto"/>
              <w:rPr>
                <w:color w:val="000000"/>
                <w:sz w:val="20"/>
                <w:szCs w:val="20"/>
              </w:rPr>
            </w:pP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4,36</w:t>
            </w:r>
          </w:p>
        </w:tc>
        <w:tc>
          <w:tcPr>
            <w:tcW w:w="1559" w:type="dxa"/>
          </w:tcPr>
          <w:p w:rsidR="00EF5A00" w:rsidRPr="00EB1DBC" w:rsidRDefault="00EF5A00" w:rsidP="00EB1DBC">
            <w:pPr>
              <w:spacing w:before="0" w:after="0" w:line="360" w:lineRule="auto"/>
              <w:rPr>
                <w:color w:val="000000"/>
                <w:sz w:val="20"/>
                <w:szCs w:val="20"/>
              </w:rPr>
            </w:pPr>
            <w:r w:rsidRPr="00EB1DBC">
              <w:rPr>
                <w:color w:val="000000"/>
                <w:sz w:val="20"/>
                <w:szCs w:val="20"/>
              </w:rPr>
              <w:t>68,0</w:t>
            </w:r>
          </w:p>
        </w:tc>
        <w:tc>
          <w:tcPr>
            <w:tcW w:w="2329" w:type="dxa"/>
            <w:vMerge/>
            <w:vAlign w:val="center"/>
          </w:tcPr>
          <w:p w:rsidR="00EF5A00" w:rsidRPr="00EB1DBC" w:rsidRDefault="00EF5A00" w:rsidP="00EB1DBC">
            <w:pPr>
              <w:spacing w:before="0" w:after="0" w:line="360" w:lineRule="auto"/>
              <w:rPr>
                <w:color w:val="000000"/>
                <w:sz w:val="20"/>
                <w:szCs w:val="20"/>
              </w:rPr>
            </w:pPr>
          </w:p>
        </w:tc>
      </w:tr>
      <w:tr w:rsidR="00EF5A00" w:rsidRPr="00EB1DBC">
        <w:trPr>
          <w:cantSplit/>
          <w:trHeight w:val="137"/>
          <w:jc w:val="center"/>
        </w:trPr>
        <w:tc>
          <w:tcPr>
            <w:tcW w:w="1134" w:type="dxa"/>
            <w:vMerge/>
            <w:vAlign w:val="center"/>
          </w:tcPr>
          <w:p w:rsidR="00EF5A00" w:rsidRPr="00EB1DBC" w:rsidRDefault="00EF5A00" w:rsidP="00EB1DBC">
            <w:pPr>
              <w:spacing w:before="0" w:after="0" w:line="360" w:lineRule="auto"/>
              <w:rPr>
                <w:color w:val="000000"/>
                <w:sz w:val="20"/>
                <w:szCs w:val="20"/>
              </w:rPr>
            </w:pPr>
          </w:p>
        </w:tc>
        <w:tc>
          <w:tcPr>
            <w:tcW w:w="992" w:type="dxa"/>
            <w:vMerge/>
            <w:vAlign w:val="center"/>
          </w:tcPr>
          <w:p w:rsidR="00EF5A00" w:rsidRPr="00EB1DBC" w:rsidRDefault="00EF5A00" w:rsidP="00EB1DBC">
            <w:pPr>
              <w:spacing w:before="0" w:after="0" w:line="360" w:lineRule="auto"/>
              <w:rPr>
                <w:color w:val="000000"/>
                <w:sz w:val="20"/>
                <w:szCs w:val="20"/>
              </w:rPr>
            </w:pP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4,30</w:t>
            </w:r>
          </w:p>
        </w:tc>
        <w:tc>
          <w:tcPr>
            <w:tcW w:w="1559" w:type="dxa"/>
          </w:tcPr>
          <w:p w:rsidR="00EF5A00" w:rsidRPr="00EB1DBC" w:rsidRDefault="00EF5A00" w:rsidP="00EB1DBC">
            <w:pPr>
              <w:spacing w:before="0" w:after="0" w:line="360" w:lineRule="auto"/>
              <w:rPr>
                <w:color w:val="000000"/>
                <w:sz w:val="20"/>
                <w:szCs w:val="20"/>
              </w:rPr>
            </w:pPr>
            <w:r w:rsidRPr="00EB1DBC">
              <w:rPr>
                <w:color w:val="000000"/>
                <w:sz w:val="20"/>
                <w:szCs w:val="20"/>
              </w:rPr>
              <w:t>67,0</w:t>
            </w:r>
          </w:p>
        </w:tc>
        <w:tc>
          <w:tcPr>
            <w:tcW w:w="2329" w:type="dxa"/>
            <w:vMerge/>
            <w:vAlign w:val="center"/>
          </w:tcPr>
          <w:p w:rsidR="00EF5A00" w:rsidRPr="00EB1DBC" w:rsidRDefault="00EF5A00" w:rsidP="00EB1DBC">
            <w:pPr>
              <w:spacing w:before="0" w:after="0" w:line="360" w:lineRule="auto"/>
              <w:rPr>
                <w:color w:val="000000"/>
                <w:sz w:val="20"/>
                <w:szCs w:val="20"/>
              </w:rPr>
            </w:pPr>
          </w:p>
        </w:tc>
      </w:tr>
    </w:tbl>
    <w:p w:rsidR="00EB1DBC" w:rsidRDefault="00EB1DBC" w:rsidP="00230DAF">
      <w:pPr>
        <w:spacing w:before="0" w:after="0" w:line="360" w:lineRule="auto"/>
        <w:ind w:firstLine="709"/>
        <w:jc w:val="both"/>
        <w:rPr>
          <w:color w:val="000000"/>
          <w:sz w:val="28"/>
          <w:szCs w:val="28"/>
          <w:lang w:val="en-US"/>
        </w:rPr>
      </w:pPr>
    </w:p>
    <w:p w:rsidR="00230DAF" w:rsidRDefault="00EF5A00" w:rsidP="00230DAF">
      <w:pPr>
        <w:spacing w:before="0" w:after="0" w:line="360" w:lineRule="auto"/>
        <w:ind w:firstLine="709"/>
        <w:jc w:val="both"/>
        <w:rPr>
          <w:color w:val="000000"/>
          <w:sz w:val="28"/>
          <w:szCs w:val="28"/>
        </w:rPr>
      </w:pPr>
      <w:r w:rsidRPr="00230DAF">
        <w:rPr>
          <w:color w:val="000000"/>
          <w:sz w:val="28"/>
          <w:szCs w:val="28"/>
        </w:rPr>
        <w:t>Изучение динамики сорбции проводилось на трех линзах, характеристики которых представлены в табл</w:t>
      </w:r>
      <w:r w:rsidR="00EB1DBC">
        <w:rPr>
          <w:color w:val="000000"/>
          <w:sz w:val="28"/>
          <w:szCs w:val="28"/>
        </w:rPr>
        <w:t>. 3</w:t>
      </w:r>
      <w:r w:rsidRPr="00230DAF">
        <w:rPr>
          <w:color w:val="000000"/>
          <w:sz w:val="28"/>
          <w:szCs w:val="28"/>
        </w:rPr>
        <w:t>.1. Для трехчасовой сорбции проведена статистическая обработка результатов (табл. 1, Приложение 1). Относительное стандартное отклонение без поправки на массу линз не превышает 5% при определении таурина</w:t>
      </w:r>
      <w:r w:rsidR="00EB1DBC">
        <w:rPr>
          <w:color w:val="000000"/>
          <w:sz w:val="28"/>
          <w:szCs w:val="28"/>
        </w:rPr>
        <w:t>,</w:t>
      </w:r>
      <w:r w:rsidRPr="00230DAF">
        <w:rPr>
          <w:color w:val="000000"/>
          <w:sz w:val="28"/>
          <w:szCs w:val="28"/>
        </w:rPr>
        <w:t xml:space="preserve"> оставшегося в растворе (тп) и 8% при определении массы поглощенного таурина (</w:t>
      </w:r>
      <w:r w:rsidRPr="00230DAF">
        <w:rPr>
          <w:color w:val="000000"/>
          <w:sz w:val="28"/>
          <w:szCs w:val="28"/>
        </w:rPr>
        <w:sym w:font="Symbol" w:char="F044"/>
      </w:r>
      <w:r w:rsidRPr="00230DAF">
        <w:rPr>
          <w:color w:val="000000"/>
          <w:sz w:val="28"/>
          <w:szCs w:val="28"/>
        </w:rPr>
        <w:t>т).</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Результаты сорбции в статических условиях при разном времени насыщения МКЛ в растворе «Тауфона» представлены в табл. 4.5 и на рис. </w:t>
      </w:r>
      <w:r w:rsidR="00EB1DBC">
        <w:rPr>
          <w:color w:val="000000"/>
          <w:sz w:val="28"/>
          <w:szCs w:val="28"/>
        </w:rPr>
        <w:t>3</w:t>
      </w:r>
      <w:r w:rsidRPr="00230DAF">
        <w:rPr>
          <w:color w:val="000000"/>
          <w:sz w:val="28"/>
          <w:szCs w:val="28"/>
        </w:rPr>
        <w:t>.4.</w:t>
      </w:r>
    </w:p>
    <w:p w:rsidR="00EB1DBC" w:rsidRDefault="00EB1DBC" w:rsidP="00230DAF">
      <w:pPr>
        <w:spacing w:before="0" w:after="0" w:line="360" w:lineRule="auto"/>
        <w:ind w:firstLine="709"/>
        <w:jc w:val="both"/>
        <w:rPr>
          <w:color w:val="000000"/>
          <w:sz w:val="28"/>
          <w:szCs w:val="28"/>
        </w:rPr>
      </w:pPr>
    </w:p>
    <w:p w:rsidR="00EF5A00" w:rsidRPr="00230DAF" w:rsidRDefault="00EB1DBC" w:rsidP="00230DAF">
      <w:pPr>
        <w:spacing w:before="0" w:after="0" w:line="360" w:lineRule="auto"/>
        <w:ind w:firstLine="709"/>
        <w:jc w:val="both"/>
        <w:rPr>
          <w:color w:val="000000"/>
          <w:sz w:val="28"/>
          <w:szCs w:val="28"/>
        </w:rPr>
      </w:pPr>
      <w:r>
        <w:rPr>
          <w:color w:val="000000"/>
          <w:sz w:val="28"/>
          <w:szCs w:val="28"/>
        </w:rPr>
        <w:t>Таблица 3</w:t>
      </w:r>
      <w:r w:rsidR="00EF5A00" w:rsidRPr="00230DAF">
        <w:rPr>
          <w:color w:val="000000"/>
          <w:sz w:val="28"/>
          <w:szCs w:val="28"/>
        </w:rPr>
        <w:t>.5.</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Результаты сорбции таурина МКЛ</w:t>
      </w:r>
      <w:r w:rsidR="00EB1DBC">
        <w:rPr>
          <w:color w:val="000000"/>
          <w:sz w:val="28"/>
          <w:szCs w:val="28"/>
        </w:rPr>
        <w:t xml:space="preserve"> </w:t>
      </w:r>
      <w:r w:rsidRPr="00230DAF">
        <w:rPr>
          <w:color w:val="000000"/>
          <w:sz w:val="28"/>
          <w:szCs w:val="28"/>
        </w:rPr>
        <w:t>из объема раствора 2,00 мл с массой таурина 86,6 мг</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829"/>
        <w:gridCol w:w="2037"/>
        <w:gridCol w:w="1871"/>
        <w:gridCol w:w="1920"/>
        <w:gridCol w:w="1907"/>
      </w:tblGrid>
      <w:tr w:rsidR="00EF5A00" w:rsidRPr="00EB1DBC">
        <w:trPr>
          <w:trHeight w:val="483"/>
          <w:jc w:val="center"/>
        </w:trPr>
        <w:tc>
          <w:tcPr>
            <w:tcW w:w="829" w:type="dxa"/>
          </w:tcPr>
          <w:p w:rsidR="00EF5A00" w:rsidRPr="00EB1DBC" w:rsidRDefault="00EF5A00" w:rsidP="00EB1DBC">
            <w:pPr>
              <w:spacing w:before="0" w:after="0" w:line="360" w:lineRule="auto"/>
              <w:rPr>
                <w:color w:val="000000"/>
                <w:sz w:val="20"/>
                <w:szCs w:val="20"/>
              </w:rPr>
            </w:pPr>
            <w:r w:rsidRPr="00EB1DBC">
              <w:rPr>
                <w:color w:val="000000"/>
                <w:sz w:val="20"/>
                <w:szCs w:val="20"/>
                <w:lang w:val="en-US"/>
              </w:rPr>
              <w:t>t</w:t>
            </w:r>
            <w:r w:rsidRPr="00EB1DBC">
              <w:rPr>
                <w:color w:val="000000"/>
                <w:sz w:val="20"/>
                <w:szCs w:val="20"/>
              </w:rPr>
              <w:t>, ч</w:t>
            </w:r>
          </w:p>
        </w:tc>
        <w:tc>
          <w:tcPr>
            <w:tcW w:w="2037" w:type="dxa"/>
          </w:tcPr>
          <w:p w:rsidR="00230DAF" w:rsidRPr="00EB1DBC" w:rsidRDefault="00EF5A00" w:rsidP="00EB1DBC">
            <w:pPr>
              <w:spacing w:before="0" w:after="0" w:line="360" w:lineRule="auto"/>
              <w:rPr>
                <w:color w:val="000000"/>
                <w:sz w:val="20"/>
                <w:szCs w:val="20"/>
              </w:rPr>
            </w:pPr>
            <w:r w:rsidRPr="00EB1DBC">
              <w:rPr>
                <w:color w:val="000000"/>
                <w:sz w:val="20"/>
                <w:szCs w:val="20"/>
              </w:rPr>
              <w:t>Масса в растворе</w:t>
            </w:r>
          </w:p>
          <w:p w:rsidR="00EF5A00" w:rsidRPr="00EB1DBC" w:rsidRDefault="00EF5A00" w:rsidP="00EB1DBC">
            <w:pPr>
              <w:spacing w:before="0" w:after="0" w:line="360" w:lineRule="auto"/>
              <w:rPr>
                <w:color w:val="000000"/>
                <w:sz w:val="20"/>
                <w:szCs w:val="20"/>
              </w:rPr>
            </w:pPr>
            <w:r w:rsidRPr="00EB1DBC">
              <w:rPr>
                <w:color w:val="000000"/>
                <w:sz w:val="20"/>
                <w:szCs w:val="20"/>
              </w:rPr>
              <w:t>после сорбции</w:t>
            </w:r>
          </w:p>
          <w:p w:rsidR="00EF5A00" w:rsidRPr="00EB1DBC" w:rsidRDefault="00EF5A00" w:rsidP="00EB1DBC">
            <w:pPr>
              <w:spacing w:before="0" w:after="0" w:line="360" w:lineRule="auto"/>
              <w:rPr>
                <w:color w:val="000000"/>
                <w:sz w:val="20"/>
                <w:szCs w:val="20"/>
              </w:rPr>
            </w:pPr>
            <w:r w:rsidRPr="00EB1DBC">
              <w:rPr>
                <w:color w:val="000000"/>
                <w:sz w:val="20"/>
                <w:szCs w:val="20"/>
              </w:rPr>
              <w:t>(mп), мг</w:t>
            </w:r>
          </w:p>
        </w:tc>
        <w:tc>
          <w:tcPr>
            <w:tcW w:w="1871" w:type="dxa"/>
          </w:tcPr>
          <w:p w:rsidR="00EF5A00" w:rsidRPr="00EB1DBC" w:rsidRDefault="00EF5A00" w:rsidP="00EB1DBC">
            <w:pPr>
              <w:spacing w:before="0" w:after="0" w:line="360" w:lineRule="auto"/>
              <w:rPr>
                <w:color w:val="000000"/>
                <w:sz w:val="20"/>
                <w:szCs w:val="20"/>
              </w:rPr>
            </w:pPr>
            <w:r w:rsidRPr="00EB1DBC">
              <w:rPr>
                <w:color w:val="000000"/>
                <w:sz w:val="20"/>
                <w:szCs w:val="20"/>
              </w:rPr>
              <w:t>Масса</w:t>
            </w:r>
          </w:p>
          <w:p w:rsidR="00EF5A00" w:rsidRPr="00EB1DBC" w:rsidRDefault="00EF5A00" w:rsidP="00EB1DBC">
            <w:pPr>
              <w:spacing w:before="0" w:after="0" w:line="360" w:lineRule="auto"/>
              <w:rPr>
                <w:color w:val="000000"/>
                <w:sz w:val="20"/>
                <w:szCs w:val="20"/>
              </w:rPr>
            </w:pPr>
            <w:r w:rsidRPr="00EB1DBC">
              <w:rPr>
                <w:color w:val="000000"/>
                <w:sz w:val="20"/>
                <w:szCs w:val="20"/>
              </w:rPr>
              <w:t>извлеченного</w:t>
            </w:r>
          </w:p>
          <w:p w:rsidR="00EF5A00" w:rsidRPr="00EB1DBC" w:rsidRDefault="00EF5A00" w:rsidP="00EB1DBC">
            <w:pPr>
              <w:spacing w:before="0" w:after="0" w:line="360" w:lineRule="auto"/>
              <w:rPr>
                <w:color w:val="000000"/>
                <w:sz w:val="20"/>
                <w:szCs w:val="20"/>
              </w:rPr>
            </w:pPr>
            <w:r w:rsidRPr="00EB1DBC">
              <w:rPr>
                <w:color w:val="000000"/>
                <w:sz w:val="20"/>
                <w:szCs w:val="20"/>
              </w:rPr>
              <w:t>одной линзой</w:t>
            </w:r>
          </w:p>
          <w:p w:rsidR="00EF5A00" w:rsidRPr="00EB1DBC" w:rsidRDefault="00EF5A00" w:rsidP="00EB1DBC">
            <w:pPr>
              <w:spacing w:before="0" w:after="0" w:line="360" w:lineRule="auto"/>
              <w:rPr>
                <w:color w:val="000000"/>
                <w:sz w:val="20"/>
                <w:szCs w:val="20"/>
              </w:rPr>
            </w:pPr>
            <w:r w:rsidRPr="00EB1DBC">
              <w:rPr>
                <w:color w:val="000000"/>
                <w:sz w:val="20"/>
                <w:szCs w:val="20"/>
              </w:rPr>
              <w:t>(Δm), мг</w:t>
            </w:r>
          </w:p>
        </w:tc>
        <w:tc>
          <w:tcPr>
            <w:tcW w:w="1920" w:type="dxa"/>
          </w:tcPr>
          <w:p w:rsidR="00230DAF" w:rsidRPr="00EB1DBC" w:rsidRDefault="00EF5A00" w:rsidP="00EB1DBC">
            <w:pPr>
              <w:spacing w:before="0" w:after="0" w:line="360" w:lineRule="auto"/>
              <w:rPr>
                <w:color w:val="000000"/>
                <w:sz w:val="20"/>
                <w:szCs w:val="20"/>
              </w:rPr>
            </w:pPr>
            <w:r w:rsidRPr="00EB1DBC">
              <w:rPr>
                <w:color w:val="000000"/>
                <w:sz w:val="20"/>
                <w:szCs w:val="20"/>
              </w:rPr>
              <w:t>Степень</w:t>
            </w:r>
          </w:p>
          <w:p w:rsidR="00EF5A00" w:rsidRPr="00EB1DBC" w:rsidRDefault="00EF5A00" w:rsidP="00EB1DBC">
            <w:pPr>
              <w:spacing w:before="0" w:after="0" w:line="360" w:lineRule="auto"/>
              <w:rPr>
                <w:color w:val="000000"/>
                <w:sz w:val="20"/>
                <w:szCs w:val="20"/>
              </w:rPr>
            </w:pPr>
            <w:r w:rsidRPr="00EB1DBC">
              <w:rPr>
                <w:color w:val="000000"/>
                <w:sz w:val="20"/>
                <w:szCs w:val="20"/>
              </w:rPr>
              <w:t>сорбции</w:t>
            </w:r>
          </w:p>
          <w:p w:rsidR="00EF5A00" w:rsidRPr="00EB1DBC" w:rsidRDefault="00EF5A00" w:rsidP="00EB1DBC">
            <w:pPr>
              <w:spacing w:before="0" w:after="0" w:line="360" w:lineRule="auto"/>
              <w:rPr>
                <w:color w:val="000000"/>
                <w:sz w:val="20"/>
                <w:szCs w:val="20"/>
              </w:rPr>
            </w:pPr>
            <w:r w:rsidRPr="00EB1DBC">
              <w:rPr>
                <w:color w:val="000000"/>
                <w:sz w:val="20"/>
                <w:szCs w:val="20"/>
              </w:rPr>
              <w:t>(Δm /</w:t>
            </w:r>
            <w:r w:rsidR="00D6795A" w:rsidRPr="00EB1DBC">
              <w:rPr>
                <w:color w:val="000000"/>
                <w:sz w:val="20"/>
                <w:szCs w:val="20"/>
              </w:rPr>
              <w:object w:dxaOrig="380" w:dyaOrig="380">
                <v:shape id="_x0000_i1050" type="#_x0000_t75" style="width:15pt;height:17.25pt" o:ole="" fillcolor="window">
                  <v:imagedata r:id="rId22" o:title=""/>
                </v:shape>
                <o:OLEObject Type="Embed" ProgID="Equation.3" ShapeID="_x0000_i1050" DrawAspect="Content" ObjectID="_1470246069" r:id="rId48"/>
              </w:object>
            </w:r>
            <w:r w:rsidRPr="00EB1DBC">
              <w:rPr>
                <w:color w:val="000000"/>
                <w:sz w:val="20"/>
                <w:szCs w:val="20"/>
              </w:rPr>
              <w:t>безвод ),</w:t>
            </w:r>
          </w:p>
          <w:p w:rsidR="00EF5A00" w:rsidRPr="00EB1DBC" w:rsidRDefault="00EF5A00" w:rsidP="00EB1DBC">
            <w:pPr>
              <w:spacing w:before="0" w:after="0" w:line="360" w:lineRule="auto"/>
              <w:rPr>
                <w:color w:val="000000"/>
                <w:sz w:val="20"/>
                <w:szCs w:val="20"/>
              </w:rPr>
            </w:pPr>
            <w:r w:rsidRPr="00EB1DBC">
              <w:rPr>
                <w:color w:val="000000"/>
                <w:sz w:val="20"/>
                <w:szCs w:val="20"/>
              </w:rPr>
              <w:t>мг/г</w:t>
            </w:r>
          </w:p>
        </w:tc>
        <w:tc>
          <w:tcPr>
            <w:tcW w:w="1907" w:type="dxa"/>
          </w:tcPr>
          <w:p w:rsidR="00230DAF" w:rsidRPr="00EB1DBC" w:rsidRDefault="00EF5A00" w:rsidP="00EB1DBC">
            <w:pPr>
              <w:spacing w:before="0" w:after="0" w:line="360" w:lineRule="auto"/>
              <w:rPr>
                <w:color w:val="000000"/>
                <w:sz w:val="20"/>
                <w:szCs w:val="20"/>
              </w:rPr>
            </w:pPr>
            <w:r w:rsidRPr="00EB1DBC">
              <w:rPr>
                <w:color w:val="000000"/>
                <w:sz w:val="20"/>
                <w:szCs w:val="20"/>
              </w:rPr>
              <w:t>Степень</w:t>
            </w:r>
          </w:p>
          <w:p w:rsidR="00EF5A00" w:rsidRPr="00EB1DBC" w:rsidRDefault="00EF5A00" w:rsidP="00EB1DBC">
            <w:pPr>
              <w:spacing w:before="0" w:after="0" w:line="360" w:lineRule="auto"/>
              <w:rPr>
                <w:color w:val="000000"/>
                <w:sz w:val="20"/>
                <w:szCs w:val="20"/>
              </w:rPr>
            </w:pPr>
            <w:r w:rsidRPr="00EB1DBC">
              <w:rPr>
                <w:color w:val="000000"/>
                <w:sz w:val="20"/>
                <w:szCs w:val="20"/>
              </w:rPr>
              <w:t>извлечения</w:t>
            </w:r>
          </w:p>
          <w:p w:rsidR="00EF5A00" w:rsidRPr="00EB1DBC" w:rsidRDefault="00EF5A00" w:rsidP="00EB1DBC">
            <w:pPr>
              <w:spacing w:before="0" w:after="0" w:line="360" w:lineRule="auto"/>
              <w:rPr>
                <w:color w:val="000000"/>
                <w:sz w:val="20"/>
                <w:szCs w:val="20"/>
              </w:rPr>
            </w:pPr>
            <w:r w:rsidRPr="00EB1DBC">
              <w:rPr>
                <w:color w:val="000000"/>
                <w:sz w:val="20"/>
                <w:szCs w:val="20"/>
              </w:rPr>
              <w:t>(Δm/ mисх), %</w:t>
            </w:r>
          </w:p>
        </w:tc>
      </w:tr>
      <w:tr w:rsidR="00EF5A00" w:rsidRPr="00EB1DBC">
        <w:trPr>
          <w:jc w:val="center"/>
        </w:trPr>
        <w:tc>
          <w:tcPr>
            <w:tcW w:w="829" w:type="dxa"/>
          </w:tcPr>
          <w:p w:rsidR="00EF5A00" w:rsidRPr="00EB1DBC" w:rsidRDefault="00EF5A00" w:rsidP="00EB1DBC">
            <w:pPr>
              <w:spacing w:before="0" w:after="0" w:line="360" w:lineRule="auto"/>
              <w:rPr>
                <w:color w:val="000000"/>
                <w:sz w:val="20"/>
                <w:szCs w:val="20"/>
              </w:rPr>
            </w:pPr>
            <w:r w:rsidRPr="00EB1DBC">
              <w:rPr>
                <w:color w:val="000000"/>
                <w:sz w:val="20"/>
                <w:szCs w:val="20"/>
              </w:rPr>
              <w:t>0,5</w:t>
            </w:r>
          </w:p>
        </w:tc>
        <w:tc>
          <w:tcPr>
            <w:tcW w:w="2037" w:type="dxa"/>
          </w:tcPr>
          <w:p w:rsidR="00EF5A00" w:rsidRPr="00EB1DBC" w:rsidRDefault="00EF5A00" w:rsidP="00EB1DBC">
            <w:pPr>
              <w:spacing w:before="0" w:after="0" w:line="360" w:lineRule="auto"/>
              <w:rPr>
                <w:color w:val="000000"/>
                <w:sz w:val="20"/>
                <w:szCs w:val="20"/>
              </w:rPr>
            </w:pPr>
            <w:r w:rsidRPr="00EB1DBC">
              <w:rPr>
                <w:color w:val="000000"/>
                <w:sz w:val="20"/>
                <w:szCs w:val="20"/>
              </w:rPr>
              <w:t>78,7</w:t>
            </w:r>
          </w:p>
        </w:tc>
        <w:tc>
          <w:tcPr>
            <w:tcW w:w="1871" w:type="dxa"/>
          </w:tcPr>
          <w:p w:rsidR="00EF5A00" w:rsidRPr="00EB1DBC" w:rsidRDefault="00EF5A00" w:rsidP="00EB1DBC">
            <w:pPr>
              <w:spacing w:before="0" w:after="0" w:line="360" w:lineRule="auto"/>
              <w:rPr>
                <w:color w:val="000000"/>
                <w:sz w:val="20"/>
                <w:szCs w:val="20"/>
              </w:rPr>
            </w:pPr>
            <w:r w:rsidRPr="00EB1DBC">
              <w:rPr>
                <w:color w:val="000000"/>
                <w:sz w:val="20"/>
                <w:szCs w:val="20"/>
              </w:rPr>
              <w:t xml:space="preserve">7,9 </w:t>
            </w:r>
          </w:p>
        </w:tc>
        <w:tc>
          <w:tcPr>
            <w:tcW w:w="1920" w:type="dxa"/>
          </w:tcPr>
          <w:p w:rsidR="00EF5A00" w:rsidRPr="00EB1DBC" w:rsidRDefault="00EF5A00" w:rsidP="00EB1DBC">
            <w:pPr>
              <w:spacing w:before="0" w:after="0" w:line="360" w:lineRule="auto"/>
              <w:rPr>
                <w:color w:val="000000"/>
                <w:sz w:val="20"/>
                <w:szCs w:val="20"/>
              </w:rPr>
            </w:pPr>
            <w:r w:rsidRPr="00EB1DBC">
              <w:rPr>
                <w:color w:val="000000"/>
                <w:sz w:val="20"/>
                <w:szCs w:val="20"/>
              </w:rPr>
              <w:t>74</w:t>
            </w:r>
          </w:p>
        </w:tc>
        <w:tc>
          <w:tcPr>
            <w:tcW w:w="1907" w:type="dxa"/>
          </w:tcPr>
          <w:p w:rsidR="00EF5A00" w:rsidRPr="00EB1DBC" w:rsidRDefault="00EF5A00" w:rsidP="00EB1DBC">
            <w:pPr>
              <w:spacing w:before="0" w:after="0" w:line="360" w:lineRule="auto"/>
              <w:rPr>
                <w:color w:val="000000"/>
                <w:sz w:val="20"/>
                <w:szCs w:val="20"/>
              </w:rPr>
            </w:pPr>
            <w:r w:rsidRPr="00EB1DBC">
              <w:rPr>
                <w:color w:val="000000"/>
                <w:sz w:val="20"/>
                <w:szCs w:val="20"/>
              </w:rPr>
              <w:t>9,1</w:t>
            </w:r>
          </w:p>
        </w:tc>
      </w:tr>
      <w:tr w:rsidR="00EF5A00" w:rsidRPr="00EB1DBC">
        <w:trPr>
          <w:jc w:val="center"/>
        </w:trPr>
        <w:tc>
          <w:tcPr>
            <w:tcW w:w="829" w:type="dxa"/>
          </w:tcPr>
          <w:p w:rsidR="00EF5A00" w:rsidRPr="00EB1DBC" w:rsidRDefault="00EF5A00" w:rsidP="00EB1DBC">
            <w:pPr>
              <w:spacing w:before="0" w:after="0" w:line="360" w:lineRule="auto"/>
              <w:rPr>
                <w:color w:val="000000"/>
                <w:sz w:val="20"/>
                <w:szCs w:val="20"/>
              </w:rPr>
            </w:pPr>
            <w:r w:rsidRPr="00EB1DBC">
              <w:rPr>
                <w:color w:val="000000"/>
                <w:sz w:val="20"/>
                <w:szCs w:val="20"/>
              </w:rPr>
              <w:t>1</w:t>
            </w:r>
          </w:p>
        </w:tc>
        <w:tc>
          <w:tcPr>
            <w:tcW w:w="2037" w:type="dxa"/>
          </w:tcPr>
          <w:p w:rsidR="00EF5A00" w:rsidRPr="00EB1DBC" w:rsidRDefault="00EF5A00" w:rsidP="00EB1DBC">
            <w:pPr>
              <w:spacing w:before="0" w:after="0" w:line="360" w:lineRule="auto"/>
              <w:rPr>
                <w:color w:val="000000"/>
                <w:sz w:val="20"/>
                <w:szCs w:val="20"/>
              </w:rPr>
            </w:pPr>
            <w:r w:rsidRPr="00EB1DBC">
              <w:rPr>
                <w:color w:val="000000"/>
                <w:sz w:val="20"/>
                <w:szCs w:val="20"/>
              </w:rPr>
              <w:t>76,0</w:t>
            </w:r>
          </w:p>
        </w:tc>
        <w:tc>
          <w:tcPr>
            <w:tcW w:w="1871" w:type="dxa"/>
          </w:tcPr>
          <w:p w:rsidR="00EF5A00" w:rsidRPr="00EB1DBC" w:rsidRDefault="00EF5A00" w:rsidP="00EB1DBC">
            <w:pPr>
              <w:spacing w:before="0" w:after="0" w:line="360" w:lineRule="auto"/>
              <w:rPr>
                <w:color w:val="000000"/>
                <w:sz w:val="20"/>
                <w:szCs w:val="20"/>
              </w:rPr>
            </w:pPr>
            <w:r w:rsidRPr="00EB1DBC">
              <w:rPr>
                <w:color w:val="000000"/>
                <w:sz w:val="20"/>
                <w:szCs w:val="20"/>
              </w:rPr>
              <w:t>10,6</w:t>
            </w:r>
          </w:p>
        </w:tc>
        <w:tc>
          <w:tcPr>
            <w:tcW w:w="1920" w:type="dxa"/>
          </w:tcPr>
          <w:p w:rsidR="00EF5A00" w:rsidRPr="00EB1DBC" w:rsidRDefault="00EF5A00" w:rsidP="00EB1DBC">
            <w:pPr>
              <w:spacing w:before="0" w:after="0" w:line="360" w:lineRule="auto"/>
              <w:rPr>
                <w:color w:val="000000"/>
                <w:sz w:val="20"/>
                <w:szCs w:val="20"/>
              </w:rPr>
            </w:pPr>
            <w:r w:rsidRPr="00EB1DBC">
              <w:rPr>
                <w:color w:val="000000"/>
                <w:sz w:val="20"/>
                <w:szCs w:val="20"/>
              </w:rPr>
              <w:t>99</w:t>
            </w:r>
          </w:p>
        </w:tc>
        <w:tc>
          <w:tcPr>
            <w:tcW w:w="1907" w:type="dxa"/>
          </w:tcPr>
          <w:p w:rsidR="00EF5A00" w:rsidRPr="00EB1DBC" w:rsidRDefault="00EF5A00" w:rsidP="00EB1DBC">
            <w:pPr>
              <w:spacing w:before="0" w:after="0" w:line="360" w:lineRule="auto"/>
              <w:rPr>
                <w:color w:val="000000"/>
                <w:sz w:val="20"/>
                <w:szCs w:val="20"/>
              </w:rPr>
            </w:pPr>
            <w:r w:rsidRPr="00EB1DBC">
              <w:rPr>
                <w:color w:val="000000"/>
                <w:sz w:val="20"/>
                <w:szCs w:val="20"/>
              </w:rPr>
              <w:t>12,2</w:t>
            </w:r>
          </w:p>
        </w:tc>
      </w:tr>
      <w:tr w:rsidR="00EF5A00" w:rsidRPr="00EB1DBC">
        <w:trPr>
          <w:jc w:val="center"/>
        </w:trPr>
        <w:tc>
          <w:tcPr>
            <w:tcW w:w="829" w:type="dxa"/>
          </w:tcPr>
          <w:p w:rsidR="00EF5A00" w:rsidRPr="00EB1DBC" w:rsidRDefault="00EF5A00" w:rsidP="00EB1DBC">
            <w:pPr>
              <w:spacing w:before="0" w:after="0" w:line="360" w:lineRule="auto"/>
              <w:rPr>
                <w:color w:val="000000"/>
                <w:sz w:val="20"/>
                <w:szCs w:val="20"/>
              </w:rPr>
            </w:pPr>
            <w:r w:rsidRPr="00EB1DBC">
              <w:rPr>
                <w:color w:val="000000"/>
                <w:sz w:val="20"/>
                <w:szCs w:val="20"/>
              </w:rPr>
              <w:t>2</w:t>
            </w:r>
          </w:p>
        </w:tc>
        <w:tc>
          <w:tcPr>
            <w:tcW w:w="2037" w:type="dxa"/>
          </w:tcPr>
          <w:p w:rsidR="00EF5A00" w:rsidRPr="00EB1DBC" w:rsidRDefault="00EF5A00" w:rsidP="00EB1DBC">
            <w:pPr>
              <w:spacing w:before="0" w:after="0" w:line="360" w:lineRule="auto"/>
              <w:rPr>
                <w:color w:val="000000"/>
                <w:sz w:val="20"/>
                <w:szCs w:val="20"/>
              </w:rPr>
            </w:pPr>
            <w:r w:rsidRPr="00EB1DBC">
              <w:rPr>
                <w:color w:val="000000"/>
                <w:sz w:val="20"/>
                <w:szCs w:val="20"/>
              </w:rPr>
              <w:t>72,5</w:t>
            </w:r>
          </w:p>
        </w:tc>
        <w:tc>
          <w:tcPr>
            <w:tcW w:w="1871" w:type="dxa"/>
          </w:tcPr>
          <w:p w:rsidR="00EF5A00" w:rsidRPr="00EB1DBC" w:rsidRDefault="00EF5A00" w:rsidP="00EB1DBC">
            <w:pPr>
              <w:spacing w:before="0" w:after="0" w:line="360" w:lineRule="auto"/>
              <w:rPr>
                <w:color w:val="000000"/>
                <w:sz w:val="20"/>
                <w:szCs w:val="20"/>
              </w:rPr>
            </w:pPr>
            <w:r w:rsidRPr="00EB1DBC">
              <w:rPr>
                <w:color w:val="000000"/>
                <w:sz w:val="20"/>
                <w:szCs w:val="20"/>
              </w:rPr>
              <w:t>14,1</w:t>
            </w:r>
          </w:p>
        </w:tc>
        <w:tc>
          <w:tcPr>
            <w:tcW w:w="1920" w:type="dxa"/>
          </w:tcPr>
          <w:p w:rsidR="00EF5A00" w:rsidRPr="00EB1DBC" w:rsidRDefault="00EF5A00" w:rsidP="00EB1DBC">
            <w:pPr>
              <w:spacing w:before="0" w:after="0" w:line="360" w:lineRule="auto"/>
              <w:rPr>
                <w:color w:val="000000"/>
                <w:sz w:val="20"/>
                <w:szCs w:val="20"/>
              </w:rPr>
            </w:pPr>
            <w:r w:rsidRPr="00EB1DBC">
              <w:rPr>
                <w:color w:val="000000"/>
                <w:sz w:val="20"/>
                <w:szCs w:val="20"/>
              </w:rPr>
              <w:t>132</w:t>
            </w:r>
          </w:p>
        </w:tc>
        <w:tc>
          <w:tcPr>
            <w:tcW w:w="1907" w:type="dxa"/>
          </w:tcPr>
          <w:p w:rsidR="00EF5A00" w:rsidRPr="00EB1DBC" w:rsidRDefault="00EF5A00" w:rsidP="00EB1DBC">
            <w:pPr>
              <w:spacing w:before="0" w:after="0" w:line="360" w:lineRule="auto"/>
              <w:rPr>
                <w:color w:val="000000"/>
                <w:sz w:val="20"/>
                <w:szCs w:val="20"/>
              </w:rPr>
            </w:pPr>
            <w:r w:rsidRPr="00EB1DBC">
              <w:rPr>
                <w:color w:val="000000"/>
                <w:sz w:val="20"/>
                <w:szCs w:val="20"/>
              </w:rPr>
              <w:t>16,3</w:t>
            </w:r>
          </w:p>
        </w:tc>
      </w:tr>
      <w:tr w:rsidR="00EF5A00" w:rsidRPr="00EB1DBC">
        <w:trPr>
          <w:jc w:val="center"/>
        </w:trPr>
        <w:tc>
          <w:tcPr>
            <w:tcW w:w="829" w:type="dxa"/>
          </w:tcPr>
          <w:p w:rsidR="00EF5A00" w:rsidRPr="00EB1DBC" w:rsidRDefault="00EF5A00" w:rsidP="00EB1DBC">
            <w:pPr>
              <w:spacing w:before="0" w:after="0" w:line="360" w:lineRule="auto"/>
              <w:rPr>
                <w:color w:val="000000"/>
                <w:sz w:val="20"/>
                <w:szCs w:val="20"/>
              </w:rPr>
            </w:pPr>
            <w:r w:rsidRPr="00EB1DBC">
              <w:rPr>
                <w:color w:val="000000"/>
                <w:sz w:val="20"/>
                <w:szCs w:val="20"/>
              </w:rPr>
              <w:t>3</w:t>
            </w:r>
          </w:p>
        </w:tc>
        <w:tc>
          <w:tcPr>
            <w:tcW w:w="2037" w:type="dxa"/>
          </w:tcPr>
          <w:p w:rsidR="00EF5A00" w:rsidRPr="00EB1DBC" w:rsidRDefault="00EF5A00" w:rsidP="00EB1DBC">
            <w:pPr>
              <w:spacing w:before="0" w:after="0" w:line="360" w:lineRule="auto"/>
              <w:rPr>
                <w:color w:val="000000"/>
                <w:sz w:val="20"/>
                <w:szCs w:val="20"/>
              </w:rPr>
            </w:pPr>
            <w:r w:rsidRPr="00EB1DBC">
              <w:rPr>
                <w:color w:val="000000"/>
                <w:sz w:val="20"/>
                <w:szCs w:val="20"/>
              </w:rPr>
              <w:t>71,5</w:t>
            </w:r>
          </w:p>
        </w:tc>
        <w:tc>
          <w:tcPr>
            <w:tcW w:w="1871" w:type="dxa"/>
          </w:tcPr>
          <w:p w:rsidR="00EF5A00" w:rsidRPr="00EB1DBC" w:rsidRDefault="00EF5A00" w:rsidP="00EB1DBC">
            <w:pPr>
              <w:spacing w:before="0" w:after="0" w:line="360" w:lineRule="auto"/>
              <w:rPr>
                <w:color w:val="000000"/>
                <w:sz w:val="20"/>
                <w:szCs w:val="20"/>
              </w:rPr>
            </w:pPr>
            <w:r w:rsidRPr="00EB1DBC">
              <w:rPr>
                <w:color w:val="000000"/>
                <w:sz w:val="20"/>
                <w:szCs w:val="20"/>
              </w:rPr>
              <w:t>17,9</w:t>
            </w:r>
          </w:p>
        </w:tc>
        <w:tc>
          <w:tcPr>
            <w:tcW w:w="1920" w:type="dxa"/>
          </w:tcPr>
          <w:p w:rsidR="00EF5A00" w:rsidRPr="00EB1DBC" w:rsidRDefault="00EF5A00" w:rsidP="00EB1DBC">
            <w:pPr>
              <w:spacing w:before="0" w:after="0" w:line="360" w:lineRule="auto"/>
              <w:rPr>
                <w:color w:val="000000"/>
                <w:sz w:val="20"/>
                <w:szCs w:val="20"/>
              </w:rPr>
            </w:pPr>
            <w:r w:rsidRPr="00EB1DBC">
              <w:rPr>
                <w:color w:val="000000"/>
                <w:sz w:val="20"/>
                <w:szCs w:val="20"/>
              </w:rPr>
              <w:t>168</w:t>
            </w:r>
          </w:p>
        </w:tc>
        <w:tc>
          <w:tcPr>
            <w:tcW w:w="1907" w:type="dxa"/>
          </w:tcPr>
          <w:p w:rsidR="00EF5A00" w:rsidRPr="00EB1DBC" w:rsidRDefault="00EF5A00" w:rsidP="00EB1DBC">
            <w:pPr>
              <w:spacing w:before="0" w:after="0" w:line="360" w:lineRule="auto"/>
              <w:rPr>
                <w:color w:val="000000"/>
                <w:sz w:val="20"/>
                <w:szCs w:val="20"/>
              </w:rPr>
            </w:pPr>
            <w:r w:rsidRPr="00EB1DBC">
              <w:rPr>
                <w:color w:val="000000"/>
                <w:sz w:val="20"/>
                <w:szCs w:val="20"/>
              </w:rPr>
              <w:t>20,7</w:t>
            </w:r>
          </w:p>
        </w:tc>
      </w:tr>
      <w:tr w:rsidR="00EF5A00" w:rsidRPr="00EB1DBC">
        <w:trPr>
          <w:jc w:val="center"/>
        </w:trPr>
        <w:tc>
          <w:tcPr>
            <w:tcW w:w="829" w:type="dxa"/>
          </w:tcPr>
          <w:p w:rsidR="00EF5A00" w:rsidRPr="00EB1DBC" w:rsidRDefault="00EF5A00" w:rsidP="00EB1DBC">
            <w:pPr>
              <w:spacing w:before="0" w:after="0" w:line="360" w:lineRule="auto"/>
              <w:rPr>
                <w:color w:val="000000"/>
                <w:sz w:val="20"/>
                <w:szCs w:val="20"/>
              </w:rPr>
            </w:pPr>
            <w:r w:rsidRPr="00EB1DBC">
              <w:rPr>
                <w:color w:val="000000"/>
                <w:sz w:val="20"/>
                <w:szCs w:val="20"/>
              </w:rPr>
              <w:t>4</w:t>
            </w:r>
          </w:p>
        </w:tc>
        <w:tc>
          <w:tcPr>
            <w:tcW w:w="2037" w:type="dxa"/>
          </w:tcPr>
          <w:p w:rsidR="00EF5A00" w:rsidRPr="00EB1DBC" w:rsidRDefault="00EF5A00" w:rsidP="00EB1DBC">
            <w:pPr>
              <w:spacing w:before="0" w:after="0" w:line="360" w:lineRule="auto"/>
              <w:rPr>
                <w:color w:val="000000"/>
                <w:sz w:val="20"/>
                <w:szCs w:val="20"/>
              </w:rPr>
            </w:pPr>
            <w:r w:rsidRPr="00EB1DBC">
              <w:rPr>
                <w:color w:val="000000"/>
                <w:sz w:val="20"/>
                <w:szCs w:val="20"/>
              </w:rPr>
              <w:t>70,2</w:t>
            </w:r>
          </w:p>
        </w:tc>
        <w:tc>
          <w:tcPr>
            <w:tcW w:w="1871" w:type="dxa"/>
          </w:tcPr>
          <w:p w:rsidR="00EF5A00" w:rsidRPr="00EB1DBC" w:rsidRDefault="00EF5A00" w:rsidP="00EB1DBC">
            <w:pPr>
              <w:spacing w:before="0" w:after="0" w:line="360" w:lineRule="auto"/>
              <w:rPr>
                <w:color w:val="000000"/>
                <w:sz w:val="20"/>
                <w:szCs w:val="20"/>
              </w:rPr>
            </w:pPr>
            <w:r w:rsidRPr="00EB1DBC">
              <w:rPr>
                <w:color w:val="000000"/>
                <w:sz w:val="20"/>
                <w:szCs w:val="20"/>
              </w:rPr>
              <w:t>16,4</w:t>
            </w:r>
          </w:p>
        </w:tc>
        <w:tc>
          <w:tcPr>
            <w:tcW w:w="1920" w:type="dxa"/>
          </w:tcPr>
          <w:p w:rsidR="00EF5A00" w:rsidRPr="00EB1DBC" w:rsidRDefault="00EF5A00" w:rsidP="00EB1DBC">
            <w:pPr>
              <w:spacing w:before="0" w:after="0" w:line="360" w:lineRule="auto"/>
              <w:rPr>
                <w:color w:val="000000"/>
                <w:sz w:val="20"/>
                <w:szCs w:val="20"/>
              </w:rPr>
            </w:pPr>
            <w:r w:rsidRPr="00EB1DBC">
              <w:rPr>
                <w:color w:val="000000"/>
                <w:sz w:val="20"/>
                <w:szCs w:val="20"/>
              </w:rPr>
              <w:t>154</w:t>
            </w:r>
          </w:p>
        </w:tc>
        <w:tc>
          <w:tcPr>
            <w:tcW w:w="1907" w:type="dxa"/>
          </w:tcPr>
          <w:p w:rsidR="00EF5A00" w:rsidRPr="00EB1DBC" w:rsidRDefault="00EF5A00" w:rsidP="00EB1DBC">
            <w:pPr>
              <w:spacing w:before="0" w:after="0" w:line="360" w:lineRule="auto"/>
              <w:rPr>
                <w:color w:val="000000"/>
                <w:sz w:val="20"/>
                <w:szCs w:val="20"/>
              </w:rPr>
            </w:pPr>
            <w:r w:rsidRPr="00EB1DBC">
              <w:rPr>
                <w:color w:val="000000"/>
                <w:sz w:val="20"/>
                <w:szCs w:val="20"/>
              </w:rPr>
              <w:t>18,9</w:t>
            </w:r>
          </w:p>
        </w:tc>
      </w:tr>
      <w:tr w:rsidR="00EF5A00" w:rsidRPr="00EB1DBC">
        <w:trPr>
          <w:jc w:val="center"/>
        </w:trPr>
        <w:tc>
          <w:tcPr>
            <w:tcW w:w="829" w:type="dxa"/>
          </w:tcPr>
          <w:p w:rsidR="00EF5A00" w:rsidRPr="00EB1DBC" w:rsidRDefault="00EF5A00" w:rsidP="00EB1DBC">
            <w:pPr>
              <w:spacing w:before="0" w:after="0" w:line="360" w:lineRule="auto"/>
              <w:rPr>
                <w:color w:val="000000"/>
                <w:sz w:val="20"/>
                <w:szCs w:val="20"/>
              </w:rPr>
            </w:pPr>
            <w:r w:rsidRPr="00EB1DBC">
              <w:rPr>
                <w:color w:val="000000"/>
                <w:sz w:val="20"/>
                <w:szCs w:val="20"/>
              </w:rPr>
              <w:t>24</w:t>
            </w:r>
          </w:p>
        </w:tc>
        <w:tc>
          <w:tcPr>
            <w:tcW w:w="2037" w:type="dxa"/>
          </w:tcPr>
          <w:p w:rsidR="00EF5A00" w:rsidRPr="00EB1DBC" w:rsidRDefault="00EF5A00" w:rsidP="00EB1DBC">
            <w:pPr>
              <w:spacing w:before="0" w:after="0" w:line="360" w:lineRule="auto"/>
              <w:rPr>
                <w:color w:val="000000"/>
                <w:sz w:val="20"/>
                <w:szCs w:val="20"/>
              </w:rPr>
            </w:pPr>
            <w:r w:rsidRPr="00EB1DBC">
              <w:rPr>
                <w:color w:val="000000"/>
                <w:sz w:val="20"/>
                <w:szCs w:val="20"/>
              </w:rPr>
              <w:t>71,3</w:t>
            </w:r>
          </w:p>
        </w:tc>
        <w:tc>
          <w:tcPr>
            <w:tcW w:w="1871" w:type="dxa"/>
          </w:tcPr>
          <w:p w:rsidR="00EF5A00" w:rsidRPr="00EB1DBC" w:rsidRDefault="00EF5A00" w:rsidP="00EB1DBC">
            <w:pPr>
              <w:spacing w:before="0" w:after="0" w:line="360" w:lineRule="auto"/>
              <w:rPr>
                <w:color w:val="000000"/>
                <w:sz w:val="20"/>
                <w:szCs w:val="20"/>
              </w:rPr>
            </w:pPr>
            <w:r w:rsidRPr="00EB1DBC">
              <w:rPr>
                <w:color w:val="000000"/>
                <w:sz w:val="20"/>
                <w:szCs w:val="20"/>
              </w:rPr>
              <w:t xml:space="preserve">15,3 </w:t>
            </w:r>
          </w:p>
        </w:tc>
        <w:tc>
          <w:tcPr>
            <w:tcW w:w="1920" w:type="dxa"/>
          </w:tcPr>
          <w:p w:rsidR="00EF5A00" w:rsidRPr="00EB1DBC" w:rsidRDefault="00EF5A00" w:rsidP="00EB1DBC">
            <w:pPr>
              <w:spacing w:before="0" w:after="0" w:line="360" w:lineRule="auto"/>
              <w:rPr>
                <w:color w:val="000000"/>
                <w:sz w:val="20"/>
                <w:szCs w:val="20"/>
              </w:rPr>
            </w:pPr>
            <w:r w:rsidRPr="00EB1DBC">
              <w:rPr>
                <w:color w:val="000000"/>
                <w:sz w:val="20"/>
                <w:szCs w:val="20"/>
              </w:rPr>
              <w:t>143</w:t>
            </w:r>
          </w:p>
        </w:tc>
        <w:tc>
          <w:tcPr>
            <w:tcW w:w="1907" w:type="dxa"/>
          </w:tcPr>
          <w:p w:rsidR="00EF5A00" w:rsidRPr="00EB1DBC" w:rsidRDefault="00EF5A00" w:rsidP="00EB1DBC">
            <w:pPr>
              <w:spacing w:before="0" w:after="0" w:line="360" w:lineRule="auto"/>
              <w:rPr>
                <w:color w:val="000000"/>
                <w:sz w:val="20"/>
                <w:szCs w:val="20"/>
              </w:rPr>
            </w:pPr>
            <w:r w:rsidRPr="00EB1DBC">
              <w:rPr>
                <w:color w:val="000000"/>
                <w:sz w:val="20"/>
                <w:szCs w:val="20"/>
              </w:rPr>
              <w:t>17,7</w:t>
            </w:r>
          </w:p>
        </w:tc>
      </w:tr>
    </w:tbl>
    <w:p w:rsidR="00EF5A00" w:rsidRPr="00230DAF" w:rsidRDefault="00EF5A00" w:rsidP="00230DAF">
      <w:pPr>
        <w:spacing w:before="0" w:after="0" w:line="360" w:lineRule="auto"/>
        <w:ind w:firstLine="709"/>
        <w:jc w:val="both"/>
        <w:rPr>
          <w:color w:val="000000"/>
          <w:sz w:val="28"/>
          <w:szCs w:val="28"/>
        </w:rPr>
      </w:pPr>
    </w:p>
    <w:p w:rsidR="00230DAF" w:rsidRDefault="00D6795A" w:rsidP="00230DAF">
      <w:pPr>
        <w:spacing w:before="0" w:after="0" w:line="360" w:lineRule="auto"/>
        <w:ind w:firstLine="709"/>
        <w:jc w:val="both"/>
        <w:rPr>
          <w:color w:val="000000"/>
          <w:sz w:val="28"/>
          <w:szCs w:val="28"/>
        </w:rPr>
      </w:pPr>
      <w:r w:rsidRPr="00230DAF">
        <w:rPr>
          <w:color w:val="000000"/>
          <w:sz w:val="28"/>
          <w:szCs w:val="28"/>
        </w:rPr>
        <w:object w:dxaOrig="18576" w:dyaOrig="3860">
          <v:shape id="_x0000_i1051" type="#_x0000_t75" style="width:928.5pt;height:191.25pt" o:ole="" fillcolor="window">
            <v:imagedata r:id="rId49" o:title="" cropbottom="7691f"/>
          </v:shape>
          <o:OLEObject Type="Embed" ProgID="Word.Document.8" ShapeID="_x0000_i1051" DrawAspect="Content" ObjectID="_1470246070" r:id="rId50">
            <o:FieldCodes>\s</o:FieldCodes>
          </o:OLEObject>
        </w:object>
      </w:r>
      <w:r w:rsidR="00EF5A00" w:rsidRPr="00230DAF">
        <w:rPr>
          <w:color w:val="000000"/>
          <w:sz w:val="28"/>
          <w:szCs w:val="28"/>
        </w:rPr>
        <w:t>Рис. 4.4. Кривые сорбции таурина из раствора «Тауфона»</w:t>
      </w:r>
    </w:p>
    <w:p w:rsidR="00EB1DBC" w:rsidRDefault="00EB1DBC" w:rsidP="00230DAF">
      <w:pPr>
        <w:spacing w:before="0" w:after="0" w:line="360" w:lineRule="auto"/>
        <w:ind w:firstLine="709"/>
        <w:jc w:val="both"/>
        <w:rPr>
          <w:color w:val="000000"/>
          <w:sz w:val="28"/>
          <w:szCs w:val="28"/>
        </w:rPr>
      </w:pPr>
    </w:p>
    <w:p w:rsidR="00230DAF" w:rsidRDefault="00EF5A00" w:rsidP="00230DAF">
      <w:pPr>
        <w:spacing w:before="0" w:after="0" w:line="360" w:lineRule="auto"/>
        <w:ind w:firstLine="709"/>
        <w:jc w:val="both"/>
        <w:rPr>
          <w:color w:val="000000"/>
          <w:sz w:val="28"/>
          <w:szCs w:val="28"/>
        </w:rPr>
      </w:pPr>
      <w:r w:rsidRPr="00230DAF">
        <w:rPr>
          <w:color w:val="000000"/>
          <w:sz w:val="28"/>
          <w:szCs w:val="28"/>
        </w:rPr>
        <w:t>МКЛ из материала «Кемерон-1»</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Анализируя полученные данные, можно сделать вывод о том, что полное насыщение препаратом линз происходит за три часа (</w:t>
      </w:r>
      <w:r w:rsidRPr="00230DAF">
        <w:rPr>
          <w:color w:val="000000"/>
          <w:sz w:val="28"/>
          <w:szCs w:val="28"/>
        </w:rPr>
        <w:sym w:font="Symbol" w:char="F07E"/>
      </w:r>
      <w:r w:rsidRPr="00230DAF">
        <w:rPr>
          <w:color w:val="000000"/>
          <w:sz w:val="28"/>
          <w:szCs w:val="28"/>
        </w:rPr>
        <w:t xml:space="preserve"> 15-17 мг на одну линзу). Причем за первый час извлекается более 60%, а через 3 часа достигается сорбционная емкость. Ее величина составляет около 160 мг/г (0,16 г на 1 г безводного материала). Данных по сорбции таурина МКЛ нами не найдено. Можно, однако сравнить полученную величину сорбционной емкости с приведенными в работе [28] значениями при сорбции другими материалами МКЛ аминогликозидов и цефалоспоринов из глазных капель. В зависимости от химической природы сополимеров, влагосодержания гидрогелей и исходной концентрации капель она составляет 2 – 500 мг/г. На примере сорбции гентамицин-сульфата сополимером ГЭМА-ММА показано, что при уменьшении концентрации препарата в 10 раз сорбционная емкость уменьшается также практически в 10 раз: от 22 до 2 мг/г [28].</w:t>
      </w:r>
    </w:p>
    <w:p w:rsid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Если провести оценку коэффициента распределения таурина между гидрогелем и раствором в состоянии равновесия согласно [30] как отношение </w:t>
      </w:r>
      <w:r w:rsidR="00D6795A" w:rsidRPr="00230DAF">
        <w:rPr>
          <w:color w:val="000000"/>
          <w:sz w:val="28"/>
          <w:szCs w:val="28"/>
        </w:rPr>
        <w:object w:dxaOrig="4599" w:dyaOrig="859">
          <v:shape id="_x0000_i1052" type="#_x0000_t75" style="width:230.25pt;height:42.75pt" o:ole="" fillcolor="window">
            <v:imagedata r:id="rId51" o:title=""/>
          </v:shape>
          <o:OLEObject Type="Embed" ProgID="Equation.3" ShapeID="_x0000_i1052" DrawAspect="Content" ObjectID="_1470246071" r:id="rId52"/>
        </w:object>
      </w:r>
      <w:r w:rsidRPr="00230DAF">
        <w:rPr>
          <w:color w:val="000000"/>
          <w:sz w:val="28"/>
          <w:szCs w:val="28"/>
        </w:rPr>
        <w:t>, то его величина составит 4,6. Его величина ближе к коэффициентам распределения, приведенным в работе [31] для гидрофильных веществ, поглощаемых в пленках гидрогелей из поли-2- оксиэтилметакрилата, сшито</w:t>
      </w:r>
      <w:r w:rsidR="009C341E" w:rsidRPr="00230DAF">
        <w:rPr>
          <w:color w:val="000000"/>
          <w:sz w:val="28"/>
          <w:szCs w:val="28"/>
        </w:rPr>
        <w:t xml:space="preserve">го этиленгликольдиметакрилатом </w:t>
      </w:r>
      <w:r w:rsidRPr="00230DAF">
        <w:rPr>
          <w:color w:val="000000"/>
          <w:sz w:val="28"/>
          <w:szCs w:val="28"/>
        </w:rPr>
        <w:t xml:space="preserve">(водопоглощение около 40%). Наибольшее значение (5,84) указано для метотрексата натрия. Для гидрофобных транспортируемых веществ </w:t>
      </w:r>
      <w:r w:rsidRPr="00230DAF">
        <w:rPr>
          <w:color w:val="000000"/>
          <w:sz w:val="28"/>
          <w:szCs w:val="28"/>
          <w:lang w:val="en-US"/>
        </w:rPr>
        <w:t>KD</w:t>
      </w:r>
      <w:r w:rsidRPr="00230DAF">
        <w:rPr>
          <w:color w:val="000000"/>
          <w:sz w:val="28"/>
          <w:szCs w:val="28"/>
        </w:rPr>
        <w:t xml:space="preserve"> имеют в десятки раз большие значения. Авторы считают, что в гидрогеле гидрофильные вещества диффундируют и распределяются, в основном, в псевдообъемной воде.</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Согласно полученным результатам для насыщения МКЛ из материала «Кемерон-1» препаратом «Тауфон» достаточно трех часов.</w:t>
      </w:r>
    </w:p>
    <w:p w:rsidR="00EB1DBC" w:rsidRDefault="00EB1DBC" w:rsidP="00230DAF">
      <w:pPr>
        <w:pStyle w:val="3"/>
        <w:spacing w:before="0" w:after="0" w:line="360" w:lineRule="auto"/>
        <w:ind w:firstLine="709"/>
        <w:jc w:val="both"/>
        <w:rPr>
          <w:rFonts w:ascii="Times New Roman" w:hAnsi="Times New Roman" w:cs="Times New Roman"/>
          <w:b w:val="0"/>
          <w:bCs w:val="0"/>
          <w:color w:val="000000"/>
          <w:sz w:val="28"/>
          <w:szCs w:val="28"/>
        </w:rPr>
      </w:pPr>
      <w:bookmarkStart w:id="31" w:name="_Toc152771354"/>
    </w:p>
    <w:p w:rsidR="00EF5A00" w:rsidRPr="00EB1DBC" w:rsidRDefault="00EB1DBC" w:rsidP="00EB1DBC">
      <w:pPr>
        <w:pStyle w:val="3"/>
        <w:spacing w:before="0" w:after="0" w:line="360" w:lineRule="auto"/>
        <w:ind w:firstLine="709"/>
        <w:jc w:val="center"/>
        <w:rPr>
          <w:rFonts w:ascii="Times New Roman" w:hAnsi="Times New Roman" w:cs="Times New Roman"/>
          <w:color w:val="000000"/>
          <w:sz w:val="28"/>
          <w:szCs w:val="28"/>
        </w:rPr>
      </w:pPr>
      <w:r w:rsidRPr="00EB1DBC">
        <w:rPr>
          <w:rFonts w:ascii="Times New Roman" w:hAnsi="Times New Roman" w:cs="Times New Roman"/>
          <w:color w:val="000000"/>
          <w:sz w:val="28"/>
          <w:szCs w:val="28"/>
        </w:rPr>
        <w:t>3</w:t>
      </w:r>
      <w:r w:rsidR="00EF5A00" w:rsidRPr="00EB1DBC">
        <w:rPr>
          <w:rFonts w:ascii="Times New Roman" w:hAnsi="Times New Roman" w:cs="Times New Roman"/>
          <w:color w:val="000000"/>
          <w:sz w:val="28"/>
          <w:szCs w:val="28"/>
        </w:rPr>
        <w:t>.3.2 Результаты изучения десорбции таурина</w:t>
      </w:r>
      <w:bookmarkEnd w:id="31"/>
    </w:p>
    <w:p w:rsid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Исследование десорбции проводилось на тех же линзах, характеристики которых представлены в табл. </w:t>
      </w:r>
      <w:r w:rsidR="003448B6">
        <w:rPr>
          <w:color w:val="000000"/>
          <w:sz w:val="28"/>
          <w:szCs w:val="28"/>
        </w:rPr>
        <w:t>3</w:t>
      </w:r>
      <w:r w:rsidRPr="00230DAF">
        <w:rPr>
          <w:color w:val="000000"/>
          <w:sz w:val="28"/>
          <w:szCs w:val="28"/>
        </w:rPr>
        <w:t>.1.</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При изучении десорбции линзу после насыщения препаратом извлекали из раствора «Тауфона» и помещали в склянки с 2 мл бидистиллированной воды или физраствора последовательно, выдерживая линзу в каждой из склянок по 30 минут. Такой схемой пытались смоделировать смену слезной жидкости. Полученные растворы анализировали. Общее время десорбции составило 1,5 часа. Выдерживание в воде или в физрастворе (замену склянок) прекращали, когда при анализе проб значения оптической плотности соответствовали холостому опыту. Для сравнения десорбция из предельно насыщенного таурином гидрогеля на основе «Кемерон-1» осуществлялась также в суммарный объем в течение 1,5 часов. Оценка погрешности определения массы десорбированного таурина показала, что относительное стандартное отклонение не превышает 3,5%, причем десорбция в воду и физраствор происходит одинаково (табл. 2, Приложение 1).</w:t>
      </w:r>
    </w:p>
    <w:p w:rsid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Результаты представлены в табл. </w:t>
      </w:r>
      <w:r w:rsidR="00EB1DBC">
        <w:rPr>
          <w:color w:val="000000"/>
          <w:sz w:val="28"/>
          <w:szCs w:val="28"/>
        </w:rPr>
        <w:t>3</w:t>
      </w:r>
      <w:r w:rsidRPr="00230DAF">
        <w:rPr>
          <w:color w:val="000000"/>
          <w:sz w:val="28"/>
          <w:szCs w:val="28"/>
        </w:rPr>
        <w:t xml:space="preserve">.6 и на рис. </w:t>
      </w:r>
      <w:r w:rsidR="00EB1DBC">
        <w:rPr>
          <w:color w:val="000000"/>
          <w:sz w:val="28"/>
          <w:szCs w:val="28"/>
        </w:rPr>
        <w:t>3</w:t>
      </w:r>
      <w:r w:rsidRPr="00230DAF">
        <w:rPr>
          <w:color w:val="000000"/>
          <w:sz w:val="28"/>
          <w:szCs w:val="28"/>
        </w:rPr>
        <w:t>.5.</w:t>
      </w:r>
    </w:p>
    <w:p w:rsidR="00EB1DBC" w:rsidRDefault="00EB1DBC" w:rsidP="00230DAF">
      <w:pPr>
        <w:spacing w:before="0" w:after="0" w:line="360" w:lineRule="auto"/>
        <w:ind w:firstLine="709"/>
        <w:jc w:val="both"/>
        <w:rPr>
          <w:color w:val="000000"/>
          <w:sz w:val="28"/>
          <w:szCs w:val="28"/>
        </w:rPr>
      </w:pP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Таблица </w:t>
      </w:r>
      <w:r w:rsidR="003448B6">
        <w:rPr>
          <w:color w:val="000000"/>
          <w:sz w:val="28"/>
          <w:szCs w:val="28"/>
        </w:rPr>
        <w:t>3</w:t>
      </w:r>
      <w:r w:rsidRPr="00230DAF">
        <w:rPr>
          <w:color w:val="000000"/>
          <w:sz w:val="28"/>
          <w:szCs w:val="28"/>
        </w:rPr>
        <w:t>.6.</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Результаты исследования десорбции таурина линзами</w:t>
      </w:r>
      <w:r w:rsidR="00EB1DBC">
        <w:rPr>
          <w:color w:val="000000"/>
          <w:sz w:val="28"/>
          <w:szCs w:val="28"/>
        </w:rPr>
        <w:t xml:space="preserve"> </w:t>
      </w:r>
      <w:r w:rsidRPr="00230DAF">
        <w:rPr>
          <w:color w:val="000000"/>
          <w:sz w:val="28"/>
          <w:szCs w:val="28"/>
        </w:rPr>
        <w:t>после выдерживания в бидистиллированной воде</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070"/>
        <w:gridCol w:w="1701"/>
        <w:gridCol w:w="1074"/>
        <w:gridCol w:w="992"/>
        <w:gridCol w:w="1194"/>
        <w:gridCol w:w="1276"/>
        <w:gridCol w:w="1350"/>
      </w:tblGrid>
      <w:tr w:rsidR="00EF5A00" w:rsidRPr="00EB1DBC">
        <w:trPr>
          <w:trHeight w:val="312"/>
          <w:jc w:val="center"/>
        </w:trPr>
        <w:tc>
          <w:tcPr>
            <w:tcW w:w="2771" w:type="dxa"/>
            <w:gridSpan w:val="2"/>
          </w:tcPr>
          <w:p w:rsidR="00EF5A00" w:rsidRPr="00EB1DBC" w:rsidRDefault="00EF5A00" w:rsidP="00EB1DBC">
            <w:pPr>
              <w:spacing w:before="0" w:after="0" w:line="360" w:lineRule="auto"/>
              <w:rPr>
                <w:color w:val="000000"/>
                <w:sz w:val="20"/>
                <w:szCs w:val="20"/>
              </w:rPr>
            </w:pPr>
            <w:r w:rsidRPr="00EB1DBC">
              <w:rPr>
                <w:color w:val="000000"/>
                <w:sz w:val="20"/>
                <w:szCs w:val="20"/>
              </w:rPr>
              <w:t>Сорбция</w:t>
            </w:r>
          </w:p>
        </w:tc>
        <w:tc>
          <w:tcPr>
            <w:tcW w:w="5886" w:type="dxa"/>
            <w:gridSpan w:val="5"/>
          </w:tcPr>
          <w:p w:rsidR="00EF5A00" w:rsidRPr="00EB1DBC" w:rsidRDefault="00EF5A00" w:rsidP="00EB1DBC">
            <w:pPr>
              <w:spacing w:before="0" w:after="0" w:line="360" w:lineRule="auto"/>
              <w:rPr>
                <w:color w:val="000000"/>
                <w:sz w:val="20"/>
                <w:szCs w:val="20"/>
              </w:rPr>
            </w:pPr>
            <w:r w:rsidRPr="00EB1DBC">
              <w:rPr>
                <w:color w:val="000000"/>
                <w:sz w:val="20"/>
                <w:szCs w:val="20"/>
              </w:rPr>
              <w:t>Десорбция</w:t>
            </w:r>
          </w:p>
        </w:tc>
      </w:tr>
      <w:tr w:rsidR="00EF5A00" w:rsidRPr="00EB1DBC">
        <w:trPr>
          <w:trHeight w:val="700"/>
          <w:jc w:val="center"/>
        </w:trPr>
        <w:tc>
          <w:tcPr>
            <w:tcW w:w="1070" w:type="dxa"/>
          </w:tcPr>
          <w:p w:rsidR="00EF5A00" w:rsidRPr="00EB1DBC" w:rsidRDefault="00EF5A00" w:rsidP="00EB1DBC">
            <w:pPr>
              <w:spacing w:before="0" w:after="0" w:line="360" w:lineRule="auto"/>
              <w:rPr>
                <w:color w:val="000000"/>
                <w:sz w:val="20"/>
                <w:szCs w:val="20"/>
              </w:rPr>
            </w:pPr>
            <w:r w:rsidRPr="00EB1DBC">
              <w:rPr>
                <w:color w:val="000000"/>
                <w:sz w:val="20"/>
                <w:szCs w:val="20"/>
              </w:rPr>
              <w:t>Время</w:t>
            </w:r>
          </w:p>
          <w:p w:rsidR="00EF5A00" w:rsidRPr="00EB1DBC" w:rsidRDefault="00EF5A00" w:rsidP="00EB1DBC">
            <w:pPr>
              <w:spacing w:before="0" w:after="0" w:line="360" w:lineRule="auto"/>
              <w:rPr>
                <w:color w:val="000000"/>
                <w:sz w:val="20"/>
                <w:szCs w:val="20"/>
              </w:rPr>
            </w:pPr>
            <w:r w:rsidRPr="00EB1DBC">
              <w:rPr>
                <w:color w:val="000000"/>
                <w:sz w:val="20"/>
                <w:szCs w:val="20"/>
              </w:rPr>
              <w:t>сорбции,</w:t>
            </w:r>
          </w:p>
          <w:p w:rsidR="00EF5A00" w:rsidRPr="00EB1DBC" w:rsidRDefault="00EF5A00" w:rsidP="00EB1DBC">
            <w:pPr>
              <w:spacing w:before="0" w:after="0" w:line="360" w:lineRule="auto"/>
              <w:rPr>
                <w:color w:val="000000"/>
                <w:sz w:val="20"/>
                <w:szCs w:val="20"/>
              </w:rPr>
            </w:pPr>
            <w:r w:rsidRPr="00EB1DBC">
              <w:rPr>
                <w:color w:val="000000"/>
                <w:sz w:val="20"/>
                <w:szCs w:val="20"/>
              </w:rPr>
              <w:t>час</w:t>
            </w: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Масса таурина</w:t>
            </w:r>
          </w:p>
          <w:p w:rsidR="00EF5A00" w:rsidRPr="00EB1DBC" w:rsidRDefault="00EF5A00" w:rsidP="00EB1DBC">
            <w:pPr>
              <w:spacing w:before="0" w:after="0" w:line="360" w:lineRule="auto"/>
              <w:rPr>
                <w:color w:val="000000"/>
                <w:sz w:val="20"/>
                <w:szCs w:val="20"/>
              </w:rPr>
            </w:pPr>
            <w:r w:rsidRPr="00EB1DBC">
              <w:rPr>
                <w:color w:val="000000"/>
                <w:sz w:val="20"/>
                <w:szCs w:val="20"/>
              </w:rPr>
              <w:t>извлеченного</w:t>
            </w:r>
          </w:p>
          <w:p w:rsidR="00230DAF" w:rsidRPr="00EB1DBC" w:rsidRDefault="00EF5A00" w:rsidP="00EB1DBC">
            <w:pPr>
              <w:spacing w:before="0" w:after="0" w:line="360" w:lineRule="auto"/>
              <w:rPr>
                <w:color w:val="000000"/>
                <w:sz w:val="20"/>
                <w:szCs w:val="20"/>
              </w:rPr>
            </w:pPr>
            <w:r w:rsidRPr="00EB1DBC">
              <w:rPr>
                <w:color w:val="000000"/>
                <w:sz w:val="20"/>
                <w:szCs w:val="20"/>
              </w:rPr>
              <w:t>одной линзой</w:t>
            </w:r>
          </w:p>
          <w:p w:rsidR="00EF5A00" w:rsidRPr="00EB1DBC" w:rsidRDefault="00EF5A00" w:rsidP="00EB1DBC">
            <w:pPr>
              <w:spacing w:before="0" w:after="0" w:line="360" w:lineRule="auto"/>
              <w:rPr>
                <w:color w:val="000000"/>
                <w:sz w:val="20"/>
                <w:szCs w:val="20"/>
              </w:rPr>
            </w:pPr>
            <w:r w:rsidRPr="00EB1DBC">
              <w:rPr>
                <w:color w:val="000000"/>
                <w:sz w:val="20"/>
                <w:szCs w:val="20"/>
              </w:rPr>
              <w:t xml:space="preserve">(Δm </w:t>
            </w:r>
            <w:r w:rsidRPr="00EB1DBC">
              <w:rPr>
                <w:color w:val="000000"/>
                <w:sz w:val="20"/>
                <w:szCs w:val="20"/>
              </w:rPr>
              <w:sym w:font="Symbol" w:char="F0B1"/>
            </w:r>
            <w:r w:rsidRPr="00EB1DBC">
              <w:rPr>
                <w:color w:val="000000"/>
                <w:sz w:val="20"/>
                <w:szCs w:val="20"/>
              </w:rPr>
              <w:t xml:space="preserve"> С), мг</w:t>
            </w:r>
          </w:p>
        </w:tc>
        <w:tc>
          <w:tcPr>
            <w:tcW w:w="1074" w:type="dxa"/>
          </w:tcPr>
          <w:p w:rsidR="00EF5A00" w:rsidRPr="00EB1DBC" w:rsidRDefault="00EF5A00" w:rsidP="00EB1DBC">
            <w:pPr>
              <w:spacing w:before="0" w:after="0" w:line="360" w:lineRule="auto"/>
              <w:rPr>
                <w:color w:val="000000"/>
                <w:sz w:val="20"/>
                <w:szCs w:val="20"/>
              </w:rPr>
            </w:pPr>
            <w:r w:rsidRPr="00EB1DBC">
              <w:rPr>
                <w:color w:val="000000"/>
                <w:sz w:val="20"/>
                <w:szCs w:val="20"/>
              </w:rPr>
              <w:t>Время десорб-ции,</w:t>
            </w:r>
          </w:p>
          <w:p w:rsidR="00EF5A00" w:rsidRPr="00EB1DBC" w:rsidRDefault="00EF5A00" w:rsidP="00EB1DBC">
            <w:pPr>
              <w:spacing w:before="0" w:after="0" w:line="360" w:lineRule="auto"/>
              <w:rPr>
                <w:color w:val="000000"/>
                <w:sz w:val="20"/>
                <w:szCs w:val="20"/>
              </w:rPr>
            </w:pPr>
            <w:r w:rsidRPr="00EB1DBC">
              <w:rPr>
                <w:color w:val="000000"/>
                <w:sz w:val="20"/>
                <w:szCs w:val="20"/>
              </w:rPr>
              <w:t>мин.</w:t>
            </w:r>
          </w:p>
        </w:tc>
        <w:tc>
          <w:tcPr>
            <w:tcW w:w="992" w:type="dxa"/>
          </w:tcPr>
          <w:p w:rsidR="00EF5A00" w:rsidRPr="00EB1DBC" w:rsidRDefault="00EF5A00" w:rsidP="00EB1DBC">
            <w:pPr>
              <w:spacing w:before="0" w:after="0" w:line="360" w:lineRule="auto"/>
              <w:rPr>
                <w:color w:val="000000"/>
                <w:sz w:val="20"/>
                <w:szCs w:val="20"/>
              </w:rPr>
            </w:pPr>
          </w:p>
          <w:p w:rsidR="00EF5A00" w:rsidRPr="00EB1DBC" w:rsidRDefault="00EF5A00" w:rsidP="00EB1DBC">
            <w:pPr>
              <w:spacing w:before="0" w:after="0" w:line="360" w:lineRule="auto"/>
              <w:rPr>
                <w:color w:val="000000"/>
                <w:sz w:val="20"/>
                <w:szCs w:val="20"/>
              </w:rPr>
            </w:pPr>
            <w:r w:rsidRPr="00EB1DBC">
              <w:rPr>
                <w:color w:val="000000"/>
                <w:sz w:val="20"/>
                <w:szCs w:val="20"/>
                <w:lang w:val="en-US"/>
              </w:rPr>
              <w:t>V</w:t>
            </w:r>
            <w:r w:rsidRPr="00EB1DBC">
              <w:rPr>
                <w:color w:val="000000"/>
                <w:sz w:val="20"/>
                <w:szCs w:val="20"/>
              </w:rPr>
              <w:t>ал, мл</w:t>
            </w:r>
          </w:p>
        </w:tc>
        <w:tc>
          <w:tcPr>
            <w:tcW w:w="1194" w:type="dxa"/>
          </w:tcPr>
          <w:p w:rsidR="00EF5A00" w:rsidRPr="00EB1DBC" w:rsidRDefault="00EF5A00" w:rsidP="00EB1DBC">
            <w:pPr>
              <w:spacing w:before="0" w:after="0" w:line="360" w:lineRule="auto"/>
              <w:rPr>
                <w:color w:val="000000"/>
                <w:sz w:val="20"/>
                <w:szCs w:val="20"/>
              </w:rPr>
            </w:pPr>
          </w:p>
          <w:p w:rsidR="00EF5A00" w:rsidRPr="00EB1DBC" w:rsidRDefault="00EF5A00" w:rsidP="00EB1DBC">
            <w:pPr>
              <w:spacing w:before="0" w:after="0" w:line="360" w:lineRule="auto"/>
              <w:rPr>
                <w:color w:val="000000"/>
                <w:sz w:val="20"/>
                <w:szCs w:val="20"/>
              </w:rPr>
            </w:pPr>
            <w:r w:rsidRPr="00EB1DBC">
              <w:rPr>
                <w:color w:val="000000"/>
                <w:sz w:val="20"/>
                <w:szCs w:val="20"/>
              </w:rPr>
              <w:t>с·105,</w:t>
            </w:r>
          </w:p>
          <w:p w:rsidR="00EF5A00" w:rsidRPr="00EB1DBC" w:rsidRDefault="00EF5A00" w:rsidP="00EB1DBC">
            <w:pPr>
              <w:spacing w:before="0" w:after="0" w:line="360" w:lineRule="auto"/>
              <w:rPr>
                <w:color w:val="000000"/>
                <w:sz w:val="20"/>
                <w:szCs w:val="20"/>
              </w:rPr>
            </w:pPr>
            <w:r w:rsidRPr="00EB1DBC">
              <w:rPr>
                <w:color w:val="000000"/>
                <w:sz w:val="20"/>
                <w:szCs w:val="20"/>
              </w:rPr>
              <w:t>моль/л</w:t>
            </w:r>
          </w:p>
        </w:tc>
        <w:tc>
          <w:tcPr>
            <w:tcW w:w="1276" w:type="dxa"/>
          </w:tcPr>
          <w:p w:rsidR="00230DAF" w:rsidRPr="00EB1DBC" w:rsidRDefault="00EF5A00" w:rsidP="00EB1DBC">
            <w:pPr>
              <w:spacing w:before="0" w:after="0" w:line="360" w:lineRule="auto"/>
              <w:rPr>
                <w:color w:val="000000"/>
                <w:sz w:val="20"/>
                <w:szCs w:val="20"/>
              </w:rPr>
            </w:pPr>
            <w:r w:rsidRPr="00EB1DBC">
              <w:rPr>
                <w:color w:val="000000"/>
                <w:sz w:val="20"/>
                <w:szCs w:val="20"/>
              </w:rPr>
              <w:t>Масса</w:t>
            </w:r>
          </w:p>
          <w:p w:rsidR="00230DAF" w:rsidRPr="00EB1DBC" w:rsidRDefault="00EF5A00" w:rsidP="00EB1DBC">
            <w:pPr>
              <w:spacing w:before="0" w:after="0" w:line="360" w:lineRule="auto"/>
              <w:rPr>
                <w:color w:val="000000"/>
                <w:sz w:val="20"/>
                <w:szCs w:val="20"/>
              </w:rPr>
            </w:pPr>
            <w:r w:rsidRPr="00EB1DBC">
              <w:rPr>
                <w:color w:val="000000"/>
                <w:sz w:val="20"/>
                <w:szCs w:val="20"/>
              </w:rPr>
              <w:t>десорбир.</w:t>
            </w:r>
          </w:p>
          <w:p w:rsidR="00EF5A00" w:rsidRPr="00EB1DBC" w:rsidRDefault="00EF5A00" w:rsidP="00EB1DBC">
            <w:pPr>
              <w:spacing w:before="0" w:after="0" w:line="360" w:lineRule="auto"/>
              <w:rPr>
                <w:color w:val="000000"/>
                <w:sz w:val="20"/>
                <w:szCs w:val="20"/>
              </w:rPr>
            </w:pPr>
            <w:r w:rsidRPr="00EB1DBC">
              <w:rPr>
                <w:color w:val="000000"/>
                <w:sz w:val="20"/>
                <w:szCs w:val="20"/>
              </w:rPr>
              <w:t>таурина</w:t>
            </w:r>
          </w:p>
          <w:p w:rsidR="00EF5A00" w:rsidRPr="00EB1DBC" w:rsidRDefault="00EF5A00" w:rsidP="00EB1DBC">
            <w:pPr>
              <w:spacing w:before="0" w:after="0" w:line="360" w:lineRule="auto"/>
              <w:rPr>
                <w:color w:val="000000"/>
                <w:sz w:val="20"/>
                <w:szCs w:val="20"/>
              </w:rPr>
            </w:pPr>
            <w:r w:rsidRPr="00EB1DBC">
              <w:rPr>
                <w:color w:val="000000"/>
                <w:sz w:val="20"/>
                <w:szCs w:val="20"/>
              </w:rPr>
              <w:t>mв, мг</w:t>
            </w:r>
          </w:p>
        </w:tc>
        <w:tc>
          <w:tcPr>
            <w:tcW w:w="1350" w:type="dxa"/>
          </w:tcPr>
          <w:p w:rsidR="00EF5A00" w:rsidRPr="00EB1DBC" w:rsidRDefault="00EF5A00" w:rsidP="00EB1DBC">
            <w:pPr>
              <w:spacing w:before="0" w:after="0" w:line="360" w:lineRule="auto"/>
              <w:rPr>
                <w:color w:val="000000"/>
                <w:sz w:val="20"/>
                <w:szCs w:val="20"/>
              </w:rPr>
            </w:pPr>
            <w:r w:rsidRPr="00EB1DBC">
              <w:rPr>
                <w:color w:val="000000"/>
                <w:sz w:val="20"/>
                <w:szCs w:val="20"/>
              </w:rPr>
              <w:t>Степень десорбции</w:t>
            </w:r>
          </w:p>
          <w:p w:rsidR="00EF5A00" w:rsidRPr="00EB1DBC" w:rsidRDefault="00EF5A00" w:rsidP="00EB1DBC">
            <w:pPr>
              <w:spacing w:before="0" w:after="0" w:line="360" w:lineRule="auto"/>
              <w:rPr>
                <w:color w:val="000000"/>
                <w:sz w:val="20"/>
                <w:szCs w:val="20"/>
              </w:rPr>
            </w:pPr>
            <w:r w:rsidRPr="00EB1DBC">
              <w:rPr>
                <w:color w:val="000000"/>
                <w:sz w:val="20"/>
                <w:szCs w:val="20"/>
              </w:rPr>
              <w:t>(mв/Δm), %</w:t>
            </w:r>
          </w:p>
        </w:tc>
      </w:tr>
      <w:tr w:rsidR="00EF5A00" w:rsidRPr="00EB1DBC">
        <w:trPr>
          <w:cantSplit/>
          <w:jc w:val="center"/>
        </w:trPr>
        <w:tc>
          <w:tcPr>
            <w:tcW w:w="1070"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0,5</w:t>
            </w:r>
          </w:p>
        </w:tc>
        <w:tc>
          <w:tcPr>
            <w:tcW w:w="1701"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7,9</w:t>
            </w:r>
            <w:r w:rsidRPr="00EB1DBC">
              <w:rPr>
                <w:color w:val="000000"/>
                <w:sz w:val="20"/>
                <w:szCs w:val="20"/>
              </w:rPr>
              <w:sym w:font="Symbol" w:char="F0B1"/>
            </w:r>
            <w:r w:rsidRPr="00EB1DBC">
              <w:rPr>
                <w:color w:val="000000"/>
                <w:sz w:val="20"/>
                <w:szCs w:val="20"/>
              </w:rPr>
              <w:t>2,0</w:t>
            </w:r>
          </w:p>
        </w:tc>
        <w:tc>
          <w:tcPr>
            <w:tcW w:w="1074"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30</w:t>
            </w:r>
          </w:p>
        </w:tc>
        <w:tc>
          <w:tcPr>
            <w:tcW w:w="992"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0,5</w:t>
            </w:r>
          </w:p>
        </w:tc>
        <w:tc>
          <w:tcPr>
            <w:tcW w:w="1194"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1,62</w:t>
            </w:r>
          </w:p>
        </w:tc>
        <w:tc>
          <w:tcPr>
            <w:tcW w:w="1276"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4,0</w:t>
            </w:r>
          </w:p>
        </w:tc>
        <w:tc>
          <w:tcPr>
            <w:tcW w:w="1350"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50,6</w:t>
            </w:r>
          </w:p>
        </w:tc>
      </w:tr>
      <w:tr w:rsidR="00EF5A00" w:rsidRPr="00EB1DBC">
        <w:trPr>
          <w:cantSplit/>
          <w:jc w:val="center"/>
        </w:trPr>
        <w:tc>
          <w:tcPr>
            <w:tcW w:w="1070" w:type="dxa"/>
            <w:vMerge/>
            <w:vAlign w:val="center"/>
          </w:tcPr>
          <w:p w:rsidR="00EF5A00" w:rsidRPr="00EB1DBC" w:rsidRDefault="00EF5A00" w:rsidP="00EB1DBC">
            <w:pPr>
              <w:spacing w:before="0" w:after="0" w:line="360" w:lineRule="auto"/>
              <w:rPr>
                <w:color w:val="000000"/>
                <w:sz w:val="20"/>
                <w:szCs w:val="20"/>
              </w:rPr>
            </w:pPr>
          </w:p>
        </w:tc>
        <w:tc>
          <w:tcPr>
            <w:tcW w:w="1701" w:type="dxa"/>
            <w:vMerge/>
            <w:vAlign w:val="center"/>
          </w:tcPr>
          <w:p w:rsidR="00EF5A00" w:rsidRPr="00EB1DBC" w:rsidRDefault="00EF5A00" w:rsidP="00EB1DBC">
            <w:pPr>
              <w:spacing w:before="0" w:after="0" w:line="360" w:lineRule="auto"/>
              <w:rPr>
                <w:color w:val="000000"/>
                <w:sz w:val="20"/>
                <w:szCs w:val="20"/>
              </w:rPr>
            </w:pPr>
          </w:p>
        </w:tc>
        <w:tc>
          <w:tcPr>
            <w:tcW w:w="1074"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30</w:t>
            </w:r>
          </w:p>
        </w:tc>
        <w:tc>
          <w:tcPr>
            <w:tcW w:w="992"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w:t>
            </w:r>
          </w:p>
        </w:tc>
        <w:tc>
          <w:tcPr>
            <w:tcW w:w="1194"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0,06</w:t>
            </w:r>
          </w:p>
        </w:tc>
        <w:tc>
          <w:tcPr>
            <w:tcW w:w="1276"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0,1</w:t>
            </w:r>
          </w:p>
        </w:tc>
        <w:tc>
          <w:tcPr>
            <w:tcW w:w="1350"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1,3</w:t>
            </w:r>
          </w:p>
        </w:tc>
      </w:tr>
      <w:tr w:rsidR="00EF5A00" w:rsidRPr="00EB1DBC">
        <w:trPr>
          <w:cantSplit/>
          <w:jc w:val="center"/>
        </w:trPr>
        <w:tc>
          <w:tcPr>
            <w:tcW w:w="1070" w:type="dxa"/>
            <w:vMerge/>
            <w:vAlign w:val="center"/>
          </w:tcPr>
          <w:p w:rsidR="00EF5A00" w:rsidRPr="00EB1DBC" w:rsidRDefault="00EF5A00" w:rsidP="00EB1DBC">
            <w:pPr>
              <w:spacing w:before="0" w:after="0" w:line="360" w:lineRule="auto"/>
              <w:rPr>
                <w:color w:val="000000"/>
                <w:sz w:val="20"/>
                <w:szCs w:val="20"/>
              </w:rPr>
            </w:pPr>
          </w:p>
        </w:tc>
        <w:tc>
          <w:tcPr>
            <w:tcW w:w="1701" w:type="dxa"/>
            <w:vMerge/>
            <w:vAlign w:val="center"/>
          </w:tcPr>
          <w:p w:rsidR="00EF5A00" w:rsidRPr="00EB1DBC" w:rsidRDefault="00EF5A00" w:rsidP="00EB1DBC">
            <w:pPr>
              <w:spacing w:before="0" w:after="0" w:line="360" w:lineRule="auto"/>
              <w:rPr>
                <w:color w:val="000000"/>
                <w:sz w:val="20"/>
                <w:szCs w:val="20"/>
              </w:rPr>
            </w:pPr>
          </w:p>
        </w:tc>
        <w:tc>
          <w:tcPr>
            <w:tcW w:w="1074"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30</w:t>
            </w:r>
          </w:p>
        </w:tc>
        <w:tc>
          <w:tcPr>
            <w:tcW w:w="992"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w:t>
            </w:r>
          </w:p>
        </w:tc>
        <w:tc>
          <w:tcPr>
            <w:tcW w:w="1194"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0,00</w:t>
            </w:r>
          </w:p>
        </w:tc>
        <w:tc>
          <w:tcPr>
            <w:tcW w:w="1276"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0,0</w:t>
            </w:r>
          </w:p>
        </w:tc>
        <w:tc>
          <w:tcPr>
            <w:tcW w:w="1350"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w:t>
            </w:r>
          </w:p>
        </w:tc>
      </w:tr>
      <w:tr w:rsidR="00EF5A00" w:rsidRPr="00EB1DBC">
        <w:trPr>
          <w:cantSplit/>
          <w:jc w:val="center"/>
        </w:trPr>
        <w:tc>
          <w:tcPr>
            <w:tcW w:w="1070" w:type="dxa"/>
            <w:vMerge/>
            <w:vAlign w:val="center"/>
          </w:tcPr>
          <w:p w:rsidR="00EF5A00" w:rsidRPr="00EB1DBC" w:rsidRDefault="00EF5A00" w:rsidP="00EB1DBC">
            <w:pPr>
              <w:spacing w:before="0" w:after="0" w:line="360" w:lineRule="auto"/>
              <w:rPr>
                <w:color w:val="000000"/>
                <w:sz w:val="20"/>
                <w:szCs w:val="20"/>
              </w:rPr>
            </w:pPr>
          </w:p>
        </w:tc>
        <w:tc>
          <w:tcPr>
            <w:tcW w:w="1701" w:type="dxa"/>
            <w:vMerge/>
            <w:vAlign w:val="center"/>
          </w:tcPr>
          <w:p w:rsidR="00EF5A00" w:rsidRPr="00EB1DBC" w:rsidRDefault="00EF5A00" w:rsidP="00EB1DBC">
            <w:pPr>
              <w:spacing w:before="0" w:after="0" w:line="360" w:lineRule="auto"/>
              <w:rPr>
                <w:color w:val="000000"/>
                <w:sz w:val="20"/>
                <w:szCs w:val="20"/>
              </w:rPr>
            </w:pPr>
          </w:p>
        </w:tc>
        <w:tc>
          <w:tcPr>
            <w:tcW w:w="4536" w:type="dxa"/>
            <w:gridSpan w:val="4"/>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sym w:font="Symbol" w:char="F053"/>
            </w:r>
            <w:r w:rsidRPr="00EB1DBC">
              <w:rPr>
                <w:color w:val="000000"/>
                <w:sz w:val="20"/>
                <w:szCs w:val="20"/>
              </w:rPr>
              <w:t xml:space="preserve"> mв = 4,1</w:t>
            </w:r>
          </w:p>
        </w:tc>
        <w:tc>
          <w:tcPr>
            <w:tcW w:w="1350"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51,9</w:t>
            </w:r>
          </w:p>
        </w:tc>
      </w:tr>
      <w:tr w:rsidR="00EF5A00" w:rsidRPr="00EB1DBC">
        <w:trPr>
          <w:cantSplit/>
          <w:jc w:val="center"/>
        </w:trPr>
        <w:tc>
          <w:tcPr>
            <w:tcW w:w="1070"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w:t>
            </w:r>
          </w:p>
        </w:tc>
        <w:tc>
          <w:tcPr>
            <w:tcW w:w="1701"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10,6</w:t>
            </w:r>
            <w:r w:rsidRPr="00EB1DBC">
              <w:rPr>
                <w:color w:val="000000"/>
                <w:sz w:val="20"/>
                <w:szCs w:val="20"/>
              </w:rPr>
              <w:sym w:font="Symbol" w:char="F0B1"/>
            </w:r>
            <w:r w:rsidRPr="00EB1DBC">
              <w:rPr>
                <w:color w:val="000000"/>
                <w:sz w:val="20"/>
                <w:szCs w:val="20"/>
              </w:rPr>
              <w:t>1,0</w:t>
            </w:r>
          </w:p>
        </w:tc>
        <w:tc>
          <w:tcPr>
            <w:tcW w:w="1074"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30</w:t>
            </w:r>
          </w:p>
        </w:tc>
        <w:tc>
          <w:tcPr>
            <w:tcW w:w="992"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0,5</w:t>
            </w:r>
          </w:p>
        </w:tc>
        <w:tc>
          <w:tcPr>
            <w:tcW w:w="1194"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2,20</w:t>
            </w:r>
          </w:p>
        </w:tc>
        <w:tc>
          <w:tcPr>
            <w:tcW w:w="1276"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5,5</w:t>
            </w:r>
          </w:p>
        </w:tc>
        <w:tc>
          <w:tcPr>
            <w:tcW w:w="1350"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51,9</w:t>
            </w:r>
          </w:p>
        </w:tc>
      </w:tr>
      <w:tr w:rsidR="00EF5A00" w:rsidRPr="00EB1DBC">
        <w:trPr>
          <w:cantSplit/>
          <w:jc w:val="center"/>
        </w:trPr>
        <w:tc>
          <w:tcPr>
            <w:tcW w:w="1070" w:type="dxa"/>
            <w:vMerge/>
            <w:vAlign w:val="center"/>
          </w:tcPr>
          <w:p w:rsidR="00EF5A00" w:rsidRPr="00EB1DBC" w:rsidRDefault="00EF5A00" w:rsidP="00EB1DBC">
            <w:pPr>
              <w:spacing w:before="0" w:after="0" w:line="360" w:lineRule="auto"/>
              <w:rPr>
                <w:color w:val="000000"/>
                <w:sz w:val="20"/>
                <w:szCs w:val="20"/>
              </w:rPr>
            </w:pPr>
          </w:p>
        </w:tc>
        <w:tc>
          <w:tcPr>
            <w:tcW w:w="1701" w:type="dxa"/>
            <w:vMerge/>
            <w:vAlign w:val="center"/>
          </w:tcPr>
          <w:p w:rsidR="00EF5A00" w:rsidRPr="00EB1DBC" w:rsidRDefault="00EF5A00" w:rsidP="00EB1DBC">
            <w:pPr>
              <w:spacing w:before="0" w:after="0" w:line="360" w:lineRule="auto"/>
              <w:rPr>
                <w:color w:val="000000"/>
                <w:sz w:val="20"/>
                <w:szCs w:val="20"/>
              </w:rPr>
            </w:pPr>
          </w:p>
        </w:tc>
        <w:tc>
          <w:tcPr>
            <w:tcW w:w="1074"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30</w:t>
            </w:r>
          </w:p>
        </w:tc>
        <w:tc>
          <w:tcPr>
            <w:tcW w:w="992"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w:t>
            </w:r>
          </w:p>
        </w:tc>
        <w:tc>
          <w:tcPr>
            <w:tcW w:w="1194"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1,04</w:t>
            </w:r>
          </w:p>
        </w:tc>
        <w:tc>
          <w:tcPr>
            <w:tcW w:w="1276"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1,3</w:t>
            </w:r>
          </w:p>
        </w:tc>
        <w:tc>
          <w:tcPr>
            <w:tcW w:w="1350"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12,3</w:t>
            </w:r>
          </w:p>
        </w:tc>
      </w:tr>
      <w:tr w:rsidR="00EF5A00" w:rsidRPr="00EB1DBC">
        <w:trPr>
          <w:cantSplit/>
          <w:jc w:val="center"/>
        </w:trPr>
        <w:tc>
          <w:tcPr>
            <w:tcW w:w="1070" w:type="dxa"/>
            <w:vMerge/>
            <w:vAlign w:val="center"/>
          </w:tcPr>
          <w:p w:rsidR="00EF5A00" w:rsidRPr="00EB1DBC" w:rsidRDefault="00EF5A00" w:rsidP="00EB1DBC">
            <w:pPr>
              <w:spacing w:before="0" w:after="0" w:line="360" w:lineRule="auto"/>
              <w:rPr>
                <w:color w:val="000000"/>
                <w:sz w:val="20"/>
                <w:szCs w:val="20"/>
              </w:rPr>
            </w:pPr>
          </w:p>
        </w:tc>
        <w:tc>
          <w:tcPr>
            <w:tcW w:w="1701" w:type="dxa"/>
            <w:vMerge/>
            <w:vAlign w:val="center"/>
          </w:tcPr>
          <w:p w:rsidR="00EF5A00" w:rsidRPr="00EB1DBC" w:rsidRDefault="00EF5A00" w:rsidP="00EB1DBC">
            <w:pPr>
              <w:spacing w:before="0" w:after="0" w:line="360" w:lineRule="auto"/>
              <w:rPr>
                <w:color w:val="000000"/>
                <w:sz w:val="20"/>
                <w:szCs w:val="20"/>
              </w:rPr>
            </w:pPr>
          </w:p>
        </w:tc>
        <w:tc>
          <w:tcPr>
            <w:tcW w:w="1074"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30</w:t>
            </w:r>
          </w:p>
        </w:tc>
        <w:tc>
          <w:tcPr>
            <w:tcW w:w="992"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w:t>
            </w:r>
          </w:p>
        </w:tc>
        <w:tc>
          <w:tcPr>
            <w:tcW w:w="1194"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0,65</w:t>
            </w:r>
          </w:p>
        </w:tc>
        <w:tc>
          <w:tcPr>
            <w:tcW w:w="1276"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0,3</w:t>
            </w:r>
          </w:p>
        </w:tc>
        <w:tc>
          <w:tcPr>
            <w:tcW w:w="1350"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2,8</w:t>
            </w:r>
          </w:p>
        </w:tc>
      </w:tr>
      <w:tr w:rsidR="00EF5A00" w:rsidRPr="00EB1DBC">
        <w:trPr>
          <w:cantSplit/>
          <w:trHeight w:val="449"/>
          <w:jc w:val="center"/>
        </w:trPr>
        <w:tc>
          <w:tcPr>
            <w:tcW w:w="1070" w:type="dxa"/>
            <w:vMerge/>
            <w:vAlign w:val="center"/>
          </w:tcPr>
          <w:p w:rsidR="00EF5A00" w:rsidRPr="00EB1DBC" w:rsidRDefault="00EF5A00" w:rsidP="00EB1DBC">
            <w:pPr>
              <w:spacing w:before="0" w:after="0" w:line="360" w:lineRule="auto"/>
              <w:rPr>
                <w:color w:val="000000"/>
                <w:sz w:val="20"/>
                <w:szCs w:val="20"/>
              </w:rPr>
            </w:pPr>
          </w:p>
        </w:tc>
        <w:tc>
          <w:tcPr>
            <w:tcW w:w="1701" w:type="dxa"/>
            <w:vMerge/>
            <w:vAlign w:val="center"/>
          </w:tcPr>
          <w:p w:rsidR="00EF5A00" w:rsidRPr="00EB1DBC" w:rsidRDefault="00EF5A00" w:rsidP="00EB1DBC">
            <w:pPr>
              <w:spacing w:before="0" w:after="0" w:line="360" w:lineRule="auto"/>
              <w:rPr>
                <w:color w:val="000000"/>
                <w:sz w:val="20"/>
                <w:szCs w:val="20"/>
              </w:rPr>
            </w:pPr>
          </w:p>
        </w:tc>
        <w:tc>
          <w:tcPr>
            <w:tcW w:w="4536" w:type="dxa"/>
            <w:gridSpan w:val="4"/>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sym w:font="Symbol" w:char="F053"/>
            </w:r>
            <w:r w:rsidRPr="00EB1DBC">
              <w:rPr>
                <w:color w:val="000000"/>
                <w:sz w:val="20"/>
                <w:szCs w:val="20"/>
              </w:rPr>
              <w:t xml:space="preserve"> mв = 7,1</w:t>
            </w:r>
          </w:p>
        </w:tc>
        <w:tc>
          <w:tcPr>
            <w:tcW w:w="1350"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67,0</w:t>
            </w:r>
          </w:p>
        </w:tc>
      </w:tr>
      <w:tr w:rsidR="00EF5A00" w:rsidRPr="00EB1DBC">
        <w:trPr>
          <w:cantSplit/>
          <w:jc w:val="center"/>
        </w:trPr>
        <w:tc>
          <w:tcPr>
            <w:tcW w:w="1070"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2</w:t>
            </w:r>
          </w:p>
        </w:tc>
        <w:tc>
          <w:tcPr>
            <w:tcW w:w="1701"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14,1</w:t>
            </w:r>
            <w:r w:rsidRPr="00EB1DBC">
              <w:rPr>
                <w:color w:val="000000"/>
                <w:sz w:val="20"/>
                <w:szCs w:val="20"/>
              </w:rPr>
              <w:sym w:font="Symbol" w:char="F0B1"/>
            </w:r>
            <w:r w:rsidRPr="00EB1DBC">
              <w:rPr>
                <w:color w:val="000000"/>
                <w:sz w:val="20"/>
                <w:szCs w:val="20"/>
              </w:rPr>
              <w:t>1,0</w:t>
            </w:r>
          </w:p>
        </w:tc>
        <w:tc>
          <w:tcPr>
            <w:tcW w:w="1074"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30</w:t>
            </w:r>
          </w:p>
        </w:tc>
        <w:tc>
          <w:tcPr>
            <w:tcW w:w="992"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0,5</w:t>
            </w:r>
          </w:p>
        </w:tc>
        <w:tc>
          <w:tcPr>
            <w:tcW w:w="1194"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2,12</w:t>
            </w:r>
          </w:p>
        </w:tc>
        <w:tc>
          <w:tcPr>
            <w:tcW w:w="1276"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5,0</w:t>
            </w:r>
          </w:p>
        </w:tc>
        <w:tc>
          <w:tcPr>
            <w:tcW w:w="1350"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35,5</w:t>
            </w:r>
          </w:p>
        </w:tc>
      </w:tr>
      <w:tr w:rsidR="00EF5A00" w:rsidRPr="00EB1DBC">
        <w:trPr>
          <w:cantSplit/>
          <w:jc w:val="center"/>
        </w:trPr>
        <w:tc>
          <w:tcPr>
            <w:tcW w:w="1070" w:type="dxa"/>
            <w:vMerge/>
            <w:vAlign w:val="center"/>
          </w:tcPr>
          <w:p w:rsidR="00EF5A00" w:rsidRPr="00EB1DBC" w:rsidRDefault="00EF5A00" w:rsidP="00EB1DBC">
            <w:pPr>
              <w:spacing w:before="0" w:after="0" w:line="360" w:lineRule="auto"/>
              <w:rPr>
                <w:color w:val="000000"/>
                <w:sz w:val="20"/>
                <w:szCs w:val="20"/>
              </w:rPr>
            </w:pPr>
          </w:p>
        </w:tc>
        <w:tc>
          <w:tcPr>
            <w:tcW w:w="1701" w:type="dxa"/>
            <w:vMerge/>
            <w:vAlign w:val="center"/>
          </w:tcPr>
          <w:p w:rsidR="00EF5A00" w:rsidRPr="00EB1DBC" w:rsidRDefault="00EF5A00" w:rsidP="00EB1DBC">
            <w:pPr>
              <w:spacing w:before="0" w:after="0" w:line="360" w:lineRule="auto"/>
              <w:rPr>
                <w:color w:val="000000"/>
                <w:sz w:val="20"/>
                <w:szCs w:val="20"/>
              </w:rPr>
            </w:pPr>
          </w:p>
        </w:tc>
        <w:tc>
          <w:tcPr>
            <w:tcW w:w="1074"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30</w:t>
            </w:r>
          </w:p>
        </w:tc>
        <w:tc>
          <w:tcPr>
            <w:tcW w:w="992"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w:t>
            </w:r>
          </w:p>
        </w:tc>
        <w:tc>
          <w:tcPr>
            <w:tcW w:w="1194"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0,88</w:t>
            </w:r>
          </w:p>
        </w:tc>
        <w:tc>
          <w:tcPr>
            <w:tcW w:w="1276"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1,1</w:t>
            </w:r>
          </w:p>
        </w:tc>
        <w:tc>
          <w:tcPr>
            <w:tcW w:w="1350"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7,8</w:t>
            </w:r>
          </w:p>
        </w:tc>
      </w:tr>
      <w:tr w:rsidR="00EF5A00" w:rsidRPr="00EB1DBC">
        <w:trPr>
          <w:cantSplit/>
          <w:jc w:val="center"/>
        </w:trPr>
        <w:tc>
          <w:tcPr>
            <w:tcW w:w="1070" w:type="dxa"/>
            <w:vMerge/>
            <w:vAlign w:val="center"/>
          </w:tcPr>
          <w:p w:rsidR="00EF5A00" w:rsidRPr="00EB1DBC" w:rsidRDefault="00EF5A00" w:rsidP="00EB1DBC">
            <w:pPr>
              <w:spacing w:before="0" w:after="0" w:line="360" w:lineRule="auto"/>
              <w:rPr>
                <w:color w:val="000000"/>
                <w:sz w:val="20"/>
                <w:szCs w:val="20"/>
              </w:rPr>
            </w:pPr>
          </w:p>
        </w:tc>
        <w:tc>
          <w:tcPr>
            <w:tcW w:w="1701" w:type="dxa"/>
            <w:vMerge/>
            <w:vAlign w:val="center"/>
          </w:tcPr>
          <w:p w:rsidR="00EF5A00" w:rsidRPr="00EB1DBC" w:rsidRDefault="00EF5A00" w:rsidP="00EB1DBC">
            <w:pPr>
              <w:spacing w:before="0" w:after="0" w:line="360" w:lineRule="auto"/>
              <w:rPr>
                <w:color w:val="000000"/>
                <w:sz w:val="20"/>
                <w:szCs w:val="20"/>
              </w:rPr>
            </w:pPr>
          </w:p>
        </w:tc>
        <w:tc>
          <w:tcPr>
            <w:tcW w:w="1074"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30</w:t>
            </w:r>
          </w:p>
        </w:tc>
        <w:tc>
          <w:tcPr>
            <w:tcW w:w="992"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w:t>
            </w:r>
          </w:p>
        </w:tc>
        <w:tc>
          <w:tcPr>
            <w:tcW w:w="1194"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0,50</w:t>
            </w:r>
          </w:p>
        </w:tc>
        <w:tc>
          <w:tcPr>
            <w:tcW w:w="1276"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0,1</w:t>
            </w:r>
          </w:p>
        </w:tc>
        <w:tc>
          <w:tcPr>
            <w:tcW w:w="1350"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0,7</w:t>
            </w:r>
          </w:p>
        </w:tc>
      </w:tr>
      <w:tr w:rsidR="00EF5A00" w:rsidRPr="00EB1DBC">
        <w:trPr>
          <w:cantSplit/>
          <w:trHeight w:val="447"/>
          <w:jc w:val="center"/>
        </w:trPr>
        <w:tc>
          <w:tcPr>
            <w:tcW w:w="1070" w:type="dxa"/>
            <w:vMerge/>
            <w:vAlign w:val="center"/>
          </w:tcPr>
          <w:p w:rsidR="00EF5A00" w:rsidRPr="00EB1DBC" w:rsidRDefault="00EF5A00" w:rsidP="00EB1DBC">
            <w:pPr>
              <w:spacing w:before="0" w:after="0" w:line="360" w:lineRule="auto"/>
              <w:rPr>
                <w:color w:val="000000"/>
                <w:sz w:val="20"/>
                <w:szCs w:val="20"/>
              </w:rPr>
            </w:pPr>
          </w:p>
        </w:tc>
        <w:tc>
          <w:tcPr>
            <w:tcW w:w="1701" w:type="dxa"/>
            <w:vMerge/>
            <w:vAlign w:val="center"/>
          </w:tcPr>
          <w:p w:rsidR="00EF5A00" w:rsidRPr="00EB1DBC" w:rsidRDefault="00EF5A00" w:rsidP="00EB1DBC">
            <w:pPr>
              <w:spacing w:before="0" w:after="0" w:line="360" w:lineRule="auto"/>
              <w:rPr>
                <w:color w:val="000000"/>
                <w:sz w:val="20"/>
                <w:szCs w:val="20"/>
              </w:rPr>
            </w:pPr>
          </w:p>
        </w:tc>
        <w:tc>
          <w:tcPr>
            <w:tcW w:w="4536" w:type="dxa"/>
            <w:gridSpan w:val="4"/>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sym w:font="Symbol" w:char="F053"/>
            </w:r>
            <w:r w:rsidRPr="00EB1DBC">
              <w:rPr>
                <w:color w:val="000000"/>
                <w:sz w:val="20"/>
                <w:szCs w:val="20"/>
              </w:rPr>
              <w:t xml:space="preserve"> mв = 6,2</w:t>
            </w:r>
          </w:p>
        </w:tc>
        <w:tc>
          <w:tcPr>
            <w:tcW w:w="1350"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44,0</w:t>
            </w:r>
          </w:p>
        </w:tc>
      </w:tr>
      <w:tr w:rsidR="00EF5A00" w:rsidRPr="00EB1DBC">
        <w:trPr>
          <w:cantSplit/>
          <w:trHeight w:val="497"/>
          <w:jc w:val="center"/>
        </w:trPr>
        <w:tc>
          <w:tcPr>
            <w:tcW w:w="1070"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w:t>
            </w:r>
          </w:p>
        </w:tc>
        <w:tc>
          <w:tcPr>
            <w:tcW w:w="1701"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17,9</w:t>
            </w:r>
            <w:r w:rsidRPr="00EB1DBC">
              <w:rPr>
                <w:color w:val="000000"/>
                <w:sz w:val="20"/>
                <w:szCs w:val="20"/>
              </w:rPr>
              <w:sym w:font="Symbol" w:char="F0B1"/>
            </w:r>
            <w:r w:rsidRPr="00EB1DBC">
              <w:rPr>
                <w:color w:val="000000"/>
                <w:sz w:val="20"/>
                <w:szCs w:val="20"/>
              </w:rPr>
              <w:t>2,0</w:t>
            </w:r>
          </w:p>
        </w:tc>
        <w:tc>
          <w:tcPr>
            <w:tcW w:w="1074"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90</w:t>
            </w:r>
          </w:p>
        </w:tc>
        <w:tc>
          <w:tcPr>
            <w:tcW w:w="992"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w:t>
            </w:r>
          </w:p>
        </w:tc>
        <w:tc>
          <w:tcPr>
            <w:tcW w:w="1194"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3,10</w:t>
            </w:r>
          </w:p>
        </w:tc>
        <w:tc>
          <w:tcPr>
            <w:tcW w:w="1276"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11,6</w:t>
            </w:r>
          </w:p>
        </w:tc>
        <w:tc>
          <w:tcPr>
            <w:tcW w:w="1350"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64,8</w:t>
            </w:r>
          </w:p>
        </w:tc>
      </w:tr>
      <w:tr w:rsidR="00EF5A00" w:rsidRPr="00EB1DBC">
        <w:trPr>
          <w:cantSplit/>
          <w:jc w:val="center"/>
        </w:trPr>
        <w:tc>
          <w:tcPr>
            <w:tcW w:w="1070"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4</w:t>
            </w:r>
          </w:p>
        </w:tc>
        <w:tc>
          <w:tcPr>
            <w:tcW w:w="1701"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16,4</w:t>
            </w:r>
            <w:r w:rsidRPr="00EB1DBC">
              <w:rPr>
                <w:color w:val="000000"/>
                <w:sz w:val="20"/>
                <w:szCs w:val="20"/>
              </w:rPr>
              <w:sym w:font="Symbol" w:char="F0B1"/>
            </w:r>
            <w:r w:rsidRPr="00EB1DBC">
              <w:rPr>
                <w:color w:val="000000"/>
                <w:sz w:val="20"/>
                <w:szCs w:val="20"/>
              </w:rPr>
              <w:t>2,0</w:t>
            </w:r>
          </w:p>
        </w:tc>
        <w:tc>
          <w:tcPr>
            <w:tcW w:w="1074"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30</w:t>
            </w:r>
          </w:p>
        </w:tc>
        <w:tc>
          <w:tcPr>
            <w:tcW w:w="992"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0,5</w:t>
            </w:r>
          </w:p>
        </w:tc>
        <w:tc>
          <w:tcPr>
            <w:tcW w:w="1194"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1,98</w:t>
            </w:r>
          </w:p>
        </w:tc>
        <w:tc>
          <w:tcPr>
            <w:tcW w:w="1276"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4,9</w:t>
            </w:r>
          </w:p>
        </w:tc>
        <w:tc>
          <w:tcPr>
            <w:tcW w:w="1350"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29,9</w:t>
            </w:r>
          </w:p>
        </w:tc>
      </w:tr>
      <w:tr w:rsidR="00EF5A00" w:rsidRPr="00EB1DBC">
        <w:trPr>
          <w:cantSplit/>
          <w:jc w:val="center"/>
        </w:trPr>
        <w:tc>
          <w:tcPr>
            <w:tcW w:w="1070" w:type="dxa"/>
            <w:vMerge/>
            <w:vAlign w:val="center"/>
          </w:tcPr>
          <w:p w:rsidR="00EF5A00" w:rsidRPr="00EB1DBC" w:rsidRDefault="00EF5A00" w:rsidP="00EB1DBC">
            <w:pPr>
              <w:spacing w:before="0" w:after="0" w:line="360" w:lineRule="auto"/>
              <w:rPr>
                <w:color w:val="000000"/>
                <w:sz w:val="20"/>
                <w:szCs w:val="20"/>
              </w:rPr>
            </w:pPr>
          </w:p>
        </w:tc>
        <w:tc>
          <w:tcPr>
            <w:tcW w:w="1701" w:type="dxa"/>
            <w:vMerge/>
            <w:vAlign w:val="center"/>
          </w:tcPr>
          <w:p w:rsidR="00EF5A00" w:rsidRPr="00EB1DBC" w:rsidRDefault="00EF5A00" w:rsidP="00EB1DBC">
            <w:pPr>
              <w:spacing w:before="0" w:after="0" w:line="360" w:lineRule="auto"/>
              <w:rPr>
                <w:color w:val="000000"/>
                <w:sz w:val="20"/>
                <w:szCs w:val="20"/>
              </w:rPr>
            </w:pPr>
          </w:p>
        </w:tc>
        <w:tc>
          <w:tcPr>
            <w:tcW w:w="1074"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30</w:t>
            </w:r>
          </w:p>
        </w:tc>
        <w:tc>
          <w:tcPr>
            <w:tcW w:w="992"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w:t>
            </w:r>
          </w:p>
        </w:tc>
        <w:tc>
          <w:tcPr>
            <w:tcW w:w="1194"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1,03</w:t>
            </w:r>
          </w:p>
        </w:tc>
        <w:tc>
          <w:tcPr>
            <w:tcW w:w="1276"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1,3</w:t>
            </w:r>
          </w:p>
        </w:tc>
        <w:tc>
          <w:tcPr>
            <w:tcW w:w="1350" w:type="dxa"/>
          </w:tcPr>
          <w:p w:rsidR="00EF5A00" w:rsidRPr="00EB1DBC" w:rsidRDefault="00EF5A00" w:rsidP="00EB1DBC">
            <w:pPr>
              <w:spacing w:before="0" w:after="0" w:line="360" w:lineRule="auto"/>
              <w:rPr>
                <w:color w:val="000000"/>
                <w:sz w:val="20"/>
                <w:szCs w:val="20"/>
              </w:rPr>
            </w:pPr>
            <w:r w:rsidRPr="00EB1DBC">
              <w:rPr>
                <w:color w:val="000000"/>
                <w:sz w:val="20"/>
                <w:szCs w:val="20"/>
              </w:rPr>
              <w:t>7,9</w:t>
            </w:r>
          </w:p>
        </w:tc>
      </w:tr>
      <w:tr w:rsidR="00EF5A00" w:rsidRPr="00EB1DBC">
        <w:trPr>
          <w:cantSplit/>
          <w:jc w:val="center"/>
        </w:trPr>
        <w:tc>
          <w:tcPr>
            <w:tcW w:w="1070" w:type="dxa"/>
            <w:vMerge/>
            <w:vAlign w:val="center"/>
          </w:tcPr>
          <w:p w:rsidR="00EF5A00" w:rsidRPr="00EB1DBC" w:rsidRDefault="00EF5A00" w:rsidP="00EB1DBC">
            <w:pPr>
              <w:spacing w:before="0" w:after="0" w:line="360" w:lineRule="auto"/>
              <w:rPr>
                <w:color w:val="000000"/>
                <w:sz w:val="20"/>
                <w:szCs w:val="20"/>
              </w:rPr>
            </w:pPr>
          </w:p>
        </w:tc>
        <w:tc>
          <w:tcPr>
            <w:tcW w:w="1701" w:type="dxa"/>
            <w:vMerge/>
            <w:vAlign w:val="center"/>
          </w:tcPr>
          <w:p w:rsidR="00EF5A00" w:rsidRPr="00EB1DBC" w:rsidRDefault="00EF5A00" w:rsidP="00EB1DBC">
            <w:pPr>
              <w:spacing w:before="0" w:after="0" w:line="360" w:lineRule="auto"/>
              <w:rPr>
                <w:color w:val="000000"/>
                <w:sz w:val="20"/>
                <w:szCs w:val="20"/>
              </w:rPr>
            </w:pPr>
          </w:p>
        </w:tc>
        <w:tc>
          <w:tcPr>
            <w:tcW w:w="1074"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30</w:t>
            </w:r>
          </w:p>
        </w:tc>
        <w:tc>
          <w:tcPr>
            <w:tcW w:w="992"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w:t>
            </w:r>
          </w:p>
        </w:tc>
        <w:tc>
          <w:tcPr>
            <w:tcW w:w="1194"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0,59</w:t>
            </w:r>
          </w:p>
        </w:tc>
        <w:tc>
          <w:tcPr>
            <w:tcW w:w="1276"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0,2</w:t>
            </w:r>
          </w:p>
        </w:tc>
        <w:tc>
          <w:tcPr>
            <w:tcW w:w="1350" w:type="dxa"/>
          </w:tcPr>
          <w:p w:rsidR="00EF5A00" w:rsidRPr="00EB1DBC" w:rsidRDefault="00EF5A00" w:rsidP="00EB1DBC">
            <w:pPr>
              <w:spacing w:before="0" w:after="0" w:line="360" w:lineRule="auto"/>
              <w:rPr>
                <w:color w:val="000000"/>
                <w:sz w:val="20"/>
                <w:szCs w:val="20"/>
              </w:rPr>
            </w:pPr>
            <w:r w:rsidRPr="00EB1DBC">
              <w:rPr>
                <w:color w:val="000000"/>
                <w:sz w:val="20"/>
                <w:szCs w:val="20"/>
              </w:rPr>
              <w:t>1,2</w:t>
            </w:r>
          </w:p>
        </w:tc>
      </w:tr>
      <w:tr w:rsidR="00EF5A00" w:rsidRPr="00EB1DBC">
        <w:trPr>
          <w:cantSplit/>
          <w:jc w:val="center"/>
        </w:trPr>
        <w:tc>
          <w:tcPr>
            <w:tcW w:w="1070" w:type="dxa"/>
            <w:vMerge/>
            <w:vAlign w:val="center"/>
          </w:tcPr>
          <w:p w:rsidR="00EF5A00" w:rsidRPr="00EB1DBC" w:rsidRDefault="00EF5A00" w:rsidP="00EB1DBC">
            <w:pPr>
              <w:spacing w:before="0" w:after="0" w:line="360" w:lineRule="auto"/>
              <w:rPr>
                <w:color w:val="000000"/>
                <w:sz w:val="20"/>
                <w:szCs w:val="20"/>
              </w:rPr>
            </w:pPr>
          </w:p>
        </w:tc>
        <w:tc>
          <w:tcPr>
            <w:tcW w:w="1701" w:type="dxa"/>
            <w:vMerge/>
            <w:vAlign w:val="center"/>
          </w:tcPr>
          <w:p w:rsidR="00EF5A00" w:rsidRPr="00EB1DBC" w:rsidRDefault="00EF5A00" w:rsidP="00EB1DBC">
            <w:pPr>
              <w:spacing w:before="0" w:after="0" w:line="360" w:lineRule="auto"/>
              <w:rPr>
                <w:color w:val="000000"/>
                <w:sz w:val="20"/>
                <w:szCs w:val="20"/>
              </w:rPr>
            </w:pPr>
          </w:p>
        </w:tc>
        <w:tc>
          <w:tcPr>
            <w:tcW w:w="4536" w:type="dxa"/>
            <w:gridSpan w:val="4"/>
          </w:tcPr>
          <w:p w:rsidR="00EF5A00" w:rsidRPr="00EB1DBC" w:rsidRDefault="00EF5A00" w:rsidP="00EB1DBC">
            <w:pPr>
              <w:spacing w:before="0" w:after="0" w:line="360" w:lineRule="auto"/>
              <w:rPr>
                <w:color w:val="000000"/>
                <w:sz w:val="20"/>
                <w:szCs w:val="20"/>
              </w:rPr>
            </w:pPr>
            <w:r w:rsidRPr="00EB1DBC">
              <w:rPr>
                <w:color w:val="000000"/>
                <w:sz w:val="20"/>
                <w:szCs w:val="20"/>
              </w:rPr>
              <w:sym w:font="Symbol" w:char="F053"/>
            </w:r>
            <w:r w:rsidRPr="00EB1DBC">
              <w:rPr>
                <w:color w:val="000000"/>
                <w:sz w:val="20"/>
                <w:szCs w:val="20"/>
              </w:rPr>
              <w:t xml:space="preserve"> mв = 6,4</w:t>
            </w:r>
          </w:p>
        </w:tc>
        <w:tc>
          <w:tcPr>
            <w:tcW w:w="1350" w:type="dxa"/>
          </w:tcPr>
          <w:p w:rsidR="00EF5A00" w:rsidRPr="00EB1DBC" w:rsidRDefault="00EF5A00" w:rsidP="00EB1DBC">
            <w:pPr>
              <w:spacing w:before="0" w:after="0" w:line="360" w:lineRule="auto"/>
              <w:rPr>
                <w:color w:val="000000"/>
                <w:sz w:val="20"/>
                <w:szCs w:val="20"/>
              </w:rPr>
            </w:pPr>
            <w:r w:rsidRPr="00EB1DBC">
              <w:rPr>
                <w:color w:val="000000"/>
                <w:sz w:val="20"/>
                <w:szCs w:val="20"/>
              </w:rPr>
              <w:t>39,0</w:t>
            </w:r>
          </w:p>
        </w:tc>
      </w:tr>
    </w:tbl>
    <w:p w:rsidR="00EB1DBC" w:rsidRDefault="00EB1DBC" w:rsidP="00230DAF">
      <w:pPr>
        <w:spacing w:before="0" w:after="0" w:line="360" w:lineRule="auto"/>
        <w:ind w:firstLine="709"/>
        <w:jc w:val="both"/>
      </w:pPr>
    </w:p>
    <w:p w:rsidR="00EB1DBC" w:rsidRDefault="00D6795A" w:rsidP="00230DAF">
      <w:pPr>
        <w:spacing w:before="0" w:after="0" w:line="360" w:lineRule="auto"/>
        <w:ind w:firstLine="709"/>
        <w:jc w:val="both"/>
      </w:pPr>
      <w:r>
        <w:object w:dxaOrig="6386" w:dyaOrig="4923">
          <v:shape id="_x0000_i1053" type="#_x0000_t75" style="width:264.75pt;height:204pt" o:ole="" o:allowoverlap="f">
            <v:imagedata r:id="rId53" o:title=""/>
          </v:shape>
          <o:OLEObject Type="Embed" ProgID="Excel.Sheet.8" ShapeID="_x0000_i1053" DrawAspect="Content" ObjectID="_1470246072" r:id="rId54"/>
        </w:objec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Рис. </w:t>
      </w:r>
      <w:r w:rsidR="00EB1DBC">
        <w:rPr>
          <w:color w:val="000000"/>
          <w:sz w:val="28"/>
          <w:szCs w:val="28"/>
        </w:rPr>
        <w:t>3</w:t>
      </w:r>
      <w:r w:rsidRPr="00230DAF">
        <w:rPr>
          <w:color w:val="000000"/>
          <w:sz w:val="28"/>
          <w:szCs w:val="28"/>
        </w:rPr>
        <w:t>.5. Кривые десорбции таурина из МКЛ при указанном времени</w:t>
      </w:r>
      <w:r w:rsidR="00EB1DBC">
        <w:rPr>
          <w:color w:val="000000"/>
          <w:sz w:val="28"/>
          <w:szCs w:val="28"/>
        </w:rPr>
        <w:t xml:space="preserve"> </w:t>
      </w:r>
      <w:r w:rsidRPr="00230DAF">
        <w:rPr>
          <w:color w:val="000000"/>
          <w:sz w:val="28"/>
          <w:szCs w:val="28"/>
        </w:rPr>
        <w:t>предварительной сорбции.</w:t>
      </w:r>
    </w:p>
    <w:p w:rsidR="00EB1DBC" w:rsidRDefault="00EB1DBC" w:rsidP="00230DAF">
      <w:pPr>
        <w:spacing w:before="0" w:after="0" w:line="360" w:lineRule="auto"/>
        <w:ind w:firstLine="709"/>
        <w:jc w:val="both"/>
        <w:rPr>
          <w:color w:val="000000"/>
          <w:sz w:val="28"/>
          <w:szCs w:val="28"/>
        </w:rPr>
      </w:pPr>
    </w:p>
    <w:p w:rsid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Полученные результаты показали, что степень десорбции таурина из МКЛ зависит от времени предварительного насыщения: при полуторачасовой десорбции она уменьшается от 52-67 до 39% в зависимости от времени сорбции (табл. </w:t>
      </w:r>
      <w:r w:rsidR="00EB1DBC">
        <w:rPr>
          <w:color w:val="000000"/>
          <w:sz w:val="28"/>
          <w:szCs w:val="28"/>
        </w:rPr>
        <w:t>3</w:t>
      </w:r>
      <w:r w:rsidRPr="00230DAF">
        <w:rPr>
          <w:color w:val="000000"/>
          <w:sz w:val="28"/>
          <w:szCs w:val="28"/>
        </w:rPr>
        <w:t xml:space="preserve">.6, рис. </w:t>
      </w:r>
      <w:r w:rsidR="00EB1DBC">
        <w:rPr>
          <w:color w:val="000000"/>
          <w:sz w:val="28"/>
          <w:szCs w:val="28"/>
        </w:rPr>
        <w:t>3</w:t>
      </w:r>
      <w:r w:rsidRPr="00230DAF">
        <w:rPr>
          <w:color w:val="000000"/>
          <w:sz w:val="28"/>
          <w:szCs w:val="28"/>
        </w:rPr>
        <w:t>.5). Причем, при малых временах насыщения (30 минут, 1 час) процесс десорбции идет быстрее (~50% за первые 0,5 часа) и полнее, чем при более длительном насыщении (за 2 и 4 часа – 30 и 35%, соответственно). Увеличение общего объема воды для десорбции таурина из насыщенной линзы приводит к возрастанию степени десо</w:t>
      </w:r>
      <w:r w:rsidR="00EB1DBC">
        <w:rPr>
          <w:color w:val="000000"/>
          <w:sz w:val="28"/>
          <w:szCs w:val="28"/>
        </w:rPr>
        <w:t>рбции за те же 1,5 часа (табл. 3</w:t>
      </w:r>
      <w:r w:rsidRPr="00230DAF">
        <w:rPr>
          <w:color w:val="000000"/>
          <w:sz w:val="28"/>
          <w:szCs w:val="28"/>
        </w:rPr>
        <w:t>.6).</w:t>
      </w:r>
    </w:p>
    <w:p w:rsidR="00230DAF" w:rsidRDefault="00EF5A00" w:rsidP="00230DAF">
      <w:pPr>
        <w:spacing w:before="0" w:after="0" w:line="360" w:lineRule="auto"/>
        <w:ind w:firstLine="709"/>
        <w:jc w:val="both"/>
        <w:rPr>
          <w:color w:val="000000"/>
          <w:sz w:val="28"/>
          <w:szCs w:val="28"/>
        </w:rPr>
      </w:pPr>
      <w:r w:rsidRPr="00230DAF">
        <w:rPr>
          <w:color w:val="000000"/>
          <w:sz w:val="28"/>
          <w:szCs w:val="28"/>
        </w:rPr>
        <w:t>Таким образом, в данных условиях для таурина имеет место необратимая сорбция. Причиной подобного поведения может быть различие в размещении молекул таурина в объеме гидрогеля. При малых временах насыщения молекулы таурина при абсорбции диффундируют в псевдообъемной (не связанной) воде гидрогеля. Возможно также, что при этом задействован не весь объем гидрогеля. При больших временах насыщения могут иметь место более сложные процессы, обусловленные более глубоким проникновением молекул таурина в объем линзы. Возможна диффузия препарата в пограничную и связанную воду [31] гидрогеля, даже с частичным ее вытеснением вплоть до проявления специфических взаимодействий между функциональными группами полимера и молекул</w:t>
      </w:r>
      <w:r w:rsidR="006968D9" w:rsidRPr="00230DAF">
        <w:rPr>
          <w:color w:val="000000"/>
          <w:sz w:val="28"/>
          <w:szCs w:val="28"/>
        </w:rPr>
        <w:t>ами</w:t>
      </w:r>
      <w:r w:rsidRPr="00230DAF">
        <w:rPr>
          <w:color w:val="000000"/>
          <w:sz w:val="28"/>
          <w:szCs w:val="28"/>
        </w:rPr>
        <w:t xml:space="preserve"> таурина.</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Удаление оставшегося в линзе таурина осуществляется нагреванием в склянке с водой на кипящей водяной бане в течение 20 минут с последующей заменой воды и выдерживания при комнатной температуре до восстановления массы линзы. Повторное использование линзы для исследований приводит к тем же результатам по сорбции (Приложение 1).</w:t>
      </w:r>
    </w:p>
    <w:p w:rsidR="00230DAF" w:rsidRDefault="00EF5A00" w:rsidP="00230DAF">
      <w:pPr>
        <w:spacing w:before="0" w:after="0" w:line="360" w:lineRule="auto"/>
        <w:ind w:firstLine="709"/>
        <w:jc w:val="both"/>
        <w:rPr>
          <w:color w:val="000000"/>
          <w:sz w:val="28"/>
          <w:szCs w:val="28"/>
        </w:rPr>
      </w:pPr>
      <w:r w:rsidRPr="00230DAF">
        <w:rPr>
          <w:color w:val="000000"/>
          <w:sz w:val="28"/>
          <w:szCs w:val="28"/>
        </w:rPr>
        <w:t xml:space="preserve">Если рассматривать гидрогель МКЛ как транспортное средство для доставки таурина в глаз, то можно провести простые расчеты. При инстилляционном введении препарата вводится 1,7 мг/капля или 3,3 мг/2 капли. Часть препарата сразу вымывается слезой. При постепенном поступлении таурина из насыщенной линзы может быть десорбировано </w:t>
      </w:r>
      <w:r w:rsidRPr="00230DAF">
        <w:rPr>
          <w:color w:val="000000"/>
          <w:sz w:val="28"/>
          <w:szCs w:val="28"/>
        </w:rPr>
        <w:sym w:font="Symbol" w:char="F07E"/>
      </w:r>
      <w:r w:rsidRPr="00230DAF">
        <w:rPr>
          <w:color w:val="000000"/>
          <w:sz w:val="28"/>
          <w:szCs w:val="28"/>
        </w:rPr>
        <w:t>6,5 мг.</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Проведенное исследование не позволяет судить о скорости поступления препарата в реальных условиях. На основании выводов работы [27] можно предположить, что она на 10-15% ниже наблюдаемой.</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Таким образом</w:t>
      </w:r>
      <w:r w:rsidR="00EB1DBC">
        <w:rPr>
          <w:color w:val="000000"/>
          <w:sz w:val="28"/>
          <w:szCs w:val="28"/>
        </w:rPr>
        <w:t>,</w:t>
      </w:r>
      <w:r w:rsidRPr="00230DAF">
        <w:rPr>
          <w:color w:val="000000"/>
          <w:sz w:val="28"/>
          <w:szCs w:val="28"/>
        </w:rPr>
        <w:t xml:space="preserve"> полученные результаты свидетельствуют о возможности пролонгированного введения препарата в ткани глаза с использованием МКЛ из материала «Кемерон-1» в качестве транспортного средства.</w:t>
      </w:r>
    </w:p>
    <w:p w:rsidR="00EB1DBC" w:rsidRDefault="00EB1DBC" w:rsidP="00EB1DBC">
      <w:pPr>
        <w:pStyle w:val="1"/>
        <w:spacing w:before="0" w:after="0" w:line="360" w:lineRule="auto"/>
        <w:ind w:firstLine="709"/>
        <w:jc w:val="center"/>
        <w:rPr>
          <w:rFonts w:ascii="Times New Roman" w:hAnsi="Times New Roman" w:cs="Times New Roman"/>
          <w:b w:val="0"/>
          <w:bCs w:val="0"/>
          <w:color w:val="000000"/>
          <w:sz w:val="28"/>
          <w:szCs w:val="28"/>
        </w:rPr>
      </w:pPr>
    </w:p>
    <w:p w:rsidR="00EF5A00" w:rsidRPr="00EB1DBC" w:rsidRDefault="00EF5A00" w:rsidP="00EB1DBC">
      <w:pPr>
        <w:pStyle w:val="1"/>
        <w:spacing w:before="0" w:after="0" w:line="360" w:lineRule="auto"/>
        <w:ind w:firstLine="709"/>
        <w:jc w:val="center"/>
        <w:rPr>
          <w:rStyle w:val="10"/>
          <w:rFonts w:ascii="Times New Roman" w:hAnsi="Times New Roman" w:cs="Times New Roman"/>
          <w:b/>
          <w:bCs/>
          <w:color w:val="000000"/>
          <w:sz w:val="28"/>
          <w:szCs w:val="28"/>
        </w:rPr>
      </w:pPr>
      <w:r w:rsidRPr="00230DAF">
        <w:rPr>
          <w:rFonts w:ascii="Times New Roman" w:hAnsi="Times New Roman" w:cs="Times New Roman"/>
          <w:b w:val="0"/>
          <w:bCs w:val="0"/>
          <w:color w:val="000000"/>
          <w:sz w:val="28"/>
          <w:szCs w:val="28"/>
        </w:rPr>
        <w:br w:type="page"/>
      </w:r>
      <w:bookmarkStart w:id="32" w:name="_Toc152771355"/>
      <w:r w:rsidRPr="00EB1DBC">
        <w:rPr>
          <w:rStyle w:val="10"/>
          <w:rFonts w:ascii="Times New Roman" w:hAnsi="Times New Roman" w:cs="Times New Roman"/>
          <w:b/>
          <w:bCs/>
          <w:color w:val="000000"/>
          <w:sz w:val="28"/>
          <w:szCs w:val="28"/>
        </w:rPr>
        <w:t>ВЫВОДЫ</w:t>
      </w:r>
      <w:bookmarkEnd w:id="32"/>
    </w:p>
    <w:p w:rsidR="00EF5A00" w:rsidRPr="00230DAF" w:rsidRDefault="00EF5A00" w:rsidP="00230DAF">
      <w:pPr>
        <w:pStyle w:val="a5"/>
        <w:tabs>
          <w:tab w:val="clear" w:pos="4153"/>
          <w:tab w:val="clear" w:pos="8306"/>
        </w:tabs>
        <w:spacing w:line="360" w:lineRule="auto"/>
        <w:ind w:firstLine="709"/>
        <w:jc w:val="both"/>
        <w:rPr>
          <w:color w:val="000000"/>
          <w:sz w:val="28"/>
          <w:szCs w:val="28"/>
        </w:rPr>
      </w:pPr>
    </w:p>
    <w:p w:rsidR="00EF5A00" w:rsidRPr="00230DAF" w:rsidRDefault="00EF5A00" w:rsidP="00230DAF">
      <w:pPr>
        <w:numPr>
          <w:ilvl w:val="0"/>
          <w:numId w:val="34"/>
        </w:numPr>
        <w:tabs>
          <w:tab w:val="clear" w:pos="720"/>
          <w:tab w:val="num" w:pos="0"/>
        </w:tabs>
        <w:spacing w:before="0" w:after="0" w:line="360" w:lineRule="auto"/>
        <w:ind w:left="0" w:firstLine="709"/>
        <w:jc w:val="both"/>
        <w:rPr>
          <w:color w:val="000000"/>
          <w:sz w:val="28"/>
          <w:szCs w:val="28"/>
        </w:rPr>
      </w:pPr>
      <w:r w:rsidRPr="00230DAF">
        <w:rPr>
          <w:color w:val="000000"/>
          <w:sz w:val="28"/>
          <w:szCs w:val="28"/>
        </w:rPr>
        <w:t>Выбраны условия проведения фотометрической реакции таурина с нингидрином: растворитель нингидрина – этилцеллозольв, стабилизатор окраски – этиловый спирт (их соотношение в смеси реагентов 1:1); буферный раствор с рН 6,2; температура реакции 100єС; время нагревания 10 минут.</w:t>
      </w:r>
    </w:p>
    <w:p w:rsidR="00EF5A00" w:rsidRPr="00230DAF" w:rsidRDefault="00EF5A00" w:rsidP="00230DAF">
      <w:pPr>
        <w:numPr>
          <w:ilvl w:val="0"/>
          <w:numId w:val="34"/>
        </w:numPr>
        <w:tabs>
          <w:tab w:val="clear" w:pos="720"/>
          <w:tab w:val="num" w:pos="0"/>
        </w:tabs>
        <w:spacing w:before="0" w:after="0" w:line="360" w:lineRule="auto"/>
        <w:ind w:left="0" w:firstLine="709"/>
        <w:jc w:val="both"/>
        <w:rPr>
          <w:color w:val="000000"/>
          <w:sz w:val="28"/>
          <w:szCs w:val="28"/>
        </w:rPr>
      </w:pPr>
      <w:r w:rsidRPr="00230DAF">
        <w:rPr>
          <w:color w:val="000000"/>
          <w:sz w:val="28"/>
          <w:szCs w:val="28"/>
        </w:rPr>
        <w:t xml:space="preserve">Получена градуировочная зависимость для определения таурина и определены ее характеристики: </w:t>
      </w:r>
      <w:r w:rsidRPr="00230DAF">
        <w:rPr>
          <w:color w:val="000000"/>
          <w:sz w:val="28"/>
          <w:szCs w:val="28"/>
          <w:lang w:val="en-US"/>
        </w:rPr>
        <w:t>y</w:t>
      </w:r>
      <w:r w:rsidRPr="00230DAF">
        <w:rPr>
          <w:color w:val="000000"/>
          <w:sz w:val="28"/>
          <w:szCs w:val="28"/>
        </w:rPr>
        <w:t xml:space="preserve"> = (8170 </w:t>
      </w:r>
      <w:r w:rsidR="00D6795A" w:rsidRPr="00230DAF">
        <w:rPr>
          <w:color w:val="000000"/>
          <w:sz w:val="28"/>
          <w:szCs w:val="28"/>
          <w:lang w:val="en-US"/>
        </w:rPr>
        <w:object w:dxaOrig="220" w:dyaOrig="240">
          <v:shape id="_x0000_i1054" type="#_x0000_t75" style="width:11.25pt;height:12pt" o:ole="" fillcolor="window">
            <v:imagedata r:id="rId7" o:title=""/>
          </v:shape>
          <o:OLEObject Type="Embed" ProgID="Equation.3" ShapeID="_x0000_i1054" DrawAspect="Content" ObjectID="_1470246073" r:id="rId55"/>
        </w:object>
      </w:r>
      <w:r w:rsidRPr="00230DAF">
        <w:rPr>
          <w:color w:val="000000"/>
          <w:sz w:val="28"/>
          <w:szCs w:val="28"/>
        </w:rPr>
        <w:t xml:space="preserve"> 480)</w:t>
      </w:r>
      <w:r w:rsidRPr="00230DAF">
        <w:rPr>
          <w:color w:val="000000"/>
          <w:sz w:val="28"/>
          <w:szCs w:val="28"/>
          <w:lang w:val="en-US"/>
        </w:rPr>
        <w:t>x</w:t>
      </w:r>
      <w:r w:rsidRPr="00230DAF">
        <w:rPr>
          <w:color w:val="000000"/>
          <w:sz w:val="28"/>
          <w:szCs w:val="28"/>
        </w:rPr>
        <w:t xml:space="preserve">; </w:t>
      </w:r>
      <w:r w:rsidRPr="00230DAF">
        <w:rPr>
          <w:color w:val="000000"/>
          <w:sz w:val="28"/>
          <w:szCs w:val="28"/>
          <w:lang w:val="en-US"/>
        </w:rPr>
        <w:t>ymin</w:t>
      </w:r>
      <w:r w:rsidRPr="00230DAF">
        <w:rPr>
          <w:color w:val="000000"/>
          <w:sz w:val="28"/>
          <w:szCs w:val="28"/>
        </w:rPr>
        <w:t xml:space="preserve"> = 0,020; </w:t>
      </w:r>
      <w:r w:rsidRPr="00230DAF">
        <w:rPr>
          <w:color w:val="000000"/>
          <w:sz w:val="28"/>
          <w:szCs w:val="28"/>
          <w:lang w:val="en-US"/>
        </w:rPr>
        <w:t>xmin</w:t>
      </w:r>
      <w:r w:rsidRPr="00230DAF">
        <w:rPr>
          <w:color w:val="000000"/>
          <w:sz w:val="28"/>
          <w:szCs w:val="28"/>
        </w:rPr>
        <w:t xml:space="preserve"> = с</w:t>
      </w:r>
      <w:r w:rsidRPr="00230DAF">
        <w:rPr>
          <w:color w:val="000000"/>
          <w:sz w:val="28"/>
          <w:szCs w:val="28"/>
          <w:lang w:val="en-US"/>
        </w:rPr>
        <w:t>min</w:t>
      </w:r>
      <w:r w:rsidRPr="00230DAF">
        <w:rPr>
          <w:color w:val="000000"/>
          <w:sz w:val="28"/>
          <w:szCs w:val="28"/>
        </w:rPr>
        <w:t xml:space="preserve"> = 4,20·10-6 М. Диапазон определяемых концентраций 6,5·10-6 – 7,0·10-5 моль/л.</w:t>
      </w:r>
    </w:p>
    <w:p w:rsidR="00EF5A00" w:rsidRPr="00230DAF" w:rsidRDefault="00EF5A00" w:rsidP="00230DAF">
      <w:pPr>
        <w:numPr>
          <w:ilvl w:val="0"/>
          <w:numId w:val="34"/>
        </w:numPr>
        <w:tabs>
          <w:tab w:val="clear" w:pos="720"/>
          <w:tab w:val="num" w:pos="0"/>
        </w:tabs>
        <w:spacing w:before="0" w:after="0" w:line="360" w:lineRule="auto"/>
        <w:ind w:left="0" w:firstLine="709"/>
        <w:jc w:val="both"/>
        <w:rPr>
          <w:color w:val="000000"/>
          <w:sz w:val="28"/>
          <w:szCs w:val="28"/>
        </w:rPr>
      </w:pPr>
      <w:r w:rsidRPr="00230DAF">
        <w:rPr>
          <w:color w:val="000000"/>
          <w:sz w:val="28"/>
          <w:szCs w:val="28"/>
        </w:rPr>
        <w:t>Установлено, что время насыщения МКЛ таурином составляет 3 часа; масса таурина, поглощенного одной линзой, составляет 15 – 17 мг.</w:t>
      </w:r>
    </w:p>
    <w:p w:rsidR="00230DAF" w:rsidRDefault="00EF5A00" w:rsidP="00230DAF">
      <w:pPr>
        <w:numPr>
          <w:ilvl w:val="0"/>
          <w:numId w:val="34"/>
        </w:numPr>
        <w:tabs>
          <w:tab w:val="clear" w:pos="720"/>
          <w:tab w:val="num" w:pos="0"/>
        </w:tabs>
        <w:spacing w:before="0" w:after="0" w:line="360" w:lineRule="auto"/>
        <w:ind w:left="0" w:firstLine="709"/>
        <w:jc w:val="both"/>
        <w:rPr>
          <w:color w:val="000000"/>
          <w:sz w:val="28"/>
          <w:szCs w:val="28"/>
        </w:rPr>
      </w:pPr>
      <w:r w:rsidRPr="00230DAF">
        <w:rPr>
          <w:color w:val="000000"/>
          <w:sz w:val="28"/>
          <w:szCs w:val="28"/>
        </w:rPr>
        <w:t>Показано, что степень десорбции таурина уменьшается с увеличением степени сорбции. Для насыщенных линз она достигает ~40%, причем более 50% поглощенного таурина десорбируется за первые 30 минут.</w:t>
      </w:r>
    </w:p>
    <w:p w:rsidR="00EF5A00" w:rsidRPr="00230DAF" w:rsidRDefault="00EF5A00" w:rsidP="00230DAF">
      <w:pPr>
        <w:numPr>
          <w:ilvl w:val="0"/>
          <w:numId w:val="34"/>
        </w:numPr>
        <w:tabs>
          <w:tab w:val="clear" w:pos="720"/>
          <w:tab w:val="num" w:pos="0"/>
        </w:tabs>
        <w:spacing w:before="0" w:after="0" w:line="360" w:lineRule="auto"/>
        <w:ind w:left="0" w:firstLine="709"/>
        <w:jc w:val="both"/>
        <w:rPr>
          <w:color w:val="000000"/>
          <w:sz w:val="28"/>
          <w:szCs w:val="28"/>
        </w:rPr>
      </w:pPr>
      <w:r w:rsidRPr="00230DAF">
        <w:rPr>
          <w:color w:val="000000"/>
          <w:sz w:val="28"/>
          <w:szCs w:val="28"/>
        </w:rPr>
        <w:t>Показано, что МКЛ из материала «Кемерон-1» можно использовать для местного введения препарата «Тауфон» в орган зрения.</w:t>
      </w:r>
    </w:p>
    <w:p w:rsidR="00EB1DBC" w:rsidRDefault="00EB1DBC" w:rsidP="00230DAF">
      <w:pPr>
        <w:pStyle w:val="1"/>
        <w:spacing w:before="0" w:after="0" w:line="360" w:lineRule="auto"/>
        <w:ind w:firstLine="709"/>
        <w:jc w:val="both"/>
        <w:rPr>
          <w:rFonts w:ascii="Times New Roman" w:hAnsi="Times New Roman" w:cs="Times New Roman"/>
          <w:b w:val="0"/>
          <w:bCs w:val="0"/>
          <w:color w:val="000000"/>
          <w:sz w:val="28"/>
          <w:szCs w:val="28"/>
        </w:rPr>
      </w:pPr>
    </w:p>
    <w:p w:rsidR="00EF5A00" w:rsidRPr="00EB1DBC" w:rsidRDefault="00EF5A00" w:rsidP="00EB1DBC">
      <w:pPr>
        <w:pStyle w:val="1"/>
        <w:spacing w:before="0" w:after="0" w:line="360" w:lineRule="auto"/>
        <w:ind w:firstLine="709"/>
        <w:jc w:val="center"/>
        <w:rPr>
          <w:rStyle w:val="10"/>
          <w:rFonts w:ascii="Times New Roman" w:hAnsi="Times New Roman" w:cs="Times New Roman"/>
          <w:b/>
          <w:bCs/>
          <w:color w:val="000000"/>
          <w:sz w:val="28"/>
          <w:szCs w:val="28"/>
        </w:rPr>
      </w:pPr>
      <w:r w:rsidRPr="00230DAF">
        <w:rPr>
          <w:rFonts w:ascii="Times New Roman" w:hAnsi="Times New Roman" w:cs="Times New Roman"/>
          <w:b w:val="0"/>
          <w:bCs w:val="0"/>
          <w:color w:val="000000"/>
          <w:sz w:val="28"/>
          <w:szCs w:val="28"/>
        </w:rPr>
        <w:br w:type="page"/>
      </w:r>
      <w:bookmarkStart w:id="33" w:name="_Toc152771356"/>
      <w:r w:rsidRPr="00EB1DBC">
        <w:rPr>
          <w:rStyle w:val="10"/>
          <w:rFonts w:ascii="Times New Roman" w:hAnsi="Times New Roman" w:cs="Times New Roman"/>
          <w:b/>
          <w:bCs/>
          <w:color w:val="000000"/>
          <w:sz w:val="28"/>
          <w:szCs w:val="28"/>
        </w:rPr>
        <w:t>ЛИТЕРАТУРА</w:t>
      </w:r>
      <w:bookmarkEnd w:id="33"/>
    </w:p>
    <w:p w:rsidR="00EF5A00" w:rsidRPr="00230DAF" w:rsidRDefault="00EF5A00" w:rsidP="00230DAF">
      <w:pPr>
        <w:spacing w:before="0" w:after="0" w:line="360" w:lineRule="auto"/>
        <w:ind w:firstLine="709"/>
        <w:jc w:val="both"/>
        <w:rPr>
          <w:color w:val="000000"/>
          <w:sz w:val="28"/>
          <w:szCs w:val="28"/>
        </w:rPr>
      </w:pPr>
    </w:p>
    <w:p w:rsidR="00EF5A00" w:rsidRPr="00230DAF" w:rsidRDefault="00EF5A00" w:rsidP="00EB1DBC">
      <w:pPr>
        <w:numPr>
          <w:ilvl w:val="0"/>
          <w:numId w:val="12"/>
        </w:numPr>
        <w:tabs>
          <w:tab w:val="clear" w:pos="360"/>
          <w:tab w:val="left" w:pos="567"/>
        </w:tabs>
        <w:spacing w:before="0" w:after="0" w:line="360" w:lineRule="auto"/>
        <w:ind w:left="0" w:firstLine="0"/>
        <w:rPr>
          <w:color w:val="000000"/>
          <w:sz w:val="28"/>
          <w:szCs w:val="28"/>
        </w:rPr>
      </w:pPr>
      <w:r w:rsidRPr="00230DAF">
        <w:rPr>
          <w:color w:val="000000"/>
          <w:sz w:val="28"/>
          <w:szCs w:val="28"/>
        </w:rPr>
        <w:t>Википедия – свободная энциклопедия: статья таурин [Электронный ресурс] – Электрон. текстовая прогр. - http://</w:t>
      </w:r>
      <w:r w:rsidRPr="00230DAF">
        <w:rPr>
          <w:color w:val="000000"/>
          <w:sz w:val="28"/>
          <w:szCs w:val="28"/>
          <w:lang w:val="en-US"/>
        </w:rPr>
        <w:t>r</w:t>
      </w:r>
      <w:r w:rsidRPr="00230DAF">
        <w:rPr>
          <w:color w:val="000000"/>
          <w:sz w:val="28"/>
          <w:szCs w:val="28"/>
        </w:rPr>
        <w:t>u.</w:t>
      </w:r>
      <w:r w:rsidRPr="00230DAF">
        <w:rPr>
          <w:color w:val="000000"/>
          <w:sz w:val="28"/>
          <w:szCs w:val="28"/>
          <w:lang w:val="en-US"/>
        </w:rPr>
        <w:t>wikipedia</w:t>
      </w:r>
      <w:r w:rsidRPr="00230DAF">
        <w:rPr>
          <w:color w:val="000000"/>
          <w:sz w:val="28"/>
          <w:szCs w:val="28"/>
        </w:rPr>
        <w:t>.</w:t>
      </w:r>
      <w:r w:rsidRPr="00230DAF">
        <w:rPr>
          <w:color w:val="000000"/>
          <w:sz w:val="28"/>
          <w:szCs w:val="28"/>
          <w:lang w:val="en-US"/>
        </w:rPr>
        <w:t>org</w:t>
      </w:r>
      <w:r w:rsidRPr="00230DAF">
        <w:rPr>
          <w:color w:val="000000"/>
          <w:sz w:val="28"/>
          <w:szCs w:val="28"/>
        </w:rPr>
        <w:t>.</w:t>
      </w:r>
    </w:p>
    <w:p w:rsidR="00EF5A00" w:rsidRPr="00230DAF" w:rsidRDefault="00EF5A00" w:rsidP="00EB1DBC">
      <w:pPr>
        <w:numPr>
          <w:ilvl w:val="0"/>
          <w:numId w:val="12"/>
        </w:numPr>
        <w:tabs>
          <w:tab w:val="clear" w:pos="360"/>
          <w:tab w:val="left" w:pos="567"/>
        </w:tabs>
        <w:spacing w:before="0" w:after="0" w:line="360" w:lineRule="auto"/>
        <w:ind w:left="0" w:firstLine="0"/>
        <w:rPr>
          <w:color w:val="000000"/>
          <w:sz w:val="28"/>
          <w:szCs w:val="28"/>
        </w:rPr>
      </w:pPr>
      <w:r w:rsidRPr="00230DAF">
        <w:rPr>
          <w:color w:val="000000"/>
          <w:sz w:val="28"/>
          <w:szCs w:val="28"/>
        </w:rPr>
        <w:t>Досон, Р. Справочник биохимика [Текст] / Р. Досон, Д. Эллиот, У. Элиот, К. Джонс. - М.: Мир. - 1991. – С. 32, 389.</w:t>
      </w:r>
    </w:p>
    <w:p w:rsidR="00EF5A00" w:rsidRPr="00230DAF" w:rsidRDefault="00EF5A00" w:rsidP="00EB1DBC">
      <w:pPr>
        <w:numPr>
          <w:ilvl w:val="0"/>
          <w:numId w:val="12"/>
        </w:numPr>
        <w:tabs>
          <w:tab w:val="clear" w:pos="360"/>
          <w:tab w:val="left" w:pos="567"/>
        </w:tabs>
        <w:spacing w:before="0" w:after="0" w:line="360" w:lineRule="auto"/>
        <w:ind w:left="0" w:firstLine="0"/>
        <w:rPr>
          <w:color w:val="000000"/>
          <w:sz w:val="28"/>
          <w:szCs w:val="28"/>
        </w:rPr>
      </w:pPr>
      <w:r w:rsidRPr="00230DAF">
        <w:rPr>
          <w:color w:val="000000"/>
          <w:sz w:val="28"/>
          <w:szCs w:val="28"/>
        </w:rPr>
        <w:t>Нефедов, Л.И. Таурин [Электронный ресурс] – Электрон. текстовая прогр. / Л.И. Нефедов, И.Д. Волотовский. // Национальная академия наук Беларуси институт биохимии. - http://bodrost.com.ua/taurin2.doc.</w:t>
      </w:r>
    </w:p>
    <w:p w:rsidR="00EF5A00" w:rsidRPr="00230DAF" w:rsidRDefault="00EF5A00" w:rsidP="00EB1DBC">
      <w:pPr>
        <w:numPr>
          <w:ilvl w:val="0"/>
          <w:numId w:val="12"/>
        </w:numPr>
        <w:tabs>
          <w:tab w:val="clear" w:pos="360"/>
          <w:tab w:val="left" w:pos="567"/>
        </w:tabs>
        <w:spacing w:before="0" w:after="0" w:line="360" w:lineRule="auto"/>
        <w:ind w:left="0" w:firstLine="0"/>
        <w:rPr>
          <w:color w:val="000000"/>
          <w:sz w:val="28"/>
          <w:szCs w:val="28"/>
        </w:rPr>
      </w:pPr>
      <w:r w:rsidRPr="00230DAF">
        <w:rPr>
          <w:color w:val="000000"/>
          <w:sz w:val="28"/>
          <w:szCs w:val="28"/>
        </w:rPr>
        <w:t>Пескова, Л.Н. Синтез таурина [Электронный ресурс] – Электрон. текстовая прогр. - http://www.wikiznanie.ru.</w:t>
      </w:r>
    </w:p>
    <w:p w:rsidR="00EF5A00" w:rsidRPr="00230DAF" w:rsidRDefault="00EF5A00" w:rsidP="00EB1DBC">
      <w:pPr>
        <w:numPr>
          <w:ilvl w:val="0"/>
          <w:numId w:val="12"/>
        </w:numPr>
        <w:tabs>
          <w:tab w:val="clear" w:pos="360"/>
          <w:tab w:val="left" w:pos="567"/>
        </w:tabs>
        <w:spacing w:before="0" w:after="0" w:line="360" w:lineRule="auto"/>
        <w:ind w:left="0" w:firstLine="0"/>
        <w:rPr>
          <w:color w:val="000000"/>
          <w:sz w:val="28"/>
          <w:szCs w:val="28"/>
        </w:rPr>
      </w:pPr>
      <w:r w:rsidRPr="00230DAF">
        <w:rPr>
          <w:color w:val="000000"/>
          <w:sz w:val="28"/>
          <w:szCs w:val="28"/>
        </w:rPr>
        <w:t>Гауптман, З. Органическая химия [Текст] / З. Гауптман, Ю. Трефе, Х. Ремане. - Leipzig. – С. 506.</w:t>
      </w:r>
    </w:p>
    <w:p w:rsidR="00EF5A00" w:rsidRPr="00230DAF" w:rsidRDefault="00EF5A00" w:rsidP="00EB1DBC">
      <w:pPr>
        <w:numPr>
          <w:ilvl w:val="0"/>
          <w:numId w:val="12"/>
        </w:numPr>
        <w:tabs>
          <w:tab w:val="clear" w:pos="360"/>
          <w:tab w:val="left" w:pos="567"/>
        </w:tabs>
        <w:spacing w:before="0" w:after="0" w:line="360" w:lineRule="auto"/>
        <w:ind w:left="0" w:firstLine="0"/>
        <w:rPr>
          <w:color w:val="000000"/>
          <w:sz w:val="28"/>
          <w:szCs w:val="28"/>
        </w:rPr>
      </w:pPr>
      <w:r w:rsidRPr="00230DAF">
        <w:rPr>
          <w:color w:val="000000"/>
          <w:sz w:val="28"/>
          <w:szCs w:val="28"/>
        </w:rPr>
        <w:t>Краснова, И.Н. Определение аминокислот в сыворотке крови человека методом обращенно-фазовой высокоэффективной жидкостной хроматографии в режиме изократического элюирования [Текст] / И.Н. Краснова, Л.А. Карцова, Ю.В. Черкас. // Журнал аналитической химии. - 2000. – Т. 55. - №1.</w:t>
      </w:r>
    </w:p>
    <w:p w:rsidR="00EF5A00" w:rsidRPr="00230DAF" w:rsidRDefault="00EF5A00" w:rsidP="00EB1DBC">
      <w:pPr>
        <w:numPr>
          <w:ilvl w:val="0"/>
          <w:numId w:val="12"/>
        </w:numPr>
        <w:tabs>
          <w:tab w:val="clear" w:pos="360"/>
          <w:tab w:val="left" w:pos="567"/>
        </w:tabs>
        <w:spacing w:before="0" w:after="0" w:line="360" w:lineRule="auto"/>
        <w:ind w:left="0" w:firstLine="0"/>
        <w:rPr>
          <w:color w:val="000000"/>
          <w:sz w:val="28"/>
          <w:szCs w:val="28"/>
        </w:rPr>
      </w:pPr>
      <w:r w:rsidRPr="00230DAF">
        <w:rPr>
          <w:color w:val="000000"/>
          <w:sz w:val="28"/>
          <w:szCs w:val="28"/>
        </w:rPr>
        <w:t>Анализ нейромедиаторных аминокислот и биогенных аминов в спинномозговой жидкости методом обращенно-фазовой высокоэффективной жидкостной хроматографии [Текст] / И.Н. Краснова, И.В. Колмакова, Л.А. Карцова. // Журнал аналитической химии. - 1997. – Т. 52. - №7.</w:t>
      </w:r>
    </w:p>
    <w:p w:rsidR="00EF5A00" w:rsidRPr="00230DAF" w:rsidRDefault="00EF5A00" w:rsidP="00EB1DBC">
      <w:pPr>
        <w:numPr>
          <w:ilvl w:val="0"/>
          <w:numId w:val="12"/>
        </w:numPr>
        <w:tabs>
          <w:tab w:val="clear" w:pos="360"/>
          <w:tab w:val="left" w:pos="567"/>
        </w:tabs>
        <w:spacing w:before="0" w:after="0" w:line="360" w:lineRule="auto"/>
        <w:ind w:left="0" w:firstLine="0"/>
        <w:rPr>
          <w:color w:val="000000"/>
          <w:sz w:val="28"/>
          <w:szCs w:val="28"/>
        </w:rPr>
      </w:pPr>
      <w:r w:rsidRPr="00230DAF">
        <w:rPr>
          <w:color w:val="000000"/>
          <w:sz w:val="28"/>
          <w:szCs w:val="28"/>
        </w:rPr>
        <w:t>Бекетов, В.И. Спектрофотометрическое и флуориметрическое определение аминокислот по реакции с о-фталевым альдегидом в присутствии сульфит- и цианид-ионов [Текст] / В.И. Бекетов, Р.Д. Воронина, Д.Г. Филатова, Н.Б. Зоров. // Журнал аналитической химии. - 2000. – Т. 55. - №12.</w:t>
      </w:r>
    </w:p>
    <w:p w:rsidR="00EF5A00" w:rsidRPr="00230DAF" w:rsidRDefault="00EF5A00" w:rsidP="00EB1DBC">
      <w:pPr>
        <w:numPr>
          <w:ilvl w:val="0"/>
          <w:numId w:val="12"/>
        </w:numPr>
        <w:tabs>
          <w:tab w:val="clear" w:pos="360"/>
          <w:tab w:val="left" w:pos="567"/>
        </w:tabs>
        <w:spacing w:before="0" w:after="0" w:line="360" w:lineRule="auto"/>
        <w:ind w:left="0" w:firstLine="0"/>
        <w:rPr>
          <w:color w:val="000000"/>
          <w:sz w:val="28"/>
          <w:szCs w:val="28"/>
        </w:rPr>
      </w:pPr>
      <w:r w:rsidRPr="00230DAF">
        <w:rPr>
          <w:color w:val="000000"/>
          <w:sz w:val="28"/>
          <w:szCs w:val="28"/>
        </w:rPr>
        <w:t>Манаенко, О.В. Экспресс-определение аминокислот методом капиллярного электрофореза без их предварительной дериватизации [Текст] / О.В. Манаенко, А.И. Сидоров, Э.М. Сульман. // Журнал аналитической химии. - 2003. – Т. 58. - №10.</w:t>
      </w:r>
    </w:p>
    <w:p w:rsidR="00EF5A00" w:rsidRPr="00230DAF" w:rsidRDefault="00EF5A00" w:rsidP="00EB1DBC">
      <w:pPr>
        <w:numPr>
          <w:ilvl w:val="0"/>
          <w:numId w:val="12"/>
        </w:numPr>
        <w:tabs>
          <w:tab w:val="clear" w:pos="360"/>
          <w:tab w:val="left" w:pos="567"/>
        </w:tabs>
        <w:spacing w:before="0" w:after="0" w:line="360" w:lineRule="auto"/>
        <w:ind w:left="0" w:firstLine="0"/>
        <w:rPr>
          <w:color w:val="000000"/>
          <w:sz w:val="28"/>
          <w:szCs w:val="28"/>
        </w:rPr>
      </w:pPr>
      <w:r w:rsidRPr="00230DAF">
        <w:rPr>
          <w:color w:val="000000"/>
          <w:sz w:val="28"/>
          <w:szCs w:val="28"/>
        </w:rPr>
        <w:t>Пономарев, В.Д. Количественный анализ [Текст]: аналитическая химия: в 2 т. / В.Д. Пономарев. - М.: Высшая школа, - 1982. – Т. 2 - С. 44.</w:t>
      </w:r>
    </w:p>
    <w:p w:rsidR="00EF5A00" w:rsidRPr="00230DAF" w:rsidRDefault="00EF5A00" w:rsidP="00EB1DBC">
      <w:pPr>
        <w:numPr>
          <w:ilvl w:val="0"/>
          <w:numId w:val="12"/>
        </w:numPr>
        <w:spacing w:before="0" w:after="0" w:line="360" w:lineRule="auto"/>
        <w:ind w:left="0" w:firstLine="0"/>
        <w:rPr>
          <w:color w:val="000000"/>
          <w:sz w:val="28"/>
          <w:szCs w:val="28"/>
        </w:rPr>
      </w:pPr>
      <w:r w:rsidRPr="00230DAF">
        <w:rPr>
          <w:color w:val="000000"/>
          <w:sz w:val="28"/>
          <w:szCs w:val="28"/>
        </w:rPr>
        <w:t>Коренман, Я.И. Титриметрические методы анализа [Текст]: практикум по аналитической химии / Я.И. Коренман. – Воронеж: изд. Воронежского университета. - 1986.</w:t>
      </w:r>
      <w:r w:rsidR="00C82830" w:rsidRPr="00230DAF">
        <w:rPr>
          <w:color w:val="000000"/>
          <w:sz w:val="28"/>
          <w:szCs w:val="28"/>
        </w:rPr>
        <w:t xml:space="preserve"> – 334 с.</w:t>
      </w:r>
    </w:p>
    <w:p w:rsidR="00EF5A00" w:rsidRPr="00230DAF" w:rsidRDefault="00EF5A00" w:rsidP="00EB1DBC">
      <w:pPr>
        <w:numPr>
          <w:ilvl w:val="0"/>
          <w:numId w:val="12"/>
        </w:numPr>
        <w:tabs>
          <w:tab w:val="clear" w:pos="360"/>
          <w:tab w:val="left" w:pos="567"/>
        </w:tabs>
        <w:spacing w:before="0" w:after="0" w:line="360" w:lineRule="auto"/>
        <w:ind w:left="0" w:firstLine="0"/>
        <w:rPr>
          <w:color w:val="000000"/>
          <w:sz w:val="28"/>
          <w:szCs w:val="28"/>
        </w:rPr>
      </w:pPr>
      <w:r w:rsidRPr="00230DAF">
        <w:rPr>
          <w:color w:val="000000"/>
          <w:sz w:val="28"/>
          <w:szCs w:val="28"/>
        </w:rPr>
        <w:t>Анализ аминокислот в тонкослойной хроматографии [Электронный ресурс] – Электрон. текстовая прогр. / Научно-производственный центр «ЛЕНХРОМ» (Патент РФ №2095808 "Способ разделения и детектирования аминокислот") - http://lenchrom.spb.ru.</w:t>
      </w:r>
    </w:p>
    <w:p w:rsidR="00EF5A00" w:rsidRPr="00230DAF" w:rsidRDefault="00EF5A00" w:rsidP="00EB1DBC">
      <w:pPr>
        <w:numPr>
          <w:ilvl w:val="0"/>
          <w:numId w:val="12"/>
        </w:numPr>
        <w:tabs>
          <w:tab w:val="clear" w:pos="360"/>
          <w:tab w:val="left" w:pos="567"/>
        </w:tabs>
        <w:spacing w:before="0" w:after="0" w:line="360" w:lineRule="auto"/>
        <w:ind w:left="0" w:firstLine="0"/>
        <w:rPr>
          <w:color w:val="000000"/>
          <w:sz w:val="28"/>
          <w:szCs w:val="28"/>
        </w:rPr>
      </w:pPr>
      <w:r w:rsidRPr="00230DAF">
        <w:rPr>
          <w:color w:val="000000"/>
          <w:sz w:val="28"/>
          <w:szCs w:val="28"/>
        </w:rPr>
        <w:t>Шайдарова, Л.Г. Инверсионно-вольтамперометрическое определение некоторых аминокислот на модифицированных краун-эфирами угольно-пастовых электродах [Текст] / Л.Г. Шайдарова, И.Л. Федорова, Н.А. Улахович, Г.К. Будников. // Журнал аналитической химии. - 1997. – Т. 52. - №3.</w:t>
      </w:r>
    </w:p>
    <w:p w:rsidR="00EF5A00" w:rsidRPr="00230DAF" w:rsidRDefault="00EF5A00" w:rsidP="00EB1DBC">
      <w:pPr>
        <w:numPr>
          <w:ilvl w:val="0"/>
          <w:numId w:val="12"/>
        </w:numPr>
        <w:tabs>
          <w:tab w:val="clear" w:pos="360"/>
          <w:tab w:val="left" w:pos="567"/>
        </w:tabs>
        <w:spacing w:before="0" w:after="0" w:line="360" w:lineRule="auto"/>
        <w:ind w:left="0" w:firstLine="0"/>
        <w:rPr>
          <w:color w:val="000000"/>
          <w:sz w:val="28"/>
          <w:szCs w:val="28"/>
        </w:rPr>
      </w:pPr>
      <w:r w:rsidRPr="00230DAF">
        <w:rPr>
          <w:color w:val="000000"/>
          <w:sz w:val="28"/>
          <w:szCs w:val="28"/>
        </w:rPr>
        <w:t>Шайдарова, Л.Г. Электрокаталитическое окисление цистеина и цистина на угольно-пастовом электроде модифицированном оксидом рутения (IV) [Текст] / Л.Г. Шайдарова, С.А. Зиганшина, Г.К. Будников. // Журнал аналитической химии. - 2003. – Т. 58. - №6.</w:t>
      </w:r>
    </w:p>
    <w:p w:rsidR="00EF5A00" w:rsidRPr="00230DAF" w:rsidRDefault="00EF5A00" w:rsidP="00EB1DBC">
      <w:pPr>
        <w:numPr>
          <w:ilvl w:val="0"/>
          <w:numId w:val="12"/>
        </w:numPr>
        <w:tabs>
          <w:tab w:val="clear" w:pos="360"/>
          <w:tab w:val="left" w:pos="567"/>
        </w:tabs>
        <w:spacing w:before="0" w:after="0" w:line="360" w:lineRule="auto"/>
        <w:ind w:left="0" w:firstLine="0"/>
        <w:rPr>
          <w:color w:val="000000"/>
          <w:sz w:val="28"/>
          <w:szCs w:val="28"/>
        </w:rPr>
      </w:pPr>
      <w:r w:rsidRPr="00230DAF">
        <w:rPr>
          <w:color w:val="000000"/>
          <w:sz w:val="28"/>
          <w:szCs w:val="28"/>
        </w:rPr>
        <w:t>Шайдарова, Л.Г. Электрокаталитическое окисление и проточно-инжекционное определение серосодержащих аминокислотна графитовых электродах, модифицированных пленкой из гексацианоферрата рутения [Текст] / Л.Г. Шайдарова, С.А. Зиганшина, Л.Н. Тихонова, Г.К. Будников // Журнал аналитической химии. - 2003. – Т. 58. - №12.</w:t>
      </w:r>
    </w:p>
    <w:p w:rsidR="00EF5A00" w:rsidRPr="00230DAF" w:rsidRDefault="00EF5A00" w:rsidP="00EB1DBC">
      <w:pPr>
        <w:numPr>
          <w:ilvl w:val="0"/>
          <w:numId w:val="12"/>
        </w:numPr>
        <w:tabs>
          <w:tab w:val="clear" w:pos="360"/>
          <w:tab w:val="left" w:pos="567"/>
        </w:tabs>
        <w:spacing w:before="0" w:after="0" w:line="360" w:lineRule="auto"/>
        <w:ind w:left="0" w:firstLine="0"/>
        <w:rPr>
          <w:color w:val="000000"/>
          <w:sz w:val="28"/>
          <w:szCs w:val="28"/>
        </w:rPr>
      </w:pPr>
      <w:r w:rsidRPr="00230DAF">
        <w:rPr>
          <w:color w:val="000000"/>
          <w:sz w:val="28"/>
          <w:szCs w:val="28"/>
        </w:rPr>
        <w:t>Раствор Тауфона 4% (глазные капли) [Текст] / Фармакопейная статья ФС 42-2852-97. – 3 с.</w:t>
      </w:r>
    </w:p>
    <w:p w:rsidR="00EF5A00" w:rsidRPr="00230DAF" w:rsidRDefault="00EF5A00" w:rsidP="00EB1DBC">
      <w:pPr>
        <w:numPr>
          <w:ilvl w:val="0"/>
          <w:numId w:val="12"/>
        </w:numPr>
        <w:tabs>
          <w:tab w:val="clear" w:pos="360"/>
          <w:tab w:val="left" w:pos="567"/>
        </w:tabs>
        <w:spacing w:before="0" w:after="0" w:line="360" w:lineRule="auto"/>
        <w:ind w:left="0" w:firstLine="0"/>
        <w:rPr>
          <w:color w:val="000000"/>
          <w:sz w:val="28"/>
          <w:szCs w:val="28"/>
        </w:rPr>
      </w:pPr>
      <w:r w:rsidRPr="00230DAF">
        <w:rPr>
          <w:color w:val="000000"/>
          <w:sz w:val="28"/>
          <w:szCs w:val="28"/>
        </w:rPr>
        <w:t>Биохроматография [Электронный ресурс] – Электрон. текстовая прогр. - http://envitec.com.ua/h/bioh.html.</w:t>
      </w:r>
    </w:p>
    <w:p w:rsidR="00C82830" w:rsidRPr="00230DAF" w:rsidRDefault="00EF5A00" w:rsidP="00EB1DBC">
      <w:pPr>
        <w:numPr>
          <w:ilvl w:val="0"/>
          <w:numId w:val="12"/>
        </w:numPr>
        <w:tabs>
          <w:tab w:val="clear" w:pos="360"/>
          <w:tab w:val="left" w:pos="567"/>
        </w:tabs>
        <w:spacing w:before="0" w:after="0" w:line="360" w:lineRule="auto"/>
        <w:ind w:left="0" w:firstLine="0"/>
        <w:rPr>
          <w:color w:val="000000"/>
          <w:sz w:val="28"/>
          <w:szCs w:val="28"/>
        </w:rPr>
      </w:pPr>
      <w:r w:rsidRPr="00230DAF">
        <w:rPr>
          <w:color w:val="000000"/>
          <w:sz w:val="28"/>
          <w:szCs w:val="28"/>
        </w:rPr>
        <w:t>Коренман, И.М. Фотометрический анализ: методы определения органических соедин</w:t>
      </w:r>
      <w:r w:rsidR="00C82830" w:rsidRPr="00230DAF">
        <w:rPr>
          <w:color w:val="000000"/>
          <w:sz w:val="28"/>
          <w:szCs w:val="28"/>
        </w:rPr>
        <w:t xml:space="preserve">ений [Текст] / И.М. Коренман. – М.: Химия, – </w:t>
      </w:r>
      <w:r w:rsidRPr="00230DAF">
        <w:rPr>
          <w:color w:val="000000"/>
          <w:sz w:val="28"/>
          <w:szCs w:val="28"/>
        </w:rPr>
        <w:t>1970</w:t>
      </w:r>
      <w:r w:rsidR="00C82830" w:rsidRPr="00230DAF">
        <w:rPr>
          <w:color w:val="000000"/>
          <w:sz w:val="28"/>
          <w:szCs w:val="28"/>
        </w:rPr>
        <w:t>.–С. 166–170.</w:t>
      </w:r>
    </w:p>
    <w:p w:rsidR="00EF5A00" w:rsidRPr="00230DAF" w:rsidRDefault="00EF5A00" w:rsidP="00EB1DBC">
      <w:pPr>
        <w:numPr>
          <w:ilvl w:val="0"/>
          <w:numId w:val="12"/>
        </w:numPr>
        <w:tabs>
          <w:tab w:val="clear" w:pos="360"/>
          <w:tab w:val="left" w:pos="709"/>
        </w:tabs>
        <w:spacing w:before="0" w:after="0" w:line="360" w:lineRule="auto"/>
        <w:ind w:left="0" w:firstLine="0"/>
        <w:rPr>
          <w:color w:val="000000"/>
          <w:sz w:val="28"/>
          <w:szCs w:val="28"/>
        </w:rPr>
      </w:pPr>
      <w:r w:rsidRPr="00230DAF">
        <w:rPr>
          <w:color w:val="000000"/>
          <w:sz w:val="28"/>
          <w:szCs w:val="28"/>
        </w:rPr>
        <w:t>Травель, В.Ф. Органическая химия [Текст]: учебник для вузов: в 2 т. / В.Ф. Травель. – М.:ИКЦ «Академкнига». – 2004. – Т. 2– С. 514.</w:t>
      </w:r>
    </w:p>
    <w:p w:rsidR="00EF5A00" w:rsidRPr="00230DAF" w:rsidRDefault="00EF5A00" w:rsidP="00EB1DBC">
      <w:pPr>
        <w:numPr>
          <w:ilvl w:val="0"/>
          <w:numId w:val="12"/>
        </w:numPr>
        <w:spacing w:before="0" w:after="0" w:line="360" w:lineRule="auto"/>
        <w:ind w:left="0" w:firstLine="0"/>
        <w:rPr>
          <w:color w:val="000000"/>
          <w:sz w:val="28"/>
          <w:szCs w:val="28"/>
        </w:rPr>
      </w:pPr>
      <w:r w:rsidRPr="00230DAF">
        <w:rPr>
          <w:color w:val="000000"/>
          <w:sz w:val="28"/>
          <w:szCs w:val="28"/>
        </w:rPr>
        <w:t>Чеджемов, Г.Х. Определение капролактама в сточных водах с нингидрином [Текст] / Г.Х. Чеджемов, Г.А. Шлепанова. // Химические волокна. – 1985. – №1. – С. 57.</w:t>
      </w:r>
    </w:p>
    <w:p w:rsidR="00EF5A00" w:rsidRPr="00230DAF" w:rsidRDefault="00EF5A00" w:rsidP="00EB1DBC">
      <w:pPr>
        <w:numPr>
          <w:ilvl w:val="0"/>
          <w:numId w:val="12"/>
        </w:numPr>
        <w:tabs>
          <w:tab w:val="clear" w:pos="360"/>
          <w:tab w:val="left" w:pos="567"/>
        </w:tabs>
        <w:spacing w:before="0" w:after="0" w:line="360" w:lineRule="auto"/>
        <w:ind w:left="0" w:firstLine="0"/>
        <w:rPr>
          <w:color w:val="000000"/>
          <w:sz w:val="28"/>
          <w:szCs w:val="28"/>
        </w:rPr>
      </w:pPr>
      <w:r w:rsidRPr="00230DAF">
        <w:rPr>
          <w:color w:val="000000"/>
          <w:sz w:val="28"/>
          <w:szCs w:val="28"/>
        </w:rPr>
        <w:t>Методические указания (разработанные Новокузнецким НИХФИ) [Текст] / Утверждено: и.о. Председателем Госкомсанэпиднадзора России - заместителем Главного государственного санитарного врача Российской Федерации Г.Г. Онищенко. 8 июня 1996 г // МУК 4.1.0.322-96 - http://www.vsestroi.ru.</w:t>
      </w:r>
    </w:p>
    <w:p w:rsidR="00EF5A00" w:rsidRPr="00230DAF" w:rsidRDefault="00EF5A00" w:rsidP="00EB1DBC">
      <w:pPr>
        <w:numPr>
          <w:ilvl w:val="0"/>
          <w:numId w:val="12"/>
        </w:numPr>
        <w:tabs>
          <w:tab w:val="clear" w:pos="360"/>
          <w:tab w:val="left" w:pos="567"/>
        </w:tabs>
        <w:spacing w:before="0" w:after="0" w:line="360" w:lineRule="auto"/>
        <w:ind w:left="0" w:firstLine="0"/>
        <w:rPr>
          <w:color w:val="000000"/>
          <w:sz w:val="28"/>
          <w:szCs w:val="28"/>
        </w:rPr>
      </w:pPr>
      <w:r w:rsidRPr="00230DAF">
        <w:rPr>
          <w:color w:val="000000"/>
          <w:sz w:val="28"/>
          <w:szCs w:val="28"/>
        </w:rPr>
        <w:t>Минаев, Ю.Л. Основные характеристики МКЛ [Электронный ресурс] – Электрон. текстовая прогр. / Ю.Л. Минаев // Приложение к журналу «Глаз» - М. - http://www.contlenses.com.</w:t>
      </w:r>
    </w:p>
    <w:p w:rsidR="00EF5A00" w:rsidRPr="00230DAF" w:rsidRDefault="00EF5A00" w:rsidP="00EB1DBC">
      <w:pPr>
        <w:numPr>
          <w:ilvl w:val="0"/>
          <w:numId w:val="12"/>
        </w:numPr>
        <w:tabs>
          <w:tab w:val="clear" w:pos="360"/>
          <w:tab w:val="left" w:pos="567"/>
        </w:tabs>
        <w:spacing w:before="0" w:after="0" w:line="360" w:lineRule="auto"/>
        <w:ind w:left="0" w:firstLine="0"/>
        <w:rPr>
          <w:color w:val="000000"/>
          <w:sz w:val="28"/>
          <w:szCs w:val="28"/>
        </w:rPr>
      </w:pPr>
      <w:r w:rsidRPr="00230DAF">
        <w:rPr>
          <w:color w:val="000000"/>
          <w:sz w:val="28"/>
          <w:szCs w:val="28"/>
        </w:rPr>
        <w:t>Применение МКЛ, насыщенных лекарственными препаратами, в лечении заболевания органа зрения [Текст] / Методические рекомендации: Министерство здравоохранения СССР. МНИИ глазных болезней им. Гельмгольца. - М. – 1987.</w:t>
      </w:r>
    </w:p>
    <w:p w:rsidR="00EF5A00" w:rsidRPr="00230DAF" w:rsidRDefault="00EF5A00" w:rsidP="00EB1DBC">
      <w:pPr>
        <w:numPr>
          <w:ilvl w:val="0"/>
          <w:numId w:val="12"/>
        </w:numPr>
        <w:tabs>
          <w:tab w:val="clear" w:pos="360"/>
          <w:tab w:val="left" w:pos="567"/>
        </w:tabs>
        <w:spacing w:before="0" w:after="0" w:line="360" w:lineRule="auto"/>
        <w:ind w:left="0" w:firstLine="0"/>
        <w:rPr>
          <w:color w:val="000000"/>
          <w:sz w:val="28"/>
          <w:szCs w:val="28"/>
        </w:rPr>
      </w:pPr>
      <w:r w:rsidRPr="00230DAF">
        <w:rPr>
          <w:color w:val="000000"/>
          <w:sz w:val="28"/>
          <w:szCs w:val="28"/>
        </w:rPr>
        <w:t>Ушаков, Н.А. О применении МКЛ при повреждении и заболевании глаз [Текст] / Н.А. Ушаков, Ю.П. Гудаковский, Э.В. Муравьева // Военно-медицинский журнал. – 1992. – №8.</w:t>
      </w:r>
    </w:p>
    <w:p w:rsidR="00230DAF" w:rsidRDefault="00EF5A00" w:rsidP="00EB1DBC">
      <w:pPr>
        <w:numPr>
          <w:ilvl w:val="0"/>
          <w:numId w:val="12"/>
        </w:numPr>
        <w:tabs>
          <w:tab w:val="clear" w:pos="360"/>
          <w:tab w:val="left" w:pos="567"/>
        </w:tabs>
        <w:spacing w:before="0" w:after="0" w:line="360" w:lineRule="auto"/>
        <w:ind w:left="0" w:firstLine="0"/>
        <w:rPr>
          <w:color w:val="000000"/>
          <w:sz w:val="28"/>
          <w:szCs w:val="28"/>
        </w:rPr>
      </w:pPr>
      <w:r w:rsidRPr="00230DAF">
        <w:rPr>
          <w:color w:val="000000"/>
          <w:sz w:val="28"/>
          <w:szCs w:val="28"/>
        </w:rPr>
        <w:t>Инструкция по эксплуатации фотоэлектроколориметра ФЭК-56М. - 27 с.</w:t>
      </w:r>
    </w:p>
    <w:p w:rsidR="00EF5A00" w:rsidRPr="00230DAF" w:rsidRDefault="00EF5A00" w:rsidP="00EB1DBC">
      <w:pPr>
        <w:pStyle w:val="21"/>
        <w:numPr>
          <w:ilvl w:val="0"/>
          <w:numId w:val="12"/>
        </w:numPr>
        <w:tabs>
          <w:tab w:val="clear" w:pos="360"/>
          <w:tab w:val="num" w:pos="0"/>
        </w:tabs>
        <w:ind w:left="0" w:firstLine="0"/>
        <w:jc w:val="left"/>
        <w:rPr>
          <w:color w:val="000000"/>
        </w:rPr>
      </w:pPr>
      <w:r w:rsidRPr="00230DAF">
        <w:rPr>
          <w:color w:val="000000"/>
        </w:rPr>
        <w:t>Пак, В.Х. Российский материал для мягких контактных линз [Текст] / В.Х. Пак, В.Д. Жевняк, Т.В. Дикунова, Ю.Ф. Хатминский, Е.В. Прозорова, // Глаз. – 2007. – №1.</w:t>
      </w:r>
    </w:p>
    <w:p w:rsidR="00EF5A00" w:rsidRPr="00230DAF" w:rsidRDefault="00EF5A00" w:rsidP="00EB1DBC">
      <w:pPr>
        <w:pStyle w:val="21"/>
        <w:numPr>
          <w:ilvl w:val="0"/>
          <w:numId w:val="12"/>
        </w:numPr>
        <w:ind w:left="0" w:firstLine="0"/>
        <w:jc w:val="left"/>
        <w:rPr>
          <w:color w:val="000000"/>
        </w:rPr>
      </w:pPr>
      <w:r w:rsidRPr="00230DAF">
        <w:rPr>
          <w:color w:val="000000"/>
        </w:rPr>
        <w:t xml:space="preserve">Рыбакова, Е.Г. Закономерности десорбции лекарственных препаратов из мягких контактных линз [Текст]: сообщение 2: исследования </w:t>
      </w:r>
      <w:r w:rsidRPr="00230DAF">
        <w:rPr>
          <w:color w:val="000000"/>
          <w:lang w:val="en-US"/>
        </w:rPr>
        <w:t>in</w:t>
      </w:r>
      <w:r w:rsidRPr="00230DAF">
        <w:rPr>
          <w:color w:val="000000"/>
        </w:rPr>
        <w:t xml:space="preserve"> </w:t>
      </w:r>
      <w:r w:rsidRPr="00230DAF">
        <w:rPr>
          <w:color w:val="000000"/>
          <w:lang w:val="en-US"/>
        </w:rPr>
        <w:t>vivo</w:t>
      </w:r>
      <w:r w:rsidRPr="00230DAF">
        <w:rPr>
          <w:color w:val="000000"/>
        </w:rPr>
        <w:t xml:space="preserve"> / Е.Г. Рыбакова, С.Э. Аветисов, Г.А. Бадун, А.В. Краснянский. // Вестник офтальмологии. – 1996. – №1.</w:t>
      </w:r>
    </w:p>
    <w:p w:rsidR="00EF5A00" w:rsidRPr="00230DAF" w:rsidRDefault="00EF5A00" w:rsidP="00EB1DBC">
      <w:pPr>
        <w:pStyle w:val="21"/>
        <w:numPr>
          <w:ilvl w:val="0"/>
          <w:numId w:val="12"/>
        </w:numPr>
        <w:ind w:left="0" w:firstLine="0"/>
        <w:jc w:val="left"/>
        <w:rPr>
          <w:color w:val="000000"/>
        </w:rPr>
      </w:pPr>
      <w:r w:rsidRPr="00230DAF">
        <w:rPr>
          <w:color w:val="000000"/>
        </w:rPr>
        <w:t>Даниличев, В.Ф. Лечебные мягкие контактные линзы на основе полимерных гидрогелей [Текст] / В.Ф. Даниличев, С.С. Иванчев, Н.А. Ушаков, В.Н. Павлюченко, В.А. Рейтузов, А.С. Бобашева, Э.В. Муравьева. // Глаз. – 2006. – № 5.</w:t>
      </w:r>
    </w:p>
    <w:p w:rsidR="00EF5A00" w:rsidRPr="00230DAF" w:rsidRDefault="00EF5A00" w:rsidP="00EB1DBC">
      <w:pPr>
        <w:pStyle w:val="af0"/>
        <w:numPr>
          <w:ilvl w:val="0"/>
          <w:numId w:val="12"/>
        </w:numPr>
        <w:tabs>
          <w:tab w:val="clear" w:pos="360"/>
          <w:tab w:val="num" w:pos="709"/>
        </w:tabs>
        <w:spacing w:line="360" w:lineRule="auto"/>
        <w:ind w:left="0" w:firstLine="0"/>
        <w:rPr>
          <w:color w:val="000000"/>
        </w:rPr>
      </w:pPr>
      <w:r w:rsidRPr="00230DAF">
        <w:rPr>
          <w:color w:val="000000"/>
        </w:rPr>
        <w:t>Дерффель, К. Статистика в аналитической химии [Текст] / К. Дерффель. – М.: Мир, – 1994. – 268 с.</w:t>
      </w:r>
    </w:p>
    <w:p w:rsidR="00EF5A00" w:rsidRPr="00230DAF" w:rsidRDefault="00EF5A00" w:rsidP="00EB1DBC">
      <w:pPr>
        <w:numPr>
          <w:ilvl w:val="0"/>
          <w:numId w:val="12"/>
        </w:numPr>
        <w:tabs>
          <w:tab w:val="clear" w:pos="360"/>
          <w:tab w:val="left" w:pos="709"/>
        </w:tabs>
        <w:spacing w:before="0" w:after="0" w:line="360" w:lineRule="auto"/>
        <w:ind w:left="0" w:firstLine="0"/>
        <w:rPr>
          <w:color w:val="000000"/>
          <w:sz w:val="28"/>
          <w:szCs w:val="28"/>
        </w:rPr>
      </w:pPr>
      <w:r w:rsidRPr="00230DAF">
        <w:rPr>
          <w:color w:val="000000"/>
          <w:sz w:val="28"/>
          <w:szCs w:val="28"/>
        </w:rPr>
        <w:t>Москвин, Л.Н. Методы разделения и концентрирования в аналитической химии [Текст] / Л.Н. Москвин, Л.Г. Царицына. – Л.: Химия, – 1991. – 256 с.</w:t>
      </w:r>
    </w:p>
    <w:p w:rsidR="00EF5A00" w:rsidRPr="00230DAF" w:rsidRDefault="00EF5A00" w:rsidP="00EB1DBC">
      <w:pPr>
        <w:numPr>
          <w:ilvl w:val="0"/>
          <w:numId w:val="12"/>
        </w:numPr>
        <w:tabs>
          <w:tab w:val="clear" w:pos="360"/>
          <w:tab w:val="left" w:pos="709"/>
        </w:tabs>
        <w:spacing w:before="0" w:after="0" w:line="360" w:lineRule="auto"/>
        <w:ind w:left="0" w:firstLine="0"/>
        <w:rPr>
          <w:color w:val="000000"/>
          <w:sz w:val="28"/>
          <w:szCs w:val="28"/>
        </w:rPr>
      </w:pPr>
      <w:r w:rsidRPr="00230DAF">
        <w:rPr>
          <w:color w:val="000000"/>
          <w:sz w:val="28"/>
          <w:szCs w:val="28"/>
        </w:rPr>
        <w:t>Роуленд, С. Вода в полимерах [Текст] / Пер. с англ. Под ред. С. Роуленд. – М.: Мир, – 1984. – С. 335-346.</w:t>
      </w:r>
    </w:p>
    <w:p w:rsidR="00EB1DBC" w:rsidRDefault="00EB1DBC" w:rsidP="00230DAF">
      <w:pPr>
        <w:pStyle w:val="21"/>
        <w:ind w:firstLine="709"/>
        <w:jc w:val="both"/>
        <w:rPr>
          <w:color w:val="000000"/>
        </w:rPr>
      </w:pPr>
    </w:p>
    <w:p w:rsidR="00EF5A00" w:rsidRPr="00713B22" w:rsidRDefault="00EF5A00" w:rsidP="00713B22">
      <w:pPr>
        <w:pStyle w:val="21"/>
        <w:ind w:firstLine="709"/>
        <w:rPr>
          <w:b/>
          <w:bCs/>
          <w:caps/>
        </w:rPr>
      </w:pPr>
      <w:r w:rsidRPr="00230DAF">
        <w:br w:type="page"/>
      </w:r>
      <w:r w:rsidR="00EB1DBC" w:rsidRPr="00713B22">
        <w:rPr>
          <w:b/>
          <w:bCs/>
          <w:caps/>
        </w:rPr>
        <w:t>Приложение 1</w:t>
      </w:r>
    </w:p>
    <w:p w:rsidR="00EB1DBC" w:rsidRDefault="00EB1DBC" w:rsidP="00230DAF">
      <w:pPr>
        <w:spacing w:before="0" w:after="0" w:line="360" w:lineRule="auto"/>
        <w:ind w:firstLine="709"/>
        <w:jc w:val="both"/>
        <w:rPr>
          <w:color w:val="000000"/>
          <w:sz w:val="28"/>
          <w:szCs w:val="28"/>
        </w:rPr>
      </w:pP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Таблица 1.</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Статистические данные по сорбции таурина за 3 часа тремя МКЛ из раствора «Тауфона» объемом 2,00 мл с массой таурина 86,6 мг</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930"/>
        <w:gridCol w:w="1134"/>
        <w:gridCol w:w="992"/>
        <w:gridCol w:w="1701"/>
        <w:gridCol w:w="1204"/>
        <w:gridCol w:w="1559"/>
        <w:gridCol w:w="1202"/>
      </w:tblGrid>
      <w:tr w:rsidR="00EF5A00" w:rsidRPr="00EB1DBC">
        <w:trPr>
          <w:trHeight w:val="700"/>
          <w:jc w:val="center"/>
        </w:trPr>
        <w:tc>
          <w:tcPr>
            <w:tcW w:w="930" w:type="dxa"/>
          </w:tcPr>
          <w:p w:rsidR="00230DAF" w:rsidRPr="00EB1DBC" w:rsidRDefault="00EF5A00" w:rsidP="00EB1DBC">
            <w:pPr>
              <w:spacing w:before="0" w:after="0" w:line="360" w:lineRule="auto"/>
              <w:rPr>
                <w:color w:val="000000"/>
                <w:sz w:val="20"/>
                <w:szCs w:val="20"/>
              </w:rPr>
            </w:pPr>
            <w:r w:rsidRPr="00EB1DBC">
              <w:rPr>
                <w:color w:val="000000"/>
                <w:sz w:val="20"/>
                <w:szCs w:val="20"/>
              </w:rPr>
              <w:t>№</w:t>
            </w:r>
          </w:p>
          <w:p w:rsidR="00EF5A00" w:rsidRPr="00EB1DBC" w:rsidRDefault="00EF5A00" w:rsidP="00EB1DBC">
            <w:pPr>
              <w:spacing w:before="0" w:after="0" w:line="360" w:lineRule="auto"/>
              <w:rPr>
                <w:color w:val="000000"/>
                <w:sz w:val="20"/>
                <w:szCs w:val="20"/>
              </w:rPr>
            </w:pPr>
            <w:r w:rsidRPr="00EB1DBC">
              <w:rPr>
                <w:color w:val="000000"/>
                <w:sz w:val="20"/>
                <w:szCs w:val="20"/>
              </w:rPr>
              <w:t>МКЛ</w:t>
            </w:r>
          </w:p>
        </w:tc>
        <w:tc>
          <w:tcPr>
            <w:tcW w:w="1134" w:type="dxa"/>
          </w:tcPr>
          <w:p w:rsidR="00EF5A00" w:rsidRPr="00EB1DBC" w:rsidRDefault="00EF5A00" w:rsidP="00EB1DBC">
            <w:pPr>
              <w:spacing w:before="0" w:after="0" w:line="360" w:lineRule="auto"/>
              <w:rPr>
                <w:color w:val="000000"/>
                <w:sz w:val="20"/>
                <w:szCs w:val="20"/>
              </w:rPr>
            </w:pPr>
            <w:r w:rsidRPr="00EB1DBC">
              <w:rPr>
                <w:color w:val="000000"/>
                <w:sz w:val="20"/>
                <w:szCs w:val="20"/>
              </w:rPr>
              <w:t>А</w:t>
            </w:r>
            <w:r w:rsidRPr="00EB1DBC">
              <w:rPr>
                <w:color w:val="000000"/>
                <w:sz w:val="20"/>
                <w:szCs w:val="20"/>
                <w:lang w:val="en-US"/>
              </w:rPr>
              <w:t>570</w:t>
            </w:r>
          </w:p>
        </w:tc>
        <w:tc>
          <w:tcPr>
            <w:tcW w:w="992" w:type="dxa"/>
          </w:tcPr>
          <w:p w:rsidR="00EF5A00" w:rsidRPr="00EB1DBC" w:rsidRDefault="00EF5A00" w:rsidP="00EB1DBC">
            <w:pPr>
              <w:spacing w:before="0" w:after="0" w:line="360" w:lineRule="auto"/>
              <w:rPr>
                <w:color w:val="000000"/>
                <w:sz w:val="20"/>
                <w:szCs w:val="20"/>
              </w:rPr>
            </w:pPr>
            <w:r w:rsidRPr="00EB1DBC">
              <w:rPr>
                <w:color w:val="000000"/>
                <w:sz w:val="20"/>
                <w:szCs w:val="20"/>
                <w:lang w:val="en-US"/>
              </w:rPr>
              <w:t>V</w:t>
            </w:r>
            <w:r w:rsidRPr="00EB1DBC">
              <w:rPr>
                <w:color w:val="000000"/>
                <w:sz w:val="20"/>
                <w:szCs w:val="20"/>
              </w:rPr>
              <w:t>ал, мл</w:t>
            </w: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с·105,</w:t>
            </w:r>
            <w:r w:rsidR="00713B22">
              <w:rPr>
                <w:color w:val="000000"/>
                <w:sz w:val="20"/>
                <w:szCs w:val="20"/>
              </w:rPr>
              <w:t xml:space="preserve"> </w:t>
            </w:r>
            <w:r w:rsidRPr="00EB1DBC">
              <w:rPr>
                <w:color w:val="000000"/>
                <w:sz w:val="20"/>
                <w:szCs w:val="20"/>
              </w:rPr>
              <w:t>моль/л</w:t>
            </w:r>
          </w:p>
        </w:tc>
        <w:tc>
          <w:tcPr>
            <w:tcW w:w="1204" w:type="dxa"/>
          </w:tcPr>
          <w:p w:rsidR="00EF5A00" w:rsidRPr="00EB1DBC" w:rsidRDefault="00EF5A00" w:rsidP="00EB1DBC">
            <w:pPr>
              <w:spacing w:before="0" w:after="0" w:line="360" w:lineRule="auto"/>
              <w:rPr>
                <w:color w:val="000000"/>
                <w:sz w:val="20"/>
                <w:szCs w:val="20"/>
              </w:rPr>
            </w:pPr>
            <w:r w:rsidRPr="00EB1DBC">
              <w:rPr>
                <w:color w:val="000000"/>
                <w:sz w:val="20"/>
                <w:szCs w:val="20"/>
              </w:rPr>
              <w:t>тп, мг</w:t>
            </w:r>
          </w:p>
        </w:tc>
        <w:tc>
          <w:tcPr>
            <w:tcW w:w="1559" w:type="dxa"/>
          </w:tcPr>
          <w:p w:rsidR="00EF5A00" w:rsidRPr="00EB1DBC" w:rsidRDefault="00D6795A" w:rsidP="00EB1DBC">
            <w:pPr>
              <w:spacing w:before="0" w:after="0" w:line="360" w:lineRule="auto"/>
              <w:rPr>
                <w:color w:val="000000"/>
                <w:sz w:val="20"/>
                <w:szCs w:val="20"/>
              </w:rPr>
            </w:pPr>
            <w:r w:rsidRPr="00EB1DBC">
              <w:rPr>
                <w:color w:val="000000"/>
                <w:sz w:val="20"/>
                <w:szCs w:val="20"/>
              </w:rPr>
              <w:object w:dxaOrig="880" w:dyaOrig="380">
                <v:shape id="_x0000_i1055" type="#_x0000_t75" style="width:44.25pt;height:18.75pt" o:ole="" fillcolor="window">
                  <v:imagedata r:id="rId56" o:title=""/>
                </v:shape>
                <o:OLEObject Type="Embed" ProgID="Equation.3" ShapeID="_x0000_i1055" DrawAspect="Content" ObjectID="_1470246074" r:id="rId57"/>
              </w:object>
            </w:r>
            <w:r w:rsidR="00EF5A00" w:rsidRPr="00EB1DBC">
              <w:rPr>
                <w:color w:val="000000"/>
                <w:sz w:val="20"/>
                <w:szCs w:val="20"/>
              </w:rPr>
              <w:t xml:space="preserve"> ,</w:t>
            </w:r>
            <w:r w:rsidR="00713B22">
              <w:rPr>
                <w:color w:val="000000"/>
                <w:sz w:val="20"/>
                <w:szCs w:val="20"/>
              </w:rPr>
              <w:t xml:space="preserve"> </w:t>
            </w:r>
            <w:r w:rsidR="00EF5A00" w:rsidRPr="00EB1DBC">
              <w:rPr>
                <w:color w:val="000000"/>
                <w:sz w:val="20"/>
                <w:szCs w:val="20"/>
              </w:rPr>
              <w:t>мг</w:t>
            </w:r>
          </w:p>
        </w:tc>
        <w:tc>
          <w:tcPr>
            <w:tcW w:w="1202" w:type="dxa"/>
          </w:tcPr>
          <w:p w:rsidR="00EF5A00" w:rsidRPr="00EB1DBC" w:rsidRDefault="00EF5A00" w:rsidP="00EB1DBC">
            <w:pPr>
              <w:spacing w:before="0" w:after="0" w:line="360" w:lineRule="auto"/>
              <w:rPr>
                <w:color w:val="000000"/>
                <w:sz w:val="20"/>
                <w:szCs w:val="20"/>
              </w:rPr>
            </w:pPr>
            <w:r w:rsidRPr="00EB1DBC">
              <w:rPr>
                <w:color w:val="000000"/>
                <w:sz w:val="20"/>
                <w:szCs w:val="20"/>
              </w:rPr>
              <w:t>Δm, мг</w:t>
            </w:r>
          </w:p>
        </w:tc>
      </w:tr>
      <w:tr w:rsidR="00EF5A00" w:rsidRPr="00EB1DBC">
        <w:trPr>
          <w:cantSplit/>
          <w:jc w:val="center"/>
        </w:trPr>
        <w:tc>
          <w:tcPr>
            <w:tcW w:w="930"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w:t>
            </w:r>
          </w:p>
        </w:tc>
        <w:tc>
          <w:tcPr>
            <w:tcW w:w="1134"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0,355</w:t>
            </w:r>
          </w:p>
          <w:p w:rsidR="00EF5A00" w:rsidRPr="00EB1DBC" w:rsidRDefault="00EF5A00" w:rsidP="00EB1DBC">
            <w:pPr>
              <w:spacing w:before="0" w:after="0" w:line="360" w:lineRule="auto"/>
              <w:rPr>
                <w:color w:val="000000"/>
                <w:sz w:val="20"/>
                <w:szCs w:val="20"/>
              </w:rPr>
            </w:pPr>
            <w:r w:rsidRPr="00EB1DBC">
              <w:rPr>
                <w:color w:val="000000"/>
                <w:sz w:val="20"/>
                <w:szCs w:val="20"/>
              </w:rPr>
              <w:t>0,355</w:t>
            </w:r>
          </w:p>
          <w:p w:rsidR="00EF5A00" w:rsidRPr="00EB1DBC" w:rsidRDefault="00EF5A00" w:rsidP="00EB1DBC">
            <w:pPr>
              <w:spacing w:before="0" w:after="0" w:line="360" w:lineRule="auto"/>
              <w:rPr>
                <w:color w:val="000000"/>
                <w:sz w:val="20"/>
                <w:szCs w:val="20"/>
              </w:rPr>
            </w:pPr>
            <w:r w:rsidRPr="00EB1DBC">
              <w:rPr>
                <w:color w:val="000000"/>
                <w:sz w:val="20"/>
                <w:szCs w:val="20"/>
              </w:rPr>
              <w:t>0,355</w:t>
            </w:r>
          </w:p>
          <w:p w:rsidR="00EF5A00" w:rsidRPr="00EB1DBC" w:rsidRDefault="00EF5A00" w:rsidP="00EB1DBC">
            <w:pPr>
              <w:spacing w:before="0" w:after="0" w:line="360" w:lineRule="auto"/>
              <w:rPr>
                <w:color w:val="000000"/>
                <w:sz w:val="20"/>
                <w:szCs w:val="20"/>
              </w:rPr>
            </w:pPr>
            <w:r w:rsidRPr="00EB1DBC">
              <w:rPr>
                <w:color w:val="000000"/>
                <w:sz w:val="20"/>
                <w:szCs w:val="20"/>
              </w:rPr>
              <w:t>0,360</w:t>
            </w:r>
          </w:p>
          <w:p w:rsidR="00EF5A00" w:rsidRPr="00EB1DBC" w:rsidRDefault="00EF5A00" w:rsidP="00EB1DBC">
            <w:pPr>
              <w:spacing w:before="0" w:after="0" w:line="360" w:lineRule="auto"/>
              <w:rPr>
                <w:color w:val="000000"/>
                <w:sz w:val="20"/>
                <w:szCs w:val="20"/>
              </w:rPr>
            </w:pPr>
            <w:r w:rsidRPr="00EB1DBC">
              <w:rPr>
                <w:color w:val="000000"/>
                <w:sz w:val="20"/>
                <w:szCs w:val="20"/>
              </w:rPr>
              <w:t>0,350</w:t>
            </w:r>
          </w:p>
          <w:p w:rsidR="00EF5A00" w:rsidRPr="00EB1DBC" w:rsidRDefault="00EF5A00" w:rsidP="00EB1DBC">
            <w:pPr>
              <w:spacing w:before="0" w:after="0" w:line="360" w:lineRule="auto"/>
              <w:rPr>
                <w:color w:val="000000"/>
                <w:sz w:val="20"/>
                <w:szCs w:val="20"/>
              </w:rPr>
            </w:pPr>
            <w:r w:rsidRPr="00EB1DBC">
              <w:rPr>
                <w:color w:val="000000"/>
                <w:sz w:val="20"/>
                <w:szCs w:val="20"/>
              </w:rPr>
              <w:t>0,360</w:t>
            </w:r>
          </w:p>
          <w:p w:rsidR="00EF5A00" w:rsidRPr="00EB1DBC" w:rsidRDefault="00EF5A00" w:rsidP="00EB1DBC">
            <w:pPr>
              <w:spacing w:before="0" w:after="0" w:line="360" w:lineRule="auto"/>
              <w:rPr>
                <w:color w:val="000000"/>
                <w:sz w:val="20"/>
                <w:szCs w:val="20"/>
              </w:rPr>
            </w:pPr>
            <w:r w:rsidRPr="00EB1DBC">
              <w:rPr>
                <w:color w:val="000000"/>
                <w:sz w:val="20"/>
                <w:szCs w:val="20"/>
              </w:rPr>
              <w:t>0,355</w:t>
            </w:r>
          </w:p>
        </w:tc>
        <w:tc>
          <w:tcPr>
            <w:tcW w:w="992"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0,8</w:t>
            </w: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4,30</w:t>
            </w:r>
          </w:p>
        </w:tc>
        <w:tc>
          <w:tcPr>
            <w:tcW w:w="1204" w:type="dxa"/>
          </w:tcPr>
          <w:p w:rsidR="00EF5A00" w:rsidRPr="00EB1DBC" w:rsidRDefault="00EF5A00" w:rsidP="00EB1DBC">
            <w:pPr>
              <w:spacing w:before="0" w:after="0" w:line="360" w:lineRule="auto"/>
              <w:rPr>
                <w:color w:val="000000"/>
                <w:sz w:val="20"/>
                <w:szCs w:val="20"/>
              </w:rPr>
            </w:pPr>
            <w:r w:rsidRPr="00EB1DBC">
              <w:rPr>
                <w:color w:val="000000"/>
                <w:sz w:val="20"/>
                <w:szCs w:val="20"/>
              </w:rPr>
              <w:t>67,0</w:t>
            </w:r>
          </w:p>
        </w:tc>
        <w:tc>
          <w:tcPr>
            <w:tcW w:w="1559"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 xml:space="preserve">67,0 </w:t>
            </w:r>
            <w:r w:rsidRPr="00EB1DBC">
              <w:rPr>
                <w:color w:val="000000"/>
                <w:sz w:val="20"/>
                <w:szCs w:val="20"/>
              </w:rPr>
              <w:sym w:font="Symbol" w:char="F0B1"/>
            </w:r>
            <w:r w:rsidRPr="00EB1DBC">
              <w:rPr>
                <w:color w:val="000000"/>
                <w:sz w:val="20"/>
                <w:szCs w:val="20"/>
              </w:rPr>
              <w:t xml:space="preserve"> 0,5</w:t>
            </w:r>
          </w:p>
        </w:tc>
        <w:tc>
          <w:tcPr>
            <w:tcW w:w="1202"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 xml:space="preserve">19,5 </w:t>
            </w:r>
          </w:p>
        </w:tc>
      </w:tr>
      <w:tr w:rsidR="00EF5A00" w:rsidRPr="00EB1DBC">
        <w:trPr>
          <w:cantSplit/>
          <w:jc w:val="center"/>
        </w:trPr>
        <w:tc>
          <w:tcPr>
            <w:tcW w:w="930" w:type="dxa"/>
            <w:vMerge/>
            <w:vAlign w:val="center"/>
          </w:tcPr>
          <w:p w:rsidR="00EF5A00" w:rsidRPr="00EB1DBC" w:rsidRDefault="00EF5A00" w:rsidP="00EB1DBC">
            <w:pPr>
              <w:spacing w:before="0" w:after="0" w:line="360" w:lineRule="auto"/>
              <w:rPr>
                <w:color w:val="000000"/>
                <w:sz w:val="20"/>
                <w:szCs w:val="20"/>
              </w:rPr>
            </w:pPr>
          </w:p>
        </w:tc>
        <w:tc>
          <w:tcPr>
            <w:tcW w:w="1134" w:type="dxa"/>
            <w:vMerge/>
            <w:vAlign w:val="center"/>
          </w:tcPr>
          <w:p w:rsidR="00EF5A00" w:rsidRPr="00EB1DBC" w:rsidRDefault="00EF5A00" w:rsidP="00EB1DBC">
            <w:pPr>
              <w:spacing w:before="0" w:after="0" w:line="360" w:lineRule="auto"/>
              <w:rPr>
                <w:color w:val="000000"/>
                <w:sz w:val="20"/>
                <w:szCs w:val="20"/>
              </w:rPr>
            </w:pPr>
          </w:p>
        </w:tc>
        <w:tc>
          <w:tcPr>
            <w:tcW w:w="992" w:type="dxa"/>
            <w:vMerge/>
            <w:vAlign w:val="center"/>
          </w:tcPr>
          <w:p w:rsidR="00EF5A00" w:rsidRPr="00EB1DBC" w:rsidRDefault="00EF5A00" w:rsidP="00EB1DBC">
            <w:pPr>
              <w:spacing w:before="0" w:after="0" w:line="360" w:lineRule="auto"/>
              <w:rPr>
                <w:color w:val="000000"/>
                <w:sz w:val="20"/>
                <w:szCs w:val="20"/>
              </w:rPr>
            </w:pP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4,30</w:t>
            </w:r>
          </w:p>
        </w:tc>
        <w:tc>
          <w:tcPr>
            <w:tcW w:w="1204" w:type="dxa"/>
          </w:tcPr>
          <w:p w:rsidR="00EF5A00" w:rsidRPr="00EB1DBC" w:rsidRDefault="00EF5A00" w:rsidP="00EB1DBC">
            <w:pPr>
              <w:spacing w:before="0" w:after="0" w:line="360" w:lineRule="auto"/>
              <w:rPr>
                <w:color w:val="000000"/>
                <w:sz w:val="20"/>
                <w:szCs w:val="20"/>
              </w:rPr>
            </w:pPr>
            <w:r w:rsidRPr="00EB1DBC">
              <w:rPr>
                <w:color w:val="000000"/>
                <w:sz w:val="20"/>
                <w:szCs w:val="20"/>
              </w:rPr>
              <w:t>67,0</w:t>
            </w:r>
          </w:p>
        </w:tc>
        <w:tc>
          <w:tcPr>
            <w:tcW w:w="1559" w:type="dxa"/>
            <w:vMerge/>
            <w:vAlign w:val="center"/>
          </w:tcPr>
          <w:p w:rsidR="00EF5A00" w:rsidRPr="00EB1DBC" w:rsidRDefault="00EF5A00" w:rsidP="00EB1DBC">
            <w:pPr>
              <w:spacing w:before="0" w:after="0" w:line="360" w:lineRule="auto"/>
              <w:rPr>
                <w:color w:val="000000"/>
                <w:sz w:val="20"/>
                <w:szCs w:val="20"/>
              </w:rPr>
            </w:pPr>
          </w:p>
        </w:tc>
        <w:tc>
          <w:tcPr>
            <w:tcW w:w="1202" w:type="dxa"/>
            <w:vMerge/>
            <w:vAlign w:val="center"/>
          </w:tcPr>
          <w:p w:rsidR="00EF5A00" w:rsidRPr="00EB1DBC" w:rsidRDefault="00EF5A00" w:rsidP="00EB1DBC">
            <w:pPr>
              <w:spacing w:before="0" w:after="0" w:line="360" w:lineRule="auto"/>
              <w:rPr>
                <w:color w:val="000000"/>
                <w:sz w:val="20"/>
                <w:szCs w:val="20"/>
              </w:rPr>
            </w:pPr>
          </w:p>
        </w:tc>
      </w:tr>
      <w:tr w:rsidR="00EF5A00" w:rsidRPr="00EB1DBC">
        <w:trPr>
          <w:cantSplit/>
          <w:jc w:val="center"/>
        </w:trPr>
        <w:tc>
          <w:tcPr>
            <w:tcW w:w="930" w:type="dxa"/>
            <w:vMerge/>
            <w:vAlign w:val="center"/>
          </w:tcPr>
          <w:p w:rsidR="00EF5A00" w:rsidRPr="00EB1DBC" w:rsidRDefault="00EF5A00" w:rsidP="00EB1DBC">
            <w:pPr>
              <w:spacing w:before="0" w:after="0" w:line="360" w:lineRule="auto"/>
              <w:rPr>
                <w:color w:val="000000"/>
                <w:sz w:val="20"/>
                <w:szCs w:val="20"/>
              </w:rPr>
            </w:pPr>
          </w:p>
        </w:tc>
        <w:tc>
          <w:tcPr>
            <w:tcW w:w="1134" w:type="dxa"/>
            <w:vMerge/>
            <w:vAlign w:val="center"/>
          </w:tcPr>
          <w:p w:rsidR="00EF5A00" w:rsidRPr="00EB1DBC" w:rsidRDefault="00EF5A00" w:rsidP="00EB1DBC">
            <w:pPr>
              <w:spacing w:before="0" w:after="0" w:line="360" w:lineRule="auto"/>
              <w:rPr>
                <w:color w:val="000000"/>
                <w:sz w:val="20"/>
                <w:szCs w:val="20"/>
              </w:rPr>
            </w:pPr>
          </w:p>
        </w:tc>
        <w:tc>
          <w:tcPr>
            <w:tcW w:w="992" w:type="dxa"/>
            <w:vMerge/>
            <w:vAlign w:val="center"/>
          </w:tcPr>
          <w:p w:rsidR="00EF5A00" w:rsidRPr="00EB1DBC" w:rsidRDefault="00EF5A00" w:rsidP="00EB1DBC">
            <w:pPr>
              <w:spacing w:before="0" w:after="0" w:line="360" w:lineRule="auto"/>
              <w:rPr>
                <w:color w:val="000000"/>
                <w:sz w:val="20"/>
                <w:szCs w:val="20"/>
              </w:rPr>
            </w:pP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4,30</w:t>
            </w:r>
          </w:p>
        </w:tc>
        <w:tc>
          <w:tcPr>
            <w:tcW w:w="1204" w:type="dxa"/>
          </w:tcPr>
          <w:p w:rsidR="00EF5A00" w:rsidRPr="00EB1DBC" w:rsidRDefault="00EF5A00" w:rsidP="00EB1DBC">
            <w:pPr>
              <w:spacing w:before="0" w:after="0" w:line="360" w:lineRule="auto"/>
              <w:rPr>
                <w:color w:val="000000"/>
                <w:sz w:val="20"/>
                <w:szCs w:val="20"/>
              </w:rPr>
            </w:pPr>
            <w:r w:rsidRPr="00EB1DBC">
              <w:rPr>
                <w:color w:val="000000"/>
                <w:sz w:val="20"/>
                <w:szCs w:val="20"/>
              </w:rPr>
              <w:t>67,0</w:t>
            </w:r>
          </w:p>
        </w:tc>
        <w:tc>
          <w:tcPr>
            <w:tcW w:w="1559" w:type="dxa"/>
            <w:vMerge/>
            <w:vAlign w:val="center"/>
          </w:tcPr>
          <w:p w:rsidR="00EF5A00" w:rsidRPr="00EB1DBC" w:rsidRDefault="00EF5A00" w:rsidP="00EB1DBC">
            <w:pPr>
              <w:spacing w:before="0" w:after="0" w:line="360" w:lineRule="auto"/>
              <w:rPr>
                <w:color w:val="000000"/>
                <w:sz w:val="20"/>
                <w:szCs w:val="20"/>
              </w:rPr>
            </w:pPr>
          </w:p>
        </w:tc>
        <w:tc>
          <w:tcPr>
            <w:tcW w:w="1202" w:type="dxa"/>
            <w:vMerge/>
            <w:vAlign w:val="center"/>
          </w:tcPr>
          <w:p w:rsidR="00EF5A00" w:rsidRPr="00EB1DBC" w:rsidRDefault="00EF5A00" w:rsidP="00EB1DBC">
            <w:pPr>
              <w:spacing w:before="0" w:after="0" w:line="360" w:lineRule="auto"/>
              <w:rPr>
                <w:color w:val="000000"/>
                <w:sz w:val="20"/>
                <w:szCs w:val="20"/>
              </w:rPr>
            </w:pPr>
          </w:p>
        </w:tc>
      </w:tr>
      <w:tr w:rsidR="00EF5A00" w:rsidRPr="00EB1DBC">
        <w:trPr>
          <w:cantSplit/>
          <w:trHeight w:val="263"/>
          <w:jc w:val="center"/>
        </w:trPr>
        <w:tc>
          <w:tcPr>
            <w:tcW w:w="930" w:type="dxa"/>
            <w:vMerge/>
            <w:vAlign w:val="center"/>
          </w:tcPr>
          <w:p w:rsidR="00EF5A00" w:rsidRPr="00EB1DBC" w:rsidRDefault="00EF5A00" w:rsidP="00EB1DBC">
            <w:pPr>
              <w:spacing w:before="0" w:after="0" w:line="360" w:lineRule="auto"/>
              <w:rPr>
                <w:color w:val="000000"/>
                <w:sz w:val="20"/>
                <w:szCs w:val="20"/>
              </w:rPr>
            </w:pPr>
          </w:p>
        </w:tc>
        <w:tc>
          <w:tcPr>
            <w:tcW w:w="1134" w:type="dxa"/>
            <w:vMerge/>
            <w:vAlign w:val="center"/>
          </w:tcPr>
          <w:p w:rsidR="00EF5A00" w:rsidRPr="00EB1DBC" w:rsidRDefault="00EF5A00" w:rsidP="00EB1DBC">
            <w:pPr>
              <w:spacing w:before="0" w:after="0" w:line="360" w:lineRule="auto"/>
              <w:rPr>
                <w:color w:val="000000"/>
                <w:sz w:val="20"/>
                <w:szCs w:val="20"/>
              </w:rPr>
            </w:pPr>
          </w:p>
        </w:tc>
        <w:tc>
          <w:tcPr>
            <w:tcW w:w="992" w:type="dxa"/>
            <w:vMerge/>
            <w:vAlign w:val="center"/>
          </w:tcPr>
          <w:p w:rsidR="00EF5A00" w:rsidRPr="00EB1DBC" w:rsidRDefault="00EF5A00" w:rsidP="00EB1DBC">
            <w:pPr>
              <w:spacing w:before="0" w:after="0" w:line="360" w:lineRule="auto"/>
              <w:rPr>
                <w:color w:val="000000"/>
                <w:sz w:val="20"/>
                <w:szCs w:val="20"/>
              </w:rPr>
            </w:pP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4,36</w:t>
            </w:r>
          </w:p>
        </w:tc>
        <w:tc>
          <w:tcPr>
            <w:tcW w:w="1204" w:type="dxa"/>
          </w:tcPr>
          <w:p w:rsidR="00EF5A00" w:rsidRPr="00EB1DBC" w:rsidRDefault="00EF5A00" w:rsidP="00EB1DBC">
            <w:pPr>
              <w:spacing w:before="0" w:after="0" w:line="360" w:lineRule="auto"/>
              <w:rPr>
                <w:color w:val="000000"/>
                <w:sz w:val="20"/>
                <w:szCs w:val="20"/>
              </w:rPr>
            </w:pPr>
            <w:r w:rsidRPr="00EB1DBC">
              <w:rPr>
                <w:color w:val="000000"/>
                <w:sz w:val="20"/>
                <w:szCs w:val="20"/>
              </w:rPr>
              <w:t>68,0</w:t>
            </w:r>
          </w:p>
        </w:tc>
        <w:tc>
          <w:tcPr>
            <w:tcW w:w="1559" w:type="dxa"/>
            <w:vMerge/>
            <w:vAlign w:val="center"/>
          </w:tcPr>
          <w:p w:rsidR="00EF5A00" w:rsidRPr="00EB1DBC" w:rsidRDefault="00EF5A00" w:rsidP="00EB1DBC">
            <w:pPr>
              <w:spacing w:before="0" w:after="0" w:line="360" w:lineRule="auto"/>
              <w:rPr>
                <w:color w:val="000000"/>
                <w:sz w:val="20"/>
                <w:szCs w:val="20"/>
              </w:rPr>
            </w:pPr>
          </w:p>
        </w:tc>
        <w:tc>
          <w:tcPr>
            <w:tcW w:w="1202" w:type="dxa"/>
            <w:vMerge/>
            <w:vAlign w:val="center"/>
          </w:tcPr>
          <w:p w:rsidR="00EF5A00" w:rsidRPr="00EB1DBC" w:rsidRDefault="00EF5A00" w:rsidP="00EB1DBC">
            <w:pPr>
              <w:spacing w:before="0" w:after="0" w:line="360" w:lineRule="auto"/>
              <w:rPr>
                <w:color w:val="000000"/>
                <w:sz w:val="20"/>
                <w:szCs w:val="20"/>
              </w:rPr>
            </w:pPr>
          </w:p>
        </w:tc>
      </w:tr>
      <w:tr w:rsidR="00EF5A00" w:rsidRPr="00EB1DBC">
        <w:trPr>
          <w:cantSplit/>
          <w:trHeight w:val="253"/>
          <w:jc w:val="center"/>
        </w:trPr>
        <w:tc>
          <w:tcPr>
            <w:tcW w:w="930" w:type="dxa"/>
            <w:vMerge/>
            <w:vAlign w:val="center"/>
          </w:tcPr>
          <w:p w:rsidR="00EF5A00" w:rsidRPr="00EB1DBC" w:rsidRDefault="00EF5A00" w:rsidP="00EB1DBC">
            <w:pPr>
              <w:spacing w:before="0" w:after="0" w:line="360" w:lineRule="auto"/>
              <w:rPr>
                <w:color w:val="000000"/>
                <w:sz w:val="20"/>
                <w:szCs w:val="20"/>
              </w:rPr>
            </w:pPr>
          </w:p>
        </w:tc>
        <w:tc>
          <w:tcPr>
            <w:tcW w:w="1134" w:type="dxa"/>
            <w:vMerge/>
            <w:vAlign w:val="center"/>
          </w:tcPr>
          <w:p w:rsidR="00EF5A00" w:rsidRPr="00EB1DBC" w:rsidRDefault="00EF5A00" w:rsidP="00EB1DBC">
            <w:pPr>
              <w:spacing w:before="0" w:after="0" w:line="360" w:lineRule="auto"/>
              <w:rPr>
                <w:color w:val="000000"/>
                <w:sz w:val="20"/>
                <w:szCs w:val="20"/>
              </w:rPr>
            </w:pPr>
          </w:p>
        </w:tc>
        <w:tc>
          <w:tcPr>
            <w:tcW w:w="992" w:type="dxa"/>
            <w:vMerge/>
            <w:vAlign w:val="center"/>
          </w:tcPr>
          <w:p w:rsidR="00EF5A00" w:rsidRPr="00EB1DBC" w:rsidRDefault="00EF5A00" w:rsidP="00EB1DBC">
            <w:pPr>
              <w:spacing w:before="0" w:after="0" w:line="360" w:lineRule="auto"/>
              <w:rPr>
                <w:color w:val="000000"/>
                <w:sz w:val="20"/>
                <w:szCs w:val="20"/>
              </w:rPr>
            </w:pP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4,23</w:t>
            </w:r>
          </w:p>
        </w:tc>
        <w:tc>
          <w:tcPr>
            <w:tcW w:w="1204" w:type="dxa"/>
          </w:tcPr>
          <w:p w:rsidR="00EF5A00" w:rsidRPr="00EB1DBC" w:rsidRDefault="00EF5A00" w:rsidP="00EB1DBC">
            <w:pPr>
              <w:spacing w:before="0" w:after="0" w:line="360" w:lineRule="auto"/>
              <w:rPr>
                <w:color w:val="000000"/>
                <w:sz w:val="20"/>
                <w:szCs w:val="20"/>
              </w:rPr>
            </w:pPr>
            <w:r w:rsidRPr="00EB1DBC">
              <w:rPr>
                <w:color w:val="000000"/>
                <w:sz w:val="20"/>
                <w:szCs w:val="20"/>
              </w:rPr>
              <w:t>66,0</w:t>
            </w:r>
          </w:p>
        </w:tc>
        <w:tc>
          <w:tcPr>
            <w:tcW w:w="1559" w:type="dxa"/>
            <w:vMerge/>
            <w:vAlign w:val="center"/>
          </w:tcPr>
          <w:p w:rsidR="00EF5A00" w:rsidRPr="00EB1DBC" w:rsidRDefault="00EF5A00" w:rsidP="00EB1DBC">
            <w:pPr>
              <w:spacing w:before="0" w:after="0" w:line="360" w:lineRule="auto"/>
              <w:rPr>
                <w:color w:val="000000"/>
                <w:sz w:val="20"/>
                <w:szCs w:val="20"/>
              </w:rPr>
            </w:pPr>
          </w:p>
        </w:tc>
        <w:tc>
          <w:tcPr>
            <w:tcW w:w="1202" w:type="dxa"/>
            <w:vMerge/>
            <w:vAlign w:val="center"/>
          </w:tcPr>
          <w:p w:rsidR="00EF5A00" w:rsidRPr="00EB1DBC" w:rsidRDefault="00EF5A00" w:rsidP="00EB1DBC">
            <w:pPr>
              <w:spacing w:before="0" w:after="0" w:line="360" w:lineRule="auto"/>
              <w:rPr>
                <w:color w:val="000000"/>
                <w:sz w:val="20"/>
                <w:szCs w:val="20"/>
              </w:rPr>
            </w:pPr>
          </w:p>
        </w:tc>
      </w:tr>
      <w:tr w:rsidR="00EF5A00" w:rsidRPr="00EB1DBC">
        <w:trPr>
          <w:cantSplit/>
          <w:trHeight w:val="257"/>
          <w:jc w:val="center"/>
        </w:trPr>
        <w:tc>
          <w:tcPr>
            <w:tcW w:w="930" w:type="dxa"/>
            <w:vMerge/>
            <w:vAlign w:val="center"/>
          </w:tcPr>
          <w:p w:rsidR="00EF5A00" w:rsidRPr="00EB1DBC" w:rsidRDefault="00EF5A00" w:rsidP="00EB1DBC">
            <w:pPr>
              <w:spacing w:before="0" w:after="0" w:line="360" w:lineRule="auto"/>
              <w:rPr>
                <w:color w:val="000000"/>
                <w:sz w:val="20"/>
                <w:szCs w:val="20"/>
              </w:rPr>
            </w:pPr>
          </w:p>
        </w:tc>
        <w:tc>
          <w:tcPr>
            <w:tcW w:w="1134" w:type="dxa"/>
            <w:vMerge/>
            <w:vAlign w:val="center"/>
          </w:tcPr>
          <w:p w:rsidR="00EF5A00" w:rsidRPr="00EB1DBC" w:rsidRDefault="00EF5A00" w:rsidP="00EB1DBC">
            <w:pPr>
              <w:spacing w:before="0" w:after="0" w:line="360" w:lineRule="auto"/>
              <w:rPr>
                <w:color w:val="000000"/>
                <w:sz w:val="20"/>
                <w:szCs w:val="20"/>
              </w:rPr>
            </w:pPr>
          </w:p>
        </w:tc>
        <w:tc>
          <w:tcPr>
            <w:tcW w:w="992" w:type="dxa"/>
            <w:vMerge/>
            <w:vAlign w:val="center"/>
          </w:tcPr>
          <w:p w:rsidR="00EF5A00" w:rsidRPr="00EB1DBC" w:rsidRDefault="00EF5A00" w:rsidP="00EB1DBC">
            <w:pPr>
              <w:spacing w:before="0" w:after="0" w:line="360" w:lineRule="auto"/>
              <w:rPr>
                <w:color w:val="000000"/>
                <w:sz w:val="20"/>
                <w:szCs w:val="20"/>
              </w:rPr>
            </w:pP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4,36</w:t>
            </w:r>
          </w:p>
        </w:tc>
        <w:tc>
          <w:tcPr>
            <w:tcW w:w="1204" w:type="dxa"/>
          </w:tcPr>
          <w:p w:rsidR="00EF5A00" w:rsidRPr="00EB1DBC" w:rsidRDefault="00EF5A00" w:rsidP="00EB1DBC">
            <w:pPr>
              <w:spacing w:before="0" w:after="0" w:line="360" w:lineRule="auto"/>
              <w:rPr>
                <w:color w:val="000000"/>
                <w:sz w:val="20"/>
                <w:szCs w:val="20"/>
              </w:rPr>
            </w:pPr>
            <w:r w:rsidRPr="00EB1DBC">
              <w:rPr>
                <w:color w:val="000000"/>
                <w:sz w:val="20"/>
                <w:szCs w:val="20"/>
              </w:rPr>
              <w:t>68,0</w:t>
            </w:r>
          </w:p>
        </w:tc>
        <w:tc>
          <w:tcPr>
            <w:tcW w:w="1559" w:type="dxa"/>
            <w:vMerge/>
            <w:vAlign w:val="center"/>
          </w:tcPr>
          <w:p w:rsidR="00EF5A00" w:rsidRPr="00EB1DBC" w:rsidRDefault="00EF5A00" w:rsidP="00EB1DBC">
            <w:pPr>
              <w:spacing w:before="0" w:after="0" w:line="360" w:lineRule="auto"/>
              <w:rPr>
                <w:color w:val="000000"/>
                <w:sz w:val="20"/>
                <w:szCs w:val="20"/>
              </w:rPr>
            </w:pPr>
          </w:p>
        </w:tc>
        <w:tc>
          <w:tcPr>
            <w:tcW w:w="1202" w:type="dxa"/>
            <w:vMerge/>
            <w:vAlign w:val="center"/>
          </w:tcPr>
          <w:p w:rsidR="00EF5A00" w:rsidRPr="00EB1DBC" w:rsidRDefault="00EF5A00" w:rsidP="00EB1DBC">
            <w:pPr>
              <w:spacing w:before="0" w:after="0" w:line="360" w:lineRule="auto"/>
              <w:rPr>
                <w:color w:val="000000"/>
                <w:sz w:val="20"/>
                <w:szCs w:val="20"/>
              </w:rPr>
            </w:pPr>
          </w:p>
        </w:tc>
      </w:tr>
      <w:tr w:rsidR="00EF5A00" w:rsidRPr="00EB1DBC">
        <w:trPr>
          <w:cantSplit/>
          <w:trHeight w:val="137"/>
          <w:jc w:val="center"/>
        </w:trPr>
        <w:tc>
          <w:tcPr>
            <w:tcW w:w="930" w:type="dxa"/>
            <w:vMerge/>
            <w:vAlign w:val="center"/>
          </w:tcPr>
          <w:p w:rsidR="00EF5A00" w:rsidRPr="00EB1DBC" w:rsidRDefault="00EF5A00" w:rsidP="00EB1DBC">
            <w:pPr>
              <w:spacing w:before="0" w:after="0" w:line="360" w:lineRule="auto"/>
              <w:rPr>
                <w:color w:val="000000"/>
                <w:sz w:val="20"/>
                <w:szCs w:val="20"/>
              </w:rPr>
            </w:pPr>
          </w:p>
        </w:tc>
        <w:tc>
          <w:tcPr>
            <w:tcW w:w="1134" w:type="dxa"/>
            <w:vMerge/>
            <w:vAlign w:val="center"/>
          </w:tcPr>
          <w:p w:rsidR="00EF5A00" w:rsidRPr="00EB1DBC" w:rsidRDefault="00EF5A00" w:rsidP="00EB1DBC">
            <w:pPr>
              <w:spacing w:before="0" w:after="0" w:line="360" w:lineRule="auto"/>
              <w:rPr>
                <w:color w:val="000000"/>
                <w:sz w:val="20"/>
                <w:szCs w:val="20"/>
              </w:rPr>
            </w:pPr>
          </w:p>
        </w:tc>
        <w:tc>
          <w:tcPr>
            <w:tcW w:w="992" w:type="dxa"/>
            <w:vMerge/>
            <w:vAlign w:val="center"/>
          </w:tcPr>
          <w:p w:rsidR="00EF5A00" w:rsidRPr="00EB1DBC" w:rsidRDefault="00EF5A00" w:rsidP="00EB1DBC">
            <w:pPr>
              <w:spacing w:before="0" w:after="0" w:line="360" w:lineRule="auto"/>
              <w:rPr>
                <w:color w:val="000000"/>
                <w:sz w:val="20"/>
                <w:szCs w:val="20"/>
              </w:rPr>
            </w:pP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4,30</w:t>
            </w:r>
          </w:p>
        </w:tc>
        <w:tc>
          <w:tcPr>
            <w:tcW w:w="1204" w:type="dxa"/>
          </w:tcPr>
          <w:p w:rsidR="00EF5A00" w:rsidRPr="00EB1DBC" w:rsidRDefault="00EF5A00" w:rsidP="00EB1DBC">
            <w:pPr>
              <w:spacing w:before="0" w:after="0" w:line="360" w:lineRule="auto"/>
              <w:rPr>
                <w:color w:val="000000"/>
                <w:sz w:val="20"/>
                <w:szCs w:val="20"/>
              </w:rPr>
            </w:pPr>
            <w:r w:rsidRPr="00EB1DBC">
              <w:rPr>
                <w:color w:val="000000"/>
                <w:sz w:val="20"/>
                <w:szCs w:val="20"/>
              </w:rPr>
              <w:t>67,0</w:t>
            </w:r>
          </w:p>
        </w:tc>
        <w:tc>
          <w:tcPr>
            <w:tcW w:w="1559" w:type="dxa"/>
            <w:vMerge/>
            <w:vAlign w:val="center"/>
          </w:tcPr>
          <w:p w:rsidR="00EF5A00" w:rsidRPr="00EB1DBC" w:rsidRDefault="00EF5A00" w:rsidP="00EB1DBC">
            <w:pPr>
              <w:spacing w:before="0" w:after="0" w:line="360" w:lineRule="auto"/>
              <w:rPr>
                <w:color w:val="000000"/>
                <w:sz w:val="20"/>
                <w:szCs w:val="20"/>
              </w:rPr>
            </w:pPr>
          </w:p>
        </w:tc>
        <w:tc>
          <w:tcPr>
            <w:tcW w:w="1202" w:type="dxa"/>
            <w:vMerge/>
            <w:vAlign w:val="center"/>
          </w:tcPr>
          <w:p w:rsidR="00EF5A00" w:rsidRPr="00EB1DBC" w:rsidRDefault="00EF5A00" w:rsidP="00EB1DBC">
            <w:pPr>
              <w:spacing w:before="0" w:after="0" w:line="360" w:lineRule="auto"/>
              <w:rPr>
                <w:color w:val="000000"/>
                <w:sz w:val="20"/>
                <w:szCs w:val="20"/>
              </w:rPr>
            </w:pPr>
          </w:p>
        </w:tc>
      </w:tr>
      <w:tr w:rsidR="00EF5A00" w:rsidRPr="00EB1DBC">
        <w:trPr>
          <w:cantSplit/>
          <w:jc w:val="center"/>
        </w:trPr>
        <w:tc>
          <w:tcPr>
            <w:tcW w:w="930"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2.</w:t>
            </w:r>
          </w:p>
        </w:tc>
        <w:tc>
          <w:tcPr>
            <w:tcW w:w="1134"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0,365</w:t>
            </w:r>
          </w:p>
          <w:p w:rsidR="00EF5A00" w:rsidRPr="00EB1DBC" w:rsidRDefault="00EF5A00" w:rsidP="00EB1DBC">
            <w:pPr>
              <w:spacing w:before="0" w:after="0" w:line="360" w:lineRule="auto"/>
              <w:rPr>
                <w:color w:val="000000"/>
                <w:sz w:val="20"/>
                <w:szCs w:val="20"/>
              </w:rPr>
            </w:pPr>
            <w:r w:rsidRPr="00EB1DBC">
              <w:rPr>
                <w:color w:val="000000"/>
                <w:sz w:val="20"/>
                <w:szCs w:val="20"/>
              </w:rPr>
              <w:t>0,370</w:t>
            </w:r>
          </w:p>
          <w:p w:rsidR="00EF5A00" w:rsidRPr="00EB1DBC" w:rsidRDefault="00EF5A00" w:rsidP="00EB1DBC">
            <w:pPr>
              <w:spacing w:before="0" w:after="0" w:line="360" w:lineRule="auto"/>
              <w:rPr>
                <w:color w:val="000000"/>
                <w:sz w:val="20"/>
                <w:szCs w:val="20"/>
              </w:rPr>
            </w:pPr>
            <w:r w:rsidRPr="00EB1DBC">
              <w:rPr>
                <w:color w:val="000000"/>
                <w:sz w:val="20"/>
                <w:szCs w:val="20"/>
              </w:rPr>
              <w:t>0,370</w:t>
            </w:r>
          </w:p>
          <w:p w:rsidR="00EF5A00" w:rsidRPr="00EB1DBC" w:rsidRDefault="00EF5A00" w:rsidP="00EB1DBC">
            <w:pPr>
              <w:spacing w:before="0" w:after="0" w:line="360" w:lineRule="auto"/>
              <w:rPr>
                <w:color w:val="000000"/>
                <w:sz w:val="20"/>
                <w:szCs w:val="20"/>
              </w:rPr>
            </w:pPr>
            <w:r w:rsidRPr="00EB1DBC">
              <w:rPr>
                <w:color w:val="000000"/>
                <w:sz w:val="20"/>
                <w:szCs w:val="20"/>
              </w:rPr>
              <w:t>0,370</w:t>
            </w:r>
          </w:p>
          <w:p w:rsidR="00EF5A00" w:rsidRPr="00EB1DBC" w:rsidRDefault="00EF5A00" w:rsidP="00EB1DBC">
            <w:pPr>
              <w:spacing w:before="0" w:after="0" w:line="360" w:lineRule="auto"/>
              <w:rPr>
                <w:color w:val="000000"/>
                <w:sz w:val="20"/>
                <w:szCs w:val="20"/>
              </w:rPr>
            </w:pPr>
            <w:r w:rsidRPr="00EB1DBC">
              <w:rPr>
                <w:color w:val="000000"/>
                <w:sz w:val="20"/>
                <w:szCs w:val="20"/>
              </w:rPr>
              <w:t>0,370</w:t>
            </w:r>
          </w:p>
          <w:p w:rsidR="00EF5A00" w:rsidRPr="00EB1DBC" w:rsidRDefault="00EF5A00" w:rsidP="00EB1DBC">
            <w:pPr>
              <w:spacing w:before="0" w:after="0" w:line="360" w:lineRule="auto"/>
              <w:rPr>
                <w:color w:val="000000"/>
                <w:sz w:val="20"/>
                <w:szCs w:val="20"/>
              </w:rPr>
            </w:pPr>
            <w:r w:rsidRPr="00EB1DBC">
              <w:rPr>
                <w:color w:val="000000"/>
                <w:sz w:val="20"/>
                <w:szCs w:val="20"/>
              </w:rPr>
              <w:t>0,370</w:t>
            </w:r>
          </w:p>
          <w:p w:rsidR="00EF5A00" w:rsidRPr="00EB1DBC" w:rsidRDefault="00EF5A00" w:rsidP="00EB1DBC">
            <w:pPr>
              <w:spacing w:before="0" w:after="0" w:line="360" w:lineRule="auto"/>
              <w:rPr>
                <w:color w:val="000000"/>
                <w:sz w:val="20"/>
                <w:szCs w:val="20"/>
              </w:rPr>
            </w:pPr>
            <w:r w:rsidRPr="00EB1DBC">
              <w:rPr>
                <w:color w:val="000000"/>
                <w:sz w:val="20"/>
                <w:szCs w:val="20"/>
              </w:rPr>
              <w:t>0,360</w:t>
            </w:r>
          </w:p>
        </w:tc>
        <w:tc>
          <w:tcPr>
            <w:tcW w:w="992"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0,8</w:t>
            </w: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4,40</w:t>
            </w:r>
          </w:p>
        </w:tc>
        <w:tc>
          <w:tcPr>
            <w:tcW w:w="1204" w:type="dxa"/>
          </w:tcPr>
          <w:p w:rsidR="00EF5A00" w:rsidRPr="00EB1DBC" w:rsidRDefault="00EF5A00" w:rsidP="00EB1DBC">
            <w:pPr>
              <w:spacing w:before="0" w:after="0" w:line="360" w:lineRule="auto"/>
              <w:rPr>
                <w:color w:val="000000"/>
                <w:sz w:val="20"/>
                <w:szCs w:val="20"/>
              </w:rPr>
            </w:pPr>
            <w:r w:rsidRPr="00EB1DBC">
              <w:rPr>
                <w:color w:val="000000"/>
                <w:sz w:val="20"/>
                <w:szCs w:val="20"/>
              </w:rPr>
              <w:t>68,7</w:t>
            </w:r>
          </w:p>
        </w:tc>
        <w:tc>
          <w:tcPr>
            <w:tcW w:w="1559"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 xml:space="preserve">69,0 </w:t>
            </w:r>
            <w:r w:rsidRPr="00EB1DBC">
              <w:rPr>
                <w:color w:val="000000"/>
                <w:sz w:val="20"/>
                <w:szCs w:val="20"/>
              </w:rPr>
              <w:sym w:font="Symbol" w:char="F0B1"/>
            </w:r>
            <w:r w:rsidRPr="00EB1DBC">
              <w:rPr>
                <w:color w:val="000000"/>
                <w:sz w:val="20"/>
                <w:szCs w:val="20"/>
              </w:rPr>
              <w:t xml:space="preserve"> 1,0 </w:t>
            </w:r>
          </w:p>
        </w:tc>
        <w:tc>
          <w:tcPr>
            <w:tcW w:w="1202"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 xml:space="preserve">17,1 </w:t>
            </w:r>
          </w:p>
        </w:tc>
      </w:tr>
      <w:tr w:rsidR="00EF5A00" w:rsidRPr="00EB1DBC">
        <w:trPr>
          <w:cantSplit/>
          <w:jc w:val="center"/>
        </w:trPr>
        <w:tc>
          <w:tcPr>
            <w:tcW w:w="930" w:type="dxa"/>
            <w:vMerge/>
            <w:vAlign w:val="center"/>
          </w:tcPr>
          <w:p w:rsidR="00EF5A00" w:rsidRPr="00EB1DBC" w:rsidRDefault="00EF5A00" w:rsidP="00EB1DBC">
            <w:pPr>
              <w:spacing w:before="0" w:after="0" w:line="360" w:lineRule="auto"/>
              <w:rPr>
                <w:color w:val="000000"/>
                <w:sz w:val="20"/>
                <w:szCs w:val="20"/>
              </w:rPr>
            </w:pPr>
          </w:p>
        </w:tc>
        <w:tc>
          <w:tcPr>
            <w:tcW w:w="1134" w:type="dxa"/>
            <w:vMerge/>
            <w:vAlign w:val="center"/>
          </w:tcPr>
          <w:p w:rsidR="00EF5A00" w:rsidRPr="00EB1DBC" w:rsidRDefault="00EF5A00" w:rsidP="00EB1DBC">
            <w:pPr>
              <w:spacing w:before="0" w:after="0" w:line="360" w:lineRule="auto"/>
              <w:rPr>
                <w:color w:val="000000"/>
                <w:sz w:val="20"/>
                <w:szCs w:val="20"/>
              </w:rPr>
            </w:pPr>
          </w:p>
        </w:tc>
        <w:tc>
          <w:tcPr>
            <w:tcW w:w="992" w:type="dxa"/>
            <w:vMerge/>
            <w:vAlign w:val="center"/>
          </w:tcPr>
          <w:p w:rsidR="00EF5A00" w:rsidRPr="00EB1DBC" w:rsidRDefault="00EF5A00" w:rsidP="00EB1DBC">
            <w:pPr>
              <w:spacing w:before="0" w:after="0" w:line="360" w:lineRule="auto"/>
              <w:rPr>
                <w:color w:val="000000"/>
                <w:sz w:val="20"/>
                <w:szCs w:val="20"/>
              </w:rPr>
            </w:pP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4,48</w:t>
            </w:r>
          </w:p>
        </w:tc>
        <w:tc>
          <w:tcPr>
            <w:tcW w:w="1204" w:type="dxa"/>
          </w:tcPr>
          <w:p w:rsidR="00EF5A00" w:rsidRPr="00EB1DBC" w:rsidRDefault="00EF5A00" w:rsidP="00EB1DBC">
            <w:pPr>
              <w:spacing w:before="0" w:after="0" w:line="360" w:lineRule="auto"/>
              <w:rPr>
                <w:color w:val="000000"/>
                <w:sz w:val="20"/>
                <w:szCs w:val="20"/>
              </w:rPr>
            </w:pPr>
            <w:r w:rsidRPr="00EB1DBC">
              <w:rPr>
                <w:color w:val="000000"/>
                <w:sz w:val="20"/>
                <w:szCs w:val="20"/>
              </w:rPr>
              <w:t>70,0</w:t>
            </w:r>
          </w:p>
        </w:tc>
        <w:tc>
          <w:tcPr>
            <w:tcW w:w="1559" w:type="dxa"/>
            <w:vMerge/>
            <w:vAlign w:val="center"/>
          </w:tcPr>
          <w:p w:rsidR="00EF5A00" w:rsidRPr="00EB1DBC" w:rsidRDefault="00EF5A00" w:rsidP="00EB1DBC">
            <w:pPr>
              <w:spacing w:before="0" w:after="0" w:line="360" w:lineRule="auto"/>
              <w:rPr>
                <w:color w:val="000000"/>
                <w:sz w:val="20"/>
                <w:szCs w:val="20"/>
              </w:rPr>
            </w:pPr>
          </w:p>
        </w:tc>
        <w:tc>
          <w:tcPr>
            <w:tcW w:w="1202" w:type="dxa"/>
            <w:vMerge/>
            <w:vAlign w:val="center"/>
          </w:tcPr>
          <w:p w:rsidR="00EF5A00" w:rsidRPr="00EB1DBC" w:rsidRDefault="00EF5A00" w:rsidP="00EB1DBC">
            <w:pPr>
              <w:spacing w:before="0" w:after="0" w:line="360" w:lineRule="auto"/>
              <w:rPr>
                <w:color w:val="000000"/>
                <w:sz w:val="20"/>
                <w:szCs w:val="20"/>
              </w:rPr>
            </w:pPr>
          </w:p>
        </w:tc>
      </w:tr>
      <w:tr w:rsidR="00EF5A00" w:rsidRPr="00EB1DBC">
        <w:trPr>
          <w:cantSplit/>
          <w:jc w:val="center"/>
        </w:trPr>
        <w:tc>
          <w:tcPr>
            <w:tcW w:w="930" w:type="dxa"/>
            <w:vMerge/>
            <w:vAlign w:val="center"/>
          </w:tcPr>
          <w:p w:rsidR="00EF5A00" w:rsidRPr="00EB1DBC" w:rsidRDefault="00EF5A00" w:rsidP="00EB1DBC">
            <w:pPr>
              <w:spacing w:before="0" w:after="0" w:line="360" w:lineRule="auto"/>
              <w:rPr>
                <w:color w:val="000000"/>
                <w:sz w:val="20"/>
                <w:szCs w:val="20"/>
              </w:rPr>
            </w:pPr>
          </w:p>
        </w:tc>
        <w:tc>
          <w:tcPr>
            <w:tcW w:w="1134" w:type="dxa"/>
            <w:vMerge/>
            <w:vAlign w:val="center"/>
          </w:tcPr>
          <w:p w:rsidR="00EF5A00" w:rsidRPr="00EB1DBC" w:rsidRDefault="00EF5A00" w:rsidP="00EB1DBC">
            <w:pPr>
              <w:spacing w:before="0" w:after="0" w:line="360" w:lineRule="auto"/>
              <w:rPr>
                <w:color w:val="000000"/>
                <w:sz w:val="20"/>
                <w:szCs w:val="20"/>
              </w:rPr>
            </w:pPr>
          </w:p>
        </w:tc>
        <w:tc>
          <w:tcPr>
            <w:tcW w:w="992" w:type="dxa"/>
            <w:vMerge/>
            <w:vAlign w:val="center"/>
          </w:tcPr>
          <w:p w:rsidR="00EF5A00" w:rsidRPr="00EB1DBC" w:rsidRDefault="00EF5A00" w:rsidP="00EB1DBC">
            <w:pPr>
              <w:spacing w:before="0" w:after="0" w:line="360" w:lineRule="auto"/>
              <w:rPr>
                <w:color w:val="000000"/>
                <w:sz w:val="20"/>
                <w:szCs w:val="20"/>
              </w:rPr>
            </w:pP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4,48</w:t>
            </w:r>
          </w:p>
        </w:tc>
        <w:tc>
          <w:tcPr>
            <w:tcW w:w="1204" w:type="dxa"/>
          </w:tcPr>
          <w:p w:rsidR="00EF5A00" w:rsidRPr="00EB1DBC" w:rsidRDefault="00EF5A00" w:rsidP="00EB1DBC">
            <w:pPr>
              <w:spacing w:before="0" w:after="0" w:line="360" w:lineRule="auto"/>
              <w:rPr>
                <w:color w:val="000000"/>
                <w:sz w:val="20"/>
                <w:szCs w:val="20"/>
              </w:rPr>
            </w:pPr>
            <w:r w:rsidRPr="00EB1DBC">
              <w:rPr>
                <w:color w:val="000000"/>
                <w:sz w:val="20"/>
                <w:szCs w:val="20"/>
              </w:rPr>
              <w:t>70,0</w:t>
            </w:r>
          </w:p>
        </w:tc>
        <w:tc>
          <w:tcPr>
            <w:tcW w:w="1559" w:type="dxa"/>
            <w:vMerge/>
            <w:vAlign w:val="center"/>
          </w:tcPr>
          <w:p w:rsidR="00EF5A00" w:rsidRPr="00EB1DBC" w:rsidRDefault="00EF5A00" w:rsidP="00EB1DBC">
            <w:pPr>
              <w:spacing w:before="0" w:after="0" w:line="360" w:lineRule="auto"/>
              <w:rPr>
                <w:color w:val="000000"/>
                <w:sz w:val="20"/>
                <w:szCs w:val="20"/>
              </w:rPr>
            </w:pPr>
          </w:p>
        </w:tc>
        <w:tc>
          <w:tcPr>
            <w:tcW w:w="1202" w:type="dxa"/>
            <w:vMerge/>
            <w:vAlign w:val="center"/>
          </w:tcPr>
          <w:p w:rsidR="00EF5A00" w:rsidRPr="00EB1DBC" w:rsidRDefault="00EF5A00" w:rsidP="00EB1DBC">
            <w:pPr>
              <w:spacing w:before="0" w:after="0" w:line="360" w:lineRule="auto"/>
              <w:rPr>
                <w:color w:val="000000"/>
                <w:sz w:val="20"/>
                <w:szCs w:val="20"/>
              </w:rPr>
            </w:pPr>
          </w:p>
        </w:tc>
      </w:tr>
      <w:tr w:rsidR="00EF5A00" w:rsidRPr="00EB1DBC">
        <w:trPr>
          <w:cantSplit/>
          <w:trHeight w:val="263"/>
          <w:jc w:val="center"/>
        </w:trPr>
        <w:tc>
          <w:tcPr>
            <w:tcW w:w="930" w:type="dxa"/>
            <w:vMerge/>
            <w:vAlign w:val="center"/>
          </w:tcPr>
          <w:p w:rsidR="00EF5A00" w:rsidRPr="00EB1DBC" w:rsidRDefault="00EF5A00" w:rsidP="00EB1DBC">
            <w:pPr>
              <w:spacing w:before="0" w:after="0" w:line="360" w:lineRule="auto"/>
              <w:rPr>
                <w:color w:val="000000"/>
                <w:sz w:val="20"/>
                <w:szCs w:val="20"/>
              </w:rPr>
            </w:pPr>
          </w:p>
        </w:tc>
        <w:tc>
          <w:tcPr>
            <w:tcW w:w="1134" w:type="dxa"/>
            <w:vMerge/>
            <w:vAlign w:val="center"/>
          </w:tcPr>
          <w:p w:rsidR="00EF5A00" w:rsidRPr="00EB1DBC" w:rsidRDefault="00EF5A00" w:rsidP="00EB1DBC">
            <w:pPr>
              <w:spacing w:before="0" w:after="0" w:line="360" w:lineRule="auto"/>
              <w:rPr>
                <w:color w:val="000000"/>
                <w:sz w:val="20"/>
                <w:szCs w:val="20"/>
              </w:rPr>
            </w:pPr>
          </w:p>
        </w:tc>
        <w:tc>
          <w:tcPr>
            <w:tcW w:w="992" w:type="dxa"/>
            <w:vMerge/>
            <w:vAlign w:val="center"/>
          </w:tcPr>
          <w:p w:rsidR="00EF5A00" w:rsidRPr="00EB1DBC" w:rsidRDefault="00EF5A00" w:rsidP="00EB1DBC">
            <w:pPr>
              <w:spacing w:before="0" w:after="0" w:line="360" w:lineRule="auto"/>
              <w:rPr>
                <w:color w:val="000000"/>
                <w:sz w:val="20"/>
                <w:szCs w:val="20"/>
              </w:rPr>
            </w:pP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4,48</w:t>
            </w:r>
          </w:p>
        </w:tc>
        <w:tc>
          <w:tcPr>
            <w:tcW w:w="1204" w:type="dxa"/>
          </w:tcPr>
          <w:p w:rsidR="00EF5A00" w:rsidRPr="00EB1DBC" w:rsidRDefault="00EF5A00" w:rsidP="00EB1DBC">
            <w:pPr>
              <w:spacing w:before="0" w:after="0" w:line="360" w:lineRule="auto"/>
              <w:rPr>
                <w:color w:val="000000"/>
                <w:sz w:val="20"/>
                <w:szCs w:val="20"/>
              </w:rPr>
            </w:pPr>
            <w:r w:rsidRPr="00EB1DBC">
              <w:rPr>
                <w:color w:val="000000"/>
                <w:sz w:val="20"/>
                <w:szCs w:val="20"/>
              </w:rPr>
              <w:t>70,0</w:t>
            </w:r>
          </w:p>
        </w:tc>
        <w:tc>
          <w:tcPr>
            <w:tcW w:w="1559" w:type="dxa"/>
            <w:vMerge/>
            <w:vAlign w:val="center"/>
          </w:tcPr>
          <w:p w:rsidR="00EF5A00" w:rsidRPr="00EB1DBC" w:rsidRDefault="00EF5A00" w:rsidP="00EB1DBC">
            <w:pPr>
              <w:spacing w:before="0" w:after="0" w:line="360" w:lineRule="auto"/>
              <w:rPr>
                <w:color w:val="000000"/>
                <w:sz w:val="20"/>
                <w:szCs w:val="20"/>
              </w:rPr>
            </w:pPr>
          </w:p>
        </w:tc>
        <w:tc>
          <w:tcPr>
            <w:tcW w:w="1202" w:type="dxa"/>
            <w:vMerge/>
            <w:vAlign w:val="center"/>
          </w:tcPr>
          <w:p w:rsidR="00EF5A00" w:rsidRPr="00EB1DBC" w:rsidRDefault="00EF5A00" w:rsidP="00EB1DBC">
            <w:pPr>
              <w:spacing w:before="0" w:after="0" w:line="360" w:lineRule="auto"/>
              <w:rPr>
                <w:color w:val="000000"/>
                <w:sz w:val="20"/>
                <w:szCs w:val="20"/>
              </w:rPr>
            </w:pPr>
          </w:p>
        </w:tc>
      </w:tr>
      <w:tr w:rsidR="00EF5A00" w:rsidRPr="00EB1DBC">
        <w:trPr>
          <w:cantSplit/>
          <w:trHeight w:val="253"/>
          <w:jc w:val="center"/>
        </w:trPr>
        <w:tc>
          <w:tcPr>
            <w:tcW w:w="930" w:type="dxa"/>
            <w:vMerge/>
            <w:vAlign w:val="center"/>
          </w:tcPr>
          <w:p w:rsidR="00EF5A00" w:rsidRPr="00EB1DBC" w:rsidRDefault="00EF5A00" w:rsidP="00EB1DBC">
            <w:pPr>
              <w:spacing w:before="0" w:after="0" w:line="360" w:lineRule="auto"/>
              <w:rPr>
                <w:color w:val="000000"/>
                <w:sz w:val="20"/>
                <w:szCs w:val="20"/>
              </w:rPr>
            </w:pPr>
          </w:p>
        </w:tc>
        <w:tc>
          <w:tcPr>
            <w:tcW w:w="1134" w:type="dxa"/>
            <w:vMerge/>
            <w:vAlign w:val="center"/>
          </w:tcPr>
          <w:p w:rsidR="00EF5A00" w:rsidRPr="00EB1DBC" w:rsidRDefault="00EF5A00" w:rsidP="00EB1DBC">
            <w:pPr>
              <w:spacing w:before="0" w:after="0" w:line="360" w:lineRule="auto"/>
              <w:rPr>
                <w:color w:val="000000"/>
                <w:sz w:val="20"/>
                <w:szCs w:val="20"/>
              </w:rPr>
            </w:pPr>
          </w:p>
        </w:tc>
        <w:tc>
          <w:tcPr>
            <w:tcW w:w="992" w:type="dxa"/>
            <w:vMerge/>
            <w:vAlign w:val="center"/>
          </w:tcPr>
          <w:p w:rsidR="00EF5A00" w:rsidRPr="00EB1DBC" w:rsidRDefault="00EF5A00" w:rsidP="00EB1DBC">
            <w:pPr>
              <w:spacing w:before="0" w:after="0" w:line="360" w:lineRule="auto"/>
              <w:rPr>
                <w:color w:val="000000"/>
                <w:sz w:val="20"/>
                <w:szCs w:val="20"/>
              </w:rPr>
            </w:pP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4,48</w:t>
            </w:r>
          </w:p>
        </w:tc>
        <w:tc>
          <w:tcPr>
            <w:tcW w:w="1204" w:type="dxa"/>
          </w:tcPr>
          <w:p w:rsidR="00EF5A00" w:rsidRPr="00EB1DBC" w:rsidRDefault="00EF5A00" w:rsidP="00EB1DBC">
            <w:pPr>
              <w:spacing w:before="0" w:after="0" w:line="360" w:lineRule="auto"/>
              <w:rPr>
                <w:color w:val="000000"/>
                <w:sz w:val="20"/>
                <w:szCs w:val="20"/>
              </w:rPr>
            </w:pPr>
            <w:r w:rsidRPr="00EB1DBC">
              <w:rPr>
                <w:color w:val="000000"/>
                <w:sz w:val="20"/>
                <w:szCs w:val="20"/>
              </w:rPr>
              <w:t>70,0</w:t>
            </w:r>
          </w:p>
        </w:tc>
        <w:tc>
          <w:tcPr>
            <w:tcW w:w="1559" w:type="dxa"/>
            <w:vMerge/>
            <w:vAlign w:val="center"/>
          </w:tcPr>
          <w:p w:rsidR="00EF5A00" w:rsidRPr="00EB1DBC" w:rsidRDefault="00EF5A00" w:rsidP="00EB1DBC">
            <w:pPr>
              <w:spacing w:before="0" w:after="0" w:line="360" w:lineRule="auto"/>
              <w:rPr>
                <w:color w:val="000000"/>
                <w:sz w:val="20"/>
                <w:szCs w:val="20"/>
              </w:rPr>
            </w:pPr>
          </w:p>
        </w:tc>
        <w:tc>
          <w:tcPr>
            <w:tcW w:w="1202" w:type="dxa"/>
            <w:vMerge/>
            <w:vAlign w:val="center"/>
          </w:tcPr>
          <w:p w:rsidR="00EF5A00" w:rsidRPr="00EB1DBC" w:rsidRDefault="00EF5A00" w:rsidP="00EB1DBC">
            <w:pPr>
              <w:spacing w:before="0" w:after="0" w:line="360" w:lineRule="auto"/>
              <w:rPr>
                <w:color w:val="000000"/>
                <w:sz w:val="20"/>
                <w:szCs w:val="20"/>
              </w:rPr>
            </w:pPr>
          </w:p>
        </w:tc>
      </w:tr>
      <w:tr w:rsidR="00EF5A00" w:rsidRPr="00EB1DBC">
        <w:trPr>
          <w:cantSplit/>
          <w:trHeight w:val="257"/>
          <w:jc w:val="center"/>
        </w:trPr>
        <w:tc>
          <w:tcPr>
            <w:tcW w:w="930" w:type="dxa"/>
            <w:vMerge/>
            <w:vAlign w:val="center"/>
          </w:tcPr>
          <w:p w:rsidR="00EF5A00" w:rsidRPr="00EB1DBC" w:rsidRDefault="00EF5A00" w:rsidP="00EB1DBC">
            <w:pPr>
              <w:spacing w:before="0" w:after="0" w:line="360" w:lineRule="auto"/>
              <w:rPr>
                <w:color w:val="000000"/>
                <w:sz w:val="20"/>
                <w:szCs w:val="20"/>
              </w:rPr>
            </w:pPr>
          </w:p>
        </w:tc>
        <w:tc>
          <w:tcPr>
            <w:tcW w:w="1134" w:type="dxa"/>
            <w:vMerge/>
            <w:vAlign w:val="center"/>
          </w:tcPr>
          <w:p w:rsidR="00EF5A00" w:rsidRPr="00EB1DBC" w:rsidRDefault="00EF5A00" w:rsidP="00EB1DBC">
            <w:pPr>
              <w:spacing w:before="0" w:after="0" w:line="360" w:lineRule="auto"/>
              <w:rPr>
                <w:color w:val="000000"/>
                <w:sz w:val="20"/>
                <w:szCs w:val="20"/>
              </w:rPr>
            </w:pPr>
          </w:p>
        </w:tc>
        <w:tc>
          <w:tcPr>
            <w:tcW w:w="992" w:type="dxa"/>
            <w:vMerge/>
            <w:vAlign w:val="center"/>
          </w:tcPr>
          <w:p w:rsidR="00EF5A00" w:rsidRPr="00EB1DBC" w:rsidRDefault="00EF5A00" w:rsidP="00EB1DBC">
            <w:pPr>
              <w:spacing w:before="0" w:after="0" w:line="360" w:lineRule="auto"/>
              <w:rPr>
                <w:color w:val="000000"/>
                <w:sz w:val="20"/>
                <w:szCs w:val="20"/>
              </w:rPr>
            </w:pP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4,48</w:t>
            </w:r>
          </w:p>
        </w:tc>
        <w:tc>
          <w:tcPr>
            <w:tcW w:w="1204" w:type="dxa"/>
          </w:tcPr>
          <w:p w:rsidR="00EF5A00" w:rsidRPr="00EB1DBC" w:rsidRDefault="00EF5A00" w:rsidP="00EB1DBC">
            <w:pPr>
              <w:spacing w:before="0" w:after="0" w:line="360" w:lineRule="auto"/>
              <w:rPr>
                <w:color w:val="000000"/>
                <w:sz w:val="20"/>
                <w:szCs w:val="20"/>
              </w:rPr>
            </w:pPr>
            <w:r w:rsidRPr="00EB1DBC">
              <w:rPr>
                <w:color w:val="000000"/>
                <w:sz w:val="20"/>
                <w:szCs w:val="20"/>
              </w:rPr>
              <w:t>70,0</w:t>
            </w:r>
          </w:p>
        </w:tc>
        <w:tc>
          <w:tcPr>
            <w:tcW w:w="1559" w:type="dxa"/>
            <w:vMerge/>
            <w:vAlign w:val="center"/>
          </w:tcPr>
          <w:p w:rsidR="00EF5A00" w:rsidRPr="00EB1DBC" w:rsidRDefault="00EF5A00" w:rsidP="00EB1DBC">
            <w:pPr>
              <w:spacing w:before="0" w:after="0" w:line="360" w:lineRule="auto"/>
              <w:rPr>
                <w:color w:val="000000"/>
                <w:sz w:val="20"/>
                <w:szCs w:val="20"/>
              </w:rPr>
            </w:pPr>
          </w:p>
        </w:tc>
        <w:tc>
          <w:tcPr>
            <w:tcW w:w="1202" w:type="dxa"/>
            <w:vMerge/>
            <w:vAlign w:val="center"/>
          </w:tcPr>
          <w:p w:rsidR="00EF5A00" w:rsidRPr="00EB1DBC" w:rsidRDefault="00EF5A00" w:rsidP="00EB1DBC">
            <w:pPr>
              <w:spacing w:before="0" w:after="0" w:line="360" w:lineRule="auto"/>
              <w:rPr>
                <w:color w:val="000000"/>
                <w:sz w:val="20"/>
                <w:szCs w:val="20"/>
              </w:rPr>
            </w:pPr>
          </w:p>
        </w:tc>
      </w:tr>
      <w:tr w:rsidR="00EF5A00" w:rsidRPr="00EB1DBC">
        <w:trPr>
          <w:cantSplit/>
          <w:trHeight w:val="137"/>
          <w:jc w:val="center"/>
        </w:trPr>
        <w:tc>
          <w:tcPr>
            <w:tcW w:w="930" w:type="dxa"/>
            <w:vMerge/>
            <w:vAlign w:val="center"/>
          </w:tcPr>
          <w:p w:rsidR="00EF5A00" w:rsidRPr="00EB1DBC" w:rsidRDefault="00EF5A00" w:rsidP="00EB1DBC">
            <w:pPr>
              <w:spacing w:before="0" w:after="0" w:line="360" w:lineRule="auto"/>
              <w:rPr>
                <w:color w:val="000000"/>
                <w:sz w:val="20"/>
                <w:szCs w:val="20"/>
              </w:rPr>
            </w:pPr>
          </w:p>
        </w:tc>
        <w:tc>
          <w:tcPr>
            <w:tcW w:w="1134" w:type="dxa"/>
            <w:vMerge/>
            <w:vAlign w:val="center"/>
          </w:tcPr>
          <w:p w:rsidR="00EF5A00" w:rsidRPr="00EB1DBC" w:rsidRDefault="00EF5A00" w:rsidP="00EB1DBC">
            <w:pPr>
              <w:spacing w:before="0" w:after="0" w:line="360" w:lineRule="auto"/>
              <w:rPr>
                <w:color w:val="000000"/>
                <w:sz w:val="20"/>
                <w:szCs w:val="20"/>
              </w:rPr>
            </w:pPr>
          </w:p>
        </w:tc>
        <w:tc>
          <w:tcPr>
            <w:tcW w:w="992" w:type="dxa"/>
            <w:vMerge/>
            <w:vAlign w:val="center"/>
          </w:tcPr>
          <w:p w:rsidR="00EF5A00" w:rsidRPr="00EB1DBC" w:rsidRDefault="00EF5A00" w:rsidP="00EB1DBC">
            <w:pPr>
              <w:spacing w:before="0" w:after="0" w:line="360" w:lineRule="auto"/>
              <w:rPr>
                <w:color w:val="000000"/>
                <w:sz w:val="20"/>
                <w:szCs w:val="20"/>
              </w:rPr>
            </w:pP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4,36</w:t>
            </w:r>
          </w:p>
        </w:tc>
        <w:tc>
          <w:tcPr>
            <w:tcW w:w="1204" w:type="dxa"/>
          </w:tcPr>
          <w:p w:rsidR="00EF5A00" w:rsidRPr="00EB1DBC" w:rsidRDefault="00EF5A00" w:rsidP="00EB1DBC">
            <w:pPr>
              <w:spacing w:before="0" w:after="0" w:line="360" w:lineRule="auto"/>
              <w:rPr>
                <w:color w:val="000000"/>
                <w:sz w:val="20"/>
                <w:szCs w:val="20"/>
              </w:rPr>
            </w:pPr>
            <w:r w:rsidRPr="00EB1DBC">
              <w:rPr>
                <w:color w:val="000000"/>
                <w:sz w:val="20"/>
                <w:szCs w:val="20"/>
              </w:rPr>
              <w:t>68,0</w:t>
            </w:r>
          </w:p>
        </w:tc>
        <w:tc>
          <w:tcPr>
            <w:tcW w:w="1559" w:type="dxa"/>
            <w:vMerge/>
            <w:vAlign w:val="center"/>
          </w:tcPr>
          <w:p w:rsidR="00EF5A00" w:rsidRPr="00EB1DBC" w:rsidRDefault="00EF5A00" w:rsidP="00EB1DBC">
            <w:pPr>
              <w:spacing w:before="0" w:after="0" w:line="360" w:lineRule="auto"/>
              <w:rPr>
                <w:color w:val="000000"/>
                <w:sz w:val="20"/>
                <w:szCs w:val="20"/>
              </w:rPr>
            </w:pPr>
          </w:p>
        </w:tc>
        <w:tc>
          <w:tcPr>
            <w:tcW w:w="1202" w:type="dxa"/>
            <w:vMerge/>
            <w:vAlign w:val="center"/>
          </w:tcPr>
          <w:p w:rsidR="00EF5A00" w:rsidRPr="00EB1DBC" w:rsidRDefault="00EF5A00" w:rsidP="00EB1DBC">
            <w:pPr>
              <w:spacing w:before="0" w:after="0" w:line="360" w:lineRule="auto"/>
              <w:rPr>
                <w:color w:val="000000"/>
                <w:sz w:val="20"/>
                <w:szCs w:val="20"/>
              </w:rPr>
            </w:pPr>
          </w:p>
        </w:tc>
      </w:tr>
      <w:tr w:rsidR="00EF5A00" w:rsidRPr="00EB1DBC">
        <w:trPr>
          <w:cantSplit/>
          <w:jc w:val="center"/>
        </w:trPr>
        <w:tc>
          <w:tcPr>
            <w:tcW w:w="930"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w:t>
            </w:r>
          </w:p>
        </w:tc>
        <w:tc>
          <w:tcPr>
            <w:tcW w:w="1134"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0,375</w:t>
            </w:r>
          </w:p>
          <w:p w:rsidR="00EF5A00" w:rsidRPr="00EB1DBC" w:rsidRDefault="00EF5A00" w:rsidP="00EB1DBC">
            <w:pPr>
              <w:spacing w:before="0" w:after="0" w:line="360" w:lineRule="auto"/>
              <w:rPr>
                <w:color w:val="000000"/>
                <w:sz w:val="20"/>
                <w:szCs w:val="20"/>
              </w:rPr>
            </w:pPr>
            <w:r w:rsidRPr="00EB1DBC">
              <w:rPr>
                <w:color w:val="000000"/>
                <w:sz w:val="20"/>
                <w:szCs w:val="20"/>
              </w:rPr>
              <w:t>0,375</w:t>
            </w:r>
          </w:p>
          <w:p w:rsidR="00EF5A00" w:rsidRPr="00EB1DBC" w:rsidRDefault="00EF5A00" w:rsidP="00EB1DBC">
            <w:pPr>
              <w:spacing w:before="0" w:after="0" w:line="360" w:lineRule="auto"/>
              <w:rPr>
                <w:color w:val="000000"/>
                <w:sz w:val="20"/>
                <w:szCs w:val="20"/>
              </w:rPr>
            </w:pPr>
            <w:r w:rsidRPr="00EB1DBC">
              <w:rPr>
                <w:color w:val="000000"/>
                <w:sz w:val="20"/>
                <w:szCs w:val="20"/>
              </w:rPr>
              <w:t>0,370</w:t>
            </w:r>
          </w:p>
          <w:p w:rsidR="00EF5A00" w:rsidRPr="00EB1DBC" w:rsidRDefault="00EF5A00" w:rsidP="00EB1DBC">
            <w:pPr>
              <w:spacing w:before="0" w:after="0" w:line="360" w:lineRule="auto"/>
              <w:rPr>
                <w:color w:val="000000"/>
                <w:sz w:val="20"/>
                <w:szCs w:val="20"/>
              </w:rPr>
            </w:pPr>
            <w:r w:rsidRPr="00EB1DBC">
              <w:rPr>
                <w:color w:val="000000"/>
                <w:sz w:val="20"/>
                <w:szCs w:val="20"/>
              </w:rPr>
              <w:t>0,365</w:t>
            </w:r>
          </w:p>
          <w:p w:rsidR="00EF5A00" w:rsidRPr="00EB1DBC" w:rsidRDefault="00EF5A00" w:rsidP="00EB1DBC">
            <w:pPr>
              <w:spacing w:before="0" w:after="0" w:line="360" w:lineRule="auto"/>
              <w:rPr>
                <w:color w:val="000000"/>
                <w:sz w:val="20"/>
                <w:szCs w:val="20"/>
              </w:rPr>
            </w:pPr>
            <w:r w:rsidRPr="00EB1DBC">
              <w:rPr>
                <w:color w:val="000000"/>
                <w:sz w:val="20"/>
                <w:szCs w:val="20"/>
              </w:rPr>
              <w:t>0,365</w:t>
            </w:r>
          </w:p>
          <w:p w:rsidR="00EF5A00" w:rsidRPr="00EB1DBC" w:rsidRDefault="00EF5A00" w:rsidP="00EB1DBC">
            <w:pPr>
              <w:spacing w:before="0" w:after="0" w:line="360" w:lineRule="auto"/>
              <w:rPr>
                <w:color w:val="000000"/>
                <w:sz w:val="20"/>
                <w:szCs w:val="20"/>
              </w:rPr>
            </w:pPr>
            <w:r w:rsidRPr="00EB1DBC">
              <w:rPr>
                <w:color w:val="000000"/>
                <w:sz w:val="20"/>
                <w:szCs w:val="20"/>
              </w:rPr>
              <w:t>0,365</w:t>
            </w:r>
          </w:p>
          <w:p w:rsidR="00EF5A00" w:rsidRPr="00EB1DBC" w:rsidRDefault="00EF5A00" w:rsidP="00EB1DBC">
            <w:pPr>
              <w:spacing w:before="0" w:after="0" w:line="360" w:lineRule="auto"/>
              <w:rPr>
                <w:color w:val="000000"/>
                <w:sz w:val="20"/>
                <w:szCs w:val="20"/>
              </w:rPr>
            </w:pPr>
            <w:r w:rsidRPr="00EB1DBC">
              <w:rPr>
                <w:color w:val="000000"/>
                <w:sz w:val="20"/>
                <w:szCs w:val="20"/>
              </w:rPr>
              <w:t>0,370</w:t>
            </w:r>
          </w:p>
        </w:tc>
        <w:tc>
          <w:tcPr>
            <w:tcW w:w="992"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0,8</w:t>
            </w: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4,50</w:t>
            </w:r>
          </w:p>
        </w:tc>
        <w:tc>
          <w:tcPr>
            <w:tcW w:w="1204" w:type="dxa"/>
          </w:tcPr>
          <w:p w:rsidR="00EF5A00" w:rsidRPr="00EB1DBC" w:rsidRDefault="00EF5A00" w:rsidP="00EB1DBC">
            <w:pPr>
              <w:spacing w:before="0" w:after="0" w:line="360" w:lineRule="auto"/>
              <w:rPr>
                <w:color w:val="000000"/>
                <w:sz w:val="20"/>
                <w:szCs w:val="20"/>
              </w:rPr>
            </w:pPr>
            <w:r w:rsidRPr="00EB1DBC">
              <w:rPr>
                <w:color w:val="000000"/>
                <w:sz w:val="20"/>
                <w:szCs w:val="20"/>
              </w:rPr>
              <w:t>70,0</w:t>
            </w:r>
          </w:p>
        </w:tc>
        <w:tc>
          <w:tcPr>
            <w:tcW w:w="1559"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 xml:space="preserve">69,0 </w:t>
            </w:r>
            <w:r w:rsidRPr="00EB1DBC">
              <w:rPr>
                <w:color w:val="000000"/>
                <w:sz w:val="20"/>
                <w:szCs w:val="20"/>
              </w:rPr>
              <w:sym w:font="Symbol" w:char="F0B1"/>
            </w:r>
            <w:r w:rsidRPr="00EB1DBC">
              <w:rPr>
                <w:color w:val="000000"/>
                <w:sz w:val="20"/>
                <w:szCs w:val="20"/>
              </w:rPr>
              <w:t xml:space="preserve"> 0,7</w:t>
            </w:r>
            <w:r w:rsidR="00230DAF" w:rsidRPr="00EB1DBC">
              <w:rPr>
                <w:color w:val="000000"/>
                <w:sz w:val="20"/>
                <w:szCs w:val="20"/>
              </w:rPr>
              <w:t xml:space="preserve"> </w:t>
            </w:r>
          </w:p>
        </w:tc>
        <w:tc>
          <w:tcPr>
            <w:tcW w:w="1202"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 xml:space="preserve">17,2 </w:t>
            </w:r>
          </w:p>
        </w:tc>
      </w:tr>
      <w:tr w:rsidR="00EF5A00" w:rsidRPr="00EB1DBC">
        <w:trPr>
          <w:cantSplit/>
          <w:jc w:val="center"/>
        </w:trPr>
        <w:tc>
          <w:tcPr>
            <w:tcW w:w="930" w:type="dxa"/>
            <w:vMerge/>
            <w:vAlign w:val="center"/>
          </w:tcPr>
          <w:p w:rsidR="00EF5A00" w:rsidRPr="00EB1DBC" w:rsidRDefault="00EF5A00" w:rsidP="00EB1DBC">
            <w:pPr>
              <w:spacing w:before="0" w:after="0" w:line="360" w:lineRule="auto"/>
              <w:rPr>
                <w:color w:val="000000"/>
                <w:sz w:val="20"/>
                <w:szCs w:val="20"/>
              </w:rPr>
            </w:pPr>
          </w:p>
        </w:tc>
        <w:tc>
          <w:tcPr>
            <w:tcW w:w="1134" w:type="dxa"/>
            <w:vMerge/>
            <w:vAlign w:val="center"/>
          </w:tcPr>
          <w:p w:rsidR="00EF5A00" w:rsidRPr="00EB1DBC" w:rsidRDefault="00EF5A00" w:rsidP="00EB1DBC">
            <w:pPr>
              <w:spacing w:before="0" w:after="0" w:line="360" w:lineRule="auto"/>
              <w:rPr>
                <w:color w:val="000000"/>
                <w:sz w:val="20"/>
                <w:szCs w:val="20"/>
              </w:rPr>
            </w:pPr>
          </w:p>
        </w:tc>
        <w:tc>
          <w:tcPr>
            <w:tcW w:w="992" w:type="dxa"/>
            <w:vMerge/>
          </w:tcPr>
          <w:p w:rsidR="00EF5A00" w:rsidRPr="00EB1DBC" w:rsidRDefault="00EF5A00" w:rsidP="00EB1DBC">
            <w:pPr>
              <w:spacing w:before="0" w:after="0" w:line="360" w:lineRule="auto"/>
              <w:rPr>
                <w:color w:val="000000"/>
                <w:sz w:val="20"/>
                <w:szCs w:val="20"/>
              </w:rPr>
            </w:pP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4,50</w:t>
            </w:r>
          </w:p>
        </w:tc>
        <w:tc>
          <w:tcPr>
            <w:tcW w:w="1204" w:type="dxa"/>
          </w:tcPr>
          <w:p w:rsidR="00EF5A00" w:rsidRPr="00EB1DBC" w:rsidRDefault="00EF5A00" w:rsidP="00EB1DBC">
            <w:pPr>
              <w:spacing w:before="0" w:after="0" w:line="360" w:lineRule="auto"/>
              <w:rPr>
                <w:color w:val="000000"/>
                <w:sz w:val="20"/>
                <w:szCs w:val="20"/>
              </w:rPr>
            </w:pPr>
            <w:r w:rsidRPr="00EB1DBC">
              <w:rPr>
                <w:color w:val="000000"/>
                <w:sz w:val="20"/>
                <w:szCs w:val="20"/>
              </w:rPr>
              <w:t>70,0</w:t>
            </w:r>
          </w:p>
        </w:tc>
        <w:tc>
          <w:tcPr>
            <w:tcW w:w="1559" w:type="dxa"/>
            <w:vMerge/>
          </w:tcPr>
          <w:p w:rsidR="00EF5A00" w:rsidRPr="00EB1DBC" w:rsidRDefault="00EF5A00" w:rsidP="00EB1DBC">
            <w:pPr>
              <w:spacing w:before="0" w:after="0" w:line="360" w:lineRule="auto"/>
              <w:rPr>
                <w:color w:val="000000"/>
                <w:sz w:val="20"/>
                <w:szCs w:val="20"/>
              </w:rPr>
            </w:pPr>
          </w:p>
        </w:tc>
        <w:tc>
          <w:tcPr>
            <w:tcW w:w="1202" w:type="dxa"/>
            <w:vMerge/>
          </w:tcPr>
          <w:p w:rsidR="00EF5A00" w:rsidRPr="00EB1DBC" w:rsidRDefault="00EF5A00" w:rsidP="00EB1DBC">
            <w:pPr>
              <w:spacing w:before="0" w:after="0" w:line="360" w:lineRule="auto"/>
              <w:rPr>
                <w:color w:val="000000"/>
                <w:sz w:val="20"/>
                <w:szCs w:val="20"/>
              </w:rPr>
            </w:pPr>
          </w:p>
        </w:tc>
      </w:tr>
      <w:tr w:rsidR="00EF5A00" w:rsidRPr="00EB1DBC">
        <w:trPr>
          <w:cantSplit/>
          <w:jc w:val="center"/>
        </w:trPr>
        <w:tc>
          <w:tcPr>
            <w:tcW w:w="930" w:type="dxa"/>
            <w:vMerge/>
            <w:vAlign w:val="center"/>
          </w:tcPr>
          <w:p w:rsidR="00EF5A00" w:rsidRPr="00EB1DBC" w:rsidRDefault="00EF5A00" w:rsidP="00EB1DBC">
            <w:pPr>
              <w:spacing w:before="0" w:after="0" w:line="360" w:lineRule="auto"/>
              <w:rPr>
                <w:color w:val="000000"/>
                <w:sz w:val="20"/>
                <w:szCs w:val="20"/>
              </w:rPr>
            </w:pPr>
          </w:p>
        </w:tc>
        <w:tc>
          <w:tcPr>
            <w:tcW w:w="1134" w:type="dxa"/>
            <w:vMerge/>
            <w:vAlign w:val="center"/>
          </w:tcPr>
          <w:p w:rsidR="00EF5A00" w:rsidRPr="00EB1DBC" w:rsidRDefault="00EF5A00" w:rsidP="00EB1DBC">
            <w:pPr>
              <w:spacing w:before="0" w:after="0" w:line="360" w:lineRule="auto"/>
              <w:rPr>
                <w:color w:val="000000"/>
                <w:sz w:val="20"/>
                <w:szCs w:val="20"/>
              </w:rPr>
            </w:pPr>
          </w:p>
        </w:tc>
        <w:tc>
          <w:tcPr>
            <w:tcW w:w="992" w:type="dxa"/>
            <w:vMerge/>
          </w:tcPr>
          <w:p w:rsidR="00EF5A00" w:rsidRPr="00EB1DBC" w:rsidRDefault="00EF5A00" w:rsidP="00EB1DBC">
            <w:pPr>
              <w:spacing w:before="0" w:after="0" w:line="360" w:lineRule="auto"/>
              <w:rPr>
                <w:color w:val="000000"/>
                <w:sz w:val="20"/>
                <w:szCs w:val="20"/>
              </w:rPr>
            </w:pP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4,48</w:t>
            </w:r>
          </w:p>
        </w:tc>
        <w:tc>
          <w:tcPr>
            <w:tcW w:w="1204" w:type="dxa"/>
          </w:tcPr>
          <w:p w:rsidR="00EF5A00" w:rsidRPr="00EB1DBC" w:rsidRDefault="00EF5A00" w:rsidP="00EB1DBC">
            <w:pPr>
              <w:spacing w:before="0" w:after="0" w:line="360" w:lineRule="auto"/>
              <w:rPr>
                <w:color w:val="000000"/>
                <w:sz w:val="20"/>
                <w:szCs w:val="20"/>
              </w:rPr>
            </w:pPr>
            <w:r w:rsidRPr="00EB1DBC">
              <w:rPr>
                <w:color w:val="000000"/>
                <w:sz w:val="20"/>
                <w:szCs w:val="20"/>
              </w:rPr>
              <w:t>70,0</w:t>
            </w:r>
          </w:p>
        </w:tc>
        <w:tc>
          <w:tcPr>
            <w:tcW w:w="1559" w:type="dxa"/>
            <w:vMerge/>
          </w:tcPr>
          <w:p w:rsidR="00EF5A00" w:rsidRPr="00EB1DBC" w:rsidRDefault="00EF5A00" w:rsidP="00EB1DBC">
            <w:pPr>
              <w:spacing w:before="0" w:after="0" w:line="360" w:lineRule="auto"/>
              <w:rPr>
                <w:color w:val="000000"/>
                <w:sz w:val="20"/>
                <w:szCs w:val="20"/>
              </w:rPr>
            </w:pPr>
          </w:p>
        </w:tc>
        <w:tc>
          <w:tcPr>
            <w:tcW w:w="1202" w:type="dxa"/>
            <w:vMerge/>
          </w:tcPr>
          <w:p w:rsidR="00EF5A00" w:rsidRPr="00EB1DBC" w:rsidRDefault="00EF5A00" w:rsidP="00EB1DBC">
            <w:pPr>
              <w:spacing w:before="0" w:after="0" w:line="360" w:lineRule="auto"/>
              <w:rPr>
                <w:color w:val="000000"/>
                <w:sz w:val="20"/>
                <w:szCs w:val="20"/>
              </w:rPr>
            </w:pPr>
          </w:p>
        </w:tc>
      </w:tr>
      <w:tr w:rsidR="00EF5A00" w:rsidRPr="00EB1DBC">
        <w:trPr>
          <w:cantSplit/>
          <w:trHeight w:val="263"/>
          <w:jc w:val="center"/>
        </w:trPr>
        <w:tc>
          <w:tcPr>
            <w:tcW w:w="930" w:type="dxa"/>
            <w:vMerge/>
            <w:vAlign w:val="center"/>
          </w:tcPr>
          <w:p w:rsidR="00EF5A00" w:rsidRPr="00EB1DBC" w:rsidRDefault="00EF5A00" w:rsidP="00EB1DBC">
            <w:pPr>
              <w:spacing w:before="0" w:after="0" w:line="360" w:lineRule="auto"/>
              <w:rPr>
                <w:color w:val="000000"/>
                <w:sz w:val="20"/>
                <w:szCs w:val="20"/>
              </w:rPr>
            </w:pPr>
          </w:p>
        </w:tc>
        <w:tc>
          <w:tcPr>
            <w:tcW w:w="1134" w:type="dxa"/>
            <w:vMerge/>
            <w:vAlign w:val="center"/>
          </w:tcPr>
          <w:p w:rsidR="00EF5A00" w:rsidRPr="00EB1DBC" w:rsidRDefault="00EF5A00" w:rsidP="00EB1DBC">
            <w:pPr>
              <w:spacing w:before="0" w:after="0" w:line="360" w:lineRule="auto"/>
              <w:rPr>
                <w:color w:val="000000"/>
                <w:sz w:val="20"/>
                <w:szCs w:val="20"/>
              </w:rPr>
            </w:pPr>
          </w:p>
        </w:tc>
        <w:tc>
          <w:tcPr>
            <w:tcW w:w="992" w:type="dxa"/>
            <w:vMerge/>
          </w:tcPr>
          <w:p w:rsidR="00EF5A00" w:rsidRPr="00EB1DBC" w:rsidRDefault="00EF5A00" w:rsidP="00EB1DBC">
            <w:pPr>
              <w:spacing w:before="0" w:after="0" w:line="360" w:lineRule="auto"/>
              <w:rPr>
                <w:color w:val="000000"/>
                <w:sz w:val="20"/>
                <w:szCs w:val="20"/>
              </w:rPr>
            </w:pP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4,40</w:t>
            </w:r>
          </w:p>
        </w:tc>
        <w:tc>
          <w:tcPr>
            <w:tcW w:w="1204" w:type="dxa"/>
          </w:tcPr>
          <w:p w:rsidR="00EF5A00" w:rsidRPr="00EB1DBC" w:rsidRDefault="00EF5A00" w:rsidP="00EB1DBC">
            <w:pPr>
              <w:spacing w:before="0" w:after="0" w:line="360" w:lineRule="auto"/>
              <w:rPr>
                <w:color w:val="000000"/>
                <w:sz w:val="20"/>
                <w:szCs w:val="20"/>
              </w:rPr>
            </w:pPr>
            <w:r w:rsidRPr="00EB1DBC">
              <w:rPr>
                <w:color w:val="000000"/>
                <w:sz w:val="20"/>
                <w:szCs w:val="20"/>
              </w:rPr>
              <w:t>68,7</w:t>
            </w:r>
          </w:p>
        </w:tc>
        <w:tc>
          <w:tcPr>
            <w:tcW w:w="1559" w:type="dxa"/>
            <w:vMerge/>
          </w:tcPr>
          <w:p w:rsidR="00EF5A00" w:rsidRPr="00EB1DBC" w:rsidRDefault="00EF5A00" w:rsidP="00EB1DBC">
            <w:pPr>
              <w:spacing w:before="0" w:after="0" w:line="360" w:lineRule="auto"/>
              <w:rPr>
                <w:color w:val="000000"/>
                <w:sz w:val="20"/>
                <w:szCs w:val="20"/>
              </w:rPr>
            </w:pPr>
          </w:p>
        </w:tc>
        <w:tc>
          <w:tcPr>
            <w:tcW w:w="1202" w:type="dxa"/>
            <w:vMerge/>
          </w:tcPr>
          <w:p w:rsidR="00EF5A00" w:rsidRPr="00EB1DBC" w:rsidRDefault="00EF5A00" w:rsidP="00EB1DBC">
            <w:pPr>
              <w:spacing w:before="0" w:after="0" w:line="360" w:lineRule="auto"/>
              <w:rPr>
                <w:color w:val="000000"/>
                <w:sz w:val="20"/>
                <w:szCs w:val="20"/>
              </w:rPr>
            </w:pPr>
          </w:p>
        </w:tc>
      </w:tr>
      <w:tr w:rsidR="00EF5A00" w:rsidRPr="00EB1DBC">
        <w:trPr>
          <w:cantSplit/>
          <w:trHeight w:val="253"/>
          <w:jc w:val="center"/>
        </w:trPr>
        <w:tc>
          <w:tcPr>
            <w:tcW w:w="930" w:type="dxa"/>
            <w:vMerge/>
            <w:vAlign w:val="center"/>
          </w:tcPr>
          <w:p w:rsidR="00EF5A00" w:rsidRPr="00EB1DBC" w:rsidRDefault="00EF5A00" w:rsidP="00EB1DBC">
            <w:pPr>
              <w:spacing w:before="0" w:after="0" w:line="360" w:lineRule="auto"/>
              <w:rPr>
                <w:color w:val="000000"/>
                <w:sz w:val="20"/>
                <w:szCs w:val="20"/>
              </w:rPr>
            </w:pPr>
          </w:p>
        </w:tc>
        <w:tc>
          <w:tcPr>
            <w:tcW w:w="1134" w:type="dxa"/>
            <w:vMerge/>
            <w:vAlign w:val="center"/>
          </w:tcPr>
          <w:p w:rsidR="00EF5A00" w:rsidRPr="00EB1DBC" w:rsidRDefault="00EF5A00" w:rsidP="00EB1DBC">
            <w:pPr>
              <w:spacing w:before="0" w:after="0" w:line="360" w:lineRule="auto"/>
              <w:rPr>
                <w:color w:val="000000"/>
                <w:sz w:val="20"/>
                <w:szCs w:val="20"/>
              </w:rPr>
            </w:pPr>
          </w:p>
        </w:tc>
        <w:tc>
          <w:tcPr>
            <w:tcW w:w="992" w:type="dxa"/>
            <w:vMerge/>
          </w:tcPr>
          <w:p w:rsidR="00EF5A00" w:rsidRPr="00EB1DBC" w:rsidRDefault="00EF5A00" w:rsidP="00EB1DBC">
            <w:pPr>
              <w:spacing w:before="0" w:after="0" w:line="360" w:lineRule="auto"/>
              <w:rPr>
                <w:color w:val="000000"/>
                <w:sz w:val="20"/>
                <w:szCs w:val="20"/>
              </w:rPr>
            </w:pP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4,40</w:t>
            </w:r>
          </w:p>
        </w:tc>
        <w:tc>
          <w:tcPr>
            <w:tcW w:w="1204" w:type="dxa"/>
          </w:tcPr>
          <w:p w:rsidR="00EF5A00" w:rsidRPr="00EB1DBC" w:rsidRDefault="00EF5A00" w:rsidP="00EB1DBC">
            <w:pPr>
              <w:spacing w:before="0" w:after="0" w:line="360" w:lineRule="auto"/>
              <w:rPr>
                <w:color w:val="000000"/>
                <w:sz w:val="20"/>
                <w:szCs w:val="20"/>
              </w:rPr>
            </w:pPr>
            <w:r w:rsidRPr="00EB1DBC">
              <w:rPr>
                <w:color w:val="000000"/>
                <w:sz w:val="20"/>
                <w:szCs w:val="20"/>
              </w:rPr>
              <w:t>68,7</w:t>
            </w:r>
          </w:p>
        </w:tc>
        <w:tc>
          <w:tcPr>
            <w:tcW w:w="1559" w:type="dxa"/>
            <w:vMerge/>
          </w:tcPr>
          <w:p w:rsidR="00EF5A00" w:rsidRPr="00EB1DBC" w:rsidRDefault="00EF5A00" w:rsidP="00EB1DBC">
            <w:pPr>
              <w:spacing w:before="0" w:after="0" w:line="360" w:lineRule="auto"/>
              <w:rPr>
                <w:color w:val="000000"/>
                <w:sz w:val="20"/>
                <w:szCs w:val="20"/>
              </w:rPr>
            </w:pPr>
          </w:p>
        </w:tc>
        <w:tc>
          <w:tcPr>
            <w:tcW w:w="1202" w:type="dxa"/>
            <w:vMerge/>
          </w:tcPr>
          <w:p w:rsidR="00EF5A00" w:rsidRPr="00EB1DBC" w:rsidRDefault="00EF5A00" w:rsidP="00EB1DBC">
            <w:pPr>
              <w:spacing w:before="0" w:after="0" w:line="360" w:lineRule="auto"/>
              <w:rPr>
                <w:color w:val="000000"/>
                <w:sz w:val="20"/>
                <w:szCs w:val="20"/>
              </w:rPr>
            </w:pPr>
          </w:p>
        </w:tc>
      </w:tr>
      <w:tr w:rsidR="00EF5A00" w:rsidRPr="00EB1DBC">
        <w:trPr>
          <w:cantSplit/>
          <w:trHeight w:val="257"/>
          <w:jc w:val="center"/>
        </w:trPr>
        <w:tc>
          <w:tcPr>
            <w:tcW w:w="930" w:type="dxa"/>
            <w:vMerge/>
            <w:vAlign w:val="center"/>
          </w:tcPr>
          <w:p w:rsidR="00EF5A00" w:rsidRPr="00EB1DBC" w:rsidRDefault="00EF5A00" w:rsidP="00EB1DBC">
            <w:pPr>
              <w:spacing w:before="0" w:after="0" w:line="360" w:lineRule="auto"/>
              <w:rPr>
                <w:color w:val="000000"/>
                <w:sz w:val="20"/>
                <w:szCs w:val="20"/>
              </w:rPr>
            </w:pPr>
          </w:p>
        </w:tc>
        <w:tc>
          <w:tcPr>
            <w:tcW w:w="1134" w:type="dxa"/>
            <w:vMerge/>
            <w:vAlign w:val="center"/>
          </w:tcPr>
          <w:p w:rsidR="00EF5A00" w:rsidRPr="00EB1DBC" w:rsidRDefault="00EF5A00" w:rsidP="00EB1DBC">
            <w:pPr>
              <w:spacing w:before="0" w:after="0" w:line="360" w:lineRule="auto"/>
              <w:rPr>
                <w:color w:val="000000"/>
                <w:sz w:val="20"/>
                <w:szCs w:val="20"/>
              </w:rPr>
            </w:pPr>
          </w:p>
        </w:tc>
        <w:tc>
          <w:tcPr>
            <w:tcW w:w="992" w:type="dxa"/>
            <w:vMerge/>
          </w:tcPr>
          <w:p w:rsidR="00EF5A00" w:rsidRPr="00EB1DBC" w:rsidRDefault="00EF5A00" w:rsidP="00EB1DBC">
            <w:pPr>
              <w:spacing w:before="0" w:after="0" w:line="360" w:lineRule="auto"/>
              <w:rPr>
                <w:color w:val="000000"/>
                <w:sz w:val="20"/>
                <w:szCs w:val="20"/>
              </w:rPr>
            </w:pP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4,40</w:t>
            </w:r>
          </w:p>
        </w:tc>
        <w:tc>
          <w:tcPr>
            <w:tcW w:w="1204" w:type="dxa"/>
          </w:tcPr>
          <w:p w:rsidR="00EF5A00" w:rsidRPr="00EB1DBC" w:rsidRDefault="00EF5A00" w:rsidP="00EB1DBC">
            <w:pPr>
              <w:spacing w:before="0" w:after="0" w:line="360" w:lineRule="auto"/>
              <w:rPr>
                <w:color w:val="000000"/>
                <w:sz w:val="20"/>
                <w:szCs w:val="20"/>
              </w:rPr>
            </w:pPr>
            <w:r w:rsidRPr="00EB1DBC">
              <w:rPr>
                <w:color w:val="000000"/>
                <w:sz w:val="20"/>
                <w:szCs w:val="20"/>
              </w:rPr>
              <w:t>68,7</w:t>
            </w:r>
          </w:p>
        </w:tc>
        <w:tc>
          <w:tcPr>
            <w:tcW w:w="1559" w:type="dxa"/>
            <w:vMerge/>
          </w:tcPr>
          <w:p w:rsidR="00EF5A00" w:rsidRPr="00EB1DBC" w:rsidRDefault="00EF5A00" w:rsidP="00EB1DBC">
            <w:pPr>
              <w:spacing w:before="0" w:after="0" w:line="360" w:lineRule="auto"/>
              <w:rPr>
                <w:color w:val="000000"/>
                <w:sz w:val="20"/>
                <w:szCs w:val="20"/>
              </w:rPr>
            </w:pPr>
          </w:p>
        </w:tc>
        <w:tc>
          <w:tcPr>
            <w:tcW w:w="1202" w:type="dxa"/>
            <w:vMerge/>
          </w:tcPr>
          <w:p w:rsidR="00EF5A00" w:rsidRPr="00EB1DBC" w:rsidRDefault="00EF5A00" w:rsidP="00EB1DBC">
            <w:pPr>
              <w:spacing w:before="0" w:after="0" w:line="360" w:lineRule="auto"/>
              <w:rPr>
                <w:color w:val="000000"/>
                <w:sz w:val="20"/>
                <w:szCs w:val="20"/>
              </w:rPr>
            </w:pPr>
          </w:p>
        </w:tc>
      </w:tr>
      <w:tr w:rsidR="00EF5A00" w:rsidRPr="00EB1DBC">
        <w:trPr>
          <w:cantSplit/>
          <w:trHeight w:val="100"/>
          <w:jc w:val="center"/>
        </w:trPr>
        <w:tc>
          <w:tcPr>
            <w:tcW w:w="930" w:type="dxa"/>
            <w:vMerge/>
            <w:vAlign w:val="center"/>
          </w:tcPr>
          <w:p w:rsidR="00EF5A00" w:rsidRPr="00EB1DBC" w:rsidRDefault="00EF5A00" w:rsidP="00EB1DBC">
            <w:pPr>
              <w:spacing w:before="0" w:after="0" w:line="360" w:lineRule="auto"/>
              <w:rPr>
                <w:color w:val="000000"/>
                <w:sz w:val="20"/>
                <w:szCs w:val="20"/>
              </w:rPr>
            </w:pPr>
          </w:p>
        </w:tc>
        <w:tc>
          <w:tcPr>
            <w:tcW w:w="1134" w:type="dxa"/>
            <w:vMerge/>
            <w:vAlign w:val="center"/>
          </w:tcPr>
          <w:p w:rsidR="00EF5A00" w:rsidRPr="00EB1DBC" w:rsidRDefault="00EF5A00" w:rsidP="00EB1DBC">
            <w:pPr>
              <w:spacing w:before="0" w:after="0" w:line="360" w:lineRule="auto"/>
              <w:rPr>
                <w:color w:val="000000"/>
                <w:sz w:val="20"/>
                <w:szCs w:val="20"/>
              </w:rPr>
            </w:pPr>
          </w:p>
        </w:tc>
        <w:tc>
          <w:tcPr>
            <w:tcW w:w="992" w:type="dxa"/>
            <w:vMerge/>
          </w:tcPr>
          <w:p w:rsidR="00EF5A00" w:rsidRPr="00EB1DBC" w:rsidRDefault="00EF5A00" w:rsidP="00EB1DBC">
            <w:pPr>
              <w:spacing w:before="0" w:after="0" w:line="360" w:lineRule="auto"/>
              <w:rPr>
                <w:color w:val="000000"/>
                <w:sz w:val="20"/>
                <w:szCs w:val="20"/>
              </w:rPr>
            </w:pP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4,48</w:t>
            </w:r>
          </w:p>
        </w:tc>
        <w:tc>
          <w:tcPr>
            <w:tcW w:w="1204" w:type="dxa"/>
          </w:tcPr>
          <w:p w:rsidR="00EF5A00" w:rsidRPr="00EB1DBC" w:rsidRDefault="00EF5A00" w:rsidP="00EB1DBC">
            <w:pPr>
              <w:spacing w:before="0" w:after="0" w:line="360" w:lineRule="auto"/>
              <w:rPr>
                <w:color w:val="000000"/>
                <w:sz w:val="20"/>
                <w:szCs w:val="20"/>
              </w:rPr>
            </w:pPr>
            <w:r w:rsidRPr="00EB1DBC">
              <w:rPr>
                <w:color w:val="000000"/>
                <w:sz w:val="20"/>
                <w:szCs w:val="20"/>
              </w:rPr>
              <w:t>70,0</w:t>
            </w:r>
          </w:p>
        </w:tc>
        <w:tc>
          <w:tcPr>
            <w:tcW w:w="1559" w:type="dxa"/>
            <w:vMerge/>
          </w:tcPr>
          <w:p w:rsidR="00EF5A00" w:rsidRPr="00EB1DBC" w:rsidRDefault="00EF5A00" w:rsidP="00EB1DBC">
            <w:pPr>
              <w:spacing w:before="0" w:after="0" w:line="360" w:lineRule="auto"/>
              <w:rPr>
                <w:color w:val="000000"/>
                <w:sz w:val="20"/>
                <w:szCs w:val="20"/>
              </w:rPr>
            </w:pPr>
          </w:p>
        </w:tc>
        <w:tc>
          <w:tcPr>
            <w:tcW w:w="1202" w:type="dxa"/>
            <w:vMerge/>
          </w:tcPr>
          <w:p w:rsidR="00EF5A00" w:rsidRPr="00EB1DBC" w:rsidRDefault="00EF5A00" w:rsidP="00EB1DBC">
            <w:pPr>
              <w:spacing w:before="0" w:after="0" w:line="360" w:lineRule="auto"/>
              <w:rPr>
                <w:color w:val="000000"/>
                <w:sz w:val="20"/>
                <w:szCs w:val="20"/>
              </w:rPr>
            </w:pPr>
          </w:p>
        </w:tc>
      </w:tr>
    </w:tbl>
    <w:p w:rsidR="00EB1DBC" w:rsidRDefault="00EB1DBC" w:rsidP="00230DAF">
      <w:pPr>
        <w:spacing w:before="0" w:after="0" w:line="360" w:lineRule="auto"/>
        <w:ind w:firstLine="709"/>
        <w:jc w:val="both"/>
        <w:rPr>
          <w:color w:val="000000"/>
          <w:sz w:val="28"/>
          <w:szCs w:val="28"/>
        </w:rPr>
      </w:pPr>
    </w:p>
    <w:p w:rsidR="00230DAF" w:rsidRDefault="00EF5A00" w:rsidP="00230DAF">
      <w:pPr>
        <w:spacing w:before="0" w:after="0" w:line="360" w:lineRule="auto"/>
        <w:ind w:firstLine="709"/>
        <w:jc w:val="both"/>
        <w:rPr>
          <w:color w:val="000000"/>
          <w:sz w:val="28"/>
          <w:szCs w:val="28"/>
        </w:rPr>
      </w:pPr>
      <w:r w:rsidRPr="00230DAF">
        <w:rPr>
          <w:color w:val="000000"/>
          <w:sz w:val="28"/>
          <w:szCs w:val="28"/>
        </w:rPr>
        <w:t>Результаты по 3 линзам:</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масса таурина, оставшегося в растворе: (</w:t>
      </w:r>
      <w:r w:rsidR="00D6795A" w:rsidRPr="00230DAF">
        <w:rPr>
          <w:color w:val="000000"/>
          <w:sz w:val="28"/>
          <w:szCs w:val="28"/>
        </w:rPr>
        <w:object w:dxaOrig="880" w:dyaOrig="380">
          <v:shape id="_x0000_i1056" type="#_x0000_t75" style="width:44.25pt;height:18.75pt" o:ole="" fillcolor="window">
            <v:imagedata r:id="rId58" o:title=""/>
          </v:shape>
          <o:OLEObject Type="Embed" ProgID="Equation.3" ShapeID="_x0000_i1056" DrawAspect="Content" ObjectID="_1470246075" r:id="rId59"/>
        </w:object>
      </w:r>
      <w:r w:rsidRPr="00230DAF">
        <w:rPr>
          <w:color w:val="000000"/>
          <w:sz w:val="28"/>
          <w:szCs w:val="28"/>
        </w:rPr>
        <w:t>)= 68,3</w:t>
      </w:r>
      <w:r w:rsidRPr="00230DAF">
        <w:rPr>
          <w:color w:val="000000"/>
          <w:sz w:val="28"/>
          <w:szCs w:val="28"/>
        </w:rPr>
        <w:sym w:font="Symbol" w:char="F0B1"/>
      </w:r>
      <w:r w:rsidRPr="00230DAF">
        <w:rPr>
          <w:color w:val="000000"/>
          <w:sz w:val="28"/>
          <w:szCs w:val="28"/>
        </w:rPr>
        <w:t xml:space="preserve">2,9; </w:t>
      </w:r>
      <w:r w:rsidRPr="00230DAF">
        <w:rPr>
          <w:color w:val="000000"/>
          <w:sz w:val="28"/>
          <w:szCs w:val="28"/>
          <w:lang w:val="en-US"/>
        </w:rPr>
        <w:t>S</w:t>
      </w:r>
      <w:r w:rsidRPr="00230DAF">
        <w:rPr>
          <w:color w:val="000000"/>
          <w:sz w:val="28"/>
          <w:szCs w:val="28"/>
        </w:rPr>
        <w:t xml:space="preserve"> =1,3; </w:t>
      </w:r>
      <w:r w:rsidRPr="00230DAF">
        <w:rPr>
          <w:color w:val="000000"/>
          <w:sz w:val="28"/>
          <w:szCs w:val="28"/>
          <w:lang w:val="en-US"/>
        </w:rPr>
        <w:t>Sr</w:t>
      </w:r>
      <w:r w:rsidRPr="00230DAF">
        <w:rPr>
          <w:color w:val="000000"/>
          <w:sz w:val="28"/>
          <w:szCs w:val="28"/>
        </w:rPr>
        <w:t>= 4,4%;</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масса извлеченного (</w:t>
      </w:r>
      <w:r w:rsidRPr="00230DAF">
        <w:rPr>
          <w:color w:val="000000"/>
          <w:sz w:val="28"/>
          <w:szCs w:val="28"/>
        </w:rPr>
        <w:sym w:font="Symbol" w:char="F044"/>
      </w:r>
      <w:r w:rsidRPr="00230DAF">
        <w:rPr>
          <w:color w:val="000000"/>
          <w:sz w:val="28"/>
          <w:szCs w:val="28"/>
        </w:rPr>
        <w:t>т) таурина:</w:t>
      </w:r>
      <w:r w:rsidR="00230DAF">
        <w:rPr>
          <w:color w:val="000000"/>
          <w:sz w:val="28"/>
          <w:szCs w:val="28"/>
        </w:rPr>
        <w:t xml:space="preserve"> </w:t>
      </w:r>
      <w:r w:rsidRPr="00230DAF">
        <w:rPr>
          <w:color w:val="000000"/>
          <w:sz w:val="28"/>
          <w:szCs w:val="28"/>
        </w:rPr>
        <w:t>(</w:t>
      </w:r>
      <w:r w:rsidR="00D6795A" w:rsidRPr="00230DAF">
        <w:rPr>
          <w:color w:val="000000"/>
          <w:sz w:val="28"/>
          <w:szCs w:val="28"/>
        </w:rPr>
        <w:object w:dxaOrig="480" w:dyaOrig="300">
          <v:shape id="_x0000_i1057" type="#_x0000_t75" style="width:24pt;height:15pt" o:ole="" fillcolor="window">
            <v:imagedata r:id="rId60" o:title=""/>
          </v:shape>
          <o:OLEObject Type="Embed" ProgID="Equation.3" ShapeID="_x0000_i1057" DrawAspect="Content" ObjectID="_1470246076" r:id="rId61"/>
        </w:object>
      </w:r>
      <w:r w:rsidRPr="00230DAF">
        <w:rPr>
          <w:color w:val="000000"/>
          <w:sz w:val="28"/>
          <w:szCs w:val="28"/>
        </w:rPr>
        <w:t xml:space="preserve"> </w:t>
      </w:r>
      <w:r w:rsidRPr="00230DAF">
        <w:rPr>
          <w:color w:val="000000"/>
          <w:sz w:val="28"/>
          <w:szCs w:val="28"/>
        </w:rPr>
        <w:sym w:font="Symbol" w:char="F0B1"/>
      </w:r>
      <w:r w:rsidRPr="00230DAF">
        <w:rPr>
          <w:color w:val="000000"/>
          <w:sz w:val="28"/>
          <w:szCs w:val="28"/>
        </w:rPr>
        <w:t xml:space="preserve"> С) = 17,9 </w:t>
      </w:r>
      <w:r w:rsidRPr="00230DAF">
        <w:rPr>
          <w:color w:val="000000"/>
          <w:sz w:val="28"/>
          <w:szCs w:val="28"/>
        </w:rPr>
        <w:sym w:font="Symbol" w:char="F0B1"/>
      </w:r>
      <w:r w:rsidRPr="00230DAF">
        <w:rPr>
          <w:color w:val="000000"/>
          <w:sz w:val="28"/>
          <w:szCs w:val="28"/>
        </w:rPr>
        <w:t xml:space="preserve"> 3,2; </w:t>
      </w:r>
      <w:r w:rsidRPr="00230DAF">
        <w:rPr>
          <w:color w:val="000000"/>
          <w:sz w:val="28"/>
          <w:szCs w:val="28"/>
          <w:lang w:val="en-US"/>
        </w:rPr>
        <w:t>S</w:t>
      </w:r>
      <w:r w:rsidRPr="00230DAF">
        <w:rPr>
          <w:color w:val="000000"/>
          <w:sz w:val="28"/>
          <w:szCs w:val="28"/>
        </w:rPr>
        <w:t xml:space="preserve"> = 1,3; </w:t>
      </w:r>
      <w:r w:rsidRPr="00230DAF">
        <w:rPr>
          <w:color w:val="000000"/>
          <w:sz w:val="28"/>
          <w:szCs w:val="28"/>
          <w:lang w:val="en-US"/>
        </w:rPr>
        <w:t>Sr</w:t>
      </w:r>
      <w:r w:rsidRPr="00230DAF">
        <w:rPr>
          <w:color w:val="000000"/>
          <w:sz w:val="28"/>
          <w:szCs w:val="28"/>
        </w:rPr>
        <w:t xml:space="preserve"> = 7,3 %.</w:t>
      </w:r>
    </w:p>
    <w:p w:rsidR="00EB1DBC" w:rsidRDefault="00EB1DBC" w:rsidP="00230DAF">
      <w:pPr>
        <w:tabs>
          <w:tab w:val="left" w:pos="567"/>
        </w:tabs>
        <w:spacing w:before="0" w:after="0" w:line="360" w:lineRule="auto"/>
        <w:ind w:firstLine="709"/>
        <w:jc w:val="both"/>
        <w:rPr>
          <w:color w:val="000000"/>
          <w:sz w:val="28"/>
          <w:szCs w:val="28"/>
        </w:rPr>
      </w:pPr>
    </w:p>
    <w:p w:rsidR="00EF5A00" w:rsidRPr="00230DAF" w:rsidRDefault="00EF5A00" w:rsidP="00230DAF">
      <w:pPr>
        <w:tabs>
          <w:tab w:val="left" w:pos="567"/>
        </w:tabs>
        <w:spacing w:before="0" w:after="0" w:line="360" w:lineRule="auto"/>
        <w:ind w:firstLine="709"/>
        <w:jc w:val="both"/>
        <w:rPr>
          <w:color w:val="000000"/>
          <w:sz w:val="28"/>
          <w:szCs w:val="28"/>
        </w:rPr>
      </w:pPr>
      <w:r w:rsidRPr="00230DAF">
        <w:rPr>
          <w:color w:val="000000"/>
          <w:sz w:val="28"/>
          <w:szCs w:val="28"/>
        </w:rPr>
        <w:t>Таблица 2.</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Статистические данные по десорбции таурина из насыщенных МКЛ</w:t>
      </w:r>
      <w:r w:rsidR="00EB1DBC">
        <w:rPr>
          <w:color w:val="000000"/>
          <w:sz w:val="28"/>
          <w:szCs w:val="28"/>
        </w:rPr>
        <w:t xml:space="preserve"> </w:t>
      </w:r>
      <w:r w:rsidRPr="00230DAF">
        <w:rPr>
          <w:color w:val="000000"/>
          <w:sz w:val="28"/>
          <w:szCs w:val="28"/>
        </w:rPr>
        <w:t>в воду и физраствор</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168"/>
        <w:gridCol w:w="1134"/>
        <w:gridCol w:w="992"/>
        <w:gridCol w:w="1701"/>
        <w:gridCol w:w="1559"/>
        <w:gridCol w:w="2329"/>
      </w:tblGrid>
      <w:tr w:rsidR="00EF5A00" w:rsidRPr="00EB1DBC">
        <w:trPr>
          <w:trHeight w:val="700"/>
          <w:jc w:val="center"/>
        </w:trPr>
        <w:tc>
          <w:tcPr>
            <w:tcW w:w="1168" w:type="dxa"/>
          </w:tcPr>
          <w:p w:rsidR="00230DAF" w:rsidRPr="00EB1DBC" w:rsidRDefault="00EF5A00" w:rsidP="00EB1DBC">
            <w:pPr>
              <w:spacing w:before="0" w:after="0" w:line="360" w:lineRule="auto"/>
              <w:rPr>
                <w:color w:val="000000"/>
                <w:sz w:val="20"/>
                <w:szCs w:val="20"/>
              </w:rPr>
            </w:pPr>
            <w:r w:rsidRPr="00EB1DBC">
              <w:rPr>
                <w:color w:val="000000"/>
                <w:sz w:val="20"/>
                <w:szCs w:val="20"/>
              </w:rPr>
              <w:t>№</w:t>
            </w:r>
          </w:p>
          <w:p w:rsidR="00EF5A00" w:rsidRPr="00EB1DBC" w:rsidRDefault="00EF5A00" w:rsidP="00EB1DBC">
            <w:pPr>
              <w:spacing w:before="0" w:after="0" w:line="360" w:lineRule="auto"/>
              <w:rPr>
                <w:color w:val="000000"/>
                <w:sz w:val="20"/>
                <w:szCs w:val="20"/>
              </w:rPr>
            </w:pPr>
            <w:r w:rsidRPr="00EB1DBC">
              <w:rPr>
                <w:color w:val="000000"/>
                <w:sz w:val="20"/>
                <w:szCs w:val="20"/>
              </w:rPr>
              <w:t>МКЛ</w:t>
            </w:r>
          </w:p>
        </w:tc>
        <w:tc>
          <w:tcPr>
            <w:tcW w:w="1134" w:type="dxa"/>
          </w:tcPr>
          <w:p w:rsidR="00EF5A00" w:rsidRPr="00EB1DBC" w:rsidRDefault="00EF5A00" w:rsidP="00EB1DBC">
            <w:pPr>
              <w:spacing w:before="0" w:after="0" w:line="360" w:lineRule="auto"/>
              <w:rPr>
                <w:color w:val="000000"/>
                <w:sz w:val="20"/>
                <w:szCs w:val="20"/>
              </w:rPr>
            </w:pPr>
            <w:r w:rsidRPr="00EB1DBC">
              <w:rPr>
                <w:color w:val="000000"/>
                <w:sz w:val="20"/>
                <w:szCs w:val="20"/>
              </w:rPr>
              <w:t>А</w:t>
            </w:r>
            <w:r w:rsidRPr="00EB1DBC">
              <w:rPr>
                <w:color w:val="000000"/>
                <w:sz w:val="20"/>
                <w:szCs w:val="20"/>
                <w:lang w:val="en-US"/>
              </w:rPr>
              <w:t>570</w:t>
            </w:r>
          </w:p>
        </w:tc>
        <w:tc>
          <w:tcPr>
            <w:tcW w:w="992" w:type="dxa"/>
          </w:tcPr>
          <w:p w:rsidR="00EF5A00" w:rsidRPr="00EB1DBC" w:rsidRDefault="00EF5A00" w:rsidP="00EB1DBC">
            <w:pPr>
              <w:spacing w:before="0" w:after="0" w:line="360" w:lineRule="auto"/>
              <w:rPr>
                <w:color w:val="000000"/>
                <w:sz w:val="20"/>
                <w:szCs w:val="20"/>
              </w:rPr>
            </w:pPr>
            <w:r w:rsidRPr="00EB1DBC">
              <w:rPr>
                <w:color w:val="000000"/>
                <w:sz w:val="20"/>
                <w:szCs w:val="20"/>
                <w:lang w:val="en-US"/>
              </w:rPr>
              <w:t>V</w:t>
            </w:r>
            <w:r w:rsidRPr="00EB1DBC">
              <w:rPr>
                <w:color w:val="000000"/>
                <w:sz w:val="20"/>
                <w:szCs w:val="20"/>
              </w:rPr>
              <w:t>ал, мл</w:t>
            </w:r>
          </w:p>
        </w:tc>
        <w:tc>
          <w:tcPr>
            <w:tcW w:w="1701" w:type="dxa"/>
          </w:tcPr>
          <w:p w:rsidR="00EF5A00" w:rsidRPr="00EB1DBC" w:rsidRDefault="00EF5A00" w:rsidP="00EB1DBC">
            <w:pPr>
              <w:spacing w:before="0" w:after="0" w:line="360" w:lineRule="auto"/>
              <w:rPr>
                <w:color w:val="000000"/>
                <w:sz w:val="20"/>
                <w:szCs w:val="20"/>
              </w:rPr>
            </w:pPr>
            <w:r w:rsidRPr="00EB1DBC">
              <w:rPr>
                <w:color w:val="000000"/>
                <w:sz w:val="20"/>
                <w:szCs w:val="20"/>
              </w:rPr>
              <w:t>с·105,</w:t>
            </w:r>
            <w:r w:rsidR="00713B22">
              <w:rPr>
                <w:color w:val="000000"/>
                <w:sz w:val="20"/>
                <w:szCs w:val="20"/>
              </w:rPr>
              <w:t xml:space="preserve"> </w:t>
            </w:r>
            <w:r w:rsidRPr="00EB1DBC">
              <w:rPr>
                <w:color w:val="000000"/>
                <w:sz w:val="20"/>
                <w:szCs w:val="20"/>
              </w:rPr>
              <w:t>моль/л</w:t>
            </w:r>
          </w:p>
        </w:tc>
        <w:tc>
          <w:tcPr>
            <w:tcW w:w="1559" w:type="dxa"/>
          </w:tcPr>
          <w:p w:rsidR="00EF5A00" w:rsidRPr="00EB1DBC" w:rsidRDefault="00EF5A00" w:rsidP="00EB1DBC">
            <w:pPr>
              <w:spacing w:before="0" w:after="0" w:line="360" w:lineRule="auto"/>
              <w:rPr>
                <w:color w:val="000000"/>
                <w:sz w:val="20"/>
                <w:szCs w:val="20"/>
              </w:rPr>
            </w:pPr>
            <w:r w:rsidRPr="00EB1DBC">
              <w:rPr>
                <w:color w:val="000000"/>
                <w:sz w:val="20"/>
                <w:szCs w:val="20"/>
              </w:rPr>
              <w:t>mв, мг</w:t>
            </w:r>
          </w:p>
        </w:tc>
        <w:tc>
          <w:tcPr>
            <w:tcW w:w="2329" w:type="dxa"/>
          </w:tcPr>
          <w:p w:rsidR="00EF5A00" w:rsidRPr="00EB1DBC" w:rsidRDefault="00EF5A00" w:rsidP="00EB1DBC">
            <w:pPr>
              <w:spacing w:before="0" w:after="0" w:line="360" w:lineRule="auto"/>
              <w:rPr>
                <w:color w:val="000000"/>
                <w:sz w:val="20"/>
                <w:szCs w:val="20"/>
              </w:rPr>
            </w:pPr>
            <w:r w:rsidRPr="00EB1DBC">
              <w:rPr>
                <w:color w:val="000000"/>
                <w:sz w:val="20"/>
                <w:szCs w:val="20"/>
              </w:rPr>
              <w:t xml:space="preserve">(mв </w:t>
            </w:r>
            <w:r w:rsidRPr="00EB1DBC">
              <w:rPr>
                <w:color w:val="000000"/>
                <w:sz w:val="20"/>
                <w:szCs w:val="20"/>
              </w:rPr>
              <w:sym w:font="Symbol" w:char="F0B1"/>
            </w:r>
            <w:r w:rsidRPr="00EB1DBC">
              <w:rPr>
                <w:color w:val="000000"/>
                <w:sz w:val="20"/>
                <w:szCs w:val="20"/>
              </w:rPr>
              <w:t>С), мг</w:t>
            </w:r>
          </w:p>
        </w:tc>
      </w:tr>
      <w:tr w:rsidR="00EF5A00" w:rsidRPr="00EB1DBC">
        <w:trPr>
          <w:cantSplit/>
          <w:trHeight w:val="176"/>
          <w:jc w:val="center"/>
        </w:trPr>
        <w:tc>
          <w:tcPr>
            <w:tcW w:w="1168"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w:t>
            </w:r>
          </w:p>
        </w:tc>
        <w:tc>
          <w:tcPr>
            <w:tcW w:w="1134" w:type="dxa"/>
          </w:tcPr>
          <w:p w:rsidR="00EF5A00" w:rsidRPr="00EB1DBC" w:rsidRDefault="00EF5A00" w:rsidP="00EB1DBC">
            <w:pPr>
              <w:spacing w:before="0" w:after="0" w:line="360" w:lineRule="auto"/>
              <w:rPr>
                <w:color w:val="000000"/>
                <w:sz w:val="20"/>
                <w:szCs w:val="20"/>
              </w:rPr>
            </w:pPr>
            <w:r w:rsidRPr="00EB1DBC">
              <w:rPr>
                <w:color w:val="000000"/>
                <w:sz w:val="20"/>
                <w:szCs w:val="20"/>
              </w:rPr>
              <w:t>0,260</w:t>
            </w:r>
          </w:p>
        </w:tc>
        <w:tc>
          <w:tcPr>
            <w:tcW w:w="992" w:type="dxa"/>
            <w:vMerge w:val="restart"/>
            <w:vAlign w:val="center"/>
          </w:tcPr>
          <w:p w:rsidR="00EF5A00" w:rsidRPr="00EB1DBC" w:rsidRDefault="00EF5A00" w:rsidP="00EB1DBC">
            <w:pPr>
              <w:spacing w:before="0" w:after="0" w:line="360" w:lineRule="auto"/>
              <w:rPr>
                <w:color w:val="000000"/>
                <w:sz w:val="20"/>
                <w:szCs w:val="20"/>
                <w:lang w:val="en-US"/>
              </w:rPr>
            </w:pPr>
            <w:r w:rsidRPr="00EB1DBC">
              <w:rPr>
                <w:color w:val="000000"/>
                <w:sz w:val="20"/>
                <w:szCs w:val="20"/>
                <w:lang w:val="en-US"/>
              </w:rPr>
              <w:t>0,1</w:t>
            </w:r>
          </w:p>
        </w:tc>
        <w:tc>
          <w:tcPr>
            <w:tcW w:w="1701"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3,13</w:t>
            </w:r>
          </w:p>
        </w:tc>
        <w:tc>
          <w:tcPr>
            <w:tcW w:w="1559"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11,7</w:t>
            </w:r>
          </w:p>
        </w:tc>
        <w:tc>
          <w:tcPr>
            <w:tcW w:w="2329"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 xml:space="preserve">12,0 </w:t>
            </w:r>
            <w:r w:rsidRPr="00EB1DBC">
              <w:rPr>
                <w:color w:val="000000"/>
                <w:sz w:val="20"/>
                <w:szCs w:val="20"/>
              </w:rPr>
              <w:sym w:font="Symbol" w:char="F0B1"/>
            </w:r>
            <w:r w:rsidRPr="00EB1DBC">
              <w:rPr>
                <w:color w:val="000000"/>
                <w:sz w:val="20"/>
                <w:szCs w:val="20"/>
              </w:rPr>
              <w:t xml:space="preserve"> 0,1</w:t>
            </w:r>
          </w:p>
        </w:tc>
      </w:tr>
      <w:tr w:rsidR="00EF5A00" w:rsidRPr="00EB1DBC">
        <w:trPr>
          <w:cantSplit/>
          <w:trHeight w:val="172"/>
          <w:jc w:val="center"/>
        </w:trPr>
        <w:tc>
          <w:tcPr>
            <w:tcW w:w="1168" w:type="dxa"/>
            <w:vMerge/>
          </w:tcPr>
          <w:p w:rsidR="00EF5A00" w:rsidRPr="00EB1DBC" w:rsidRDefault="00EF5A00" w:rsidP="00EB1DBC">
            <w:pPr>
              <w:spacing w:before="0" w:after="0" w:line="360" w:lineRule="auto"/>
              <w:rPr>
                <w:color w:val="000000"/>
                <w:sz w:val="20"/>
                <w:szCs w:val="20"/>
              </w:rPr>
            </w:pPr>
          </w:p>
        </w:tc>
        <w:tc>
          <w:tcPr>
            <w:tcW w:w="1134" w:type="dxa"/>
          </w:tcPr>
          <w:p w:rsidR="00EF5A00" w:rsidRPr="00EB1DBC" w:rsidRDefault="00EF5A00" w:rsidP="00EB1DBC">
            <w:pPr>
              <w:spacing w:before="0" w:after="0" w:line="360" w:lineRule="auto"/>
              <w:rPr>
                <w:color w:val="000000"/>
                <w:sz w:val="20"/>
                <w:szCs w:val="20"/>
              </w:rPr>
            </w:pPr>
            <w:r w:rsidRPr="00EB1DBC">
              <w:rPr>
                <w:color w:val="000000"/>
                <w:sz w:val="20"/>
                <w:szCs w:val="20"/>
              </w:rPr>
              <w:t>0,265</w:t>
            </w:r>
          </w:p>
        </w:tc>
        <w:tc>
          <w:tcPr>
            <w:tcW w:w="992" w:type="dxa"/>
            <w:vMerge/>
          </w:tcPr>
          <w:p w:rsidR="00EF5A00" w:rsidRPr="00EB1DBC" w:rsidRDefault="00EF5A00" w:rsidP="00EB1DBC">
            <w:pPr>
              <w:spacing w:before="0" w:after="0" w:line="360" w:lineRule="auto"/>
              <w:rPr>
                <w:color w:val="000000"/>
                <w:sz w:val="20"/>
                <w:szCs w:val="20"/>
                <w:lang w:val="en-US"/>
              </w:rPr>
            </w:pPr>
          </w:p>
        </w:tc>
        <w:tc>
          <w:tcPr>
            <w:tcW w:w="1701"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3,19</w:t>
            </w:r>
          </w:p>
        </w:tc>
        <w:tc>
          <w:tcPr>
            <w:tcW w:w="1559"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12,0</w:t>
            </w:r>
          </w:p>
        </w:tc>
        <w:tc>
          <w:tcPr>
            <w:tcW w:w="2329" w:type="dxa"/>
            <w:vMerge/>
          </w:tcPr>
          <w:p w:rsidR="00EF5A00" w:rsidRPr="00EB1DBC" w:rsidRDefault="00EF5A00" w:rsidP="00EB1DBC">
            <w:pPr>
              <w:spacing w:before="0" w:after="0" w:line="360" w:lineRule="auto"/>
              <w:rPr>
                <w:color w:val="000000"/>
                <w:sz w:val="20"/>
                <w:szCs w:val="20"/>
              </w:rPr>
            </w:pPr>
          </w:p>
        </w:tc>
      </w:tr>
      <w:tr w:rsidR="00EF5A00" w:rsidRPr="00EB1DBC">
        <w:trPr>
          <w:cantSplit/>
          <w:trHeight w:val="238"/>
          <w:jc w:val="center"/>
        </w:trPr>
        <w:tc>
          <w:tcPr>
            <w:tcW w:w="1168" w:type="dxa"/>
            <w:vMerge/>
          </w:tcPr>
          <w:p w:rsidR="00EF5A00" w:rsidRPr="00EB1DBC" w:rsidRDefault="00EF5A00" w:rsidP="00EB1DBC">
            <w:pPr>
              <w:spacing w:before="0" w:after="0" w:line="360" w:lineRule="auto"/>
              <w:rPr>
                <w:color w:val="000000"/>
                <w:sz w:val="20"/>
                <w:szCs w:val="20"/>
              </w:rPr>
            </w:pPr>
          </w:p>
        </w:tc>
        <w:tc>
          <w:tcPr>
            <w:tcW w:w="1134" w:type="dxa"/>
          </w:tcPr>
          <w:p w:rsidR="00EF5A00" w:rsidRPr="00EB1DBC" w:rsidRDefault="00EF5A00" w:rsidP="00EB1DBC">
            <w:pPr>
              <w:spacing w:before="0" w:after="0" w:line="360" w:lineRule="auto"/>
              <w:rPr>
                <w:color w:val="000000"/>
                <w:sz w:val="20"/>
                <w:szCs w:val="20"/>
              </w:rPr>
            </w:pPr>
            <w:r w:rsidRPr="00EB1DBC">
              <w:rPr>
                <w:color w:val="000000"/>
                <w:sz w:val="20"/>
                <w:szCs w:val="20"/>
              </w:rPr>
              <w:t>0,265</w:t>
            </w:r>
          </w:p>
        </w:tc>
        <w:tc>
          <w:tcPr>
            <w:tcW w:w="992" w:type="dxa"/>
            <w:vMerge/>
          </w:tcPr>
          <w:p w:rsidR="00EF5A00" w:rsidRPr="00EB1DBC" w:rsidRDefault="00EF5A00" w:rsidP="00EB1DBC">
            <w:pPr>
              <w:spacing w:before="0" w:after="0" w:line="360" w:lineRule="auto"/>
              <w:rPr>
                <w:color w:val="000000"/>
                <w:sz w:val="20"/>
                <w:szCs w:val="20"/>
                <w:lang w:val="en-US"/>
              </w:rPr>
            </w:pPr>
          </w:p>
        </w:tc>
        <w:tc>
          <w:tcPr>
            <w:tcW w:w="1701"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3,19</w:t>
            </w:r>
          </w:p>
        </w:tc>
        <w:tc>
          <w:tcPr>
            <w:tcW w:w="1559"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12,0</w:t>
            </w:r>
          </w:p>
        </w:tc>
        <w:tc>
          <w:tcPr>
            <w:tcW w:w="2329" w:type="dxa"/>
            <w:vMerge/>
          </w:tcPr>
          <w:p w:rsidR="00EF5A00" w:rsidRPr="00EB1DBC" w:rsidRDefault="00EF5A00" w:rsidP="00EB1DBC">
            <w:pPr>
              <w:spacing w:before="0" w:after="0" w:line="360" w:lineRule="auto"/>
              <w:rPr>
                <w:color w:val="000000"/>
                <w:sz w:val="20"/>
                <w:szCs w:val="20"/>
              </w:rPr>
            </w:pPr>
          </w:p>
        </w:tc>
      </w:tr>
      <w:tr w:rsidR="00EF5A00" w:rsidRPr="00EB1DBC">
        <w:trPr>
          <w:cantSplit/>
          <w:trHeight w:val="263"/>
          <w:jc w:val="center"/>
        </w:trPr>
        <w:tc>
          <w:tcPr>
            <w:tcW w:w="1168" w:type="dxa"/>
            <w:vMerge/>
          </w:tcPr>
          <w:p w:rsidR="00EF5A00" w:rsidRPr="00EB1DBC" w:rsidRDefault="00EF5A00" w:rsidP="00EB1DBC">
            <w:pPr>
              <w:spacing w:before="0" w:after="0" w:line="360" w:lineRule="auto"/>
              <w:rPr>
                <w:color w:val="000000"/>
                <w:sz w:val="20"/>
                <w:szCs w:val="20"/>
              </w:rPr>
            </w:pPr>
          </w:p>
        </w:tc>
        <w:tc>
          <w:tcPr>
            <w:tcW w:w="1134" w:type="dxa"/>
          </w:tcPr>
          <w:p w:rsidR="00EF5A00" w:rsidRPr="00EB1DBC" w:rsidRDefault="00EF5A00" w:rsidP="00EB1DBC">
            <w:pPr>
              <w:spacing w:before="0" w:after="0" w:line="360" w:lineRule="auto"/>
              <w:rPr>
                <w:color w:val="000000"/>
                <w:sz w:val="20"/>
                <w:szCs w:val="20"/>
              </w:rPr>
            </w:pPr>
            <w:r w:rsidRPr="00EB1DBC">
              <w:rPr>
                <w:color w:val="000000"/>
                <w:sz w:val="20"/>
                <w:szCs w:val="20"/>
              </w:rPr>
              <w:t>0,270</w:t>
            </w:r>
          </w:p>
        </w:tc>
        <w:tc>
          <w:tcPr>
            <w:tcW w:w="992" w:type="dxa"/>
            <w:vMerge/>
          </w:tcPr>
          <w:p w:rsidR="00EF5A00" w:rsidRPr="00EB1DBC" w:rsidRDefault="00EF5A00" w:rsidP="00EB1DBC">
            <w:pPr>
              <w:spacing w:before="0" w:after="0" w:line="360" w:lineRule="auto"/>
              <w:rPr>
                <w:color w:val="000000"/>
                <w:sz w:val="20"/>
                <w:szCs w:val="20"/>
                <w:lang w:val="en-US"/>
              </w:rPr>
            </w:pPr>
          </w:p>
        </w:tc>
        <w:tc>
          <w:tcPr>
            <w:tcW w:w="1701"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3,25</w:t>
            </w:r>
          </w:p>
        </w:tc>
        <w:tc>
          <w:tcPr>
            <w:tcW w:w="1559"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12,0</w:t>
            </w:r>
          </w:p>
        </w:tc>
        <w:tc>
          <w:tcPr>
            <w:tcW w:w="2329" w:type="dxa"/>
            <w:vMerge/>
          </w:tcPr>
          <w:p w:rsidR="00EF5A00" w:rsidRPr="00EB1DBC" w:rsidRDefault="00EF5A00" w:rsidP="00EB1DBC">
            <w:pPr>
              <w:spacing w:before="0" w:after="0" w:line="360" w:lineRule="auto"/>
              <w:rPr>
                <w:color w:val="000000"/>
                <w:sz w:val="20"/>
                <w:szCs w:val="20"/>
              </w:rPr>
            </w:pPr>
          </w:p>
        </w:tc>
      </w:tr>
      <w:tr w:rsidR="00EF5A00" w:rsidRPr="00EB1DBC">
        <w:trPr>
          <w:cantSplit/>
          <w:trHeight w:val="121"/>
          <w:jc w:val="center"/>
        </w:trPr>
        <w:tc>
          <w:tcPr>
            <w:tcW w:w="1168" w:type="dxa"/>
            <w:vMerge/>
          </w:tcPr>
          <w:p w:rsidR="00EF5A00" w:rsidRPr="00EB1DBC" w:rsidRDefault="00EF5A00" w:rsidP="00EB1DBC">
            <w:pPr>
              <w:spacing w:before="0" w:after="0" w:line="360" w:lineRule="auto"/>
              <w:rPr>
                <w:color w:val="000000"/>
                <w:sz w:val="20"/>
                <w:szCs w:val="20"/>
              </w:rPr>
            </w:pPr>
          </w:p>
        </w:tc>
        <w:tc>
          <w:tcPr>
            <w:tcW w:w="1134" w:type="dxa"/>
          </w:tcPr>
          <w:p w:rsidR="00EF5A00" w:rsidRPr="00EB1DBC" w:rsidRDefault="00EF5A00" w:rsidP="00EB1DBC">
            <w:pPr>
              <w:spacing w:before="0" w:after="0" w:line="360" w:lineRule="auto"/>
              <w:rPr>
                <w:color w:val="000000"/>
                <w:sz w:val="20"/>
                <w:szCs w:val="20"/>
              </w:rPr>
            </w:pPr>
            <w:r w:rsidRPr="00EB1DBC">
              <w:rPr>
                <w:color w:val="000000"/>
                <w:sz w:val="20"/>
                <w:szCs w:val="20"/>
              </w:rPr>
              <w:t>0,265</w:t>
            </w:r>
          </w:p>
        </w:tc>
        <w:tc>
          <w:tcPr>
            <w:tcW w:w="992" w:type="dxa"/>
            <w:vMerge/>
          </w:tcPr>
          <w:p w:rsidR="00EF5A00" w:rsidRPr="00EB1DBC" w:rsidRDefault="00EF5A00" w:rsidP="00EB1DBC">
            <w:pPr>
              <w:spacing w:before="0" w:after="0" w:line="360" w:lineRule="auto"/>
              <w:rPr>
                <w:color w:val="000000"/>
                <w:sz w:val="20"/>
                <w:szCs w:val="20"/>
                <w:lang w:val="en-US"/>
              </w:rPr>
            </w:pPr>
          </w:p>
        </w:tc>
        <w:tc>
          <w:tcPr>
            <w:tcW w:w="1701"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3,19</w:t>
            </w:r>
          </w:p>
        </w:tc>
        <w:tc>
          <w:tcPr>
            <w:tcW w:w="1559"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12,0</w:t>
            </w:r>
          </w:p>
        </w:tc>
        <w:tc>
          <w:tcPr>
            <w:tcW w:w="2329" w:type="dxa"/>
            <w:vMerge/>
          </w:tcPr>
          <w:p w:rsidR="00EF5A00" w:rsidRPr="00EB1DBC" w:rsidRDefault="00EF5A00" w:rsidP="00EB1DBC">
            <w:pPr>
              <w:spacing w:before="0" w:after="0" w:line="360" w:lineRule="auto"/>
              <w:rPr>
                <w:color w:val="000000"/>
                <w:sz w:val="20"/>
                <w:szCs w:val="20"/>
              </w:rPr>
            </w:pPr>
          </w:p>
        </w:tc>
      </w:tr>
      <w:tr w:rsidR="00EF5A00" w:rsidRPr="00EB1DBC">
        <w:trPr>
          <w:cantSplit/>
          <w:trHeight w:val="146"/>
          <w:jc w:val="center"/>
        </w:trPr>
        <w:tc>
          <w:tcPr>
            <w:tcW w:w="1168" w:type="dxa"/>
            <w:vMerge/>
          </w:tcPr>
          <w:p w:rsidR="00EF5A00" w:rsidRPr="00EB1DBC" w:rsidRDefault="00EF5A00" w:rsidP="00EB1DBC">
            <w:pPr>
              <w:spacing w:before="0" w:after="0" w:line="360" w:lineRule="auto"/>
              <w:rPr>
                <w:color w:val="000000"/>
                <w:sz w:val="20"/>
                <w:szCs w:val="20"/>
              </w:rPr>
            </w:pPr>
          </w:p>
        </w:tc>
        <w:tc>
          <w:tcPr>
            <w:tcW w:w="1134" w:type="dxa"/>
          </w:tcPr>
          <w:p w:rsidR="00EF5A00" w:rsidRPr="00EB1DBC" w:rsidRDefault="00EF5A00" w:rsidP="00EB1DBC">
            <w:pPr>
              <w:spacing w:before="0" w:after="0" w:line="360" w:lineRule="auto"/>
              <w:rPr>
                <w:color w:val="000000"/>
                <w:sz w:val="20"/>
                <w:szCs w:val="20"/>
              </w:rPr>
            </w:pPr>
            <w:r w:rsidRPr="00EB1DBC">
              <w:rPr>
                <w:color w:val="000000"/>
                <w:sz w:val="20"/>
                <w:szCs w:val="20"/>
              </w:rPr>
              <w:t>0,270</w:t>
            </w:r>
          </w:p>
        </w:tc>
        <w:tc>
          <w:tcPr>
            <w:tcW w:w="992" w:type="dxa"/>
            <w:vMerge/>
          </w:tcPr>
          <w:p w:rsidR="00EF5A00" w:rsidRPr="00EB1DBC" w:rsidRDefault="00EF5A00" w:rsidP="00EB1DBC">
            <w:pPr>
              <w:spacing w:before="0" w:after="0" w:line="360" w:lineRule="auto"/>
              <w:rPr>
                <w:color w:val="000000"/>
                <w:sz w:val="20"/>
                <w:szCs w:val="20"/>
                <w:lang w:val="en-US"/>
              </w:rPr>
            </w:pPr>
          </w:p>
        </w:tc>
        <w:tc>
          <w:tcPr>
            <w:tcW w:w="1701"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3,25</w:t>
            </w:r>
          </w:p>
        </w:tc>
        <w:tc>
          <w:tcPr>
            <w:tcW w:w="1559"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12,0</w:t>
            </w:r>
          </w:p>
        </w:tc>
        <w:tc>
          <w:tcPr>
            <w:tcW w:w="2329" w:type="dxa"/>
            <w:vMerge/>
          </w:tcPr>
          <w:p w:rsidR="00EF5A00" w:rsidRPr="00EB1DBC" w:rsidRDefault="00EF5A00" w:rsidP="00EB1DBC">
            <w:pPr>
              <w:spacing w:before="0" w:after="0" w:line="360" w:lineRule="auto"/>
              <w:rPr>
                <w:color w:val="000000"/>
                <w:sz w:val="20"/>
                <w:szCs w:val="20"/>
              </w:rPr>
            </w:pPr>
          </w:p>
        </w:tc>
      </w:tr>
      <w:tr w:rsidR="00EF5A00" w:rsidRPr="00EB1DBC">
        <w:trPr>
          <w:cantSplit/>
          <w:trHeight w:val="176"/>
          <w:jc w:val="center"/>
        </w:trPr>
        <w:tc>
          <w:tcPr>
            <w:tcW w:w="1168"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2.</w:t>
            </w:r>
          </w:p>
        </w:tc>
        <w:tc>
          <w:tcPr>
            <w:tcW w:w="1134" w:type="dxa"/>
          </w:tcPr>
          <w:p w:rsidR="00EF5A00" w:rsidRPr="00EB1DBC" w:rsidRDefault="00EF5A00" w:rsidP="00EB1DBC">
            <w:pPr>
              <w:spacing w:before="0" w:after="0" w:line="360" w:lineRule="auto"/>
              <w:rPr>
                <w:color w:val="000000"/>
                <w:sz w:val="20"/>
                <w:szCs w:val="20"/>
              </w:rPr>
            </w:pPr>
            <w:r w:rsidRPr="00EB1DBC">
              <w:rPr>
                <w:color w:val="000000"/>
                <w:sz w:val="20"/>
                <w:szCs w:val="20"/>
              </w:rPr>
              <w:t>0,260</w:t>
            </w:r>
          </w:p>
        </w:tc>
        <w:tc>
          <w:tcPr>
            <w:tcW w:w="992" w:type="dxa"/>
            <w:vMerge w:val="restart"/>
            <w:vAlign w:val="center"/>
          </w:tcPr>
          <w:p w:rsidR="00EF5A00" w:rsidRPr="00EB1DBC" w:rsidRDefault="00EF5A00" w:rsidP="00EB1DBC">
            <w:pPr>
              <w:spacing w:before="0" w:after="0" w:line="360" w:lineRule="auto"/>
              <w:rPr>
                <w:color w:val="000000"/>
                <w:sz w:val="20"/>
                <w:szCs w:val="20"/>
                <w:lang w:val="en-US"/>
              </w:rPr>
            </w:pPr>
            <w:r w:rsidRPr="00EB1DBC">
              <w:rPr>
                <w:color w:val="000000"/>
                <w:sz w:val="20"/>
                <w:szCs w:val="20"/>
                <w:lang w:val="en-US"/>
              </w:rPr>
              <w:t>0,1</w:t>
            </w:r>
          </w:p>
        </w:tc>
        <w:tc>
          <w:tcPr>
            <w:tcW w:w="1701"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3,13</w:t>
            </w:r>
          </w:p>
        </w:tc>
        <w:tc>
          <w:tcPr>
            <w:tcW w:w="1559"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11,7</w:t>
            </w:r>
          </w:p>
        </w:tc>
        <w:tc>
          <w:tcPr>
            <w:tcW w:w="2329"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 xml:space="preserve">11,7 </w:t>
            </w:r>
            <w:r w:rsidRPr="00EB1DBC">
              <w:rPr>
                <w:color w:val="000000"/>
                <w:sz w:val="20"/>
                <w:szCs w:val="20"/>
              </w:rPr>
              <w:sym w:font="Symbol" w:char="F0B1"/>
            </w:r>
            <w:r w:rsidRPr="00EB1DBC">
              <w:rPr>
                <w:color w:val="000000"/>
                <w:sz w:val="20"/>
                <w:szCs w:val="20"/>
              </w:rPr>
              <w:t xml:space="preserve"> 0,2</w:t>
            </w:r>
          </w:p>
        </w:tc>
      </w:tr>
      <w:tr w:rsidR="00EF5A00" w:rsidRPr="00EB1DBC">
        <w:trPr>
          <w:cantSplit/>
          <w:trHeight w:val="172"/>
          <w:jc w:val="center"/>
        </w:trPr>
        <w:tc>
          <w:tcPr>
            <w:tcW w:w="1168" w:type="dxa"/>
            <w:vMerge/>
          </w:tcPr>
          <w:p w:rsidR="00EF5A00" w:rsidRPr="00EB1DBC" w:rsidRDefault="00EF5A00" w:rsidP="00EB1DBC">
            <w:pPr>
              <w:spacing w:before="0" w:after="0" w:line="360" w:lineRule="auto"/>
              <w:rPr>
                <w:color w:val="000000"/>
                <w:sz w:val="20"/>
                <w:szCs w:val="20"/>
              </w:rPr>
            </w:pPr>
          </w:p>
        </w:tc>
        <w:tc>
          <w:tcPr>
            <w:tcW w:w="1134" w:type="dxa"/>
          </w:tcPr>
          <w:p w:rsidR="00EF5A00" w:rsidRPr="00EB1DBC" w:rsidRDefault="00EF5A00" w:rsidP="00EB1DBC">
            <w:pPr>
              <w:spacing w:before="0" w:after="0" w:line="360" w:lineRule="auto"/>
              <w:rPr>
                <w:color w:val="000000"/>
                <w:sz w:val="20"/>
                <w:szCs w:val="20"/>
              </w:rPr>
            </w:pPr>
            <w:r w:rsidRPr="00EB1DBC">
              <w:rPr>
                <w:color w:val="000000"/>
                <w:sz w:val="20"/>
                <w:szCs w:val="20"/>
              </w:rPr>
              <w:t>0,255</w:t>
            </w:r>
          </w:p>
        </w:tc>
        <w:tc>
          <w:tcPr>
            <w:tcW w:w="992" w:type="dxa"/>
            <w:vMerge/>
          </w:tcPr>
          <w:p w:rsidR="00EF5A00" w:rsidRPr="00EB1DBC" w:rsidRDefault="00EF5A00" w:rsidP="00EB1DBC">
            <w:pPr>
              <w:spacing w:before="0" w:after="0" w:line="360" w:lineRule="auto"/>
              <w:rPr>
                <w:color w:val="000000"/>
                <w:sz w:val="20"/>
                <w:szCs w:val="20"/>
                <w:lang w:val="en-US"/>
              </w:rPr>
            </w:pPr>
          </w:p>
        </w:tc>
        <w:tc>
          <w:tcPr>
            <w:tcW w:w="1701"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3,07</w:t>
            </w:r>
          </w:p>
        </w:tc>
        <w:tc>
          <w:tcPr>
            <w:tcW w:w="1559"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11,5</w:t>
            </w:r>
          </w:p>
        </w:tc>
        <w:tc>
          <w:tcPr>
            <w:tcW w:w="2329" w:type="dxa"/>
            <w:vMerge/>
          </w:tcPr>
          <w:p w:rsidR="00EF5A00" w:rsidRPr="00EB1DBC" w:rsidRDefault="00EF5A00" w:rsidP="00EB1DBC">
            <w:pPr>
              <w:spacing w:before="0" w:after="0" w:line="360" w:lineRule="auto"/>
              <w:rPr>
                <w:color w:val="000000"/>
                <w:sz w:val="20"/>
                <w:szCs w:val="20"/>
              </w:rPr>
            </w:pPr>
          </w:p>
        </w:tc>
      </w:tr>
      <w:tr w:rsidR="00EF5A00" w:rsidRPr="00EB1DBC">
        <w:trPr>
          <w:cantSplit/>
          <w:trHeight w:val="238"/>
          <w:jc w:val="center"/>
        </w:trPr>
        <w:tc>
          <w:tcPr>
            <w:tcW w:w="1168" w:type="dxa"/>
            <w:vMerge/>
          </w:tcPr>
          <w:p w:rsidR="00EF5A00" w:rsidRPr="00EB1DBC" w:rsidRDefault="00EF5A00" w:rsidP="00EB1DBC">
            <w:pPr>
              <w:spacing w:before="0" w:after="0" w:line="360" w:lineRule="auto"/>
              <w:rPr>
                <w:color w:val="000000"/>
                <w:sz w:val="20"/>
                <w:szCs w:val="20"/>
              </w:rPr>
            </w:pPr>
          </w:p>
        </w:tc>
        <w:tc>
          <w:tcPr>
            <w:tcW w:w="1134" w:type="dxa"/>
          </w:tcPr>
          <w:p w:rsidR="00EF5A00" w:rsidRPr="00EB1DBC" w:rsidRDefault="00EF5A00" w:rsidP="00EB1DBC">
            <w:pPr>
              <w:spacing w:before="0" w:after="0" w:line="360" w:lineRule="auto"/>
              <w:rPr>
                <w:color w:val="000000"/>
                <w:sz w:val="20"/>
                <w:szCs w:val="20"/>
              </w:rPr>
            </w:pPr>
            <w:r w:rsidRPr="00EB1DBC">
              <w:rPr>
                <w:color w:val="000000"/>
                <w:sz w:val="20"/>
                <w:szCs w:val="20"/>
              </w:rPr>
              <w:t>0,260</w:t>
            </w:r>
          </w:p>
        </w:tc>
        <w:tc>
          <w:tcPr>
            <w:tcW w:w="992" w:type="dxa"/>
            <w:vMerge/>
          </w:tcPr>
          <w:p w:rsidR="00EF5A00" w:rsidRPr="00EB1DBC" w:rsidRDefault="00EF5A00" w:rsidP="00EB1DBC">
            <w:pPr>
              <w:spacing w:before="0" w:after="0" w:line="360" w:lineRule="auto"/>
              <w:rPr>
                <w:color w:val="000000"/>
                <w:sz w:val="20"/>
                <w:szCs w:val="20"/>
                <w:lang w:val="en-US"/>
              </w:rPr>
            </w:pPr>
          </w:p>
        </w:tc>
        <w:tc>
          <w:tcPr>
            <w:tcW w:w="1701"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3,13</w:t>
            </w:r>
          </w:p>
        </w:tc>
        <w:tc>
          <w:tcPr>
            <w:tcW w:w="1559"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11,7</w:t>
            </w:r>
          </w:p>
        </w:tc>
        <w:tc>
          <w:tcPr>
            <w:tcW w:w="2329" w:type="dxa"/>
            <w:vMerge/>
          </w:tcPr>
          <w:p w:rsidR="00EF5A00" w:rsidRPr="00EB1DBC" w:rsidRDefault="00EF5A00" w:rsidP="00EB1DBC">
            <w:pPr>
              <w:spacing w:before="0" w:after="0" w:line="360" w:lineRule="auto"/>
              <w:rPr>
                <w:color w:val="000000"/>
                <w:sz w:val="20"/>
                <w:szCs w:val="20"/>
              </w:rPr>
            </w:pPr>
          </w:p>
        </w:tc>
      </w:tr>
      <w:tr w:rsidR="00EF5A00" w:rsidRPr="00EB1DBC">
        <w:trPr>
          <w:cantSplit/>
          <w:trHeight w:val="263"/>
          <w:jc w:val="center"/>
        </w:trPr>
        <w:tc>
          <w:tcPr>
            <w:tcW w:w="1168" w:type="dxa"/>
            <w:vMerge/>
          </w:tcPr>
          <w:p w:rsidR="00EF5A00" w:rsidRPr="00EB1DBC" w:rsidRDefault="00EF5A00" w:rsidP="00EB1DBC">
            <w:pPr>
              <w:spacing w:before="0" w:after="0" w:line="360" w:lineRule="auto"/>
              <w:rPr>
                <w:color w:val="000000"/>
                <w:sz w:val="20"/>
                <w:szCs w:val="20"/>
              </w:rPr>
            </w:pPr>
          </w:p>
        </w:tc>
        <w:tc>
          <w:tcPr>
            <w:tcW w:w="1134" w:type="dxa"/>
          </w:tcPr>
          <w:p w:rsidR="00EF5A00" w:rsidRPr="00EB1DBC" w:rsidRDefault="00EF5A00" w:rsidP="00EB1DBC">
            <w:pPr>
              <w:spacing w:before="0" w:after="0" w:line="360" w:lineRule="auto"/>
              <w:rPr>
                <w:color w:val="000000"/>
                <w:sz w:val="20"/>
                <w:szCs w:val="20"/>
              </w:rPr>
            </w:pPr>
            <w:r w:rsidRPr="00EB1DBC">
              <w:rPr>
                <w:color w:val="000000"/>
                <w:sz w:val="20"/>
                <w:szCs w:val="20"/>
              </w:rPr>
              <w:t>0,260</w:t>
            </w:r>
          </w:p>
        </w:tc>
        <w:tc>
          <w:tcPr>
            <w:tcW w:w="992" w:type="dxa"/>
            <w:vMerge/>
          </w:tcPr>
          <w:p w:rsidR="00EF5A00" w:rsidRPr="00EB1DBC" w:rsidRDefault="00EF5A00" w:rsidP="00EB1DBC">
            <w:pPr>
              <w:spacing w:before="0" w:after="0" w:line="360" w:lineRule="auto"/>
              <w:rPr>
                <w:color w:val="000000"/>
                <w:sz w:val="20"/>
                <w:szCs w:val="20"/>
                <w:lang w:val="en-US"/>
              </w:rPr>
            </w:pPr>
          </w:p>
        </w:tc>
        <w:tc>
          <w:tcPr>
            <w:tcW w:w="1701"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3,13</w:t>
            </w:r>
          </w:p>
        </w:tc>
        <w:tc>
          <w:tcPr>
            <w:tcW w:w="1559"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11,7</w:t>
            </w:r>
          </w:p>
        </w:tc>
        <w:tc>
          <w:tcPr>
            <w:tcW w:w="2329" w:type="dxa"/>
            <w:vMerge/>
          </w:tcPr>
          <w:p w:rsidR="00EF5A00" w:rsidRPr="00EB1DBC" w:rsidRDefault="00EF5A00" w:rsidP="00EB1DBC">
            <w:pPr>
              <w:spacing w:before="0" w:after="0" w:line="360" w:lineRule="auto"/>
              <w:rPr>
                <w:color w:val="000000"/>
                <w:sz w:val="20"/>
                <w:szCs w:val="20"/>
              </w:rPr>
            </w:pPr>
          </w:p>
        </w:tc>
      </w:tr>
      <w:tr w:rsidR="00EF5A00" w:rsidRPr="00EB1DBC">
        <w:trPr>
          <w:cantSplit/>
          <w:trHeight w:val="121"/>
          <w:jc w:val="center"/>
        </w:trPr>
        <w:tc>
          <w:tcPr>
            <w:tcW w:w="1168" w:type="dxa"/>
            <w:vMerge/>
          </w:tcPr>
          <w:p w:rsidR="00EF5A00" w:rsidRPr="00EB1DBC" w:rsidRDefault="00EF5A00" w:rsidP="00EB1DBC">
            <w:pPr>
              <w:spacing w:before="0" w:after="0" w:line="360" w:lineRule="auto"/>
              <w:rPr>
                <w:color w:val="000000"/>
                <w:sz w:val="20"/>
                <w:szCs w:val="20"/>
              </w:rPr>
            </w:pPr>
          </w:p>
        </w:tc>
        <w:tc>
          <w:tcPr>
            <w:tcW w:w="1134" w:type="dxa"/>
          </w:tcPr>
          <w:p w:rsidR="00EF5A00" w:rsidRPr="00EB1DBC" w:rsidRDefault="00EF5A00" w:rsidP="00EB1DBC">
            <w:pPr>
              <w:spacing w:before="0" w:after="0" w:line="360" w:lineRule="auto"/>
              <w:rPr>
                <w:color w:val="000000"/>
                <w:sz w:val="20"/>
                <w:szCs w:val="20"/>
              </w:rPr>
            </w:pPr>
            <w:r w:rsidRPr="00EB1DBC">
              <w:rPr>
                <w:color w:val="000000"/>
                <w:sz w:val="20"/>
                <w:szCs w:val="20"/>
              </w:rPr>
              <w:t>0,265</w:t>
            </w:r>
          </w:p>
        </w:tc>
        <w:tc>
          <w:tcPr>
            <w:tcW w:w="992" w:type="dxa"/>
            <w:vMerge/>
          </w:tcPr>
          <w:p w:rsidR="00EF5A00" w:rsidRPr="00EB1DBC" w:rsidRDefault="00EF5A00" w:rsidP="00EB1DBC">
            <w:pPr>
              <w:spacing w:before="0" w:after="0" w:line="360" w:lineRule="auto"/>
              <w:rPr>
                <w:color w:val="000000"/>
                <w:sz w:val="20"/>
                <w:szCs w:val="20"/>
                <w:lang w:val="en-US"/>
              </w:rPr>
            </w:pPr>
          </w:p>
        </w:tc>
        <w:tc>
          <w:tcPr>
            <w:tcW w:w="1701"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3,19</w:t>
            </w:r>
          </w:p>
        </w:tc>
        <w:tc>
          <w:tcPr>
            <w:tcW w:w="1559"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12,0</w:t>
            </w:r>
          </w:p>
        </w:tc>
        <w:tc>
          <w:tcPr>
            <w:tcW w:w="2329" w:type="dxa"/>
            <w:vMerge/>
          </w:tcPr>
          <w:p w:rsidR="00EF5A00" w:rsidRPr="00EB1DBC" w:rsidRDefault="00EF5A00" w:rsidP="00EB1DBC">
            <w:pPr>
              <w:spacing w:before="0" w:after="0" w:line="360" w:lineRule="auto"/>
              <w:rPr>
                <w:color w:val="000000"/>
                <w:sz w:val="20"/>
                <w:szCs w:val="20"/>
              </w:rPr>
            </w:pPr>
          </w:p>
        </w:tc>
      </w:tr>
      <w:tr w:rsidR="00EF5A00" w:rsidRPr="00EB1DBC">
        <w:trPr>
          <w:cantSplit/>
          <w:trHeight w:val="146"/>
          <w:jc w:val="center"/>
        </w:trPr>
        <w:tc>
          <w:tcPr>
            <w:tcW w:w="1168" w:type="dxa"/>
            <w:vMerge/>
          </w:tcPr>
          <w:p w:rsidR="00EF5A00" w:rsidRPr="00EB1DBC" w:rsidRDefault="00EF5A00" w:rsidP="00EB1DBC">
            <w:pPr>
              <w:spacing w:before="0" w:after="0" w:line="360" w:lineRule="auto"/>
              <w:rPr>
                <w:color w:val="000000"/>
                <w:sz w:val="20"/>
                <w:szCs w:val="20"/>
              </w:rPr>
            </w:pPr>
          </w:p>
        </w:tc>
        <w:tc>
          <w:tcPr>
            <w:tcW w:w="1134" w:type="dxa"/>
          </w:tcPr>
          <w:p w:rsidR="00EF5A00" w:rsidRPr="00EB1DBC" w:rsidRDefault="00EF5A00" w:rsidP="00EB1DBC">
            <w:pPr>
              <w:spacing w:before="0" w:after="0" w:line="360" w:lineRule="auto"/>
              <w:rPr>
                <w:color w:val="000000"/>
                <w:sz w:val="20"/>
                <w:szCs w:val="20"/>
              </w:rPr>
            </w:pPr>
            <w:r w:rsidRPr="00EB1DBC">
              <w:rPr>
                <w:color w:val="000000"/>
                <w:sz w:val="20"/>
                <w:szCs w:val="20"/>
              </w:rPr>
              <w:t>0,260</w:t>
            </w:r>
          </w:p>
        </w:tc>
        <w:tc>
          <w:tcPr>
            <w:tcW w:w="992" w:type="dxa"/>
            <w:vMerge/>
          </w:tcPr>
          <w:p w:rsidR="00EF5A00" w:rsidRPr="00EB1DBC" w:rsidRDefault="00EF5A00" w:rsidP="00EB1DBC">
            <w:pPr>
              <w:spacing w:before="0" w:after="0" w:line="360" w:lineRule="auto"/>
              <w:rPr>
                <w:color w:val="000000"/>
                <w:sz w:val="20"/>
                <w:szCs w:val="20"/>
                <w:lang w:val="en-US"/>
              </w:rPr>
            </w:pPr>
          </w:p>
        </w:tc>
        <w:tc>
          <w:tcPr>
            <w:tcW w:w="1701"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3,13</w:t>
            </w:r>
          </w:p>
        </w:tc>
        <w:tc>
          <w:tcPr>
            <w:tcW w:w="1559"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11,7</w:t>
            </w:r>
          </w:p>
        </w:tc>
        <w:tc>
          <w:tcPr>
            <w:tcW w:w="2329" w:type="dxa"/>
            <w:vMerge/>
          </w:tcPr>
          <w:p w:rsidR="00EF5A00" w:rsidRPr="00EB1DBC" w:rsidRDefault="00EF5A00" w:rsidP="00EB1DBC">
            <w:pPr>
              <w:spacing w:before="0" w:after="0" w:line="360" w:lineRule="auto"/>
              <w:rPr>
                <w:color w:val="000000"/>
                <w:sz w:val="20"/>
                <w:szCs w:val="20"/>
              </w:rPr>
            </w:pPr>
          </w:p>
        </w:tc>
      </w:tr>
      <w:tr w:rsidR="00EF5A00" w:rsidRPr="00EB1DBC">
        <w:trPr>
          <w:cantSplit/>
          <w:trHeight w:val="176"/>
          <w:jc w:val="center"/>
        </w:trPr>
        <w:tc>
          <w:tcPr>
            <w:tcW w:w="1168"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w:t>
            </w:r>
          </w:p>
        </w:tc>
        <w:tc>
          <w:tcPr>
            <w:tcW w:w="1134" w:type="dxa"/>
          </w:tcPr>
          <w:p w:rsidR="00EF5A00" w:rsidRPr="00EB1DBC" w:rsidRDefault="00EF5A00" w:rsidP="00EB1DBC">
            <w:pPr>
              <w:spacing w:before="0" w:after="0" w:line="360" w:lineRule="auto"/>
              <w:rPr>
                <w:color w:val="000000"/>
                <w:sz w:val="20"/>
                <w:szCs w:val="20"/>
              </w:rPr>
            </w:pPr>
            <w:r w:rsidRPr="00EB1DBC">
              <w:rPr>
                <w:color w:val="000000"/>
                <w:sz w:val="20"/>
                <w:szCs w:val="20"/>
              </w:rPr>
              <w:t>0,250</w:t>
            </w:r>
          </w:p>
        </w:tc>
        <w:tc>
          <w:tcPr>
            <w:tcW w:w="992" w:type="dxa"/>
            <w:vMerge w:val="restart"/>
            <w:vAlign w:val="center"/>
          </w:tcPr>
          <w:p w:rsidR="00EF5A00" w:rsidRPr="00EB1DBC" w:rsidRDefault="00EF5A00" w:rsidP="00EB1DBC">
            <w:pPr>
              <w:spacing w:before="0" w:after="0" w:line="360" w:lineRule="auto"/>
              <w:rPr>
                <w:color w:val="000000"/>
                <w:sz w:val="20"/>
                <w:szCs w:val="20"/>
                <w:lang w:val="en-US"/>
              </w:rPr>
            </w:pPr>
            <w:r w:rsidRPr="00EB1DBC">
              <w:rPr>
                <w:color w:val="000000"/>
                <w:sz w:val="20"/>
                <w:szCs w:val="20"/>
                <w:lang w:val="en-US"/>
              </w:rPr>
              <w:t>0,1</w:t>
            </w:r>
          </w:p>
        </w:tc>
        <w:tc>
          <w:tcPr>
            <w:tcW w:w="1701"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3,01</w:t>
            </w:r>
          </w:p>
        </w:tc>
        <w:tc>
          <w:tcPr>
            <w:tcW w:w="1559"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11,3</w:t>
            </w:r>
          </w:p>
        </w:tc>
        <w:tc>
          <w:tcPr>
            <w:tcW w:w="2329" w:type="dxa"/>
            <w:vMerge w:val="restart"/>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 xml:space="preserve">11,2 </w:t>
            </w:r>
            <w:r w:rsidRPr="00EB1DBC">
              <w:rPr>
                <w:color w:val="000000"/>
                <w:sz w:val="20"/>
                <w:szCs w:val="20"/>
              </w:rPr>
              <w:sym w:font="Symbol" w:char="F0B1"/>
            </w:r>
            <w:r w:rsidRPr="00EB1DBC">
              <w:rPr>
                <w:color w:val="000000"/>
                <w:sz w:val="20"/>
                <w:szCs w:val="20"/>
              </w:rPr>
              <w:t xml:space="preserve"> 0,2</w:t>
            </w:r>
          </w:p>
        </w:tc>
      </w:tr>
      <w:tr w:rsidR="00EF5A00" w:rsidRPr="00EB1DBC">
        <w:trPr>
          <w:cantSplit/>
          <w:trHeight w:val="172"/>
          <w:jc w:val="center"/>
        </w:trPr>
        <w:tc>
          <w:tcPr>
            <w:tcW w:w="1168" w:type="dxa"/>
            <w:vMerge/>
          </w:tcPr>
          <w:p w:rsidR="00EF5A00" w:rsidRPr="00EB1DBC" w:rsidRDefault="00EF5A00" w:rsidP="00EB1DBC">
            <w:pPr>
              <w:spacing w:before="0" w:after="0" w:line="360" w:lineRule="auto"/>
              <w:rPr>
                <w:color w:val="000000"/>
                <w:sz w:val="20"/>
                <w:szCs w:val="20"/>
              </w:rPr>
            </w:pPr>
          </w:p>
        </w:tc>
        <w:tc>
          <w:tcPr>
            <w:tcW w:w="1134" w:type="dxa"/>
          </w:tcPr>
          <w:p w:rsidR="00EF5A00" w:rsidRPr="00EB1DBC" w:rsidRDefault="00EF5A00" w:rsidP="00EB1DBC">
            <w:pPr>
              <w:spacing w:before="0" w:after="0" w:line="360" w:lineRule="auto"/>
              <w:rPr>
                <w:color w:val="000000"/>
                <w:sz w:val="20"/>
                <w:szCs w:val="20"/>
              </w:rPr>
            </w:pPr>
            <w:r w:rsidRPr="00EB1DBC">
              <w:rPr>
                <w:color w:val="000000"/>
                <w:sz w:val="20"/>
                <w:szCs w:val="20"/>
              </w:rPr>
              <w:t>0,245</w:t>
            </w:r>
          </w:p>
        </w:tc>
        <w:tc>
          <w:tcPr>
            <w:tcW w:w="992" w:type="dxa"/>
            <w:vMerge/>
          </w:tcPr>
          <w:p w:rsidR="00EF5A00" w:rsidRPr="00EB1DBC" w:rsidRDefault="00EF5A00" w:rsidP="00EB1DBC">
            <w:pPr>
              <w:spacing w:before="0" w:after="0" w:line="360" w:lineRule="auto"/>
              <w:rPr>
                <w:color w:val="000000"/>
                <w:sz w:val="20"/>
                <w:szCs w:val="20"/>
                <w:lang w:val="en-US"/>
              </w:rPr>
            </w:pPr>
          </w:p>
        </w:tc>
        <w:tc>
          <w:tcPr>
            <w:tcW w:w="1701"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2,90</w:t>
            </w:r>
          </w:p>
        </w:tc>
        <w:tc>
          <w:tcPr>
            <w:tcW w:w="1559"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11,0</w:t>
            </w:r>
          </w:p>
        </w:tc>
        <w:tc>
          <w:tcPr>
            <w:tcW w:w="2329" w:type="dxa"/>
            <w:vMerge/>
          </w:tcPr>
          <w:p w:rsidR="00EF5A00" w:rsidRPr="00EB1DBC" w:rsidRDefault="00EF5A00" w:rsidP="00EB1DBC">
            <w:pPr>
              <w:spacing w:before="0" w:after="0" w:line="360" w:lineRule="auto"/>
              <w:rPr>
                <w:color w:val="000000"/>
                <w:sz w:val="20"/>
                <w:szCs w:val="20"/>
              </w:rPr>
            </w:pPr>
          </w:p>
        </w:tc>
      </w:tr>
      <w:tr w:rsidR="00EF5A00" w:rsidRPr="00EB1DBC">
        <w:trPr>
          <w:cantSplit/>
          <w:trHeight w:val="238"/>
          <w:jc w:val="center"/>
        </w:trPr>
        <w:tc>
          <w:tcPr>
            <w:tcW w:w="1168" w:type="dxa"/>
            <w:vMerge/>
          </w:tcPr>
          <w:p w:rsidR="00EF5A00" w:rsidRPr="00EB1DBC" w:rsidRDefault="00EF5A00" w:rsidP="00EB1DBC">
            <w:pPr>
              <w:spacing w:before="0" w:after="0" w:line="360" w:lineRule="auto"/>
              <w:rPr>
                <w:color w:val="000000"/>
                <w:sz w:val="20"/>
                <w:szCs w:val="20"/>
              </w:rPr>
            </w:pPr>
          </w:p>
        </w:tc>
        <w:tc>
          <w:tcPr>
            <w:tcW w:w="1134" w:type="dxa"/>
          </w:tcPr>
          <w:p w:rsidR="00EF5A00" w:rsidRPr="00EB1DBC" w:rsidRDefault="00EF5A00" w:rsidP="00EB1DBC">
            <w:pPr>
              <w:spacing w:before="0" w:after="0" w:line="360" w:lineRule="auto"/>
              <w:rPr>
                <w:color w:val="000000"/>
                <w:sz w:val="20"/>
                <w:szCs w:val="20"/>
              </w:rPr>
            </w:pPr>
            <w:r w:rsidRPr="00EB1DBC">
              <w:rPr>
                <w:color w:val="000000"/>
                <w:sz w:val="20"/>
                <w:szCs w:val="20"/>
              </w:rPr>
              <w:t>0,245</w:t>
            </w:r>
          </w:p>
        </w:tc>
        <w:tc>
          <w:tcPr>
            <w:tcW w:w="992" w:type="dxa"/>
            <w:vMerge/>
          </w:tcPr>
          <w:p w:rsidR="00EF5A00" w:rsidRPr="00EB1DBC" w:rsidRDefault="00EF5A00" w:rsidP="00EB1DBC">
            <w:pPr>
              <w:spacing w:before="0" w:after="0" w:line="360" w:lineRule="auto"/>
              <w:rPr>
                <w:color w:val="000000"/>
                <w:sz w:val="20"/>
                <w:szCs w:val="20"/>
                <w:lang w:val="en-US"/>
              </w:rPr>
            </w:pPr>
          </w:p>
        </w:tc>
        <w:tc>
          <w:tcPr>
            <w:tcW w:w="1701"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2,90</w:t>
            </w:r>
          </w:p>
        </w:tc>
        <w:tc>
          <w:tcPr>
            <w:tcW w:w="1559"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11,0</w:t>
            </w:r>
          </w:p>
        </w:tc>
        <w:tc>
          <w:tcPr>
            <w:tcW w:w="2329" w:type="dxa"/>
            <w:vMerge/>
          </w:tcPr>
          <w:p w:rsidR="00EF5A00" w:rsidRPr="00EB1DBC" w:rsidRDefault="00EF5A00" w:rsidP="00EB1DBC">
            <w:pPr>
              <w:spacing w:before="0" w:after="0" w:line="360" w:lineRule="auto"/>
              <w:rPr>
                <w:color w:val="000000"/>
                <w:sz w:val="20"/>
                <w:szCs w:val="20"/>
              </w:rPr>
            </w:pPr>
          </w:p>
        </w:tc>
      </w:tr>
      <w:tr w:rsidR="00EF5A00" w:rsidRPr="00EB1DBC">
        <w:trPr>
          <w:cantSplit/>
          <w:trHeight w:val="263"/>
          <w:jc w:val="center"/>
        </w:trPr>
        <w:tc>
          <w:tcPr>
            <w:tcW w:w="1168" w:type="dxa"/>
            <w:vMerge/>
          </w:tcPr>
          <w:p w:rsidR="00EF5A00" w:rsidRPr="00EB1DBC" w:rsidRDefault="00EF5A00" w:rsidP="00EB1DBC">
            <w:pPr>
              <w:spacing w:before="0" w:after="0" w:line="360" w:lineRule="auto"/>
              <w:rPr>
                <w:color w:val="000000"/>
                <w:sz w:val="20"/>
                <w:szCs w:val="20"/>
              </w:rPr>
            </w:pPr>
          </w:p>
        </w:tc>
        <w:tc>
          <w:tcPr>
            <w:tcW w:w="1134" w:type="dxa"/>
          </w:tcPr>
          <w:p w:rsidR="00EF5A00" w:rsidRPr="00EB1DBC" w:rsidRDefault="00EF5A00" w:rsidP="00EB1DBC">
            <w:pPr>
              <w:spacing w:before="0" w:after="0" w:line="360" w:lineRule="auto"/>
              <w:rPr>
                <w:color w:val="000000"/>
                <w:sz w:val="20"/>
                <w:szCs w:val="20"/>
              </w:rPr>
            </w:pPr>
            <w:r w:rsidRPr="00EB1DBC">
              <w:rPr>
                <w:color w:val="000000"/>
                <w:sz w:val="20"/>
                <w:szCs w:val="20"/>
              </w:rPr>
              <w:t>0,250</w:t>
            </w:r>
          </w:p>
        </w:tc>
        <w:tc>
          <w:tcPr>
            <w:tcW w:w="992" w:type="dxa"/>
            <w:vMerge/>
          </w:tcPr>
          <w:p w:rsidR="00EF5A00" w:rsidRPr="00EB1DBC" w:rsidRDefault="00EF5A00" w:rsidP="00EB1DBC">
            <w:pPr>
              <w:spacing w:before="0" w:after="0" w:line="360" w:lineRule="auto"/>
              <w:rPr>
                <w:color w:val="000000"/>
                <w:sz w:val="20"/>
                <w:szCs w:val="20"/>
                <w:lang w:val="en-US"/>
              </w:rPr>
            </w:pPr>
          </w:p>
        </w:tc>
        <w:tc>
          <w:tcPr>
            <w:tcW w:w="1701"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3,01</w:t>
            </w:r>
          </w:p>
        </w:tc>
        <w:tc>
          <w:tcPr>
            <w:tcW w:w="1559"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11,3</w:t>
            </w:r>
          </w:p>
        </w:tc>
        <w:tc>
          <w:tcPr>
            <w:tcW w:w="2329" w:type="dxa"/>
            <w:vMerge/>
          </w:tcPr>
          <w:p w:rsidR="00EF5A00" w:rsidRPr="00EB1DBC" w:rsidRDefault="00EF5A00" w:rsidP="00EB1DBC">
            <w:pPr>
              <w:spacing w:before="0" w:after="0" w:line="360" w:lineRule="auto"/>
              <w:rPr>
                <w:color w:val="000000"/>
                <w:sz w:val="20"/>
                <w:szCs w:val="20"/>
              </w:rPr>
            </w:pPr>
          </w:p>
        </w:tc>
      </w:tr>
      <w:tr w:rsidR="00EF5A00" w:rsidRPr="00EB1DBC">
        <w:trPr>
          <w:cantSplit/>
          <w:trHeight w:val="121"/>
          <w:jc w:val="center"/>
        </w:trPr>
        <w:tc>
          <w:tcPr>
            <w:tcW w:w="1168" w:type="dxa"/>
            <w:vMerge/>
          </w:tcPr>
          <w:p w:rsidR="00EF5A00" w:rsidRPr="00EB1DBC" w:rsidRDefault="00EF5A00" w:rsidP="00EB1DBC">
            <w:pPr>
              <w:spacing w:before="0" w:after="0" w:line="360" w:lineRule="auto"/>
              <w:rPr>
                <w:color w:val="000000"/>
                <w:sz w:val="20"/>
                <w:szCs w:val="20"/>
              </w:rPr>
            </w:pPr>
          </w:p>
        </w:tc>
        <w:tc>
          <w:tcPr>
            <w:tcW w:w="1134" w:type="dxa"/>
          </w:tcPr>
          <w:p w:rsidR="00EF5A00" w:rsidRPr="00EB1DBC" w:rsidRDefault="00EF5A00" w:rsidP="00EB1DBC">
            <w:pPr>
              <w:spacing w:before="0" w:after="0" w:line="360" w:lineRule="auto"/>
              <w:rPr>
                <w:color w:val="000000"/>
                <w:sz w:val="20"/>
                <w:szCs w:val="20"/>
              </w:rPr>
            </w:pPr>
            <w:r w:rsidRPr="00EB1DBC">
              <w:rPr>
                <w:color w:val="000000"/>
                <w:sz w:val="20"/>
                <w:szCs w:val="20"/>
              </w:rPr>
              <w:t>0,250</w:t>
            </w:r>
          </w:p>
        </w:tc>
        <w:tc>
          <w:tcPr>
            <w:tcW w:w="992" w:type="dxa"/>
            <w:vMerge/>
          </w:tcPr>
          <w:p w:rsidR="00EF5A00" w:rsidRPr="00EB1DBC" w:rsidRDefault="00EF5A00" w:rsidP="00EB1DBC">
            <w:pPr>
              <w:spacing w:before="0" w:after="0" w:line="360" w:lineRule="auto"/>
              <w:rPr>
                <w:color w:val="000000"/>
                <w:sz w:val="20"/>
                <w:szCs w:val="20"/>
                <w:lang w:val="en-US"/>
              </w:rPr>
            </w:pPr>
          </w:p>
        </w:tc>
        <w:tc>
          <w:tcPr>
            <w:tcW w:w="1701"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3,01</w:t>
            </w:r>
          </w:p>
        </w:tc>
        <w:tc>
          <w:tcPr>
            <w:tcW w:w="1559"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11,3</w:t>
            </w:r>
          </w:p>
        </w:tc>
        <w:tc>
          <w:tcPr>
            <w:tcW w:w="2329" w:type="dxa"/>
            <w:vMerge/>
          </w:tcPr>
          <w:p w:rsidR="00EF5A00" w:rsidRPr="00EB1DBC" w:rsidRDefault="00EF5A00" w:rsidP="00EB1DBC">
            <w:pPr>
              <w:spacing w:before="0" w:after="0" w:line="360" w:lineRule="auto"/>
              <w:rPr>
                <w:color w:val="000000"/>
                <w:sz w:val="20"/>
                <w:szCs w:val="20"/>
              </w:rPr>
            </w:pPr>
          </w:p>
        </w:tc>
      </w:tr>
      <w:tr w:rsidR="00EF5A00" w:rsidRPr="00EB1DBC">
        <w:trPr>
          <w:cantSplit/>
          <w:trHeight w:val="146"/>
          <w:jc w:val="center"/>
        </w:trPr>
        <w:tc>
          <w:tcPr>
            <w:tcW w:w="1168" w:type="dxa"/>
            <w:vMerge/>
          </w:tcPr>
          <w:p w:rsidR="00EF5A00" w:rsidRPr="00EB1DBC" w:rsidRDefault="00EF5A00" w:rsidP="00EB1DBC">
            <w:pPr>
              <w:spacing w:before="0" w:after="0" w:line="360" w:lineRule="auto"/>
              <w:rPr>
                <w:color w:val="000000"/>
                <w:sz w:val="20"/>
                <w:szCs w:val="20"/>
              </w:rPr>
            </w:pPr>
          </w:p>
        </w:tc>
        <w:tc>
          <w:tcPr>
            <w:tcW w:w="1134" w:type="dxa"/>
          </w:tcPr>
          <w:p w:rsidR="00EF5A00" w:rsidRPr="00EB1DBC" w:rsidRDefault="00EF5A00" w:rsidP="00EB1DBC">
            <w:pPr>
              <w:spacing w:before="0" w:after="0" w:line="360" w:lineRule="auto"/>
              <w:rPr>
                <w:color w:val="000000"/>
                <w:sz w:val="20"/>
                <w:szCs w:val="20"/>
              </w:rPr>
            </w:pPr>
            <w:r w:rsidRPr="00EB1DBC">
              <w:rPr>
                <w:color w:val="000000"/>
                <w:sz w:val="20"/>
                <w:szCs w:val="20"/>
              </w:rPr>
              <w:t>0,255</w:t>
            </w:r>
          </w:p>
        </w:tc>
        <w:tc>
          <w:tcPr>
            <w:tcW w:w="992" w:type="dxa"/>
            <w:vMerge/>
          </w:tcPr>
          <w:p w:rsidR="00EF5A00" w:rsidRPr="00EB1DBC" w:rsidRDefault="00EF5A00" w:rsidP="00EB1DBC">
            <w:pPr>
              <w:spacing w:before="0" w:after="0" w:line="360" w:lineRule="auto"/>
              <w:rPr>
                <w:color w:val="000000"/>
                <w:sz w:val="20"/>
                <w:szCs w:val="20"/>
                <w:lang w:val="en-US"/>
              </w:rPr>
            </w:pPr>
          </w:p>
        </w:tc>
        <w:tc>
          <w:tcPr>
            <w:tcW w:w="1701"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3,07</w:t>
            </w:r>
          </w:p>
        </w:tc>
        <w:tc>
          <w:tcPr>
            <w:tcW w:w="1559" w:type="dxa"/>
            <w:vAlign w:val="center"/>
          </w:tcPr>
          <w:p w:rsidR="00EF5A00" w:rsidRPr="00EB1DBC" w:rsidRDefault="00EF5A00" w:rsidP="00EB1DBC">
            <w:pPr>
              <w:spacing w:before="0" w:after="0" w:line="360" w:lineRule="auto"/>
              <w:rPr>
                <w:color w:val="000000"/>
                <w:sz w:val="20"/>
                <w:szCs w:val="20"/>
              </w:rPr>
            </w:pPr>
            <w:r w:rsidRPr="00EB1DBC">
              <w:rPr>
                <w:color w:val="000000"/>
                <w:sz w:val="20"/>
                <w:szCs w:val="20"/>
              </w:rPr>
              <w:t>11,5</w:t>
            </w:r>
          </w:p>
        </w:tc>
        <w:tc>
          <w:tcPr>
            <w:tcW w:w="2329" w:type="dxa"/>
            <w:vMerge/>
          </w:tcPr>
          <w:p w:rsidR="00EF5A00" w:rsidRPr="00EB1DBC" w:rsidRDefault="00EF5A00" w:rsidP="00EB1DBC">
            <w:pPr>
              <w:spacing w:before="0" w:after="0" w:line="360" w:lineRule="auto"/>
              <w:rPr>
                <w:color w:val="000000"/>
                <w:sz w:val="20"/>
                <w:szCs w:val="20"/>
              </w:rPr>
            </w:pPr>
          </w:p>
        </w:tc>
      </w:tr>
    </w:tbl>
    <w:p w:rsidR="00EB1DBC" w:rsidRDefault="00EB1DBC" w:rsidP="00230DAF">
      <w:pPr>
        <w:spacing w:before="0" w:after="0" w:line="360" w:lineRule="auto"/>
        <w:ind w:firstLine="709"/>
        <w:jc w:val="both"/>
        <w:rPr>
          <w:color w:val="000000"/>
          <w:sz w:val="28"/>
          <w:szCs w:val="28"/>
        </w:rPr>
      </w:pPr>
    </w:p>
    <w:p w:rsidR="00230DAF" w:rsidRDefault="00EF5A00" w:rsidP="00230DAF">
      <w:pPr>
        <w:spacing w:before="0" w:after="0" w:line="360" w:lineRule="auto"/>
        <w:ind w:firstLine="709"/>
        <w:jc w:val="both"/>
        <w:rPr>
          <w:color w:val="000000"/>
          <w:sz w:val="28"/>
          <w:szCs w:val="28"/>
        </w:rPr>
      </w:pPr>
      <w:r w:rsidRPr="00230DAF">
        <w:rPr>
          <w:color w:val="000000"/>
          <w:sz w:val="28"/>
          <w:szCs w:val="28"/>
        </w:rPr>
        <w:t>Средние значения по трем линзам для массы десорбированного (тв) таурина:</w:t>
      </w:r>
    </w:p>
    <w:p w:rsidR="00EF5A00" w:rsidRPr="00230DAF" w:rsidRDefault="00EF5A00" w:rsidP="00230DAF">
      <w:pPr>
        <w:spacing w:before="0" w:after="0" w:line="360" w:lineRule="auto"/>
        <w:ind w:firstLine="709"/>
        <w:jc w:val="both"/>
        <w:rPr>
          <w:color w:val="000000"/>
          <w:sz w:val="28"/>
          <w:szCs w:val="28"/>
        </w:rPr>
      </w:pPr>
      <w:r w:rsidRPr="00230DAF">
        <w:rPr>
          <w:color w:val="000000"/>
          <w:sz w:val="28"/>
          <w:szCs w:val="28"/>
        </w:rPr>
        <w:t>(</w:t>
      </w:r>
      <w:r w:rsidR="00D6795A" w:rsidRPr="00230DAF">
        <w:rPr>
          <w:color w:val="000000"/>
          <w:sz w:val="28"/>
          <w:szCs w:val="28"/>
        </w:rPr>
        <w:object w:dxaOrig="380" w:dyaOrig="380">
          <v:shape id="_x0000_i1058" type="#_x0000_t75" style="width:18.75pt;height:18.75pt" o:ole="" fillcolor="window">
            <v:imagedata r:id="rId62" o:title=""/>
          </v:shape>
          <o:OLEObject Type="Embed" ProgID="Equation.3" ShapeID="_x0000_i1058" DrawAspect="Content" ObjectID="_1470246077" r:id="rId63"/>
        </w:object>
      </w:r>
      <w:r w:rsidRPr="00230DAF">
        <w:rPr>
          <w:color w:val="000000"/>
          <w:sz w:val="28"/>
          <w:szCs w:val="28"/>
        </w:rPr>
        <w:t xml:space="preserve"> </w:t>
      </w:r>
      <w:r w:rsidRPr="00230DAF">
        <w:rPr>
          <w:color w:val="000000"/>
          <w:sz w:val="28"/>
          <w:szCs w:val="28"/>
        </w:rPr>
        <w:sym w:font="Symbol" w:char="F0B1"/>
      </w:r>
      <w:r w:rsidRPr="00230DAF">
        <w:rPr>
          <w:color w:val="000000"/>
          <w:sz w:val="28"/>
          <w:szCs w:val="28"/>
        </w:rPr>
        <w:t xml:space="preserve"> С) = 11,6 </w:t>
      </w:r>
      <w:r w:rsidRPr="00230DAF">
        <w:rPr>
          <w:color w:val="000000"/>
          <w:sz w:val="28"/>
          <w:szCs w:val="28"/>
        </w:rPr>
        <w:sym w:font="Symbol" w:char="F0B1"/>
      </w:r>
      <w:r w:rsidRPr="00230DAF">
        <w:rPr>
          <w:color w:val="000000"/>
          <w:sz w:val="28"/>
          <w:szCs w:val="28"/>
        </w:rPr>
        <w:t xml:space="preserve"> 1,0; </w:t>
      </w:r>
      <w:r w:rsidRPr="00230DAF">
        <w:rPr>
          <w:color w:val="000000"/>
          <w:sz w:val="28"/>
          <w:szCs w:val="28"/>
          <w:lang w:val="en-US"/>
        </w:rPr>
        <w:t>S</w:t>
      </w:r>
      <w:r w:rsidRPr="00230DAF">
        <w:rPr>
          <w:color w:val="000000"/>
          <w:sz w:val="28"/>
          <w:szCs w:val="28"/>
        </w:rPr>
        <w:t xml:space="preserve"> = 0,41; </w:t>
      </w:r>
      <w:r w:rsidRPr="00230DAF">
        <w:rPr>
          <w:color w:val="000000"/>
          <w:sz w:val="28"/>
          <w:szCs w:val="28"/>
          <w:lang w:val="en-US"/>
        </w:rPr>
        <w:t>Sr</w:t>
      </w:r>
      <w:r w:rsidRPr="00230DAF">
        <w:rPr>
          <w:color w:val="000000"/>
          <w:sz w:val="28"/>
          <w:szCs w:val="28"/>
        </w:rPr>
        <w:t xml:space="preserve"> = 3,5 %.</w:t>
      </w:r>
      <w:bookmarkStart w:id="34" w:name="_GoBack"/>
      <w:bookmarkEnd w:id="34"/>
    </w:p>
    <w:sectPr w:rsidR="00EF5A00" w:rsidRPr="00230DAF" w:rsidSect="00EB1DBC">
      <w:footerReference w:type="default" r:id="rId64"/>
      <w:pgSz w:w="11906" w:h="16838"/>
      <w:pgMar w:top="1134" w:right="850" w:bottom="1134" w:left="1701" w:header="720" w:footer="964"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DBC" w:rsidRDefault="00EB1DBC">
      <w:pPr>
        <w:spacing w:before="0" w:after="0"/>
        <w:rPr>
          <w:sz w:val="20"/>
          <w:szCs w:val="20"/>
        </w:rPr>
      </w:pPr>
      <w:r>
        <w:rPr>
          <w:sz w:val="20"/>
          <w:szCs w:val="20"/>
        </w:rPr>
        <w:separator/>
      </w:r>
    </w:p>
  </w:endnote>
  <w:endnote w:type="continuationSeparator" w:id="0">
    <w:p w:rsidR="00EB1DBC" w:rsidRDefault="00EB1DBC">
      <w:pPr>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BC" w:rsidRDefault="00EB1DBC">
    <w:pPr>
      <w:pStyle w:val="a7"/>
      <w:framePr w:wrap="auto" w:vAnchor="text" w:hAnchor="margin" w:xAlign="center" w:y="1"/>
      <w:rPr>
        <w:rStyle w:val="a4"/>
        <w:sz w:val="28"/>
        <w:szCs w:val="28"/>
      </w:rPr>
    </w:pPr>
    <w:r>
      <w:rPr>
        <w:rStyle w:val="a4"/>
        <w:sz w:val="28"/>
        <w:szCs w:val="28"/>
      </w:rPr>
      <w:fldChar w:fldCharType="begin"/>
    </w:r>
    <w:r>
      <w:rPr>
        <w:rStyle w:val="a4"/>
        <w:sz w:val="28"/>
        <w:szCs w:val="28"/>
      </w:rPr>
      <w:instrText xml:space="preserve">PAGE  </w:instrText>
    </w:r>
    <w:r>
      <w:rPr>
        <w:rStyle w:val="a4"/>
        <w:sz w:val="28"/>
        <w:szCs w:val="28"/>
      </w:rPr>
      <w:fldChar w:fldCharType="separate"/>
    </w:r>
    <w:r w:rsidR="00E50863">
      <w:rPr>
        <w:rStyle w:val="a4"/>
        <w:noProof/>
        <w:sz w:val="28"/>
        <w:szCs w:val="28"/>
      </w:rPr>
      <w:t>1</w:t>
    </w:r>
    <w:r>
      <w:rPr>
        <w:rStyle w:val="a4"/>
        <w:sz w:val="28"/>
        <w:szCs w:val="28"/>
      </w:rPr>
      <w:fldChar w:fldCharType="end"/>
    </w:r>
  </w:p>
  <w:p w:rsidR="00EB1DBC" w:rsidRDefault="00EB1DB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DBC" w:rsidRDefault="00EB1DBC">
      <w:pPr>
        <w:spacing w:before="0" w:after="0"/>
        <w:rPr>
          <w:sz w:val="20"/>
          <w:szCs w:val="20"/>
        </w:rPr>
      </w:pPr>
      <w:r>
        <w:rPr>
          <w:sz w:val="20"/>
          <w:szCs w:val="20"/>
        </w:rPr>
        <w:separator/>
      </w:r>
    </w:p>
  </w:footnote>
  <w:footnote w:type="continuationSeparator" w:id="0">
    <w:p w:rsidR="00EB1DBC" w:rsidRDefault="00EB1DBC">
      <w:pPr>
        <w:spacing w:before="0" w:after="0"/>
        <w:rPr>
          <w:sz w:val="20"/>
          <w:szCs w:val="20"/>
        </w:rPr>
      </w:pPr>
      <w:r>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19D150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38D5C85"/>
    <w:multiLevelType w:val="multilevel"/>
    <w:tmpl w:val="CCD6DE94"/>
    <w:lvl w:ilvl="0">
      <w:start w:val="1"/>
      <w:numFmt w:val="bullet"/>
      <w:lvlText w:val=""/>
      <w:lvlJc w:val="left"/>
      <w:pPr>
        <w:tabs>
          <w:tab w:val="num" w:pos="1212"/>
        </w:tabs>
        <w:ind w:left="701" w:firstLine="151"/>
      </w:pPr>
      <w:rPr>
        <w:rFonts w:ascii="Symbol" w:hAnsi="Symbol" w:hint="default"/>
        <w:sz w:val="28"/>
      </w:rPr>
    </w:lvl>
    <w:lvl w:ilvl="1">
      <w:start w:val="1"/>
      <w:numFmt w:val="bullet"/>
      <w:lvlText w:val="o"/>
      <w:lvlJc w:val="left"/>
      <w:pPr>
        <w:tabs>
          <w:tab w:val="num" w:pos="2080"/>
        </w:tabs>
        <w:ind w:left="2080" w:hanging="360"/>
      </w:pPr>
      <w:rPr>
        <w:rFonts w:ascii="Courier New" w:hAnsi="Courier New" w:hint="default"/>
      </w:rPr>
    </w:lvl>
    <w:lvl w:ilvl="2">
      <w:start w:val="1"/>
      <w:numFmt w:val="bullet"/>
      <w:lvlText w:val=""/>
      <w:lvlJc w:val="left"/>
      <w:pPr>
        <w:tabs>
          <w:tab w:val="num" w:pos="2800"/>
        </w:tabs>
        <w:ind w:left="2800" w:hanging="360"/>
      </w:pPr>
      <w:rPr>
        <w:rFonts w:ascii="Wingdings" w:hAnsi="Wingdings" w:hint="default"/>
      </w:rPr>
    </w:lvl>
    <w:lvl w:ilvl="3">
      <w:start w:val="1"/>
      <w:numFmt w:val="bullet"/>
      <w:lvlText w:val=""/>
      <w:lvlJc w:val="left"/>
      <w:pPr>
        <w:tabs>
          <w:tab w:val="num" w:pos="3520"/>
        </w:tabs>
        <w:ind w:left="3520" w:hanging="360"/>
      </w:pPr>
      <w:rPr>
        <w:rFonts w:ascii="Symbol" w:hAnsi="Symbol" w:hint="default"/>
      </w:rPr>
    </w:lvl>
    <w:lvl w:ilvl="4">
      <w:start w:val="1"/>
      <w:numFmt w:val="bullet"/>
      <w:lvlText w:val="o"/>
      <w:lvlJc w:val="left"/>
      <w:pPr>
        <w:tabs>
          <w:tab w:val="num" w:pos="4240"/>
        </w:tabs>
        <w:ind w:left="4240" w:hanging="360"/>
      </w:pPr>
      <w:rPr>
        <w:rFonts w:ascii="Courier New" w:hAnsi="Courier New" w:hint="default"/>
      </w:rPr>
    </w:lvl>
    <w:lvl w:ilvl="5">
      <w:start w:val="1"/>
      <w:numFmt w:val="bullet"/>
      <w:lvlText w:val=""/>
      <w:lvlJc w:val="left"/>
      <w:pPr>
        <w:tabs>
          <w:tab w:val="num" w:pos="4960"/>
        </w:tabs>
        <w:ind w:left="4960" w:hanging="360"/>
      </w:pPr>
      <w:rPr>
        <w:rFonts w:ascii="Wingdings" w:hAnsi="Wingdings" w:hint="default"/>
      </w:rPr>
    </w:lvl>
    <w:lvl w:ilvl="6">
      <w:start w:val="1"/>
      <w:numFmt w:val="bullet"/>
      <w:lvlText w:val=""/>
      <w:lvlJc w:val="left"/>
      <w:pPr>
        <w:tabs>
          <w:tab w:val="num" w:pos="5680"/>
        </w:tabs>
        <w:ind w:left="5680" w:hanging="360"/>
      </w:pPr>
      <w:rPr>
        <w:rFonts w:ascii="Symbol" w:hAnsi="Symbol" w:hint="default"/>
      </w:rPr>
    </w:lvl>
    <w:lvl w:ilvl="7">
      <w:start w:val="1"/>
      <w:numFmt w:val="bullet"/>
      <w:lvlText w:val="o"/>
      <w:lvlJc w:val="left"/>
      <w:pPr>
        <w:tabs>
          <w:tab w:val="num" w:pos="6400"/>
        </w:tabs>
        <w:ind w:left="6400" w:hanging="360"/>
      </w:pPr>
      <w:rPr>
        <w:rFonts w:ascii="Courier New" w:hAnsi="Courier New" w:hint="default"/>
      </w:rPr>
    </w:lvl>
    <w:lvl w:ilvl="8">
      <w:start w:val="1"/>
      <w:numFmt w:val="bullet"/>
      <w:lvlText w:val=""/>
      <w:lvlJc w:val="left"/>
      <w:pPr>
        <w:tabs>
          <w:tab w:val="num" w:pos="7120"/>
        </w:tabs>
        <w:ind w:left="7120" w:hanging="360"/>
      </w:pPr>
      <w:rPr>
        <w:rFonts w:ascii="Wingdings" w:hAnsi="Wingdings" w:hint="default"/>
      </w:rPr>
    </w:lvl>
  </w:abstractNum>
  <w:abstractNum w:abstractNumId="3">
    <w:nsid w:val="06ED5803"/>
    <w:multiLevelType w:val="singleLevel"/>
    <w:tmpl w:val="8B16757E"/>
    <w:lvl w:ilvl="0">
      <w:start w:val="1"/>
      <w:numFmt w:val="decimal"/>
      <w:lvlText w:val="%1."/>
      <w:lvlJc w:val="left"/>
      <w:pPr>
        <w:tabs>
          <w:tab w:val="num" w:pos="420"/>
        </w:tabs>
        <w:ind w:left="420" w:hanging="420"/>
      </w:pPr>
      <w:rPr>
        <w:rFonts w:cs="Times New Roman" w:hint="default"/>
      </w:rPr>
    </w:lvl>
  </w:abstractNum>
  <w:abstractNum w:abstractNumId="4">
    <w:nsid w:val="072D6C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C16237B"/>
    <w:multiLevelType w:val="multilevel"/>
    <w:tmpl w:val="A3E03FBA"/>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6">
    <w:nsid w:val="1CA9329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DF442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E8C247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216146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24F5720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2596165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25E8766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2769159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2D1B1DA7"/>
    <w:multiLevelType w:val="multilevel"/>
    <w:tmpl w:val="A35A3234"/>
    <w:lvl w:ilvl="0">
      <w:start w:val="1"/>
      <w:numFmt w:val="bullet"/>
      <w:lvlText w:val=""/>
      <w:lvlJc w:val="left"/>
      <w:pPr>
        <w:tabs>
          <w:tab w:val="num" w:pos="1362"/>
        </w:tabs>
        <w:ind w:left="851" w:firstLine="151"/>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5">
    <w:nsid w:val="30EE467D"/>
    <w:multiLevelType w:val="multilevel"/>
    <w:tmpl w:val="61B011C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6">
    <w:nsid w:val="313F774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364777E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3B2247F5"/>
    <w:multiLevelType w:val="singleLevel"/>
    <w:tmpl w:val="5F70B6F8"/>
    <w:lvl w:ilvl="0">
      <w:start w:val="1"/>
      <w:numFmt w:val="decimal"/>
      <w:lvlText w:val="%1."/>
      <w:lvlJc w:val="left"/>
      <w:pPr>
        <w:tabs>
          <w:tab w:val="num" w:pos="360"/>
        </w:tabs>
        <w:ind w:left="170" w:hanging="170"/>
      </w:pPr>
      <w:rPr>
        <w:rFonts w:cs="Times New Roman" w:hint="default"/>
        <w:b w:val="0"/>
        <w:bCs w:val="0"/>
      </w:rPr>
    </w:lvl>
  </w:abstractNum>
  <w:abstractNum w:abstractNumId="19">
    <w:nsid w:val="3D7A394D"/>
    <w:multiLevelType w:val="multilevel"/>
    <w:tmpl w:val="E2824B6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4008300E"/>
    <w:multiLevelType w:val="singleLevel"/>
    <w:tmpl w:val="91CCAE6A"/>
    <w:lvl w:ilvl="0">
      <w:start w:val="1"/>
      <w:numFmt w:val="decimal"/>
      <w:lvlText w:val="%1."/>
      <w:lvlJc w:val="left"/>
      <w:pPr>
        <w:tabs>
          <w:tab w:val="num" w:pos="927"/>
        </w:tabs>
        <w:ind w:left="927" w:hanging="360"/>
      </w:pPr>
      <w:rPr>
        <w:rFonts w:cs="Times New Roman" w:hint="default"/>
      </w:rPr>
    </w:lvl>
  </w:abstractNum>
  <w:abstractNum w:abstractNumId="21">
    <w:nsid w:val="43A12B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5120767"/>
    <w:multiLevelType w:val="multilevel"/>
    <w:tmpl w:val="7B945D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9120C54"/>
    <w:multiLevelType w:val="hybridMultilevel"/>
    <w:tmpl w:val="86561FB8"/>
    <w:lvl w:ilvl="0" w:tplc="FFFFFFFF">
      <w:start w:val="1"/>
      <w:numFmt w:val="decimal"/>
      <w:lvlText w:val="%1."/>
      <w:lvlJc w:val="left"/>
      <w:pPr>
        <w:tabs>
          <w:tab w:val="num" w:pos="424"/>
        </w:tabs>
        <w:ind w:left="67" w:firstLine="113"/>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4B292461"/>
    <w:multiLevelType w:val="multilevel"/>
    <w:tmpl w:val="7018A96C"/>
    <w:lvl w:ilvl="0">
      <w:start w:val="1"/>
      <w:numFmt w:val="decimal"/>
      <w:lvlText w:val="%1)"/>
      <w:lvlJc w:val="left"/>
      <w:pPr>
        <w:tabs>
          <w:tab w:val="num" w:pos="1452"/>
        </w:tabs>
        <w:ind w:left="1452" w:hanging="885"/>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5">
    <w:nsid w:val="4CB91AAF"/>
    <w:multiLevelType w:val="singleLevel"/>
    <w:tmpl w:val="ADCA9EF2"/>
    <w:lvl w:ilvl="0">
      <w:start w:val="1"/>
      <w:numFmt w:val="decimal"/>
      <w:lvlText w:val="%1."/>
      <w:lvlJc w:val="left"/>
      <w:pPr>
        <w:tabs>
          <w:tab w:val="num" w:pos="927"/>
        </w:tabs>
        <w:ind w:left="927" w:hanging="360"/>
      </w:pPr>
      <w:rPr>
        <w:rFonts w:cs="Times New Roman" w:hint="default"/>
      </w:rPr>
    </w:lvl>
  </w:abstractNum>
  <w:abstractNum w:abstractNumId="26">
    <w:nsid w:val="4D6015B1"/>
    <w:multiLevelType w:val="singleLevel"/>
    <w:tmpl w:val="CE064A74"/>
    <w:lvl w:ilvl="0">
      <w:numFmt w:val="bullet"/>
      <w:lvlText w:val="-"/>
      <w:lvlJc w:val="left"/>
      <w:pPr>
        <w:tabs>
          <w:tab w:val="num" w:pos="360"/>
        </w:tabs>
        <w:ind w:left="360" w:hanging="360"/>
      </w:pPr>
      <w:rPr>
        <w:rFonts w:hint="default"/>
      </w:rPr>
    </w:lvl>
  </w:abstractNum>
  <w:abstractNum w:abstractNumId="27">
    <w:nsid w:val="4D840F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F83117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nsid w:val="5D1D78F9"/>
    <w:multiLevelType w:val="hybridMultilevel"/>
    <w:tmpl w:val="CF1CEB92"/>
    <w:lvl w:ilvl="0" w:tplc="FFFFFFFF">
      <w:start w:val="1"/>
      <w:numFmt w:val="decimal"/>
      <w:lvlText w:val="%1."/>
      <w:lvlJc w:val="left"/>
      <w:pPr>
        <w:tabs>
          <w:tab w:val="num" w:pos="720"/>
        </w:tabs>
        <w:ind w:left="720" w:hanging="360"/>
      </w:pPr>
      <w:rPr>
        <w:rFonts w:ascii="Arial" w:hAnsi="Arial" w:cs="Arial" w:hint="default"/>
        <w:sz w:val="32"/>
        <w:szCs w:val="3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5EA77344"/>
    <w:multiLevelType w:val="singleLevel"/>
    <w:tmpl w:val="ADCA9EF2"/>
    <w:lvl w:ilvl="0">
      <w:start w:val="1"/>
      <w:numFmt w:val="decimal"/>
      <w:lvlText w:val="%1."/>
      <w:lvlJc w:val="left"/>
      <w:pPr>
        <w:tabs>
          <w:tab w:val="num" w:pos="927"/>
        </w:tabs>
        <w:ind w:left="927" w:hanging="360"/>
      </w:pPr>
      <w:rPr>
        <w:rFonts w:cs="Times New Roman" w:hint="default"/>
      </w:rPr>
    </w:lvl>
  </w:abstractNum>
  <w:abstractNum w:abstractNumId="31">
    <w:nsid w:val="68CC2471"/>
    <w:multiLevelType w:val="singleLevel"/>
    <w:tmpl w:val="8B16757E"/>
    <w:lvl w:ilvl="0">
      <w:start w:val="1"/>
      <w:numFmt w:val="decimal"/>
      <w:lvlText w:val="%1."/>
      <w:lvlJc w:val="left"/>
      <w:pPr>
        <w:tabs>
          <w:tab w:val="num" w:pos="420"/>
        </w:tabs>
        <w:ind w:left="420" w:hanging="420"/>
      </w:pPr>
      <w:rPr>
        <w:rFonts w:cs="Times New Roman" w:hint="default"/>
      </w:rPr>
    </w:lvl>
  </w:abstractNum>
  <w:abstractNum w:abstractNumId="32">
    <w:nsid w:val="68D62C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AF74D3B"/>
    <w:multiLevelType w:val="multilevel"/>
    <w:tmpl w:val="1E286A22"/>
    <w:lvl w:ilvl="0">
      <w:start w:val="1"/>
      <w:numFmt w:val="decimal"/>
      <w:lvlText w:val="%1."/>
      <w:lvlJc w:val="left"/>
      <w:pPr>
        <w:tabs>
          <w:tab w:val="num" w:pos="564"/>
        </w:tabs>
        <w:ind w:left="564" w:hanging="564"/>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6C05397F"/>
    <w:multiLevelType w:val="multilevel"/>
    <w:tmpl w:val="EE16805E"/>
    <w:lvl w:ilvl="0">
      <w:start w:val="1"/>
      <w:numFmt w:val="bullet"/>
      <w:lvlText w:val=""/>
      <w:lvlJc w:val="left"/>
      <w:pPr>
        <w:tabs>
          <w:tab w:val="num" w:pos="284"/>
        </w:tabs>
        <w:ind w:left="227" w:hanging="227"/>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5">
    <w:nsid w:val="6D8548AA"/>
    <w:multiLevelType w:val="hybridMultilevel"/>
    <w:tmpl w:val="DADEFACA"/>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36">
    <w:nsid w:val="6F491F67"/>
    <w:multiLevelType w:val="multilevel"/>
    <w:tmpl w:val="B2E22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723E158D"/>
    <w:multiLevelType w:val="multilevel"/>
    <w:tmpl w:val="9A82072C"/>
    <w:lvl w:ilvl="0">
      <w:start w:val="1"/>
      <w:numFmt w:val="decimal"/>
      <w:lvlText w:val="%1."/>
      <w:lvlJc w:val="left"/>
      <w:pPr>
        <w:tabs>
          <w:tab w:val="num" w:pos="0"/>
        </w:tabs>
        <w:ind w:left="397" w:hanging="397"/>
      </w:pPr>
      <w:rPr>
        <w:rFonts w:cs="Times New Roman" w:hint="default"/>
        <w:b w:val="0"/>
        <w:bCs w:val="0"/>
        <w:i w:val="0"/>
        <w:iCs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31C3BE1"/>
    <w:multiLevelType w:val="singleLevel"/>
    <w:tmpl w:val="ADCA9EF2"/>
    <w:lvl w:ilvl="0">
      <w:start w:val="4"/>
      <w:numFmt w:val="decimal"/>
      <w:lvlText w:val="%1."/>
      <w:lvlJc w:val="left"/>
      <w:pPr>
        <w:tabs>
          <w:tab w:val="num" w:pos="927"/>
        </w:tabs>
        <w:ind w:left="927" w:hanging="360"/>
      </w:pPr>
      <w:rPr>
        <w:rFonts w:cs="Times New Roman" w:hint="default"/>
      </w:rPr>
    </w:lvl>
  </w:abstractNum>
  <w:abstractNum w:abstractNumId="39">
    <w:nsid w:val="738E5587"/>
    <w:multiLevelType w:val="hybridMultilevel"/>
    <w:tmpl w:val="6B10DBA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nsid w:val="7D9221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E7C31B5"/>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42">
    <w:nsid w:val="7EB54575"/>
    <w:multiLevelType w:val="hybridMultilevel"/>
    <w:tmpl w:val="4358FC62"/>
    <w:lvl w:ilvl="0" w:tplc="FFFFFFFF">
      <w:start w:val="1"/>
      <w:numFmt w:val="decimal"/>
      <w:lvlText w:val="%1)"/>
      <w:lvlJc w:val="left"/>
      <w:pPr>
        <w:tabs>
          <w:tab w:val="num" w:pos="567"/>
        </w:tabs>
        <w:ind w:left="454" w:hanging="397"/>
      </w:pPr>
      <w:rPr>
        <w:rFonts w:cs="Times New Roman" w:hint="default"/>
      </w:rPr>
    </w:lvl>
    <w:lvl w:ilvl="1" w:tplc="FFFFFFFF">
      <w:start w:val="1"/>
      <w:numFmt w:val="lowerLetter"/>
      <w:lvlText w:val="%2."/>
      <w:lvlJc w:val="left"/>
      <w:pPr>
        <w:tabs>
          <w:tab w:val="num" w:pos="1647"/>
        </w:tabs>
        <w:ind w:left="1647" w:hanging="360"/>
      </w:pPr>
      <w:rPr>
        <w:rFonts w:cs="Times New Roman"/>
      </w:rPr>
    </w:lvl>
    <w:lvl w:ilvl="2" w:tplc="FFFFFFFF">
      <w:start w:val="1"/>
      <w:numFmt w:val="lowerRoman"/>
      <w:lvlText w:val="%3."/>
      <w:lvlJc w:val="right"/>
      <w:pPr>
        <w:tabs>
          <w:tab w:val="num" w:pos="2367"/>
        </w:tabs>
        <w:ind w:left="2367" w:hanging="18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43">
    <w:nsid w:val="7EE86424"/>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44">
    <w:nsid w:val="7FF364BE"/>
    <w:multiLevelType w:val="hybridMultilevel"/>
    <w:tmpl w:val="27345526"/>
    <w:lvl w:ilvl="0" w:tplc="0F94DEE4">
      <w:start w:val="1"/>
      <w:numFmt w:val="bullet"/>
      <w:lvlText w:val="•"/>
      <w:lvlJc w:val="left"/>
      <w:pPr>
        <w:tabs>
          <w:tab w:val="num" w:pos="720"/>
        </w:tabs>
        <w:ind w:left="720" w:hanging="360"/>
      </w:pPr>
      <w:rPr>
        <w:rFonts w:ascii="Times New Roman" w:hAnsi="Times New Roman" w:hint="default"/>
      </w:rPr>
    </w:lvl>
    <w:lvl w:ilvl="1" w:tplc="93361374">
      <w:start w:val="1"/>
      <w:numFmt w:val="bullet"/>
      <w:lvlText w:val="•"/>
      <w:lvlJc w:val="left"/>
      <w:pPr>
        <w:tabs>
          <w:tab w:val="num" w:pos="1440"/>
        </w:tabs>
        <w:ind w:left="1440" w:hanging="360"/>
      </w:pPr>
      <w:rPr>
        <w:rFonts w:ascii="Times New Roman" w:hAnsi="Times New Roman" w:hint="default"/>
      </w:rPr>
    </w:lvl>
    <w:lvl w:ilvl="2" w:tplc="CCBAA0F2">
      <w:start w:val="1"/>
      <w:numFmt w:val="bullet"/>
      <w:lvlText w:val="•"/>
      <w:lvlJc w:val="left"/>
      <w:pPr>
        <w:tabs>
          <w:tab w:val="num" w:pos="2160"/>
        </w:tabs>
        <w:ind w:left="2160" w:hanging="360"/>
      </w:pPr>
      <w:rPr>
        <w:rFonts w:ascii="Times New Roman" w:hAnsi="Times New Roman" w:hint="default"/>
      </w:rPr>
    </w:lvl>
    <w:lvl w:ilvl="3" w:tplc="FEBE7B0A">
      <w:start w:val="1"/>
      <w:numFmt w:val="bullet"/>
      <w:lvlText w:val="•"/>
      <w:lvlJc w:val="left"/>
      <w:pPr>
        <w:tabs>
          <w:tab w:val="num" w:pos="2880"/>
        </w:tabs>
        <w:ind w:left="2880" w:hanging="360"/>
      </w:pPr>
      <w:rPr>
        <w:rFonts w:ascii="Times New Roman" w:hAnsi="Times New Roman" w:hint="default"/>
      </w:rPr>
    </w:lvl>
    <w:lvl w:ilvl="4" w:tplc="9BCA4460">
      <w:start w:val="1"/>
      <w:numFmt w:val="bullet"/>
      <w:lvlText w:val="•"/>
      <w:lvlJc w:val="left"/>
      <w:pPr>
        <w:tabs>
          <w:tab w:val="num" w:pos="3600"/>
        </w:tabs>
        <w:ind w:left="3600" w:hanging="360"/>
      </w:pPr>
      <w:rPr>
        <w:rFonts w:ascii="Times New Roman" w:hAnsi="Times New Roman" w:hint="default"/>
      </w:rPr>
    </w:lvl>
    <w:lvl w:ilvl="5" w:tplc="88F47486">
      <w:start w:val="1"/>
      <w:numFmt w:val="bullet"/>
      <w:lvlText w:val="•"/>
      <w:lvlJc w:val="left"/>
      <w:pPr>
        <w:tabs>
          <w:tab w:val="num" w:pos="4320"/>
        </w:tabs>
        <w:ind w:left="4320" w:hanging="360"/>
      </w:pPr>
      <w:rPr>
        <w:rFonts w:ascii="Times New Roman" w:hAnsi="Times New Roman" w:hint="default"/>
      </w:rPr>
    </w:lvl>
    <w:lvl w:ilvl="6" w:tplc="D494BCD6">
      <w:start w:val="1"/>
      <w:numFmt w:val="bullet"/>
      <w:lvlText w:val="•"/>
      <w:lvlJc w:val="left"/>
      <w:pPr>
        <w:tabs>
          <w:tab w:val="num" w:pos="5040"/>
        </w:tabs>
        <w:ind w:left="5040" w:hanging="360"/>
      </w:pPr>
      <w:rPr>
        <w:rFonts w:ascii="Times New Roman" w:hAnsi="Times New Roman" w:hint="default"/>
      </w:rPr>
    </w:lvl>
    <w:lvl w:ilvl="7" w:tplc="0592FBA8">
      <w:start w:val="1"/>
      <w:numFmt w:val="bullet"/>
      <w:lvlText w:val="•"/>
      <w:lvlJc w:val="left"/>
      <w:pPr>
        <w:tabs>
          <w:tab w:val="num" w:pos="5760"/>
        </w:tabs>
        <w:ind w:left="5760" w:hanging="360"/>
      </w:pPr>
      <w:rPr>
        <w:rFonts w:ascii="Times New Roman" w:hAnsi="Times New Roman" w:hint="default"/>
      </w:rPr>
    </w:lvl>
    <w:lvl w:ilvl="8" w:tplc="E7483ABE">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6"/>
  </w:num>
  <w:num w:numId="3">
    <w:abstractNumId w:val="7"/>
  </w:num>
  <w:num w:numId="4">
    <w:abstractNumId w:val="43"/>
  </w:num>
  <w:num w:numId="5">
    <w:abstractNumId w:val="41"/>
  </w:num>
  <w:num w:numId="6">
    <w:abstractNumId w:val="40"/>
  </w:num>
  <w:num w:numId="7">
    <w:abstractNumId w:val="28"/>
  </w:num>
  <w:num w:numId="8">
    <w:abstractNumId w:val="1"/>
  </w:num>
  <w:num w:numId="9">
    <w:abstractNumId w:val="33"/>
  </w:num>
  <w:num w:numId="10">
    <w:abstractNumId w:val="18"/>
  </w:num>
  <w:num w:numId="11">
    <w:abstractNumId w:val="12"/>
  </w:num>
  <w:num w:numId="12">
    <w:abstractNumId w:val="13"/>
  </w:num>
  <w:num w:numId="13">
    <w:abstractNumId w:val="9"/>
  </w:num>
  <w:num w:numId="14">
    <w:abstractNumId w:val="15"/>
  </w:num>
  <w:num w:numId="15">
    <w:abstractNumId w:val="11"/>
  </w:num>
  <w:num w:numId="16">
    <w:abstractNumId w:val="19"/>
  </w:num>
  <w:num w:numId="17">
    <w:abstractNumId w:val="36"/>
  </w:num>
  <w:num w:numId="18">
    <w:abstractNumId w:val="27"/>
  </w:num>
  <w:num w:numId="19">
    <w:abstractNumId w:val="25"/>
  </w:num>
  <w:num w:numId="20">
    <w:abstractNumId w:val="38"/>
  </w:num>
  <w:num w:numId="21">
    <w:abstractNumId w:val="30"/>
  </w:num>
  <w:num w:numId="22">
    <w:abstractNumId w:val="21"/>
  </w:num>
  <w:num w:numId="23">
    <w:abstractNumId w:val="16"/>
  </w:num>
  <w:num w:numId="24">
    <w:abstractNumId w:val="6"/>
  </w:num>
  <w:num w:numId="25">
    <w:abstractNumId w:val="10"/>
  </w:num>
  <w:num w:numId="26">
    <w:abstractNumId w:val="3"/>
  </w:num>
  <w:num w:numId="27">
    <w:abstractNumId w:val="31"/>
  </w:num>
  <w:num w:numId="28">
    <w:abstractNumId w:val="20"/>
  </w:num>
  <w:num w:numId="29">
    <w:abstractNumId w:val="2"/>
  </w:num>
  <w:num w:numId="30">
    <w:abstractNumId w:val="34"/>
  </w:num>
  <w:num w:numId="31">
    <w:abstractNumId w:val="5"/>
  </w:num>
  <w:num w:numId="32">
    <w:abstractNumId w:val="4"/>
  </w:num>
  <w:num w:numId="33">
    <w:abstractNumId w:val="14"/>
  </w:num>
  <w:num w:numId="34">
    <w:abstractNumId w:val="22"/>
  </w:num>
  <w:num w:numId="35">
    <w:abstractNumId w:val="8"/>
  </w:num>
  <w:num w:numId="36">
    <w:abstractNumId w:val="17"/>
  </w:num>
  <w:num w:numId="37">
    <w:abstractNumId w:val="37"/>
  </w:num>
  <w:num w:numId="38">
    <w:abstractNumId w:val="32"/>
  </w:num>
  <w:num w:numId="39">
    <w:abstractNumId w:val="27"/>
  </w:num>
  <w:num w:numId="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39"/>
  </w:num>
  <w:num w:numId="43">
    <w:abstractNumId w:val="35"/>
  </w:num>
  <w:num w:numId="44">
    <w:abstractNumId w:val="29"/>
  </w:num>
  <w:num w:numId="45">
    <w:abstractNumId w:val="42"/>
  </w:num>
  <w:num w:numId="46">
    <w:abstractNumId w:val="24"/>
  </w:num>
  <w:num w:numId="47">
    <w:abstractNumId w:val="23"/>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00"/>
  <w:displayHorizontalDrawingGridEvery w:val="0"/>
  <w:displayVerticalDrawingGridEvery w:val="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663"/>
    <w:rsid w:val="000728DE"/>
    <w:rsid w:val="00142D4C"/>
    <w:rsid w:val="00154663"/>
    <w:rsid w:val="0022211A"/>
    <w:rsid w:val="00230DAF"/>
    <w:rsid w:val="0023379B"/>
    <w:rsid w:val="0029204A"/>
    <w:rsid w:val="003448B6"/>
    <w:rsid w:val="003A675A"/>
    <w:rsid w:val="0043460F"/>
    <w:rsid w:val="004756AD"/>
    <w:rsid w:val="004F2670"/>
    <w:rsid w:val="0054708D"/>
    <w:rsid w:val="006968D9"/>
    <w:rsid w:val="00713B22"/>
    <w:rsid w:val="00733F9F"/>
    <w:rsid w:val="007424DB"/>
    <w:rsid w:val="007444AC"/>
    <w:rsid w:val="0096174A"/>
    <w:rsid w:val="009C341E"/>
    <w:rsid w:val="00B20CF3"/>
    <w:rsid w:val="00C6393D"/>
    <w:rsid w:val="00C82830"/>
    <w:rsid w:val="00CC6985"/>
    <w:rsid w:val="00D01668"/>
    <w:rsid w:val="00D41BA3"/>
    <w:rsid w:val="00D6795A"/>
    <w:rsid w:val="00D9181A"/>
    <w:rsid w:val="00DE7AEE"/>
    <w:rsid w:val="00E250A7"/>
    <w:rsid w:val="00E273FE"/>
    <w:rsid w:val="00E50863"/>
    <w:rsid w:val="00EB1DBC"/>
    <w:rsid w:val="00EF5A00"/>
    <w:rsid w:val="00F53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chartTrackingRefBased/>
  <w15:docId w15:val="{EEBC7016-9C23-4830-9775-1D748B70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szCs w:val="24"/>
    </w:rPr>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link w:val="20"/>
    <w:qFormat/>
    <w:pPr>
      <w:keepNext/>
      <w:spacing w:before="0" w:after="0"/>
      <w:outlineLvl w:val="1"/>
    </w:pPr>
    <w:rPr>
      <w:b/>
      <w:bCs/>
      <w:sz w:val="36"/>
      <w:szCs w:val="36"/>
    </w:rPr>
  </w:style>
  <w:style w:type="paragraph" w:styleId="3">
    <w:name w:val="heading 3"/>
    <w:basedOn w:val="a"/>
    <w:next w:val="a"/>
    <w:link w:val="30"/>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spacing w:before="240" w:after="60"/>
      <w:outlineLvl w:val="3"/>
    </w:pPr>
    <w:rPr>
      <w:b/>
      <w:bCs/>
      <w:sz w:val="28"/>
      <w:szCs w:val="28"/>
    </w:rPr>
  </w:style>
  <w:style w:type="paragraph" w:styleId="5">
    <w:name w:val="heading 5"/>
    <w:basedOn w:val="a"/>
    <w:next w:val="a"/>
    <w:link w:val="50"/>
    <w:qFormat/>
    <w:pPr>
      <w:keepNext/>
      <w:spacing w:before="0" w:after="0"/>
      <w:outlineLvl w:val="4"/>
    </w:pPr>
    <w:rPr>
      <w:b/>
      <w:bCs/>
      <w:i/>
      <w:iCs/>
      <w:sz w:val="28"/>
      <w:szCs w:val="28"/>
    </w:rPr>
  </w:style>
  <w:style w:type="paragraph" w:styleId="6">
    <w:name w:val="heading 6"/>
    <w:basedOn w:val="a"/>
    <w:next w:val="a"/>
    <w:link w:val="60"/>
    <w:qFormat/>
    <w:pPr>
      <w:spacing w:before="240" w:after="60"/>
      <w:outlineLvl w:val="5"/>
    </w:pPr>
    <w:rPr>
      <w:b/>
      <w:bCs/>
      <w:sz w:val="22"/>
      <w:szCs w:val="22"/>
    </w:rPr>
  </w:style>
  <w:style w:type="paragraph" w:styleId="7">
    <w:name w:val="heading 7"/>
    <w:basedOn w:val="a"/>
    <w:next w:val="a"/>
    <w:link w:val="70"/>
    <w:qFormat/>
    <w:pPr>
      <w:keepNext/>
      <w:spacing w:before="0" w:after="0"/>
      <w:jc w:val="center"/>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Arial" w:hAnsi="Arial" w:cs="Arial"/>
      <w:b/>
      <w:bCs/>
      <w:kern w:val="32"/>
      <w:sz w:val="32"/>
      <w:szCs w:val="32"/>
      <w:lang w:val="ru-RU" w:eastAsia="ru-RU"/>
    </w:rPr>
  </w:style>
  <w:style w:type="character" w:customStyle="1" w:styleId="20">
    <w:name w:val="Заголовок 2 Знак"/>
    <w:basedOn w:val="a0"/>
    <w:link w:val="2"/>
    <w:semiHidden/>
    <w:rPr>
      <w:rFonts w:ascii="Cambria" w:eastAsia="Times New Roman" w:hAnsi="Cambria" w:cs="Times New Roman"/>
      <w:b/>
      <w:bCs/>
      <w:i/>
      <w:iCs/>
      <w:sz w:val="28"/>
      <w:szCs w:val="28"/>
    </w:rPr>
  </w:style>
  <w:style w:type="character" w:customStyle="1" w:styleId="30">
    <w:name w:val="Заголовок 3 Знак"/>
    <w:basedOn w:val="a0"/>
    <w:link w:val="3"/>
    <w:semiHidden/>
    <w:rPr>
      <w:rFonts w:ascii="Cambria" w:eastAsia="Times New Roman" w:hAnsi="Cambria" w:cs="Times New Roman"/>
      <w:b/>
      <w:bCs/>
      <w:sz w:val="26"/>
      <w:szCs w:val="26"/>
    </w:rPr>
  </w:style>
  <w:style w:type="character" w:customStyle="1" w:styleId="40">
    <w:name w:val="Заголовок 4 Знак"/>
    <w:basedOn w:val="a0"/>
    <w:link w:val="4"/>
    <w:semiHidden/>
    <w:rPr>
      <w:rFonts w:ascii="Calibri" w:eastAsia="Times New Roman" w:hAnsi="Calibri" w:cs="Times New Roman"/>
      <w:b/>
      <w:bCs/>
      <w:sz w:val="28"/>
      <w:szCs w:val="28"/>
    </w:rPr>
  </w:style>
  <w:style w:type="character" w:customStyle="1" w:styleId="50">
    <w:name w:val="Заголовок 5 Знак"/>
    <w:basedOn w:val="a0"/>
    <w:link w:val="5"/>
    <w:semiHidden/>
    <w:rPr>
      <w:rFonts w:ascii="Calibri" w:eastAsia="Times New Roman" w:hAnsi="Calibri" w:cs="Times New Roman"/>
      <w:b/>
      <w:bCs/>
      <w:i/>
      <w:iCs/>
      <w:sz w:val="26"/>
      <w:szCs w:val="26"/>
    </w:rPr>
  </w:style>
  <w:style w:type="character" w:customStyle="1" w:styleId="60">
    <w:name w:val="Заголовок 6 Знак"/>
    <w:basedOn w:val="a0"/>
    <w:link w:val="6"/>
    <w:semiHidden/>
    <w:rPr>
      <w:rFonts w:ascii="Calibri" w:eastAsia="Times New Roman" w:hAnsi="Calibri" w:cs="Times New Roman"/>
      <w:b/>
      <w:bCs/>
    </w:rPr>
  </w:style>
  <w:style w:type="character" w:customStyle="1" w:styleId="70">
    <w:name w:val="Заголовок 7 Знак"/>
    <w:basedOn w:val="a0"/>
    <w:link w:val="7"/>
    <w:semiHidden/>
    <w:rPr>
      <w:rFonts w:ascii="Calibri" w:eastAsia="Times New Roman" w:hAnsi="Calibri" w:cs="Times New Roman"/>
      <w:sz w:val="24"/>
      <w:szCs w:val="24"/>
    </w:rPr>
  </w:style>
  <w:style w:type="paragraph" w:styleId="a3">
    <w:name w:val="Normal (Web)"/>
    <w:basedOn w:val="a"/>
  </w:style>
  <w:style w:type="character" w:styleId="a4">
    <w:name w:val="page number"/>
    <w:basedOn w:val="a0"/>
    <w:rPr>
      <w:rFonts w:cs="Times New Roman"/>
    </w:rPr>
  </w:style>
  <w:style w:type="paragraph" w:styleId="a5">
    <w:name w:val="header"/>
    <w:basedOn w:val="a"/>
    <w:link w:val="a6"/>
    <w:pPr>
      <w:tabs>
        <w:tab w:val="center" w:pos="4153"/>
        <w:tab w:val="right" w:pos="8306"/>
      </w:tabs>
      <w:spacing w:before="0" w:after="0"/>
    </w:pPr>
    <w:rPr>
      <w:sz w:val="20"/>
      <w:szCs w:val="20"/>
    </w:rPr>
  </w:style>
  <w:style w:type="character" w:customStyle="1" w:styleId="a6">
    <w:name w:val="Верхній колонтитул Знак"/>
    <w:basedOn w:val="a0"/>
    <w:link w:val="a5"/>
    <w:semiHidden/>
    <w:rPr>
      <w:rFonts w:cs="Times New Roman"/>
      <w:sz w:val="24"/>
      <w:szCs w:val="24"/>
    </w:rPr>
  </w:style>
  <w:style w:type="paragraph" w:styleId="a7">
    <w:name w:val="footer"/>
    <w:basedOn w:val="a"/>
    <w:link w:val="a8"/>
    <w:pPr>
      <w:tabs>
        <w:tab w:val="center" w:pos="4153"/>
        <w:tab w:val="right" w:pos="8306"/>
      </w:tabs>
      <w:spacing w:before="0" w:after="0"/>
    </w:pPr>
    <w:rPr>
      <w:sz w:val="20"/>
      <w:szCs w:val="20"/>
    </w:rPr>
  </w:style>
  <w:style w:type="character" w:customStyle="1" w:styleId="a8">
    <w:name w:val="Нижній колонтитул Знак"/>
    <w:basedOn w:val="a0"/>
    <w:link w:val="a7"/>
    <w:semiHidden/>
    <w:rPr>
      <w:rFonts w:cs="Times New Roman"/>
      <w:sz w:val="24"/>
      <w:szCs w:val="24"/>
    </w:rPr>
  </w:style>
  <w:style w:type="character" w:styleId="a9">
    <w:name w:val="Emphasis"/>
    <w:basedOn w:val="a0"/>
    <w:qFormat/>
    <w:rPr>
      <w:rFonts w:cs="Times New Roman"/>
      <w:i/>
      <w:iCs/>
    </w:rPr>
  </w:style>
  <w:style w:type="character" w:customStyle="1" w:styleId="grame">
    <w:name w:val="grame"/>
    <w:basedOn w:val="a0"/>
    <w:rPr>
      <w:rFonts w:cs="Times New Roman"/>
    </w:rPr>
  </w:style>
  <w:style w:type="paragraph" w:styleId="21">
    <w:name w:val="Body Text Indent 2"/>
    <w:basedOn w:val="a"/>
    <w:link w:val="22"/>
    <w:pPr>
      <w:spacing w:before="0" w:after="0" w:line="360" w:lineRule="auto"/>
      <w:ind w:firstLine="567"/>
      <w:jc w:val="center"/>
    </w:pPr>
    <w:rPr>
      <w:sz w:val="28"/>
      <w:szCs w:val="28"/>
    </w:rPr>
  </w:style>
  <w:style w:type="character" w:customStyle="1" w:styleId="22">
    <w:name w:val="Основний текст з відступом 2 Знак"/>
    <w:basedOn w:val="a0"/>
    <w:link w:val="21"/>
    <w:semiHidden/>
    <w:rPr>
      <w:rFonts w:cs="Times New Roman"/>
      <w:sz w:val="24"/>
      <w:szCs w:val="24"/>
    </w:rPr>
  </w:style>
  <w:style w:type="paragraph" w:styleId="31">
    <w:name w:val="Body Text Indent 3"/>
    <w:basedOn w:val="a"/>
    <w:link w:val="32"/>
    <w:pPr>
      <w:spacing w:before="0" w:after="0" w:line="360" w:lineRule="auto"/>
      <w:ind w:firstLine="567"/>
      <w:jc w:val="both"/>
    </w:pPr>
    <w:rPr>
      <w:sz w:val="28"/>
      <w:szCs w:val="28"/>
    </w:rPr>
  </w:style>
  <w:style w:type="character" w:customStyle="1" w:styleId="32">
    <w:name w:val="Основний текст з відступом 3 Знак"/>
    <w:basedOn w:val="a0"/>
    <w:link w:val="31"/>
    <w:semiHidden/>
    <w:rPr>
      <w:rFonts w:cs="Times New Roman"/>
      <w:sz w:val="16"/>
      <w:szCs w:val="16"/>
    </w:rPr>
  </w:style>
  <w:style w:type="paragraph" w:customStyle="1" w:styleId="Normal1">
    <w:name w:val="Normal1"/>
    <w:pPr>
      <w:spacing w:before="100" w:after="100"/>
    </w:pPr>
    <w:rPr>
      <w:sz w:val="24"/>
      <w:szCs w:val="24"/>
    </w:rPr>
  </w:style>
  <w:style w:type="paragraph" w:styleId="33">
    <w:name w:val="Body Text 3"/>
    <w:basedOn w:val="a"/>
    <w:link w:val="34"/>
    <w:pPr>
      <w:spacing w:before="0" w:after="120"/>
    </w:pPr>
    <w:rPr>
      <w:sz w:val="16"/>
      <w:szCs w:val="16"/>
    </w:rPr>
  </w:style>
  <w:style w:type="character" w:customStyle="1" w:styleId="34">
    <w:name w:val="Основний текст 3 Знак"/>
    <w:basedOn w:val="a0"/>
    <w:link w:val="33"/>
    <w:semiHidden/>
    <w:rPr>
      <w:rFonts w:cs="Times New Roman"/>
      <w:sz w:val="16"/>
      <w:szCs w:val="16"/>
    </w:rPr>
  </w:style>
  <w:style w:type="paragraph" w:styleId="aa">
    <w:name w:val="Body Text"/>
    <w:basedOn w:val="a"/>
    <w:link w:val="ab"/>
    <w:pPr>
      <w:spacing w:before="0" w:after="120"/>
    </w:pPr>
    <w:rPr>
      <w:sz w:val="20"/>
      <w:szCs w:val="20"/>
    </w:rPr>
  </w:style>
  <w:style w:type="character" w:customStyle="1" w:styleId="ab">
    <w:name w:val="Основний текст Знак"/>
    <w:basedOn w:val="a0"/>
    <w:link w:val="aa"/>
    <w:semiHidden/>
    <w:rPr>
      <w:rFonts w:cs="Times New Roman"/>
      <w:sz w:val="24"/>
      <w:szCs w:val="24"/>
    </w:rPr>
  </w:style>
  <w:style w:type="paragraph" w:styleId="11">
    <w:name w:val="toc 1"/>
    <w:basedOn w:val="a"/>
    <w:next w:val="a"/>
    <w:autoRedefine/>
    <w:semiHidden/>
    <w:pPr>
      <w:tabs>
        <w:tab w:val="right" w:leader="dot" w:pos="9344"/>
      </w:tabs>
      <w:spacing w:before="0" w:after="0" w:line="360" w:lineRule="auto"/>
    </w:pPr>
    <w:rPr>
      <w:b/>
      <w:bCs/>
      <w:caps/>
      <w:noProof/>
      <w:sz w:val="20"/>
      <w:szCs w:val="20"/>
    </w:rPr>
  </w:style>
  <w:style w:type="paragraph" w:styleId="23">
    <w:name w:val="toc 2"/>
    <w:basedOn w:val="a"/>
    <w:next w:val="a"/>
    <w:autoRedefine/>
    <w:semiHidden/>
    <w:pPr>
      <w:tabs>
        <w:tab w:val="right" w:leader="dot" w:pos="9344"/>
      </w:tabs>
      <w:spacing w:before="20" w:after="20"/>
    </w:pPr>
    <w:rPr>
      <w:smallCaps/>
      <w:noProof/>
      <w:sz w:val="28"/>
      <w:szCs w:val="28"/>
    </w:rPr>
  </w:style>
  <w:style w:type="paragraph" w:styleId="35">
    <w:name w:val="toc 3"/>
    <w:basedOn w:val="a"/>
    <w:next w:val="a"/>
    <w:autoRedefine/>
    <w:semiHidden/>
    <w:pPr>
      <w:tabs>
        <w:tab w:val="right" w:leader="dot" w:pos="9344"/>
      </w:tabs>
      <w:spacing w:before="0" w:after="0"/>
      <w:ind w:left="284"/>
    </w:pPr>
    <w:rPr>
      <w:i/>
      <w:iCs/>
      <w:noProof/>
      <w:sz w:val="28"/>
      <w:szCs w:val="28"/>
    </w:rPr>
  </w:style>
  <w:style w:type="paragraph" w:styleId="41">
    <w:name w:val="toc 4"/>
    <w:basedOn w:val="a"/>
    <w:next w:val="a"/>
    <w:autoRedefine/>
    <w:semiHidden/>
    <w:pPr>
      <w:spacing w:before="0" w:after="0"/>
      <w:ind w:left="600"/>
    </w:pPr>
    <w:rPr>
      <w:sz w:val="18"/>
      <w:szCs w:val="18"/>
    </w:rPr>
  </w:style>
  <w:style w:type="paragraph" w:styleId="51">
    <w:name w:val="toc 5"/>
    <w:basedOn w:val="a"/>
    <w:next w:val="a"/>
    <w:autoRedefine/>
    <w:semiHidden/>
    <w:pPr>
      <w:spacing w:before="0" w:after="0"/>
      <w:ind w:left="800"/>
    </w:pPr>
    <w:rPr>
      <w:sz w:val="18"/>
      <w:szCs w:val="18"/>
    </w:rPr>
  </w:style>
  <w:style w:type="paragraph" w:styleId="61">
    <w:name w:val="toc 6"/>
    <w:basedOn w:val="a"/>
    <w:next w:val="a"/>
    <w:autoRedefine/>
    <w:semiHidden/>
    <w:pPr>
      <w:spacing w:before="0" w:after="0"/>
      <w:ind w:left="1000"/>
    </w:pPr>
    <w:rPr>
      <w:sz w:val="18"/>
      <w:szCs w:val="18"/>
    </w:rPr>
  </w:style>
  <w:style w:type="paragraph" w:styleId="71">
    <w:name w:val="toc 7"/>
    <w:basedOn w:val="a"/>
    <w:next w:val="a"/>
    <w:autoRedefine/>
    <w:semiHidden/>
    <w:pPr>
      <w:spacing w:before="0" w:after="0"/>
      <w:ind w:left="1200"/>
    </w:pPr>
    <w:rPr>
      <w:sz w:val="18"/>
      <w:szCs w:val="18"/>
    </w:rPr>
  </w:style>
  <w:style w:type="paragraph" w:styleId="8">
    <w:name w:val="toc 8"/>
    <w:basedOn w:val="a"/>
    <w:next w:val="a"/>
    <w:autoRedefine/>
    <w:semiHidden/>
    <w:pPr>
      <w:spacing w:before="0" w:after="0"/>
      <w:ind w:left="1400"/>
    </w:pPr>
    <w:rPr>
      <w:sz w:val="18"/>
      <w:szCs w:val="18"/>
    </w:rPr>
  </w:style>
  <w:style w:type="paragraph" w:styleId="9">
    <w:name w:val="toc 9"/>
    <w:basedOn w:val="a"/>
    <w:next w:val="a"/>
    <w:autoRedefine/>
    <w:semiHidden/>
    <w:pPr>
      <w:spacing w:before="0" w:after="0"/>
      <w:ind w:left="1600"/>
    </w:pPr>
    <w:rPr>
      <w:sz w:val="18"/>
      <w:szCs w:val="18"/>
    </w:rPr>
  </w:style>
  <w:style w:type="character" w:styleId="ac">
    <w:name w:val="Hyperlink"/>
    <w:basedOn w:val="a0"/>
    <w:rPr>
      <w:rFonts w:cs="Times New Roman"/>
      <w:color w:val="0000FF"/>
      <w:u w:val="single"/>
    </w:rPr>
  </w:style>
  <w:style w:type="character" w:styleId="ad">
    <w:name w:val="FollowedHyperlink"/>
    <w:basedOn w:val="a0"/>
    <w:rPr>
      <w:rFonts w:cs="Times New Roman"/>
      <w:color w:val="800080"/>
      <w:u w:val="single"/>
    </w:rPr>
  </w:style>
  <w:style w:type="paragraph" w:styleId="ae">
    <w:name w:val="Body Text Indent"/>
    <w:basedOn w:val="a"/>
    <w:link w:val="af"/>
    <w:pPr>
      <w:overflowPunct w:val="0"/>
      <w:autoSpaceDE w:val="0"/>
      <w:autoSpaceDN w:val="0"/>
      <w:adjustRightInd w:val="0"/>
      <w:spacing w:before="0" w:after="0" w:line="400" w:lineRule="exact"/>
      <w:ind w:firstLine="720"/>
      <w:jc w:val="both"/>
      <w:textAlignment w:val="baseline"/>
    </w:pPr>
    <w:rPr>
      <w:sz w:val="28"/>
      <w:szCs w:val="28"/>
    </w:rPr>
  </w:style>
  <w:style w:type="character" w:customStyle="1" w:styleId="af">
    <w:name w:val="Основний текст з відступом Знак"/>
    <w:basedOn w:val="a0"/>
    <w:link w:val="ae"/>
    <w:semiHidden/>
    <w:rPr>
      <w:rFonts w:cs="Times New Roman"/>
      <w:sz w:val="24"/>
      <w:szCs w:val="24"/>
    </w:rPr>
  </w:style>
  <w:style w:type="paragraph" w:styleId="af0">
    <w:name w:val="endnote text"/>
    <w:basedOn w:val="a"/>
    <w:link w:val="af1"/>
    <w:semiHidden/>
    <w:pPr>
      <w:overflowPunct w:val="0"/>
      <w:autoSpaceDE w:val="0"/>
      <w:autoSpaceDN w:val="0"/>
      <w:adjustRightInd w:val="0"/>
      <w:spacing w:before="0" w:after="0"/>
      <w:textAlignment w:val="baseline"/>
    </w:pPr>
    <w:rPr>
      <w:sz w:val="28"/>
      <w:szCs w:val="28"/>
    </w:rPr>
  </w:style>
  <w:style w:type="character" w:customStyle="1" w:styleId="af1">
    <w:name w:val="Текст кінцевої виноски Знак"/>
    <w:basedOn w:val="a0"/>
    <w:link w:val="af0"/>
    <w:semiHidden/>
    <w:rPr>
      <w:rFonts w:cs="Times New Roman"/>
      <w:sz w:val="20"/>
      <w:szCs w:val="20"/>
    </w:rPr>
  </w:style>
  <w:style w:type="paragraph" w:styleId="af2">
    <w:name w:val="Title"/>
    <w:basedOn w:val="a"/>
    <w:link w:val="af3"/>
    <w:qFormat/>
    <w:pPr>
      <w:spacing w:before="0" w:after="0"/>
      <w:jc w:val="center"/>
    </w:pPr>
    <w:rPr>
      <w:sz w:val="28"/>
      <w:szCs w:val="28"/>
    </w:rPr>
  </w:style>
  <w:style w:type="character" w:customStyle="1" w:styleId="af3">
    <w:name w:val="Назва Знак"/>
    <w:basedOn w:val="a0"/>
    <w:link w:val="af2"/>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4.bin"/><Relationship Id="rId34" Type="http://schemas.openxmlformats.org/officeDocument/2006/relationships/oleObject" Target="embeddings/oleObject11.bin"/><Relationship Id="rId42" Type="http://schemas.openxmlformats.org/officeDocument/2006/relationships/oleObject" Target="embeddings/______Microsoft_Excel_97-20032.xls"/><Relationship Id="rId47" Type="http://schemas.openxmlformats.org/officeDocument/2006/relationships/oleObject" Target="embeddings/oleObject17.bin"/><Relationship Id="rId50" Type="http://schemas.openxmlformats.org/officeDocument/2006/relationships/oleObject" Target="embeddings/_________Microsoft_Word_97___20033.doc"/><Relationship Id="rId55" Type="http://schemas.openxmlformats.org/officeDocument/2006/relationships/oleObject" Target="embeddings/oleObject20.bin"/><Relationship Id="rId63" Type="http://schemas.openxmlformats.org/officeDocument/2006/relationships/oleObject" Target="embeddings/oleObject24.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oleObject" Target="embeddings/oleObject8.bin"/><Relationship Id="rId11" Type="http://schemas.openxmlformats.org/officeDocument/2006/relationships/image" Target="media/image4.wmf"/><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image" Target="media/image19.wmf"/><Relationship Id="rId40" Type="http://schemas.openxmlformats.org/officeDocument/2006/relationships/oleObject" Target="embeddings/oleObject13.bin"/><Relationship Id="rId45" Type="http://schemas.openxmlformats.org/officeDocument/2006/relationships/oleObject" Target="embeddings/oleObject15.bin"/><Relationship Id="rId53" Type="http://schemas.openxmlformats.org/officeDocument/2006/relationships/image" Target="media/image25.wmf"/><Relationship Id="rId58" Type="http://schemas.openxmlformats.org/officeDocument/2006/relationships/image" Target="media/image27.wmf"/><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3.bin"/><Relationship Id="rId19" Type="http://schemas.openxmlformats.org/officeDocument/2006/relationships/oleObject" Target="embeddings/oleObject3.bin"/><Relationship Id="rId14" Type="http://schemas.openxmlformats.org/officeDocument/2006/relationships/image" Target="media/image7.png"/><Relationship Id="rId22" Type="http://schemas.openxmlformats.org/officeDocument/2006/relationships/image" Target="media/image12.wmf"/><Relationship Id="rId27" Type="http://schemas.openxmlformats.org/officeDocument/2006/relationships/oleObject" Target="embeddings/oleObject7.bin"/><Relationship Id="rId30" Type="http://schemas.openxmlformats.org/officeDocument/2006/relationships/image" Target="media/image16.wmf"/><Relationship Id="rId35" Type="http://schemas.openxmlformats.org/officeDocument/2006/relationships/image" Target="media/image18.emf"/><Relationship Id="rId43" Type="http://schemas.openxmlformats.org/officeDocument/2006/relationships/oleObject" Target="embeddings/oleObject14.bin"/><Relationship Id="rId48" Type="http://schemas.openxmlformats.org/officeDocument/2006/relationships/oleObject" Target="embeddings/oleObject18.bin"/><Relationship Id="rId56" Type="http://schemas.openxmlformats.org/officeDocument/2006/relationships/image" Target="media/image26.wmf"/><Relationship Id="rId64"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oleObject" Target="embeddings/oleObject22.bin"/><Relationship Id="rId20" Type="http://schemas.openxmlformats.org/officeDocument/2006/relationships/image" Target="media/image11.wmf"/><Relationship Id="rId41" Type="http://schemas.openxmlformats.org/officeDocument/2006/relationships/image" Target="media/image21.wmf"/><Relationship Id="rId54" Type="http://schemas.openxmlformats.org/officeDocument/2006/relationships/oleObject" Target="embeddings/______Microsoft_Excel_97-20034.xls"/><Relationship Id="rId62" Type="http://schemas.openxmlformats.org/officeDocument/2006/relationships/image" Target="media/image2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oleObject" Target="embeddings/oleObject5.bin"/><Relationship Id="rId28" Type="http://schemas.openxmlformats.org/officeDocument/2006/relationships/image" Target="media/image15.wmf"/><Relationship Id="rId36" Type="http://schemas.openxmlformats.org/officeDocument/2006/relationships/oleObject" Target="embeddings/______Microsoft_Excel_97-20031.xls"/><Relationship Id="rId49" Type="http://schemas.openxmlformats.org/officeDocument/2006/relationships/image" Target="media/image23.emf"/><Relationship Id="rId57" Type="http://schemas.openxmlformats.org/officeDocument/2006/relationships/oleObject" Target="embeddings/oleObject21.bin"/><Relationship Id="rId10" Type="http://schemas.openxmlformats.org/officeDocument/2006/relationships/image" Target="media/image3.png"/><Relationship Id="rId31" Type="http://schemas.openxmlformats.org/officeDocument/2006/relationships/oleObject" Target="embeddings/oleObject9.bin"/><Relationship Id="rId44" Type="http://schemas.openxmlformats.org/officeDocument/2006/relationships/image" Target="media/image22.wmf"/><Relationship Id="rId52" Type="http://schemas.openxmlformats.org/officeDocument/2006/relationships/oleObject" Target="embeddings/oleObject19.bin"/><Relationship Id="rId60" Type="http://schemas.openxmlformats.org/officeDocument/2006/relationships/image" Target="media/image28.w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emf"/><Relationship Id="rId39" Type="http://schemas.openxmlformats.org/officeDocument/2006/relationships/image" Target="media/image20.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13434</Words>
  <Characters>76580</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89835</CharactersWithSpaces>
  <SharedDoc>false</SharedDoc>
  <HLinks>
    <vt:vector size="6" baseType="variant">
      <vt:variant>
        <vt:i4>2359406</vt:i4>
      </vt:variant>
      <vt:variant>
        <vt:i4>3</vt:i4>
      </vt:variant>
      <vt:variant>
        <vt:i4>0</vt:i4>
      </vt:variant>
      <vt:variant>
        <vt:i4>5</vt:i4>
      </vt:variant>
      <vt:variant>
        <vt:lpwstr>http://ru.wikipedia.org/wiki/%D0%91%D0%90%D0%94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Виктор</dc:creator>
  <cp:keywords/>
  <dc:description/>
  <cp:lastModifiedBy>Irina</cp:lastModifiedBy>
  <cp:revision>2</cp:revision>
  <dcterms:created xsi:type="dcterms:W3CDTF">2014-08-22T17:53:00Z</dcterms:created>
  <dcterms:modified xsi:type="dcterms:W3CDTF">2014-08-22T17:53:00Z</dcterms:modified>
</cp:coreProperties>
</file>